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EA6" w:rsidRPr="00CF2EA6" w:rsidRDefault="00CF2EA6" w:rsidP="00DF67ED">
      <w:pPr>
        <w:spacing w:after="20" w:line="240" w:lineRule="auto"/>
        <w:jc w:val="right"/>
        <w:rPr>
          <w:rFonts w:ascii="Times New Roman" w:eastAsia="MS Mincho" w:hAnsi="Times New Roman" w:cs="Times New Roman"/>
          <w:b/>
          <w:sz w:val="24"/>
          <w:szCs w:val="24"/>
        </w:rPr>
      </w:pPr>
      <w:r w:rsidRPr="00CF2EA6">
        <w:rPr>
          <w:rFonts w:ascii="Times New Roman" w:eastAsia="MS Mincho" w:hAnsi="Times New Roman" w:cs="Times New Roman"/>
          <w:b/>
          <w:sz w:val="24"/>
          <w:szCs w:val="24"/>
        </w:rPr>
        <w:t>CỘNG HOÀ XÃ HỘI CHỦ NGHĨA VIỆT NAM</w:t>
      </w:r>
    </w:p>
    <w:p w:rsidR="00CF2EA6" w:rsidRPr="00DF67ED" w:rsidRDefault="00DF67ED" w:rsidP="00DF67ED">
      <w:pPr>
        <w:spacing w:after="20" w:line="240" w:lineRule="auto"/>
        <w:ind w:left="426" w:firstLine="294"/>
        <w:jc w:val="center"/>
        <w:rPr>
          <w:rFonts w:ascii="Times New Roman" w:eastAsia="MS Mincho" w:hAnsi="Times New Roman" w:cs="Times New Roman"/>
          <w:sz w:val="28"/>
          <w:szCs w:val="28"/>
        </w:rPr>
      </w:pPr>
      <w:r>
        <w:rPr>
          <w:rFonts w:ascii="Times New Roman" w:eastAsia="MS Mincho" w:hAnsi="Times New Roman" w:cs="Times New Roman"/>
          <w:b/>
          <w:sz w:val="28"/>
          <w:szCs w:val="28"/>
        </w:rPr>
        <w:t xml:space="preserve">                                                   </w:t>
      </w:r>
      <w:r w:rsidR="00CF2EA6" w:rsidRPr="00CF2EA6">
        <w:rPr>
          <w:rFonts w:ascii="Times New Roman" w:eastAsia="MS Mincho" w:hAnsi="Times New Roman" w:cs="Times New Roman"/>
          <w:b/>
          <w:sz w:val="28"/>
          <w:szCs w:val="28"/>
        </w:rPr>
        <w:t>Độc lập - Tự do - Hạnh phúc</w:t>
      </w:r>
    </w:p>
    <w:p w:rsidR="00CF2EA6" w:rsidRPr="00CF2EA6" w:rsidRDefault="00CF2EA6" w:rsidP="00CF2EA6">
      <w:pPr>
        <w:tabs>
          <w:tab w:val="left" w:pos="720"/>
          <w:tab w:val="left" w:pos="5370"/>
        </w:tabs>
        <w:spacing w:after="120" w:line="240" w:lineRule="auto"/>
        <w:jc w:val="both"/>
        <w:rPr>
          <w:rFonts w:ascii="Times New Roman" w:eastAsia="MS Mincho" w:hAnsi="Times New Roman" w:cs="Times New Roman"/>
          <w:sz w:val="28"/>
          <w:szCs w:val="28"/>
        </w:rPr>
      </w:pPr>
      <w:r w:rsidRPr="00CF2EA6">
        <w:rPr>
          <w:rFonts w:ascii="Times New Roman" w:eastAsia="MS Mincho" w:hAnsi="Times New Roman" w:cs="Times New Roman"/>
          <w:noProof/>
          <w:sz w:val="28"/>
          <w:szCs w:val="28"/>
        </w:rPr>
        <mc:AlternateContent>
          <mc:Choice Requires="wps">
            <w:drawing>
              <wp:anchor distT="0" distB="0" distL="114300" distR="114300" simplePos="0" relativeHeight="251660288" behindDoc="0" locked="0" layoutInCell="1" allowOverlap="1">
                <wp:simplePos x="0" y="0"/>
                <wp:positionH relativeFrom="column">
                  <wp:posOffset>3638551</wp:posOffset>
                </wp:positionH>
                <wp:positionV relativeFrom="paragraph">
                  <wp:posOffset>71120</wp:posOffset>
                </wp:positionV>
                <wp:extent cx="16002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C50D1"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5pt,5.6pt" to="41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"/>
            </w:pict>
          </mc:Fallback>
        </mc:AlternateContent>
      </w:r>
      <w:r w:rsidRPr="00CF2EA6">
        <w:rPr>
          <w:rFonts w:ascii="Times New Roman" w:eastAsia="MS Mincho" w:hAnsi="Times New Roman" w:cs="Times New Roman"/>
          <w:sz w:val="28"/>
          <w:szCs w:val="28"/>
        </w:rPr>
        <w:tab/>
      </w:r>
      <w:r w:rsidRPr="00CF2EA6">
        <w:rPr>
          <w:rFonts w:ascii="Times New Roman" w:eastAsia="MS Mincho" w:hAnsi="Times New Roman" w:cs="Times New Roman"/>
          <w:sz w:val="28"/>
          <w:szCs w:val="28"/>
        </w:rPr>
        <w:tab/>
      </w:r>
    </w:p>
    <w:p w:rsidR="00CF2EA6" w:rsidRPr="00CF2EA6" w:rsidRDefault="00CF2EA6" w:rsidP="00CF2EA6">
      <w:pPr>
        <w:spacing w:after="120" w:line="360" w:lineRule="auto"/>
        <w:jc w:val="both"/>
        <w:rPr>
          <w:rFonts w:ascii="Times New Roman" w:eastAsia="MS Mincho" w:hAnsi="Times New Roman" w:cs="Times New Roman"/>
          <w:b/>
          <w:sz w:val="28"/>
          <w:szCs w:val="28"/>
        </w:rPr>
      </w:pPr>
      <w:r w:rsidRPr="00CF2EA6">
        <w:rPr>
          <w:rFonts w:ascii="Times New Roman" w:eastAsia="MS Mincho" w:hAnsi="Times New Roman" w:cs="Times New Roman"/>
          <w:sz w:val="28"/>
          <w:szCs w:val="28"/>
        </w:rPr>
        <w:tab/>
      </w:r>
    </w:p>
    <w:p w:rsidR="00CF2EA6" w:rsidRPr="00CF2EA6" w:rsidRDefault="00CF2EA6" w:rsidP="00CF2EA6">
      <w:pPr>
        <w:spacing w:before="120" w:after="120" w:line="440" w:lineRule="atLeast"/>
        <w:jc w:val="center"/>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THÔNG TƯ</w:t>
      </w:r>
    </w:p>
    <w:p w:rsidR="00CF2EA6" w:rsidRPr="00CF2EA6" w:rsidRDefault="00CF2EA6" w:rsidP="00CF2EA6">
      <w:pPr>
        <w:spacing w:before="120" w:after="120" w:line="440" w:lineRule="atLeast"/>
        <w:ind w:left="540"/>
        <w:jc w:val="center"/>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Quy định về mạng lưới hoạt động của tổ chức tín dụng phi ngân hàng</w:t>
      </w:r>
    </w:p>
    <w:p w:rsidR="00CF2EA6" w:rsidRPr="00CF2EA6" w:rsidRDefault="00CF2EA6" w:rsidP="00CF2EA6">
      <w:pPr>
        <w:spacing w:before="120" w:after="120" w:line="440" w:lineRule="atLeast"/>
        <w:ind w:left="540"/>
        <w:jc w:val="center"/>
        <w:rPr>
          <w:rFonts w:ascii="Times New Roman" w:eastAsia="MS Mincho" w:hAnsi="Times New Roman" w:cs="Times New Roman"/>
          <w:sz w:val="24"/>
          <w:szCs w:val="24"/>
        </w:rPr>
      </w:pPr>
    </w:p>
    <w:p w:rsidR="005812EB" w:rsidRPr="005812EB" w:rsidRDefault="005812EB" w:rsidP="00C739BE">
      <w:pPr>
        <w:tabs>
          <w:tab w:val="left" w:pos="709"/>
          <w:tab w:val="left" w:pos="4395"/>
        </w:tabs>
        <w:spacing w:before="120" w:after="120" w:line="360" w:lineRule="exact"/>
        <w:ind w:firstLine="720"/>
        <w:jc w:val="both"/>
        <w:rPr>
          <w:rFonts w:ascii="Times New Roman" w:eastAsia="Times New Roman" w:hAnsi="Times New Roman" w:cs="Times New Roman"/>
          <w:sz w:val="10"/>
          <w:szCs w:val="10"/>
        </w:rPr>
      </w:pPr>
      <w:r w:rsidRPr="005812EB">
        <w:rPr>
          <w:rFonts w:ascii="Times New Roman" w:eastAsia="Times New Roman" w:hAnsi="Times New Roman" w:cs="Times New Roman"/>
          <w:iCs/>
          <w:sz w:val="28"/>
          <w:szCs w:val="28"/>
          <w:lang w:val="vi-VN"/>
        </w:rPr>
        <w:t xml:space="preserve">Thông tư </w:t>
      </w:r>
      <w:r w:rsidRPr="005812EB">
        <w:rPr>
          <w:rFonts w:ascii="Times New Roman" w:eastAsia="Times New Roman" w:hAnsi="Times New Roman" w:cs="Times New Roman"/>
          <w:iCs/>
          <w:sz w:val="28"/>
          <w:szCs w:val="28"/>
        </w:rPr>
        <w:t xml:space="preserve">số 53/2018/TT-NHNN ngày 31 tháng 12 năm 2018 của Thống đốc Ngân hàng Nhà nước Việt Nam </w:t>
      </w:r>
      <w:r w:rsidRPr="005812EB">
        <w:rPr>
          <w:rFonts w:ascii="Times New Roman" w:eastAsia="Times New Roman" w:hAnsi="Times New Roman" w:cs="Times New Roman"/>
          <w:iCs/>
          <w:sz w:val="28"/>
          <w:szCs w:val="28"/>
          <w:lang w:val="vi-VN"/>
        </w:rPr>
        <w:t>quy định về mạng lưới hoạt động của tổ chức tín dụng phi ngân hàng</w:t>
      </w:r>
      <w:r w:rsidRPr="005812EB">
        <w:rPr>
          <w:rFonts w:ascii="Times New Roman" w:eastAsia="Times New Roman" w:hAnsi="Times New Roman" w:cs="Times New Roman"/>
          <w:iCs/>
          <w:sz w:val="28"/>
          <w:szCs w:val="28"/>
        </w:rPr>
        <w:t xml:space="preserve">, </w:t>
      </w:r>
      <w:r w:rsidRPr="005812EB">
        <w:rPr>
          <w:rFonts w:ascii="Times New Roman" w:eastAsia="MS Mincho" w:hAnsi="Times New Roman" w:cs="Times New Roman"/>
          <w:sz w:val="28"/>
          <w:szCs w:val="28"/>
          <w:lang w:val="vi-VN"/>
        </w:rPr>
        <w:t>có hiệu lực kể từ ngày  01 tháng 3 năm 2019</w:t>
      </w:r>
      <w:r>
        <w:rPr>
          <w:rFonts w:ascii="Times New Roman" w:eastAsia="MS Mincho" w:hAnsi="Times New Roman" w:cs="Times New Roman"/>
          <w:sz w:val="28"/>
          <w:szCs w:val="28"/>
        </w:rPr>
        <w:t>,</w:t>
      </w:r>
      <w:r w:rsidRPr="005812EB">
        <w:rPr>
          <w:rFonts w:ascii="Times New Roman" w:eastAsia="MS Mincho" w:hAnsi="Times New Roman" w:cs="Times New Roman"/>
          <w:sz w:val="28"/>
          <w:szCs w:val="28"/>
        </w:rPr>
        <w:t xml:space="preserve"> </w:t>
      </w:r>
      <w:r w:rsidRPr="005812EB">
        <w:rPr>
          <w:rFonts w:ascii="Times New Roman" w:eastAsia="Times New Roman" w:hAnsi="Times New Roman" w:cs="Times New Roman"/>
          <w:iCs/>
          <w:sz w:val="28"/>
          <w:szCs w:val="28"/>
        </w:rPr>
        <w:t>được sửa đổi, bổ sung bởi:</w:t>
      </w:r>
      <w:r w:rsidRPr="005812EB">
        <w:rPr>
          <w:rFonts w:ascii="Times New Roman" w:eastAsia="Times New Roman" w:hAnsi="Times New Roman" w:cs="Times New Roman"/>
          <w:sz w:val="10"/>
          <w:szCs w:val="10"/>
          <w:lang w:val="vi-VN"/>
        </w:rPr>
        <w:tab/>
      </w:r>
    </w:p>
    <w:p w:rsidR="009E1B34" w:rsidRDefault="00AE2D42" w:rsidP="00C739BE">
      <w:pPr>
        <w:tabs>
          <w:tab w:val="left" w:pos="2880"/>
        </w:tabs>
        <w:spacing w:before="120" w:after="120" w:line="360" w:lineRule="exact"/>
        <w:ind w:firstLine="567"/>
        <w:jc w:val="both"/>
        <w:rPr>
          <w:rFonts w:ascii="Times New Roman" w:hAnsi="Times New Roman"/>
          <w:sz w:val="28"/>
          <w:szCs w:val="28"/>
          <w:lang w:val="vi-VN"/>
        </w:rPr>
      </w:pPr>
      <w:r>
        <w:rPr>
          <w:rFonts w:ascii="Times New Roman" w:hAnsi="Times New Roman"/>
          <w:sz w:val="28"/>
          <w:szCs w:val="28"/>
        </w:rPr>
        <w:t xml:space="preserve">1. </w:t>
      </w:r>
      <w:r w:rsidR="009E1B34" w:rsidRPr="009E1B34">
        <w:rPr>
          <w:rFonts w:ascii="Times New Roman" w:hAnsi="Times New Roman"/>
          <w:sz w:val="28"/>
          <w:szCs w:val="28"/>
          <w:lang w:val="vi-VN"/>
        </w:rPr>
        <w:t xml:space="preserve">Thông tư </w:t>
      </w:r>
      <w:r w:rsidR="009E1B34">
        <w:rPr>
          <w:rFonts w:ascii="Times New Roman" w:hAnsi="Times New Roman"/>
          <w:sz w:val="28"/>
          <w:szCs w:val="28"/>
        </w:rPr>
        <w:t xml:space="preserve">số 30/2024/TT-NHNN ngày 30 tháng 6 năm 2024 của </w:t>
      </w:r>
      <w:r w:rsidR="009E1B34" w:rsidRPr="00E4090E">
        <w:rPr>
          <w:rFonts w:ascii="Times New Roman" w:hAnsi="Times New Roman"/>
          <w:sz w:val="28"/>
          <w:szCs w:val="28"/>
        </w:rPr>
        <w:t xml:space="preserve">Thống đốc Ngân hàng Nhà nước Việt Nam </w:t>
      </w:r>
      <w:r w:rsidR="009E1B34" w:rsidRPr="009E1B34">
        <w:rPr>
          <w:rFonts w:ascii="Times New Roman" w:hAnsi="Times New Roman"/>
          <w:sz w:val="28"/>
          <w:szCs w:val="28"/>
          <w:lang w:val="vi-VN"/>
        </w:rPr>
        <w:t>sửa đổi</w:t>
      </w:r>
      <w:r w:rsidR="009E1B34" w:rsidRPr="009E1B34">
        <w:rPr>
          <w:rFonts w:ascii="Times New Roman" w:hAnsi="Times New Roman"/>
          <w:sz w:val="28"/>
          <w:szCs w:val="28"/>
        </w:rPr>
        <w:t xml:space="preserve">, </w:t>
      </w:r>
      <w:r w:rsidR="009E1B34" w:rsidRPr="009E1B34">
        <w:rPr>
          <w:rFonts w:ascii="Times New Roman" w:hAnsi="Times New Roman"/>
          <w:sz w:val="28"/>
          <w:szCs w:val="28"/>
          <w:lang w:val="vi-VN"/>
        </w:rPr>
        <w:t>bổ sung một số điều của các Thông tư quy định về hồ sơ, thủ tục chấp thuận những thay đổi và mạng lưới hoạt động của tổ chức tín dụng phi ngân hàng</w:t>
      </w:r>
      <w:r w:rsidR="009E1B34" w:rsidRPr="00E4090E">
        <w:rPr>
          <w:rFonts w:ascii="Times New Roman" w:hAnsi="Times New Roman"/>
          <w:sz w:val="28"/>
          <w:szCs w:val="28"/>
          <w:lang w:val="vi-VN"/>
        </w:rPr>
        <w:t xml:space="preserve">, có hiệu lực kể từ </w:t>
      </w:r>
      <w:r w:rsidR="009E1B34">
        <w:rPr>
          <w:rFonts w:ascii="Times New Roman" w:hAnsi="Times New Roman"/>
          <w:sz w:val="28"/>
          <w:szCs w:val="28"/>
        </w:rPr>
        <w:t>ngày  01 tháng 7</w:t>
      </w:r>
      <w:r w:rsidR="009E1B34" w:rsidRPr="00E4090E">
        <w:rPr>
          <w:rFonts w:ascii="Times New Roman" w:hAnsi="Times New Roman"/>
          <w:sz w:val="28"/>
          <w:szCs w:val="28"/>
        </w:rPr>
        <w:t xml:space="preserve"> năm 202</w:t>
      </w:r>
      <w:r w:rsidR="009E1B34">
        <w:rPr>
          <w:rFonts w:ascii="Times New Roman" w:hAnsi="Times New Roman"/>
          <w:sz w:val="28"/>
          <w:szCs w:val="28"/>
        </w:rPr>
        <w:t>4</w:t>
      </w:r>
      <w:r w:rsidR="009E1B34" w:rsidRPr="009E1B34">
        <w:rPr>
          <w:rFonts w:ascii="Times New Roman" w:hAnsi="Times New Roman"/>
          <w:sz w:val="28"/>
          <w:szCs w:val="28"/>
          <w:lang w:val="vi-VN"/>
        </w:rPr>
        <w:t>.</w:t>
      </w:r>
    </w:p>
    <w:p w:rsidR="00AE2D42" w:rsidRDefault="00AE2D42" w:rsidP="00C739BE">
      <w:pPr>
        <w:tabs>
          <w:tab w:val="left" w:pos="2880"/>
        </w:tabs>
        <w:spacing w:before="120" w:after="120" w:line="360" w:lineRule="exact"/>
        <w:ind w:firstLine="567"/>
        <w:jc w:val="both"/>
        <w:rPr>
          <w:rFonts w:ascii="Times New Roman" w:hAnsi="Times New Roman"/>
          <w:sz w:val="28"/>
          <w:szCs w:val="28"/>
        </w:rPr>
      </w:pPr>
      <w:r>
        <w:rPr>
          <w:rFonts w:ascii="Times New Roman" w:hAnsi="Times New Roman"/>
          <w:sz w:val="28"/>
          <w:szCs w:val="28"/>
        </w:rPr>
        <w:t xml:space="preserve">2. </w:t>
      </w:r>
      <w:r w:rsidRPr="00AE2D42">
        <w:rPr>
          <w:rFonts w:ascii="Times New Roman" w:hAnsi="Times New Roman"/>
          <w:sz w:val="28"/>
          <w:szCs w:val="28"/>
        </w:rPr>
        <w:t>Thông tư số 69/2025/TT-NHNN ngày 31 tháng 12 năm 2025 của Thống đốc Ngân hàng Nhà nước Việt Nam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 tháng 2 năm 2026.</w:t>
      </w:r>
    </w:p>
    <w:p w:rsidR="007E0ABF" w:rsidRPr="00AE2D42" w:rsidRDefault="007E0ABF" w:rsidP="00C739BE">
      <w:pPr>
        <w:tabs>
          <w:tab w:val="left" w:pos="2880"/>
        </w:tabs>
        <w:spacing w:before="120" w:after="120" w:line="360" w:lineRule="exact"/>
        <w:ind w:firstLine="567"/>
        <w:jc w:val="both"/>
        <w:rPr>
          <w:rFonts w:ascii="Times New Roman" w:hAnsi="Times New Roman"/>
          <w:sz w:val="28"/>
          <w:szCs w:val="28"/>
        </w:rPr>
      </w:pPr>
      <w:r>
        <w:rPr>
          <w:rFonts w:ascii="Times New Roman" w:hAnsi="Times New Roman"/>
          <w:sz w:val="28"/>
          <w:szCs w:val="28"/>
        </w:rPr>
        <w:t xml:space="preserve">3. </w:t>
      </w:r>
      <w:r w:rsidRPr="007E0ABF">
        <w:rPr>
          <w:rFonts w:ascii="Times New Roman" w:hAnsi="Times New Roman"/>
          <w:sz w:val="28"/>
          <w:szCs w:val="28"/>
        </w:rPr>
        <w:t xml:space="preserve">Thông tư số </w:t>
      </w:r>
      <w:r>
        <w:rPr>
          <w:rFonts w:ascii="Times New Roman" w:hAnsi="Times New Roman"/>
          <w:sz w:val="28"/>
          <w:szCs w:val="28"/>
        </w:rPr>
        <w:t>13/2026</w:t>
      </w:r>
      <w:r w:rsidRPr="007E0ABF">
        <w:rPr>
          <w:rFonts w:ascii="Times New Roman" w:hAnsi="Times New Roman"/>
          <w:sz w:val="28"/>
          <w:szCs w:val="28"/>
        </w:rPr>
        <w:t xml:space="preserve">/TT-NHNN ngày </w:t>
      </w:r>
      <w:r>
        <w:rPr>
          <w:rFonts w:ascii="Times New Roman" w:hAnsi="Times New Roman"/>
          <w:sz w:val="28"/>
          <w:szCs w:val="28"/>
        </w:rPr>
        <w:t>19</w:t>
      </w:r>
      <w:r w:rsidRPr="007E0ABF">
        <w:rPr>
          <w:rFonts w:ascii="Times New Roman" w:hAnsi="Times New Roman"/>
          <w:sz w:val="28"/>
          <w:szCs w:val="28"/>
        </w:rPr>
        <w:t xml:space="preserve"> tháng </w:t>
      </w:r>
      <w:r>
        <w:rPr>
          <w:rFonts w:ascii="Times New Roman" w:hAnsi="Times New Roman"/>
          <w:sz w:val="28"/>
          <w:szCs w:val="28"/>
        </w:rPr>
        <w:t>5</w:t>
      </w:r>
      <w:r w:rsidRPr="007E0ABF">
        <w:rPr>
          <w:rFonts w:ascii="Times New Roman" w:hAnsi="Times New Roman"/>
          <w:sz w:val="28"/>
          <w:szCs w:val="28"/>
        </w:rPr>
        <w:t xml:space="preserve"> năm 202</w:t>
      </w:r>
      <w:r>
        <w:rPr>
          <w:rFonts w:ascii="Times New Roman" w:hAnsi="Times New Roman"/>
          <w:sz w:val="28"/>
          <w:szCs w:val="28"/>
        </w:rPr>
        <w:t>6</w:t>
      </w:r>
      <w:r w:rsidRPr="007E0ABF">
        <w:rPr>
          <w:rFonts w:ascii="Times New Roman" w:hAnsi="Times New Roman"/>
          <w:sz w:val="28"/>
          <w:szCs w:val="28"/>
        </w:rPr>
        <w:t xml:space="preserve"> của Thống đốc Ngân hàng Nhà nước Việt Nam sửa đổi, bổ sung một số điều của Thông tư số 53/2018/TT-NHNN quy định về mạng lưới hoạt động của tổ chức tín dụ</w:t>
      </w:r>
      <w:r>
        <w:rPr>
          <w:rFonts w:ascii="Times New Roman" w:hAnsi="Times New Roman"/>
          <w:sz w:val="28"/>
          <w:szCs w:val="28"/>
        </w:rPr>
        <w:t>ng phi ngân hàng</w:t>
      </w:r>
      <w:r w:rsidRPr="00AE2D42">
        <w:rPr>
          <w:rFonts w:ascii="Times New Roman" w:hAnsi="Times New Roman"/>
          <w:sz w:val="28"/>
          <w:szCs w:val="28"/>
        </w:rPr>
        <w:t xml:space="preserve">, có hiệu lực kể từ ngày </w:t>
      </w:r>
      <w:r>
        <w:rPr>
          <w:rFonts w:ascii="Times New Roman" w:hAnsi="Times New Roman"/>
          <w:sz w:val="28"/>
          <w:szCs w:val="28"/>
        </w:rPr>
        <w:t>03</w:t>
      </w:r>
      <w:r w:rsidRPr="00AE2D42">
        <w:rPr>
          <w:rFonts w:ascii="Times New Roman" w:hAnsi="Times New Roman"/>
          <w:sz w:val="28"/>
          <w:szCs w:val="28"/>
        </w:rPr>
        <w:t xml:space="preserve"> tháng </w:t>
      </w:r>
      <w:r>
        <w:rPr>
          <w:rFonts w:ascii="Times New Roman" w:hAnsi="Times New Roman"/>
          <w:sz w:val="28"/>
          <w:szCs w:val="28"/>
        </w:rPr>
        <w:t>7</w:t>
      </w:r>
      <w:r w:rsidRPr="00AE2D42">
        <w:rPr>
          <w:rFonts w:ascii="Times New Roman" w:hAnsi="Times New Roman"/>
          <w:sz w:val="28"/>
          <w:szCs w:val="28"/>
        </w:rPr>
        <w:t xml:space="preserve"> năm 2026.</w:t>
      </w:r>
    </w:p>
    <w:p w:rsidR="00CF2EA6" w:rsidRPr="00CF2EA6" w:rsidRDefault="00CF2EA6" w:rsidP="00C739BE">
      <w:pPr>
        <w:tabs>
          <w:tab w:val="left" w:pos="709"/>
          <w:tab w:val="left" w:pos="4395"/>
        </w:tabs>
        <w:spacing w:before="120" w:after="120" w:line="360" w:lineRule="exact"/>
        <w:ind w:firstLine="720"/>
        <w:jc w:val="both"/>
        <w:rPr>
          <w:rFonts w:ascii="Times New Roman" w:eastAsia="Times New Roman" w:hAnsi="Times New Roman" w:cs="Times New Roman"/>
          <w:i/>
          <w:iCs/>
          <w:sz w:val="28"/>
          <w:szCs w:val="28"/>
        </w:rPr>
      </w:pPr>
      <w:r w:rsidRPr="00CF2EA6">
        <w:rPr>
          <w:rFonts w:ascii="Times New Roman" w:eastAsia="Times New Roman" w:hAnsi="Times New Roman" w:cs="Times New Roman"/>
          <w:i/>
          <w:iCs/>
          <w:sz w:val="28"/>
          <w:szCs w:val="28"/>
        </w:rPr>
        <w:t>Căn cứ Luật Ngân hàng Nhà n</w:t>
      </w:r>
      <w:r w:rsidRPr="00CF2EA6">
        <w:rPr>
          <w:rFonts w:ascii="Times New Roman" w:eastAsia="Times New Roman" w:hAnsi="Times New Roman" w:cs="Times New Roman"/>
          <w:i/>
          <w:iCs/>
          <w:sz w:val="28"/>
          <w:szCs w:val="28"/>
        </w:rPr>
        <w:softHyphen/>
        <w:t>ước Việt Nam ngày 16 tháng 6 năm 2010;</w:t>
      </w:r>
    </w:p>
    <w:p w:rsidR="00CF2EA6" w:rsidRPr="00CF2EA6" w:rsidRDefault="00CF2EA6" w:rsidP="00C739BE">
      <w:pPr>
        <w:spacing w:before="120" w:after="120" w:line="360" w:lineRule="exact"/>
        <w:ind w:right="45" w:firstLine="720"/>
        <w:jc w:val="both"/>
        <w:rPr>
          <w:rFonts w:ascii="Times New Roman" w:eastAsia="MS Mincho" w:hAnsi="Times New Roman" w:cs="Times New Roman"/>
          <w:i/>
          <w:noProof/>
          <w:sz w:val="28"/>
          <w:szCs w:val="28"/>
        </w:rPr>
      </w:pPr>
      <w:r w:rsidRPr="00CF2EA6">
        <w:rPr>
          <w:rFonts w:ascii="Times New Roman" w:eastAsia="MS Mincho" w:hAnsi="Times New Roman" w:cs="Times New Roman"/>
          <w:i/>
          <w:noProof/>
          <w:sz w:val="28"/>
          <w:szCs w:val="28"/>
          <w:lang w:val="vi-VN"/>
        </w:rPr>
        <w:t xml:space="preserve">Căn cứ Luật </w:t>
      </w:r>
      <w:r w:rsidRPr="00CF2EA6">
        <w:rPr>
          <w:rFonts w:ascii="Times New Roman" w:eastAsia="MS Mincho" w:hAnsi="Times New Roman" w:cs="Times New Roman"/>
          <w:i/>
          <w:noProof/>
          <w:sz w:val="28"/>
          <w:szCs w:val="28"/>
        </w:rPr>
        <w:t>c</w:t>
      </w:r>
      <w:r w:rsidRPr="00CF2EA6">
        <w:rPr>
          <w:rFonts w:ascii="Times New Roman" w:eastAsia="MS Mincho" w:hAnsi="Times New Roman" w:cs="Times New Roman"/>
          <w:i/>
          <w:noProof/>
          <w:sz w:val="28"/>
          <w:szCs w:val="28"/>
          <w:lang w:val="vi-VN"/>
        </w:rPr>
        <w:t>ác tổ chức tín dụng ngày 16 tháng 6 năm 2010</w:t>
      </w:r>
      <w:r w:rsidRPr="00CF2EA6">
        <w:rPr>
          <w:rFonts w:ascii="Times New Roman" w:eastAsia="MS Mincho" w:hAnsi="Times New Roman" w:cs="Times New Roman"/>
          <w:i/>
          <w:noProof/>
          <w:sz w:val="28"/>
          <w:szCs w:val="28"/>
        </w:rPr>
        <w:t xml:space="preserve"> và</w:t>
      </w:r>
      <w:r w:rsidRPr="00CF2EA6">
        <w:rPr>
          <w:rFonts w:ascii="Times New Roman" w:eastAsia="MS Mincho" w:hAnsi="Times New Roman" w:cs="Times New Roman"/>
          <w:i/>
          <w:noProof/>
          <w:sz w:val="28"/>
          <w:szCs w:val="28"/>
          <w:lang w:val="vi-VN"/>
        </w:rPr>
        <w:t xml:space="preserve"> Luật sửa đổi, bổ sung một số điều của Luật </w:t>
      </w:r>
      <w:r w:rsidRPr="00CF2EA6">
        <w:rPr>
          <w:rFonts w:ascii="Times New Roman" w:eastAsia="MS Mincho" w:hAnsi="Times New Roman" w:cs="Times New Roman"/>
          <w:i/>
          <w:noProof/>
          <w:sz w:val="28"/>
          <w:szCs w:val="28"/>
        </w:rPr>
        <w:t>c</w:t>
      </w:r>
      <w:r w:rsidRPr="00CF2EA6">
        <w:rPr>
          <w:rFonts w:ascii="Times New Roman" w:eastAsia="MS Mincho" w:hAnsi="Times New Roman" w:cs="Times New Roman"/>
          <w:i/>
          <w:noProof/>
          <w:sz w:val="28"/>
          <w:szCs w:val="28"/>
          <w:lang w:val="vi-VN"/>
        </w:rPr>
        <w:t>ác tổ chức tín dụng ngày 20 tháng 11 năm 201</w:t>
      </w:r>
      <w:r w:rsidRPr="00CF2EA6">
        <w:rPr>
          <w:rFonts w:ascii="Times New Roman" w:eastAsia="MS Mincho" w:hAnsi="Times New Roman" w:cs="Times New Roman"/>
          <w:i/>
          <w:noProof/>
          <w:sz w:val="28"/>
          <w:szCs w:val="28"/>
        </w:rPr>
        <w:t>7</w:t>
      </w:r>
      <w:r w:rsidRPr="00CF2EA6">
        <w:rPr>
          <w:rFonts w:ascii="Times New Roman" w:eastAsia="MS Mincho" w:hAnsi="Times New Roman" w:cs="Times New Roman"/>
          <w:i/>
          <w:noProof/>
          <w:sz w:val="28"/>
          <w:szCs w:val="28"/>
          <w:lang w:val="vi-VN"/>
        </w:rPr>
        <w:t>;</w:t>
      </w:r>
    </w:p>
    <w:p w:rsidR="00CF2EA6" w:rsidRPr="00CF2EA6" w:rsidRDefault="00CF2EA6" w:rsidP="00C739BE">
      <w:pPr>
        <w:spacing w:before="120" w:after="120" w:line="360" w:lineRule="exact"/>
        <w:ind w:firstLine="720"/>
        <w:jc w:val="both"/>
        <w:rPr>
          <w:rFonts w:ascii="Times New Roman" w:eastAsia="Times New Roman" w:hAnsi="Times New Roman" w:cs="Times New Roman"/>
          <w:i/>
          <w:iCs/>
          <w:sz w:val="28"/>
          <w:szCs w:val="28"/>
          <w:lang w:val="vi-VN"/>
        </w:rPr>
      </w:pPr>
      <w:r w:rsidRPr="00CF2EA6">
        <w:rPr>
          <w:rFonts w:ascii="Times New Roman" w:eastAsia="Times New Roman" w:hAnsi="Times New Roman" w:cs="Times New Roman"/>
          <w:i/>
          <w:iCs/>
          <w:sz w:val="28"/>
          <w:szCs w:val="28"/>
          <w:lang w:val="vi-VN"/>
        </w:rPr>
        <w:t>Căn cứ Nghị định số 16/2017/NĐ-CP ngày 17 tháng 02 năm 2017 của Chính phủ quy định chức năng, nhiệm vụ, quyền hạn và cơ cấu tổ chức của Ngân hàng Nhà nước Việt Nam;</w:t>
      </w:r>
    </w:p>
    <w:p w:rsidR="00CF2EA6" w:rsidRPr="00CF2EA6" w:rsidRDefault="00CF2EA6" w:rsidP="00C739BE">
      <w:pPr>
        <w:spacing w:before="120" w:after="120" w:line="360" w:lineRule="exact"/>
        <w:ind w:firstLine="720"/>
        <w:jc w:val="both"/>
        <w:rPr>
          <w:rFonts w:ascii="Times New Roman" w:eastAsia="Times New Roman" w:hAnsi="Times New Roman" w:cs="Times New Roman"/>
          <w:i/>
          <w:iCs/>
          <w:sz w:val="28"/>
          <w:szCs w:val="28"/>
          <w:lang w:val="vi-VN"/>
        </w:rPr>
      </w:pPr>
      <w:r w:rsidRPr="00CF2EA6">
        <w:rPr>
          <w:rFonts w:ascii="Times New Roman" w:eastAsia="Times New Roman" w:hAnsi="Times New Roman" w:cs="Times New Roman"/>
          <w:i/>
          <w:iCs/>
          <w:sz w:val="28"/>
          <w:szCs w:val="28"/>
          <w:lang w:val="vi-VN"/>
        </w:rPr>
        <w:t>Theo đề nghị của Chánh Thanh tra, giám sát ngân hàng;</w:t>
      </w:r>
    </w:p>
    <w:p w:rsidR="00CF2EA6" w:rsidRPr="00CF2EA6" w:rsidRDefault="00CF2EA6" w:rsidP="00CF2EA6">
      <w:pPr>
        <w:tabs>
          <w:tab w:val="left" w:pos="709"/>
          <w:tab w:val="left" w:pos="4395"/>
        </w:tabs>
        <w:spacing w:before="120" w:after="120" w:line="420" w:lineRule="exact"/>
        <w:ind w:firstLine="720"/>
        <w:jc w:val="both"/>
        <w:rPr>
          <w:rFonts w:ascii="Times New Roman" w:eastAsia="Times New Roman" w:hAnsi="Times New Roman" w:cs="Times New Roman"/>
          <w:sz w:val="10"/>
          <w:szCs w:val="10"/>
        </w:rPr>
      </w:pPr>
      <w:r w:rsidRPr="00CF2EA6">
        <w:rPr>
          <w:rFonts w:ascii="Times New Roman" w:eastAsia="Times New Roman" w:hAnsi="Times New Roman" w:cs="Times New Roman"/>
          <w:i/>
          <w:iCs/>
          <w:sz w:val="28"/>
          <w:szCs w:val="28"/>
          <w:lang w:val="vi-VN"/>
        </w:rPr>
        <w:lastRenderedPageBreak/>
        <w:t>Thống đốc Ngân hàng Nhà nước Việt Nam ban hành Thông tư quy định về mạng lưới hoạt động của tổ chức tín dụng phi ngân hàng</w:t>
      </w:r>
      <w:r w:rsidR="009E1B34">
        <w:rPr>
          <w:rStyle w:val="FootnoteReference"/>
          <w:rFonts w:ascii="Times New Roman" w:eastAsia="Times New Roman" w:hAnsi="Times New Roman" w:cs="Times New Roman"/>
          <w:i/>
          <w:iCs/>
          <w:sz w:val="28"/>
          <w:szCs w:val="28"/>
        </w:rPr>
        <w:footnoteReference w:id="1"/>
      </w:r>
      <w:r w:rsidR="00AE2D42">
        <w:rPr>
          <w:rFonts w:ascii="Times New Roman" w:eastAsia="Times New Roman" w:hAnsi="Times New Roman" w:cs="Times New Roman"/>
          <w:i/>
          <w:iCs/>
          <w:sz w:val="28"/>
          <w:szCs w:val="28"/>
          <w:vertAlign w:val="superscript"/>
        </w:rPr>
        <w:t>,</w:t>
      </w:r>
      <w:r w:rsidR="00AE2D42">
        <w:rPr>
          <w:rStyle w:val="FootnoteReference"/>
          <w:rFonts w:ascii="Times New Roman" w:eastAsia="Times New Roman" w:hAnsi="Times New Roman" w:cs="Times New Roman"/>
          <w:i/>
          <w:iCs/>
          <w:sz w:val="28"/>
          <w:szCs w:val="28"/>
        </w:rPr>
        <w:footnoteReference w:id="2"/>
      </w:r>
      <w:r w:rsidR="007E0ABF">
        <w:rPr>
          <w:rStyle w:val="FootnoteReference"/>
          <w:rFonts w:ascii="Times New Roman" w:eastAsia="Times New Roman" w:hAnsi="Times New Roman" w:cs="Times New Roman"/>
          <w:i/>
          <w:iCs/>
          <w:sz w:val="28"/>
          <w:szCs w:val="28"/>
        </w:rPr>
        <w:footnoteReference w:id="3"/>
      </w:r>
      <w:r w:rsidRPr="00CF2EA6">
        <w:rPr>
          <w:rFonts w:ascii="Times New Roman" w:eastAsia="Times New Roman" w:hAnsi="Times New Roman" w:cs="Times New Roman"/>
          <w:iCs/>
          <w:sz w:val="28"/>
          <w:szCs w:val="28"/>
          <w:lang w:val="vi-VN"/>
        </w:rPr>
        <w:t>.</w:t>
      </w:r>
      <w:r w:rsidRPr="00CF2EA6">
        <w:rPr>
          <w:rFonts w:ascii="Times New Roman" w:eastAsia="Times New Roman" w:hAnsi="Times New Roman" w:cs="Times New Roman"/>
          <w:sz w:val="10"/>
          <w:szCs w:val="10"/>
          <w:lang w:val="vi-VN"/>
        </w:rPr>
        <w:tab/>
      </w:r>
    </w:p>
    <w:p w:rsidR="00CF2EA6" w:rsidRPr="00CF2EA6" w:rsidRDefault="00CF2EA6" w:rsidP="00CF2EA6">
      <w:pPr>
        <w:tabs>
          <w:tab w:val="left" w:pos="3600"/>
        </w:tabs>
        <w:spacing w:before="120" w:after="120" w:line="420" w:lineRule="exact"/>
        <w:jc w:val="center"/>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Chương I</w:t>
      </w:r>
    </w:p>
    <w:p w:rsidR="00CF2EA6" w:rsidRPr="00CF2EA6" w:rsidRDefault="00CF2EA6" w:rsidP="00CF2EA6">
      <w:pPr>
        <w:spacing w:before="120" w:after="120" w:line="420" w:lineRule="exact"/>
        <w:jc w:val="center"/>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NHỮNG QUY ĐỊNH CHUNG</w:t>
      </w:r>
    </w:p>
    <w:p w:rsidR="00CF2EA6" w:rsidRPr="00CF2EA6" w:rsidRDefault="00CF2EA6" w:rsidP="00CF2EA6">
      <w:pPr>
        <w:tabs>
          <w:tab w:val="left" w:pos="5760"/>
        </w:tabs>
        <w:spacing w:before="120" w:after="120" w:line="420" w:lineRule="exact"/>
        <w:ind w:firstLine="720"/>
        <w:jc w:val="both"/>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Điều 1. Phạm vi điều chỉnh</w:t>
      </w:r>
      <w:r w:rsidRPr="00CF2EA6">
        <w:rPr>
          <w:rFonts w:ascii="Times New Roman" w:eastAsia="MS Mincho" w:hAnsi="Times New Roman" w:cs="Times New Roman"/>
          <w:b/>
          <w:sz w:val="28"/>
          <w:szCs w:val="28"/>
        </w:rPr>
        <w:tab/>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lastRenderedPageBreak/>
        <w:t>Thông tư này quy định:</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 xml:space="preserve">1. Điều kiện, hồ sơ và thủ tục thành lập, chấm dứt hoạt động, giải thể chi nhánh, văn phòng đại diện, đơn vị sự nghiệp của tổ chức tín dụng phi ngân hàng. </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2. Thay đổi tên, địa điểm đặt trụ sở chi nhánh, văn phòng đại diện, đơn vị sự nghiệp của tổ chức tín dụng phi ngân hàng.</w:t>
      </w:r>
    </w:p>
    <w:p w:rsidR="00CF2EA6" w:rsidRPr="00CF2EA6" w:rsidRDefault="00CF2EA6" w:rsidP="00C739BE">
      <w:pPr>
        <w:spacing w:before="120" w:after="120" w:line="360" w:lineRule="exact"/>
        <w:jc w:val="both"/>
        <w:rPr>
          <w:rFonts w:ascii="Times New Roman" w:eastAsia="Times New Roman" w:hAnsi="Times New Roman" w:cs="Times New Roman"/>
          <w:b/>
          <w:sz w:val="28"/>
          <w:szCs w:val="28"/>
        </w:rPr>
      </w:pPr>
      <w:r w:rsidRPr="00CF2EA6">
        <w:rPr>
          <w:rFonts w:ascii="Times New Roman" w:eastAsia="Times New Roman" w:hAnsi="Times New Roman" w:cs="Times New Roman"/>
          <w:sz w:val="28"/>
          <w:szCs w:val="28"/>
        </w:rPr>
        <w:tab/>
      </w:r>
      <w:r w:rsidRPr="00CF2EA6">
        <w:rPr>
          <w:rFonts w:ascii="Times New Roman" w:eastAsia="Times New Roman" w:hAnsi="Times New Roman" w:cs="Times New Roman"/>
          <w:b/>
          <w:sz w:val="28"/>
          <w:szCs w:val="28"/>
        </w:rPr>
        <w:t>Điều 2. Đối tượng áp dụng</w:t>
      </w:r>
    </w:p>
    <w:p w:rsidR="00CF2EA6" w:rsidRPr="00CF2EA6" w:rsidRDefault="00CF2EA6" w:rsidP="00C739BE">
      <w:pPr>
        <w:spacing w:before="120" w:after="120" w:line="360" w:lineRule="exact"/>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ab/>
        <w:t>1. Tổ chức tín dụng phi ngân hàng.</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 xml:space="preserve">2. Tổ chức, cá nhân có liên quan đến việc thành lập, chấm dứt hoạt động, giải thể chi nhánh, văn phòng đại diện, đơn vị sự nghiệp; thay đổi tên, địa điểm đặt trụ sở chi nhánh, văn phòng đại diện, đơn vị sự nghiệp của tổ chức tín dụng phi ngân hàng. </w:t>
      </w:r>
    </w:p>
    <w:p w:rsidR="00CF2EA6" w:rsidRPr="00CF2EA6" w:rsidRDefault="00CF2EA6" w:rsidP="00C739BE">
      <w:pPr>
        <w:tabs>
          <w:tab w:val="left" w:pos="0"/>
        </w:tabs>
        <w:spacing w:before="120" w:after="120" w:line="360" w:lineRule="exact"/>
        <w:jc w:val="both"/>
        <w:rPr>
          <w:rFonts w:ascii="Times New Roman" w:eastAsia="MS Mincho" w:hAnsi="Times New Roman" w:cs="Times New Roman"/>
          <w:b/>
          <w:bCs/>
          <w:iCs/>
          <w:sz w:val="28"/>
          <w:szCs w:val="28"/>
        </w:rPr>
      </w:pPr>
      <w:r w:rsidRPr="00CF2EA6">
        <w:rPr>
          <w:rFonts w:ascii="Times New Roman" w:eastAsia="MS Mincho" w:hAnsi="Times New Roman" w:cs="Times New Roman"/>
          <w:b/>
          <w:bCs/>
          <w:iCs/>
          <w:sz w:val="28"/>
          <w:szCs w:val="28"/>
        </w:rPr>
        <w:tab/>
        <w:t>Điều 3. Giải thích từ ngữ</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Trong Thông tư này, những từ ngữ dưới đây được hiểu như sau:</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1. Tổ chức tín dụng phi ngân hàng bao gồm công ty tài chính tổng hợp, công ty tài chính bao thanh toán, công ty tài chính tín dụng tiêu dùng, công ty cho thuê tài chính.</w:t>
      </w:r>
    </w:p>
    <w:p w:rsidR="00CF2EA6" w:rsidRPr="00CF2EA6" w:rsidRDefault="00CF2EA6" w:rsidP="00C739BE">
      <w:pPr>
        <w:spacing w:before="120" w:after="120" w:line="360" w:lineRule="exact"/>
        <w:ind w:firstLine="720"/>
        <w:jc w:val="both"/>
        <w:rPr>
          <w:rFonts w:ascii="Times New Roman" w:eastAsia="MS Mincho" w:hAnsi="Times New Roman" w:cs="Times New Roman"/>
          <w:color w:val="FF0000"/>
          <w:sz w:val="28"/>
          <w:szCs w:val="28"/>
        </w:rPr>
      </w:pPr>
      <w:r w:rsidRPr="00CF2EA6">
        <w:rPr>
          <w:rFonts w:ascii="Times New Roman" w:eastAsia="MS Mincho" w:hAnsi="Times New Roman" w:cs="Times New Roman"/>
          <w:sz w:val="28"/>
          <w:szCs w:val="28"/>
        </w:rPr>
        <w:t>2. Mạng lưới hoạt động của tổ chức tín dụng phi ngân hàng bao gồm chi nhánh, văn phòng đại diện, đơn vị sự nghiệp ở trong nước.</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 xml:space="preserve">3. Chi nhánh là đơn vị phụ thuộc tổ chức tín dụng phi ngân hàng, có con dấu, có nhiệm vụ thực hiện một hoặc một số chức năng của tổ chức tín dụng phi ngân hàng theo quy định nội bộ và quy định của pháp luật. </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4. Văn phòng đại diện là đơn vị phụ thuộc tổ chức tín dụng phi ngân hàng, có con dấu, thực hiện chức năng đại diện theo ủy quyền của tổ chức tín dụng phi ngân hàng. Văn phòng đại diện không được thực hiện hoạt động kinh doanh.</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5. Đơn vị sự nghiệp là đơn vị phụ thuộc tổ chức tín dụng phi ngân hàng, có con dấu, thực hiện một hoặc một số hoạt động hỗ trợ hoạt động kinh doanh của tổ chức tín dụng phi ngân hàng, bao gồm:</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a) Nghiên cứu, </w:t>
      </w:r>
      <w:r w:rsidRPr="00CF2EA6">
        <w:rPr>
          <w:rFonts w:ascii="Times New Roman" w:eastAsia="MS Mincho" w:hAnsi="Times New Roman" w:cs="Times New Roman"/>
          <w:sz w:val="28"/>
          <w:szCs w:val="28"/>
        </w:rPr>
        <w:t xml:space="preserve">đề xuất </w:t>
      </w:r>
      <w:r w:rsidRPr="00CF2EA6">
        <w:rPr>
          <w:rFonts w:ascii="Times New Roman" w:eastAsia="MS Mincho" w:hAnsi="Times New Roman" w:cs="Times New Roman"/>
          <w:sz w:val="28"/>
          <w:szCs w:val="28"/>
          <w:lang w:val="vi-VN"/>
        </w:rPr>
        <w:t>ứng dụng công nghệ ngân hàng cho tổ chức tín dụng phi ngân hàng;</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b) Đào tạo và bồi dưỡng nghiệp vụ, kỹ thuật cho cán bộ, nhân viên của tổ chức tín dụng phi ngân hàng;</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c) Lưu trữ cơ sở dữ liệu, thu thập, xử lý thông tin phục vụ hoạt động kinh doanh của tổ chức tín dụng phi ngân hàng;</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lastRenderedPageBreak/>
        <w:t>d) Các hoạt động khác hỗ trợ hoạt động kinh doanh của tổ chức tín dụng phi ngân hàng phù hợp với quy định của pháp luật.</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6.</w:t>
      </w:r>
      <w:r w:rsidR="00193293">
        <w:rPr>
          <w:rStyle w:val="FootnoteReference"/>
          <w:rFonts w:ascii="Times New Roman" w:eastAsia="MS Mincho" w:hAnsi="Times New Roman" w:cs="Times New Roman"/>
          <w:sz w:val="28"/>
          <w:szCs w:val="28"/>
          <w:lang w:val="vi-VN"/>
        </w:rPr>
        <w:footnoteReference w:id="4"/>
      </w:r>
      <w:r w:rsidR="00193293">
        <w:rPr>
          <w:rFonts w:ascii="Times New Roman" w:eastAsia="MS Mincho" w:hAnsi="Times New Roman" w:cs="Times New Roman"/>
          <w:sz w:val="28"/>
          <w:szCs w:val="28"/>
        </w:rPr>
        <w:t xml:space="preserve"> </w:t>
      </w:r>
      <w:r w:rsidR="00193293" w:rsidRPr="00193293">
        <w:rPr>
          <w:rFonts w:ascii="Times New Roman" w:eastAsia="MS Mincho" w:hAnsi="Times New Roman" w:cs="Times New Roman"/>
          <w:b/>
          <w:i/>
          <w:sz w:val="28"/>
          <w:szCs w:val="28"/>
        </w:rPr>
        <w:t>(được bãi bỏ)</w:t>
      </w:r>
      <w:r w:rsidRPr="00CF2EA6">
        <w:rPr>
          <w:rFonts w:ascii="Times New Roman" w:eastAsia="MS Mincho" w:hAnsi="Times New Roman" w:cs="Times New Roman"/>
          <w:sz w:val="28"/>
          <w:szCs w:val="28"/>
          <w:lang w:val="vi-VN"/>
        </w:rPr>
        <w:t>.</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7. Thời điểm đề nghị là ngày, tháng, năm ghi trên văn bản đề nghị thành lập chi nhánh, văn phòng đại diện, đơn vị sự nghiệp của tổ chức tín dụng phi ngân hàng.</w:t>
      </w:r>
    </w:p>
    <w:p w:rsidR="009E1B34" w:rsidRDefault="00CF2EA6" w:rsidP="00C739BE">
      <w:pPr>
        <w:spacing w:before="120" w:after="120" w:line="360" w:lineRule="exact"/>
        <w:ind w:firstLine="567"/>
        <w:jc w:val="both"/>
        <w:rPr>
          <w:rFonts w:ascii="Times New Roman" w:hAnsi="Times New Roman"/>
          <w:b/>
          <w:spacing w:val="-2"/>
          <w:sz w:val="28"/>
          <w:szCs w:val="28"/>
          <w:lang w:val="vi-VN"/>
        </w:rPr>
      </w:pPr>
      <w:r w:rsidRPr="00CF2EA6">
        <w:rPr>
          <w:rFonts w:ascii="Times New Roman" w:eastAsia="MS Mincho" w:hAnsi="Times New Roman" w:cs="Times New Roman"/>
          <w:b/>
          <w:sz w:val="28"/>
          <w:szCs w:val="28"/>
          <w:lang w:val="vi-VN"/>
        </w:rPr>
        <w:t>Điều 4.</w:t>
      </w:r>
      <w:r w:rsidR="009E1B34" w:rsidRPr="009E1B34">
        <w:rPr>
          <w:rFonts w:ascii="Times New Roman" w:hAnsi="Times New Roman"/>
          <w:b/>
          <w:spacing w:val="-2"/>
          <w:sz w:val="28"/>
          <w:szCs w:val="28"/>
          <w:lang w:val="vi-VN"/>
        </w:rPr>
        <w:t xml:space="preserve"> </w:t>
      </w:r>
      <w:r w:rsidR="009E1B34">
        <w:rPr>
          <w:rFonts w:ascii="Times New Roman" w:hAnsi="Times New Roman"/>
          <w:b/>
          <w:spacing w:val="-2"/>
          <w:sz w:val="28"/>
          <w:szCs w:val="28"/>
          <w:lang w:val="vi-VN"/>
        </w:rPr>
        <w:t>Thẩm quyền chấp thuận về mạng lưới của tổ chức tín dụng phi ngân hàng</w:t>
      </w:r>
      <w:r w:rsidR="009E1B34">
        <w:rPr>
          <w:rStyle w:val="FootnoteReference"/>
          <w:rFonts w:ascii="Times New Roman" w:hAnsi="Times New Roman"/>
          <w:b/>
          <w:spacing w:val="-2"/>
          <w:sz w:val="28"/>
          <w:szCs w:val="28"/>
          <w:lang w:val="vi-VN"/>
        </w:rPr>
        <w:footnoteReference w:id="5"/>
      </w:r>
    </w:p>
    <w:p w:rsidR="007E0ABF" w:rsidRPr="007E0ABF" w:rsidRDefault="007E0ABF" w:rsidP="00C739BE">
      <w:pPr>
        <w:spacing w:before="120" w:after="120" w:line="360" w:lineRule="exact"/>
        <w:ind w:firstLine="567"/>
        <w:jc w:val="both"/>
        <w:rPr>
          <w:rFonts w:ascii="Times New Roman" w:hAnsi="Times New Roman"/>
          <w:spacing w:val="-2"/>
          <w:sz w:val="28"/>
          <w:szCs w:val="28"/>
          <w:lang w:val="vi-VN"/>
        </w:rPr>
      </w:pPr>
      <w:r w:rsidRPr="007E0ABF">
        <w:rPr>
          <w:rFonts w:ascii="Times New Roman" w:hAnsi="Times New Roman"/>
          <w:spacing w:val="-2"/>
          <w:sz w:val="28"/>
          <w:szCs w:val="28"/>
          <w:lang w:val="vi-VN"/>
        </w:rPr>
        <w:t>1. Thống đốc Ngân hàng Nhà nước Việt Nam (sau đây gọi là Thống đốc) xem xét chấp thuận việc thành lập, bắt buộc chấm dứt hoạt động, giải thể chi nhánh của tổ chức tín dụng phi ngân hàng.</w:t>
      </w:r>
    </w:p>
    <w:p w:rsidR="007E0ABF" w:rsidRPr="007E0ABF" w:rsidRDefault="007E0ABF" w:rsidP="00C739BE">
      <w:pPr>
        <w:spacing w:before="120" w:after="120" w:line="360" w:lineRule="exact"/>
        <w:ind w:firstLine="567"/>
        <w:jc w:val="both"/>
        <w:rPr>
          <w:rFonts w:ascii="Times New Roman" w:hAnsi="Times New Roman"/>
          <w:spacing w:val="-2"/>
          <w:sz w:val="28"/>
          <w:szCs w:val="28"/>
          <w:lang w:val="vi-VN"/>
        </w:rPr>
      </w:pPr>
      <w:r w:rsidRPr="007E0ABF">
        <w:rPr>
          <w:rFonts w:ascii="Times New Roman" w:hAnsi="Times New Roman"/>
          <w:spacing w:val="-2"/>
          <w:sz w:val="28"/>
          <w:szCs w:val="28"/>
          <w:lang w:val="vi-VN"/>
        </w:rPr>
        <w:t>2. Giám đốc Ngân hàng Nhà nước chi nhánh Khu vực xem xét chấp thuận các nội dung sau:</w:t>
      </w:r>
    </w:p>
    <w:p w:rsidR="007E0ABF" w:rsidRPr="007E0ABF" w:rsidRDefault="007E0ABF" w:rsidP="00C739BE">
      <w:pPr>
        <w:spacing w:before="120" w:after="120" w:line="360" w:lineRule="exact"/>
        <w:ind w:firstLine="567"/>
        <w:jc w:val="both"/>
        <w:rPr>
          <w:rFonts w:ascii="Times New Roman" w:hAnsi="Times New Roman"/>
          <w:spacing w:val="-2"/>
          <w:sz w:val="28"/>
          <w:szCs w:val="28"/>
          <w:lang w:val="vi-VN"/>
        </w:rPr>
      </w:pPr>
      <w:r w:rsidRPr="007E0ABF">
        <w:rPr>
          <w:rFonts w:ascii="Times New Roman" w:hAnsi="Times New Roman"/>
          <w:spacing w:val="-2"/>
          <w:sz w:val="28"/>
          <w:szCs w:val="28"/>
          <w:lang w:val="vi-VN"/>
        </w:rPr>
        <w:t>a) Thay đổi địa điểm đặt trụ sở chi nhánh của tổ chức tín dụng phi ngân hàng trên địa bàn (bao gồm cả trường hợp thay đổi địa điểm trước khi khai trương hoạt động);</w:t>
      </w:r>
    </w:p>
    <w:p w:rsidR="007E0ABF" w:rsidRPr="007E0ABF" w:rsidRDefault="007E0ABF" w:rsidP="00C739BE">
      <w:pPr>
        <w:spacing w:before="120" w:after="120" w:line="360" w:lineRule="exact"/>
        <w:ind w:firstLine="567"/>
        <w:jc w:val="both"/>
        <w:rPr>
          <w:rFonts w:ascii="Times New Roman" w:hAnsi="Times New Roman"/>
          <w:spacing w:val="-2"/>
          <w:sz w:val="28"/>
          <w:szCs w:val="28"/>
          <w:lang w:val="vi-VN"/>
        </w:rPr>
      </w:pPr>
      <w:r w:rsidRPr="007E0ABF">
        <w:rPr>
          <w:rFonts w:ascii="Times New Roman" w:hAnsi="Times New Roman"/>
          <w:spacing w:val="-2"/>
          <w:sz w:val="28"/>
          <w:szCs w:val="28"/>
          <w:lang w:val="vi-VN"/>
        </w:rPr>
        <w:t>b) Tự nguyện chấm dứt hoạt động, giải thể chi nhánh của tổ chức tín dụng phi ngân hàng trên địa bàn;</w:t>
      </w:r>
    </w:p>
    <w:p w:rsidR="007E0ABF" w:rsidRPr="00F0316E" w:rsidRDefault="007E0ABF" w:rsidP="00C739BE">
      <w:pPr>
        <w:spacing w:before="120" w:after="120" w:line="360" w:lineRule="exact"/>
        <w:ind w:firstLine="567"/>
        <w:jc w:val="both"/>
        <w:rPr>
          <w:rFonts w:ascii="Times New Roman" w:hAnsi="Times New Roman"/>
          <w:spacing w:val="-2"/>
          <w:sz w:val="28"/>
          <w:szCs w:val="28"/>
        </w:rPr>
      </w:pPr>
      <w:r w:rsidRPr="007E0ABF">
        <w:rPr>
          <w:rFonts w:ascii="Times New Roman" w:hAnsi="Times New Roman"/>
          <w:spacing w:val="-2"/>
          <w:sz w:val="28"/>
          <w:szCs w:val="28"/>
          <w:lang w:val="vi-VN"/>
        </w:rPr>
        <w:t>c) Thành lập, bắt buộc chấm dứt hoạt động, giải thể văn phòng đại diện, đơn vị sự nghiệp của tổ chức tín dụng phi ngân hàng</w:t>
      </w:r>
      <w:r w:rsidR="00F0316E">
        <w:rPr>
          <w:rFonts w:ascii="Times New Roman" w:hAnsi="Times New Roman"/>
          <w:spacing w:val="-2"/>
          <w:sz w:val="28"/>
          <w:szCs w:val="28"/>
        </w:rPr>
        <w:t>.</w:t>
      </w:r>
    </w:p>
    <w:p w:rsidR="00CB637D" w:rsidRPr="00CB637D" w:rsidRDefault="00CF2EA6" w:rsidP="00C739BE">
      <w:pPr>
        <w:spacing w:before="120" w:after="120" w:line="360" w:lineRule="exact"/>
        <w:ind w:firstLine="567"/>
        <w:jc w:val="both"/>
        <w:rPr>
          <w:rFonts w:ascii="Times New Roman" w:eastAsia="Calibri" w:hAnsi="Times New Roman" w:cs="Times New Roman"/>
          <w:sz w:val="28"/>
          <w:szCs w:val="28"/>
        </w:rPr>
      </w:pPr>
      <w:r w:rsidRPr="00CF2EA6">
        <w:rPr>
          <w:rFonts w:ascii="Times New Roman" w:eastAsia="MS Mincho" w:hAnsi="Times New Roman" w:cs="Times New Roman"/>
          <w:b/>
          <w:sz w:val="28"/>
          <w:szCs w:val="28"/>
          <w:lang w:val="sv-SE"/>
        </w:rPr>
        <w:t>Điều 5.</w:t>
      </w:r>
      <w:r w:rsidR="00CB637D">
        <w:rPr>
          <w:rFonts w:ascii="Times New Roman" w:eastAsia="MS Mincho" w:hAnsi="Times New Roman" w:cs="Times New Roman"/>
          <w:b/>
          <w:sz w:val="28"/>
          <w:szCs w:val="28"/>
          <w:lang w:val="sv-SE"/>
        </w:rPr>
        <w:t xml:space="preserve"> </w:t>
      </w:r>
      <w:r w:rsidR="00CB637D" w:rsidRPr="00CB637D">
        <w:rPr>
          <w:rFonts w:ascii="Times New Roman" w:eastAsia="Calibri" w:hAnsi="Times New Roman" w:cs="Times New Roman"/>
          <w:b/>
          <w:bCs/>
          <w:sz w:val="28"/>
          <w:szCs w:val="28"/>
          <w:lang w:val="vi-VN"/>
        </w:rPr>
        <w:t>Nguyên tắc lập, gửi, tiếp nhận hồ sơ và trả kết quả</w:t>
      </w:r>
      <w:r w:rsidR="00CB637D">
        <w:rPr>
          <w:rStyle w:val="FootnoteReference"/>
          <w:rFonts w:ascii="Times New Roman" w:eastAsia="Calibri" w:hAnsi="Times New Roman" w:cs="Times New Roman"/>
          <w:b/>
          <w:bCs/>
          <w:sz w:val="28"/>
          <w:szCs w:val="28"/>
          <w:lang w:val="vi-VN"/>
        </w:rPr>
        <w:footnoteReference w:id="6"/>
      </w:r>
    </w:p>
    <w:p w:rsidR="00CB637D" w:rsidRPr="00CB637D" w:rsidRDefault="00CB637D" w:rsidP="00C739BE">
      <w:pPr>
        <w:spacing w:before="120" w:after="120" w:line="360" w:lineRule="exact"/>
        <w:ind w:firstLine="567"/>
        <w:jc w:val="both"/>
        <w:rPr>
          <w:rFonts w:ascii="Times New Roman" w:eastAsia="Calibri" w:hAnsi="Times New Roman" w:cs="Times New Roman"/>
          <w:sz w:val="28"/>
          <w:szCs w:val="28"/>
        </w:rPr>
      </w:pPr>
      <w:r w:rsidRPr="00CB637D">
        <w:rPr>
          <w:rFonts w:ascii="Times New Roman" w:eastAsia="Calibri" w:hAnsi="Times New Roman" w:cs="Times New Roman"/>
          <w:sz w:val="28"/>
          <w:szCs w:val="28"/>
        </w:rPr>
        <w:t>1. Hồ sơ phải được lập bằng tiếng Việt. Các tài liệu trong hồ sơ phải là bản chính hoặc bản sao từ sổ gốc hoặc bản sao có chứng thực hoặc bản sao xuất trình kèm bản chính để đối chiếu theo quy định của pháp luật. Trong mỗi bộ hồ sơ phải có danh mục tài liệu.</w:t>
      </w:r>
    </w:p>
    <w:p w:rsidR="00CB637D" w:rsidRPr="00CB637D" w:rsidRDefault="00CB637D" w:rsidP="00C739BE">
      <w:pPr>
        <w:spacing w:before="120" w:after="120" w:line="360" w:lineRule="exact"/>
        <w:ind w:firstLine="567"/>
        <w:jc w:val="both"/>
        <w:rPr>
          <w:rFonts w:ascii="Times New Roman" w:eastAsia="Calibri" w:hAnsi="Times New Roman" w:cs="Times New Roman"/>
          <w:sz w:val="28"/>
        </w:rPr>
      </w:pPr>
      <w:r w:rsidRPr="00CB637D">
        <w:rPr>
          <w:rFonts w:ascii="Times New Roman" w:eastAsia="Calibri" w:hAnsi="Times New Roman" w:cs="Times New Roman"/>
          <w:sz w:val="28"/>
        </w:rPr>
        <w:lastRenderedPageBreak/>
        <w:t>2. Văn bản đề nghị, thông báo của tổ chức tín dụng phi ngân hàng phải do người đại diện theo pháp luật hoặc người đại diện theo ủy quyền (sau đây gọi là người đại diện hợp pháp) ký.</w:t>
      </w:r>
    </w:p>
    <w:p w:rsidR="00CB637D" w:rsidRPr="00CB637D" w:rsidRDefault="00CB637D" w:rsidP="00C739BE">
      <w:pPr>
        <w:spacing w:before="120" w:after="120" w:line="360" w:lineRule="exact"/>
        <w:ind w:firstLine="567"/>
        <w:jc w:val="both"/>
        <w:rPr>
          <w:rFonts w:ascii="Times New Roman" w:eastAsia="Times New Roman" w:hAnsi="Times New Roman" w:cs="Times New Roman"/>
          <w:sz w:val="28"/>
          <w:szCs w:val="28"/>
        </w:rPr>
      </w:pPr>
      <w:r w:rsidRPr="00CB637D">
        <w:rPr>
          <w:rFonts w:ascii="Times New Roman" w:eastAsia="Calibri" w:hAnsi="Times New Roman" w:cs="Times New Roman"/>
          <w:sz w:val="28"/>
        </w:rPr>
        <w:t>Trường hợp văn bản của tổ chức tín dụng phi ngân hàng do người đại diện theo ủy quyền ký, hồ sơ phải có văn bản ủy quyền được lập phù hợp với quy định của pháp luật.</w:t>
      </w:r>
    </w:p>
    <w:p w:rsidR="00CB637D" w:rsidRPr="00CB637D" w:rsidRDefault="00CB637D" w:rsidP="00C739BE">
      <w:pPr>
        <w:spacing w:before="120" w:after="120" w:line="360" w:lineRule="exact"/>
        <w:ind w:firstLine="567"/>
        <w:jc w:val="both"/>
        <w:rPr>
          <w:rFonts w:ascii="Times New Roman" w:eastAsia="Times New Roman" w:hAnsi="Times New Roman" w:cs="Times New Roman"/>
          <w:sz w:val="28"/>
          <w:szCs w:val="28"/>
        </w:rPr>
      </w:pPr>
      <w:r w:rsidRPr="00CB637D">
        <w:rPr>
          <w:rFonts w:ascii="Times New Roman" w:eastAsia="Times New Roman" w:hAnsi="Times New Roman" w:cs="Times New Roman"/>
          <w:sz w:val="28"/>
          <w:szCs w:val="28"/>
        </w:rPr>
        <w:t xml:space="preserve">3. Hồ sơ được gửi tới Ngân hàng Nhà nước Việt Nam (sau đây gọi là Ngân hàng Nhà nước), </w:t>
      </w:r>
      <w:r w:rsidRPr="00CB637D">
        <w:rPr>
          <w:rFonts w:ascii="Times New Roman" w:eastAsia="Times New Roman" w:hAnsi="Times New Roman" w:cs="Times New Roman"/>
          <w:sz w:val="28"/>
        </w:rPr>
        <w:t>Ngân hàng Nhà nước chi nhánh Khu vực (sau đây gọi là Ngân hàng Nhà nước chi nhánh)</w:t>
      </w:r>
      <w:r w:rsidRPr="00CB637D">
        <w:rPr>
          <w:rFonts w:ascii="Times New Roman" w:eastAsia="Times New Roman" w:hAnsi="Times New Roman" w:cs="Times New Roman"/>
          <w:i/>
          <w:iCs/>
          <w:sz w:val="28"/>
        </w:rPr>
        <w:t xml:space="preserve"> </w:t>
      </w:r>
      <w:r w:rsidRPr="00CB637D">
        <w:rPr>
          <w:rFonts w:ascii="Times New Roman" w:eastAsia="Times New Roman" w:hAnsi="Times New Roman" w:cs="Times New Roman"/>
          <w:sz w:val="28"/>
          <w:szCs w:val="28"/>
        </w:rPr>
        <w:t>bằng một trong những hình thức sau:</w:t>
      </w:r>
    </w:p>
    <w:p w:rsidR="00CB637D" w:rsidRPr="00CB637D" w:rsidRDefault="00CB637D" w:rsidP="00C739BE">
      <w:pPr>
        <w:widowControl w:val="0"/>
        <w:spacing w:before="120" w:after="120" w:line="360" w:lineRule="exact"/>
        <w:ind w:firstLine="567"/>
        <w:rPr>
          <w:rFonts w:ascii="Times New Roman" w:eastAsia="Times New Roman" w:hAnsi="Times New Roman" w:cs="Times New Roman"/>
          <w:sz w:val="28"/>
          <w:szCs w:val="28"/>
          <w:lang w:eastAsia="vi-VN"/>
        </w:rPr>
      </w:pPr>
      <w:r w:rsidRPr="00CB637D">
        <w:rPr>
          <w:rFonts w:ascii="Times New Roman" w:eastAsia="Calibri" w:hAnsi="Times New Roman" w:cs="Times New Roman"/>
          <w:iCs/>
          <w:sz w:val="28"/>
          <w:szCs w:val="28"/>
        </w:rPr>
        <w:t>a) Nộp trực tuyến qua Cổng dịch vụ công quốc gia</w:t>
      </w:r>
      <w:r w:rsidRPr="00CB637D">
        <w:rPr>
          <w:rFonts w:ascii="Times New Roman" w:eastAsia="Times New Roman" w:hAnsi="Times New Roman" w:cs="Times New Roman"/>
          <w:sz w:val="28"/>
          <w:szCs w:val="28"/>
          <w:lang w:eastAsia="vi-VN"/>
        </w:rPr>
        <w:t>;</w:t>
      </w:r>
    </w:p>
    <w:p w:rsidR="00CB637D" w:rsidRPr="00CB637D" w:rsidRDefault="00CB637D" w:rsidP="00C739BE">
      <w:pPr>
        <w:spacing w:before="120" w:after="120" w:line="360" w:lineRule="exact"/>
        <w:ind w:firstLine="567"/>
        <w:jc w:val="both"/>
        <w:rPr>
          <w:rFonts w:ascii="Times New Roman" w:eastAsia="Calibri" w:hAnsi="Times New Roman" w:cs="Times New Roman"/>
          <w:iCs/>
          <w:sz w:val="28"/>
          <w:szCs w:val="28"/>
        </w:rPr>
      </w:pPr>
      <w:r w:rsidRPr="00CB637D">
        <w:rPr>
          <w:rFonts w:ascii="Times New Roman" w:eastAsia="Calibri" w:hAnsi="Times New Roman" w:cs="Times New Roman"/>
          <w:iCs/>
          <w:sz w:val="28"/>
          <w:szCs w:val="28"/>
        </w:rPr>
        <w:t>b) Nộp trực tiếp tại Bộ phận Một cửa của Ngân hàng Nhà nước, Ngân hàng Nhà nước chi nhánh;</w:t>
      </w:r>
    </w:p>
    <w:p w:rsidR="00CB637D" w:rsidRPr="00CB637D" w:rsidRDefault="00CB637D" w:rsidP="00C739BE">
      <w:pPr>
        <w:spacing w:before="120" w:after="120" w:line="360" w:lineRule="exact"/>
        <w:ind w:firstLine="567"/>
        <w:jc w:val="both"/>
        <w:rPr>
          <w:rFonts w:ascii="Times New Roman" w:eastAsia="Calibri" w:hAnsi="Times New Roman" w:cs="Times New Roman"/>
          <w:iCs/>
          <w:sz w:val="28"/>
          <w:szCs w:val="28"/>
        </w:rPr>
      </w:pPr>
      <w:r w:rsidRPr="00CB637D">
        <w:rPr>
          <w:rFonts w:ascii="Times New Roman" w:eastAsia="Calibri" w:hAnsi="Times New Roman" w:cs="Times New Roman"/>
          <w:iCs/>
          <w:sz w:val="28"/>
          <w:szCs w:val="28"/>
        </w:rPr>
        <w:t>c) Gửi qua dịch vụ bưu chính.</w:t>
      </w:r>
    </w:p>
    <w:p w:rsidR="00CB637D" w:rsidRPr="00CB637D" w:rsidRDefault="00CB637D" w:rsidP="00C739BE">
      <w:pPr>
        <w:spacing w:before="120" w:after="120" w:line="360" w:lineRule="exact"/>
        <w:ind w:firstLine="567"/>
        <w:jc w:val="both"/>
        <w:rPr>
          <w:rFonts w:ascii="Times New Roman" w:eastAsia="Calibri" w:hAnsi="Times New Roman" w:cs="Times New Roman"/>
          <w:sz w:val="28"/>
          <w:szCs w:val="28"/>
        </w:rPr>
      </w:pPr>
      <w:r w:rsidRPr="00CB637D">
        <w:rPr>
          <w:rFonts w:ascii="Times New Roman" w:eastAsia="Calibri" w:hAnsi="Times New Roman" w:cs="Times New Roman"/>
          <w:sz w:val="28"/>
          <w:szCs w:val="28"/>
        </w:rPr>
        <w:t>4. Trường hợp gửi hồ sơ trực tuyến qua Cổng dịch vụ công quốc gia, hồ sơ điện tử được sử dụng chữ ký số theo quy định của pháp luật về thực hiện thủ tục hành chính trên môi trường điện tử.</w:t>
      </w:r>
    </w:p>
    <w:p w:rsidR="00CB637D" w:rsidRPr="00CB637D" w:rsidRDefault="00CB637D" w:rsidP="00C739BE">
      <w:pPr>
        <w:spacing w:before="120" w:after="120" w:line="360" w:lineRule="exact"/>
        <w:ind w:firstLine="567"/>
        <w:jc w:val="both"/>
        <w:rPr>
          <w:rFonts w:ascii="Times New Roman" w:eastAsia="Calibri" w:hAnsi="Times New Roman" w:cs="Times New Roman"/>
          <w:sz w:val="28"/>
          <w:szCs w:val="28"/>
        </w:rPr>
      </w:pPr>
      <w:r w:rsidRPr="00CB637D">
        <w:rPr>
          <w:rFonts w:ascii="Times New Roman" w:eastAsia="Calibri" w:hAnsi="Times New Roman" w:cs="Times New Roman"/>
          <w:sz w:val="28"/>
          <w:szCs w:val="28"/>
        </w:rPr>
        <w:t>Trường hợp hệ thống Cổng dịch vụ công quốc gia gặp sự cố hoặc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 Ngân hàng Nhà nước chi nhánh.</w:t>
      </w:r>
    </w:p>
    <w:p w:rsidR="00CB637D" w:rsidRPr="00CB637D" w:rsidRDefault="00CB637D" w:rsidP="00C739BE">
      <w:pPr>
        <w:spacing w:before="120" w:after="120" w:line="360" w:lineRule="exact"/>
        <w:ind w:firstLine="567"/>
        <w:jc w:val="both"/>
        <w:rPr>
          <w:rFonts w:ascii="Times New Roman" w:eastAsia="Calibri" w:hAnsi="Times New Roman" w:cs="Times New Roman"/>
          <w:sz w:val="28"/>
          <w:szCs w:val="28"/>
        </w:rPr>
      </w:pPr>
      <w:r w:rsidRPr="00CB637D">
        <w:rPr>
          <w:rFonts w:ascii="Times New Roman" w:eastAsia="Calibri" w:hAnsi="Times New Roman" w:cs="Times New Roman"/>
          <w:sz w:val="28"/>
          <w:szCs w:val="28"/>
        </w:rPr>
        <w:t>5.</w:t>
      </w:r>
      <w:r w:rsidRPr="00CB637D">
        <w:rPr>
          <w:rFonts w:ascii="Times New Roman" w:eastAsia="Calibri" w:hAnsi="Times New Roman" w:cs="Times New Roman"/>
          <w:sz w:val="28"/>
          <w:lang w:val="es-ES"/>
        </w:rPr>
        <w:t xml:space="preserve"> </w:t>
      </w:r>
      <w:r w:rsidRPr="00CB637D">
        <w:rPr>
          <w:rFonts w:ascii="Times New Roman" w:eastAsia="Calibri" w:hAnsi="Times New Roman" w:cs="Times New Roman"/>
          <w:sz w:val="28"/>
          <w:szCs w:val="28"/>
        </w:rPr>
        <w:t xml:space="preserve">Kết quả giải quyết thủ tục hành chính được gửi cho </w:t>
      </w:r>
      <w:r w:rsidRPr="00CB637D">
        <w:rPr>
          <w:rFonts w:ascii="Times New Roman" w:eastAsia="Calibri" w:hAnsi="Times New Roman" w:cs="Times New Roman"/>
          <w:sz w:val="28"/>
        </w:rPr>
        <w:t xml:space="preserve">tổ chức tín dụng phi ngân hàng </w:t>
      </w:r>
      <w:r w:rsidRPr="00CB637D">
        <w:rPr>
          <w:rFonts w:ascii="Times New Roman" w:eastAsia="Calibri" w:hAnsi="Times New Roman" w:cs="Times New Roman"/>
          <w:sz w:val="28"/>
          <w:szCs w:val="28"/>
        </w:rPr>
        <w:t xml:space="preserve">bằng bản điện tử thông qua phương thức trực tuyến; trường hợp </w:t>
      </w:r>
      <w:r w:rsidRPr="00CB637D">
        <w:rPr>
          <w:rFonts w:ascii="Times New Roman" w:eastAsia="Calibri" w:hAnsi="Times New Roman" w:cs="Times New Roman"/>
          <w:sz w:val="28"/>
        </w:rPr>
        <w:t xml:space="preserve">tổ chức tín dụng phi ngân hàng </w:t>
      </w:r>
      <w:r w:rsidRPr="00CB637D">
        <w:rPr>
          <w:rFonts w:ascii="Times New Roman" w:eastAsia="Calibri" w:hAnsi="Times New Roman" w:cs="Times New Roman"/>
          <w:sz w:val="28"/>
          <w:szCs w:val="28"/>
        </w:rPr>
        <w:t>có đề nghị, kết quả được gửi bằng bản giấy thông qua dịch vụ bưu chính hoặc được trả trực tiếp tại Bộ phận Một cửa của Ngân hàng Nhà nước,</w:t>
      </w:r>
      <w:r w:rsidRPr="00CB637D">
        <w:rPr>
          <w:rFonts w:ascii="Times New Roman" w:eastAsia="Times New Roman" w:hAnsi="Times New Roman" w:cs="Times New Roman"/>
          <w:sz w:val="24"/>
          <w:szCs w:val="24"/>
        </w:rPr>
        <w:t xml:space="preserve"> </w:t>
      </w:r>
      <w:r w:rsidRPr="00CB637D">
        <w:rPr>
          <w:rFonts w:ascii="Times New Roman" w:eastAsia="Calibri" w:hAnsi="Times New Roman" w:cs="Times New Roman"/>
          <w:sz w:val="28"/>
          <w:szCs w:val="28"/>
        </w:rPr>
        <w:t>Ngân hàng Nhà nước chi nhánh.</w:t>
      </w:r>
    </w:p>
    <w:p w:rsidR="00CF2EA6" w:rsidRPr="00CF2EA6" w:rsidRDefault="00CB637D" w:rsidP="00C739BE">
      <w:pPr>
        <w:spacing w:before="120" w:after="120" w:line="360" w:lineRule="exact"/>
        <w:ind w:firstLine="720"/>
        <w:jc w:val="both"/>
        <w:rPr>
          <w:rFonts w:ascii="Times New Roman" w:eastAsia="MS Mincho" w:hAnsi="Times New Roman" w:cs="Times New Roman"/>
          <w:noProof/>
          <w:sz w:val="28"/>
          <w:szCs w:val="28"/>
          <w:lang w:val="vi-VN"/>
        </w:rPr>
      </w:pPr>
      <w:r w:rsidRPr="00CB637D">
        <w:rPr>
          <w:rFonts w:ascii="Times New Roman" w:eastAsia="Calibri" w:hAnsi="Times New Roman" w:cs="Times New Roman"/>
          <w:sz w:val="28"/>
          <w:szCs w:val="28"/>
        </w:rPr>
        <w:t>6. Các tài liệu trong hồ sơ điện tử là bản điện tử quét từ bản gốc, bản chính (tập tin định dạng PDF)</w:t>
      </w:r>
      <w:r w:rsidRPr="00CB637D">
        <w:rPr>
          <w:rFonts w:ascii="Times New Roman" w:eastAsia="Calibri" w:hAnsi="Times New Roman" w:cs="Times New Roman"/>
          <w:b/>
          <w:bCs/>
          <w:i/>
          <w:iCs/>
          <w:sz w:val="24"/>
          <w:szCs w:val="24"/>
        </w:rPr>
        <w:t xml:space="preserve"> </w:t>
      </w:r>
      <w:r w:rsidRPr="00CB637D">
        <w:rPr>
          <w:rFonts w:ascii="Times New Roman" w:eastAsia="Calibri" w:hAnsi="Times New Roman" w:cs="Times New Roman"/>
          <w:sz w:val="28"/>
          <w:szCs w:val="28"/>
        </w:rPr>
        <w:t>hoặc bản được tạo lập từ hệ thống có ký số.</w:t>
      </w:r>
    </w:p>
    <w:p w:rsidR="00CF2EA6" w:rsidRPr="00CF2EA6" w:rsidRDefault="00CF2EA6" w:rsidP="00C739BE">
      <w:pPr>
        <w:spacing w:before="120" w:after="120" w:line="360" w:lineRule="exact"/>
        <w:ind w:left="600" w:firstLine="109"/>
        <w:jc w:val="both"/>
        <w:rPr>
          <w:rFonts w:ascii="Times New Roman" w:eastAsia="MS Mincho" w:hAnsi="Times New Roman" w:cs="Times New Roman"/>
          <w:sz w:val="28"/>
          <w:szCs w:val="28"/>
          <w:lang w:val="sv-SE"/>
        </w:rPr>
      </w:pPr>
      <w:r w:rsidRPr="00CF2EA6">
        <w:rPr>
          <w:rFonts w:ascii="Times New Roman" w:eastAsia="MS Mincho" w:hAnsi="Times New Roman" w:cs="Times New Roman"/>
          <w:b/>
          <w:sz w:val="28"/>
          <w:szCs w:val="28"/>
          <w:lang w:val="sv-SE"/>
        </w:rPr>
        <w:t>Điều 6. Quy chế về quản lý mạng lưới</w:t>
      </w:r>
    </w:p>
    <w:p w:rsidR="00CF2EA6" w:rsidRPr="00CF2EA6" w:rsidRDefault="00CF2EA6" w:rsidP="00C739BE">
      <w:pPr>
        <w:spacing w:before="120" w:after="120" w:line="36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1. Tổ chức tín dụng phi ngân hàng phải xây dựng Quy chế về quản lý mạng lưới để đảm bảo hoạt động an toàn, hiệu quả, phù hợp với quy định của pháp luật, năng lực quản lý của từng loại đơn vị mạng lưới và gồm các nội dung tối thiểu như sau:</w:t>
      </w:r>
    </w:p>
    <w:p w:rsidR="00CF2EA6" w:rsidRPr="00CF2EA6" w:rsidRDefault="00CF2EA6" w:rsidP="00C739BE">
      <w:pPr>
        <w:spacing w:before="120" w:after="120" w:line="36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a) Cơ cấu tổ chức, nhân sự;</w:t>
      </w:r>
    </w:p>
    <w:p w:rsidR="00CF2EA6" w:rsidRPr="00CF2EA6" w:rsidRDefault="00CF2EA6" w:rsidP="00C739BE">
      <w:pPr>
        <w:spacing w:before="120" w:after="120" w:line="36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b) Nội dung, phạm vi hoạt động, cơ chế hạch toán kế toán;</w:t>
      </w:r>
    </w:p>
    <w:p w:rsidR="00CF2EA6" w:rsidRPr="00CF2EA6" w:rsidRDefault="00CF2EA6" w:rsidP="00C739BE">
      <w:pPr>
        <w:spacing w:before="120" w:after="120" w:line="36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lastRenderedPageBreak/>
        <w:t xml:space="preserve">c) </w:t>
      </w:r>
      <w:r w:rsidRPr="00CF2EA6">
        <w:rPr>
          <w:rFonts w:ascii="Times New Roman" w:eastAsia="MS Mincho" w:hAnsi="Times New Roman" w:cs="Times New Roman"/>
          <w:color w:val="000000"/>
          <w:sz w:val="28"/>
          <w:szCs w:val="28"/>
          <w:lang w:val="sv-SE"/>
        </w:rPr>
        <w:t xml:space="preserve">Hạn mức rủi ro theo từng hoạt động kinh doanh, hoạt động nghiệp vụ </w:t>
      </w:r>
      <w:r w:rsidRPr="00CF2EA6">
        <w:rPr>
          <w:rFonts w:ascii="Times New Roman" w:eastAsia="MS Mincho" w:hAnsi="Times New Roman" w:cs="Times New Roman"/>
          <w:sz w:val="28"/>
          <w:szCs w:val="28"/>
          <w:lang w:val="sv-SE"/>
        </w:rPr>
        <w:t xml:space="preserve">đối với một khách hàng, nhóm khách hàng và tất cả khách hàng của chi nhánh; </w:t>
      </w:r>
    </w:p>
    <w:p w:rsidR="00CF2EA6" w:rsidRPr="00CF2EA6" w:rsidRDefault="00CF2EA6" w:rsidP="00C739BE">
      <w:pPr>
        <w:spacing w:before="120" w:after="120" w:line="36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d) Cơ chế quản lý, giám sát</w:t>
      </w:r>
      <w:r w:rsidRPr="00CF2EA6">
        <w:rPr>
          <w:rFonts w:ascii="Times New Roman" w:eastAsia="MS Mincho" w:hAnsi="Times New Roman" w:cs="Times New Roman"/>
          <w:sz w:val="28"/>
          <w:szCs w:val="28"/>
          <w:lang w:val="vi-VN"/>
        </w:rPr>
        <w:t xml:space="preserve"> của trụ sở chính đối với đối tượng </w:t>
      </w:r>
      <w:r w:rsidRPr="00CF2EA6">
        <w:rPr>
          <w:rFonts w:ascii="Times New Roman" w:eastAsia="MS Mincho" w:hAnsi="Times New Roman" w:cs="Times New Roman"/>
          <w:sz w:val="28"/>
          <w:szCs w:val="28"/>
          <w:lang w:val="sv-SE"/>
        </w:rPr>
        <w:t xml:space="preserve">thuộc </w:t>
      </w:r>
      <w:r w:rsidRPr="00CF2EA6">
        <w:rPr>
          <w:rFonts w:ascii="Times New Roman" w:eastAsia="MS Mincho" w:hAnsi="Times New Roman" w:cs="Times New Roman"/>
          <w:sz w:val="28"/>
          <w:szCs w:val="28"/>
          <w:lang w:val="vi-VN"/>
        </w:rPr>
        <w:t xml:space="preserve">mạng lưới </w:t>
      </w:r>
      <w:r w:rsidRPr="00CF2EA6">
        <w:rPr>
          <w:rFonts w:ascii="Times New Roman" w:eastAsia="MS Mincho" w:hAnsi="Times New Roman" w:cs="Times New Roman"/>
          <w:sz w:val="28"/>
          <w:szCs w:val="28"/>
          <w:lang w:val="sv-SE"/>
        </w:rPr>
        <w:t>để đảm bảo an toàn</w:t>
      </w:r>
      <w:r w:rsidRPr="00CF2EA6">
        <w:rPr>
          <w:rFonts w:ascii="Times New Roman" w:eastAsia="MS Mincho" w:hAnsi="Times New Roman" w:cs="Times New Roman"/>
          <w:sz w:val="28"/>
          <w:szCs w:val="28"/>
          <w:lang w:val="vi-VN"/>
        </w:rPr>
        <w:t>, hiệu quả</w:t>
      </w:r>
      <w:r w:rsidRPr="00CF2EA6">
        <w:rPr>
          <w:rFonts w:ascii="Times New Roman" w:eastAsia="MS Mincho" w:hAnsi="Times New Roman" w:cs="Times New Roman"/>
          <w:sz w:val="28"/>
          <w:szCs w:val="28"/>
          <w:lang w:val="sv-SE"/>
        </w:rPr>
        <w:t xml:space="preserve"> hoạt động;</w:t>
      </w:r>
    </w:p>
    <w:p w:rsidR="00CF2EA6" w:rsidRPr="00CF2EA6" w:rsidRDefault="00CF2EA6" w:rsidP="00C739BE">
      <w:pPr>
        <w:spacing w:before="120" w:after="120" w:line="36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đ)</w:t>
      </w:r>
      <w:r w:rsidR="00146969">
        <w:rPr>
          <w:rFonts w:ascii="Times New Roman" w:eastAsia="MS Mincho" w:hAnsi="Times New Roman" w:cs="Times New Roman"/>
          <w:sz w:val="28"/>
          <w:szCs w:val="28"/>
          <w:lang w:val="sv-SE"/>
        </w:rPr>
        <w:t xml:space="preserve"> </w:t>
      </w:r>
      <w:r w:rsidR="00146969" w:rsidRPr="00146969">
        <w:rPr>
          <w:rFonts w:ascii="Times New Roman" w:eastAsia="MS Mincho" w:hAnsi="Times New Roman" w:cs="Times New Roman"/>
          <w:b/>
          <w:i/>
          <w:sz w:val="28"/>
          <w:szCs w:val="28"/>
          <w:lang w:val="sv-SE"/>
        </w:rPr>
        <w:t>(được bãi bỏ)</w:t>
      </w:r>
      <w:r w:rsidR="00146969">
        <w:rPr>
          <w:rStyle w:val="FootnoteReference"/>
          <w:rFonts w:ascii="Times New Roman" w:eastAsia="MS Mincho" w:hAnsi="Times New Roman" w:cs="Times New Roman"/>
          <w:sz w:val="28"/>
          <w:szCs w:val="28"/>
          <w:lang w:val="sv-SE"/>
        </w:rPr>
        <w:footnoteReference w:id="7"/>
      </w:r>
    </w:p>
    <w:p w:rsidR="00CF2EA6" w:rsidRPr="00CF2EA6" w:rsidRDefault="00CF2EA6" w:rsidP="00C739BE">
      <w:pPr>
        <w:spacing w:before="120" w:after="120" w:line="36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2. Quy chế phải được rà soát định kỳ theo quy định nội bộ và sửa đổi, bổ sung (nếu cần thiết) đảm bảo phù hợp với những thay đổi của các đơn vị mạng lưới và những thay đổi của thị trường.</w:t>
      </w:r>
    </w:p>
    <w:p w:rsidR="00BE2281" w:rsidRPr="00C739BE" w:rsidRDefault="00CF2EA6" w:rsidP="00C739BE">
      <w:pPr>
        <w:spacing w:before="120" w:after="120" w:line="36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3</w:t>
      </w:r>
      <w:r w:rsidRPr="00CF2EA6">
        <w:rPr>
          <w:rFonts w:ascii="Times New Roman" w:eastAsia="MS Mincho" w:hAnsi="Times New Roman" w:cs="Times New Roman"/>
          <w:sz w:val="28"/>
          <w:szCs w:val="28"/>
          <w:lang w:val="vi-VN"/>
        </w:rPr>
        <w:t>.</w:t>
      </w:r>
      <w:r w:rsidR="00CB637D">
        <w:rPr>
          <w:rStyle w:val="FootnoteReference"/>
          <w:rFonts w:ascii="Times New Roman" w:eastAsia="MS Mincho" w:hAnsi="Times New Roman" w:cs="Times New Roman"/>
          <w:sz w:val="28"/>
          <w:szCs w:val="28"/>
          <w:lang w:val="vi-VN"/>
        </w:rPr>
        <w:footnoteReference w:id="8"/>
      </w:r>
      <w:r w:rsidR="00CB637D">
        <w:rPr>
          <w:rFonts w:ascii="Times New Roman" w:eastAsia="MS Mincho" w:hAnsi="Times New Roman" w:cs="Times New Roman"/>
          <w:sz w:val="28"/>
          <w:szCs w:val="28"/>
        </w:rPr>
        <w:t xml:space="preserve"> </w:t>
      </w:r>
      <w:r w:rsidR="00CB637D" w:rsidRPr="00CB637D">
        <w:rPr>
          <w:rFonts w:ascii="Times New Roman" w:eastAsia="MS Mincho" w:hAnsi="Times New Roman" w:cs="Times New Roman"/>
          <w:sz w:val="28"/>
          <w:szCs w:val="28"/>
        </w:rPr>
        <w:t>Trong thời hạn 05 ngày làm việc kể từ ngày ban hành hoặc sửa đổi, bổ sung Quy chế về quản lý mạng lưới, tổ chức tín dụng phi ngân hàng phải gửi Ngân hàng Nhà nước (qua Cục Quản lý, giám sát tổ chức tín dụng), Ngân hàng Nhà nước chi nhánh nơi tổ chức tín dụng phi ngân hàng đặt trụ sở</w:t>
      </w:r>
      <w:r w:rsidR="00CB637D">
        <w:rPr>
          <w:rFonts w:ascii="Times New Roman" w:eastAsia="MS Mincho" w:hAnsi="Times New Roman" w:cs="Times New Roman"/>
          <w:sz w:val="28"/>
          <w:szCs w:val="28"/>
        </w:rPr>
        <w:t xml:space="preserve"> chính</w:t>
      </w:r>
      <w:r w:rsidRPr="00CF2EA6">
        <w:rPr>
          <w:rFonts w:ascii="Times New Roman" w:eastAsia="MS Mincho" w:hAnsi="Times New Roman" w:cs="Times New Roman"/>
          <w:sz w:val="28"/>
          <w:szCs w:val="28"/>
          <w:lang w:val="vi-VN"/>
        </w:rPr>
        <w:t>.</w:t>
      </w:r>
    </w:p>
    <w:p w:rsidR="00CF2EA6" w:rsidRPr="00CF2EA6" w:rsidRDefault="00CF2EA6" w:rsidP="00CF2EA6">
      <w:pPr>
        <w:spacing w:before="120" w:after="120" w:line="420" w:lineRule="exact"/>
        <w:jc w:val="center"/>
        <w:rPr>
          <w:rFonts w:ascii="Times New Roman" w:eastAsia="MS Mincho" w:hAnsi="Times New Roman" w:cs="Times New Roman"/>
          <w:b/>
          <w:sz w:val="28"/>
          <w:szCs w:val="28"/>
          <w:lang w:val="sv-SE"/>
        </w:rPr>
      </w:pPr>
      <w:r w:rsidRPr="00CF2EA6">
        <w:rPr>
          <w:rFonts w:ascii="Times New Roman" w:eastAsia="MS Mincho" w:hAnsi="Times New Roman" w:cs="Times New Roman"/>
          <w:b/>
          <w:sz w:val="28"/>
          <w:szCs w:val="28"/>
          <w:lang w:val="sv-SE"/>
        </w:rPr>
        <w:t>Chương II</w:t>
      </w:r>
    </w:p>
    <w:p w:rsidR="00CF2EA6" w:rsidRPr="00CF2EA6" w:rsidRDefault="00CF2EA6" w:rsidP="00CF2EA6">
      <w:pPr>
        <w:tabs>
          <w:tab w:val="left" w:pos="709"/>
        </w:tabs>
        <w:spacing w:before="120" w:after="120" w:line="240" w:lineRule="auto"/>
        <w:jc w:val="center"/>
        <w:rPr>
          <w:rFonts w:ascii="Times New Roman" w:eastAsia="MS Mincho" w:hAnsi="Times New Roman" w:cs="Times New Roman"/>
          <w:b/>
          <w:sz w:val="28"/>
          <w:szCs w:val="28"/>
          <w:lang w:val="sv-SE"/>
        </w:rPr>
      </w:pPr>
      <w:r w:rsidRPr="00CF2EA6">
        <w:rPr>
          <w:rFonts w:ascii="Times New Roman" w:eastAsia="MS Mincho" w:hAnsi="Times New Roman" w:cs="Times New Roman"/>
          <w:b/>
          <w:sz w:val="28"/>
          <w:szCs w:val="28"/>
          <w:lang w:val="sv-SE"/>
        </w:rPr>
        <w:t xml:space="preserve">THÀNH LẬP CHI NHÁNH, VĂN PHÒNG ĐẠI DIỆN, </w:t>
      </w:r>
    </w:p>
    <w:p w:rsidR="00CF2EA6" w:rsidRPr="00CF2EA6" w:rsidRDefault="00CF2EA6" w:rsidP="00CF2EA6">
      <w:pPr>
        <w:tabs>
          <w:tab w:val="left" w:pos="709"/>
        </w:tabs>
        <w:spacing w:before="120" w:after="120" w:line="240" w:lineRule="auto"/>
        <w:jc w:val="center"/>
        <w:rPr>
          <w:rFonts w:ascii="Times New Roman" w:eastAsia="MS Mincho" w:hAnsi="Times New Roman" w:cs="Times New Roman"/>
          <w:b/>
          <w:sz w:val="28"/>
          <w:szCs w:val="28"/>
          <w:lang w:val="sv-SE"/>
        </w:rPr>
      </w:pPr>
      <w:r w:rsidRPr="00CF2EA6">
        <w:rPr>
          <w:rFonts w:ascii="Times New Roman" w:eastAsia="MS Mincho" w:hAnsi="Times New Roman" w:cs="Times New Roman"/>
          <w:b/>
          <w:sz w:val="28"/>
          <w:szCs w:val="28"/>
          <w:lang w:val="sv-SE"/>
        </w:rPr>
        <w:t xml:space="preserve">ĐƠN VỊ SỰ NGHIỆP </w:t>
      </w:r>
    </w:p>
    <w:p w:rsidR="00146969" w:rsidRPr="00146969" w:rsidRDefault="00CF2EA6" w:rsidP="00146969">
      <w:pPr>
        <w:shd w:val="clear" w:color="auto" w:fill="FFFFFF"/>
        <w:spacing w:before="120" w:after="120" w:line="252" w:lineRule="auto"/>
        <w:ind w:firstLine="720"/>
        <w:jc w:val="both"/>
        <w:rPr>
          <w:rFonts w:ascii="Times New Roman" w:eastAsia="Courier New" w:hAnsi="Times New Roman" w:cs="Times New Roman"/>
          <w:b/>
          <w:spacing w:val="-4"/>
          <w:sz w:val="28"/>
          <w:szCs w:val="28"/>
        </w:rPr>
      </w:pPr>
      <w:r w:rsidRPr="00CF2EA6">
        <w:rPr>
          <w:rFonts w:ascii="Times New Roman" w:eastAsia="MS Mincho" w:hAnsi="Times New Roman" w:cs="Times New Roman"/>
          <w:b/>
          <w:iCs/>
          <w:snapToGrid w:val="0"/>
          <w:sz w:val="28"/>
          <w:szCs w:val="28"/>
          <w:lang w:val="sv-SE"/>
        </w:rPr>
        <w:t>Điề</w:t>
      </w:r>
      <w:r w:rsidR="00146969">
        <w:rPr>
          <w:rFonts w:ascii="Times New Roman" w:eastAsia="MS Mincho" w:hAnsi="Times New Roman" w:cs="Times New Roman"/>
          <w:b/>
          <w:iCs/>
          <w:snapToGrid w:val="0"/>
          <w:sz w:val="28"/>
          <w:szCs w:val="28"/>
          <w:lang w:val="sv-SE"/>
        </w:rPr>
        <w:t xml:space="preserve">u 7. </w:t>
      </w:r>
      <w:r w:rsidR="00146969" w:rsidRPr="00146969">
        <w:rPr>
          <w:rFonts w:ascii="Times New Roman" w:eastAsia="Courier New" w:hAnsi="Times New Roman" w:cs="Times New Roman"/>
          <w:b/>
          <w:spacing w:val="-4"/>
          <w:sz w:val="28"/>
          <w:szCs w:val="28"/>
        </w:rPr>
        <w:t>Điều kiện thành lập chi nhánh</w:t>
      </w:r>
      <w:r w:rsidR="00146969">
        <w:rPr>
          <w:rStyle w:val="FootnoteReference"/>
          <w:rFonts w:ascii="Times New Roman" w:eastAsia="Courier New" w:hAnsi="Times New Roman" w:cs="Times New Roman"/>
          <w:b/>
          <w:spacing w:val="-4"/>
          <w:sz w:val="28"/>
          <w:szCs w:val="28"/>
        </w:rPr>
        <w:footnoteReference w:id="9"/>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1. Tổ chức tín dụng phi ngân hàng có thời gian hoạt động từ 12 tháng trở lên (tính từ ngày khai trương hoạt động đến thời điểm đề nghị) được phép thành lập không quá 03 chi nhánh trong 01 năm tài chính khi đáp ứng các điều kiện sau:</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a) Hoạt động kinh doanh có lãi theo báo cáo tài chính hợp nhất và báo cáo tài chính riêng lẻ được kiểm toán của năm trước liền kề năm đề nghị. Điều kiện này không áp dụng đối với tổ chức tín dụng phi ngân hàng nộp hồ sơ đề nghị vào năm thứ hai tính từ ngày khai trương hoạt động;</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b) Tại thời điểm đề nghị không bị cơ quan có thẩm quyền áp dụng biện pháp không cho mở rộng địa bàn hoạt động;</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 xml:space="preserve">c) Tỷ lệ nợ xấu so với tổng dư nợ tại thời điểm 31 tháng 12 của năm trước liền </w:t>
      </w:r>
      <w:r w:rsidRPr="00146969">
        <w:rPr>
          <w:rFonts w:ascii="Times New Roman" w:eastAsia="Courier New" w:hAnsi="Times New Roman" w:cs="Times New Roman"/>
          <w:spacing w:val="-4"/>
          <w:sz w:val="28"/>
          <w:szCs w:val="28"/>
        </w:rPr>
        <w:lastRenderedPageBreak/>
        <w:t>kề năm đề nghị và tại thời điểm đề nghị không vượt quá 4% hoặc một tỷ lệ khác theo quyết định của Thống đốc trong từng thời kỳ;</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d) Tại thời điểm đề nghị, tổ chức tín dụng phi ngân hàng có số lượng và cơ cấu Hội đồng quản trị, Hội đồng thành viên, Ban kiểm soát; có bộ phận kiểm toán nội bộ và hệ thống kiểm soát nội bộ phù hợp với quy định tại Luật Các tổ chức tín dụng và hướng dẫn của Ngân hàng Nhà nước, đồng thời không bị khuyết Tổng Giám đốc;</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đ) Có Quy chế về quản lý mạng lưới theo quy định tại Điều 6 Thông tư này;</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e) Có Đề án thành lập chi nhánh.</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2. Tổ chức tín dụng phi ngân hàng có thời gian hoạt động dưới 12 tháng (tính từ ngày khai trương hoạt động đến thời điểm đề nghị) được phép thành lập không quá 02 chi nhánh khi đáp ứng các điều kiện sau:</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a) Tỷ lệ nợ xấu so với tổng dư nợ tại ngày cuối cùng của tháng liền kề trước tháng đề nghị không vượt quá 4% hoặc một tỷ lệ khác theo quyết định của Thống đốc trong từng thời kỳ;</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b) Các quy định tại điểm b, d, đ, e khoản 1 Điề</w:t>
      </w:r>
      <w:r>
        <w:rPr>
          <w:rFonts w:ascii="Times New Roman" w:eastAsia="Courier New" w:hAnsi="Times New Roman" w:cs="Times New Roman"/>
          <w:spacing w:val="-4"/>
          <w:sz w:val="28"/>
          <w:szCs w:val="28"/>
        </w:rPr>
        <w:t>u này.</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b/>
          <w:spacing w:val="-4"/>
          <w:sz w:val="28"/>
          <w:szCs w:val="28"/>
        </w:rPr>
      </w:pPr>
      <w:r w:rsidRPr="00146969">
        <w:rPr>
          <w:rFonts w:ascii="Times New Roman" w:eastAsia="Courier New" w:hAnsi="Times New Roman" w:cs="Times New Roman"/>
          <w:b/>
          <w:spacing w:val="-4"/>
          <w:sz w:val="28"/>
          <w:szCs w:val="28"/>
        </w:rPr>
        <w:t xml:space="preserve"> Điều 8. Điều kiện thành lập văn phòng đại diện, đơn vị sự nghiệp</w:t>
      </w:r>
      <w:r>
        <w:rPr>
          <w:rStyle w:val="FootnoteReference"/>
          <w:rFonts w:ascii="Times New Roman" w:eastAsia="Courier New" w:hAnsi="Times New Roman" w:cs="Times New Roman"/>
          <w:b/>
          <w:spacing w:val="-4"/>
          <w:sz w:val="28"/>
          <w:szCs w:val="28"/>
        </w:rPr>
        <w:footnoteReference w:id="10"/>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Tổ chức tín dụng phi ngân hàng đáp ứng các điều kiện quy định tại điểm b khoản 1 Điều 7 Thông tư này.</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b/>
          <w:sz w:val="28"/>
          <w:szCs w:val="28"/>
          <w:lang w:val="vi-VN"/>
        </w:rPr>
        <w:t xml:space="preserve">Điều 9. Hồ sơ đề nghị chấp thuận thành lập chi nhánh, văn phòng đại diện, đơn vị sự nghiệp </w:t>
      </w:r>
    </w:p>
    <w:p w:rsidR="00CF2EA6" w:rsidRPr="00CB637D"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lang w:val="vi-VN"/>
        </w:rPr>
        <w:t>1.</w:t>
      </w:r>
      <w:r w:rsidR="00CB637D">
        <w:rPr>
          <w:rStyle w:val="FootnoteReference"/>
          <w:rFonts w:ascii="Times New Roman" w:eastAsia="MS Mincho" w:hAnsi="Times New Roman" w:cs="Times New Roman"/>
          <w:sz w:val="28"/>
          <w:szCs w:val="28"/>
          <w:lang w:val="vi-VN"/>
        </w:rPr>
        <w:footnoteReference w:id="11"/>
      </w:r>
      <w:r w:rsidRPr="00CF2EA6">
        <w:rPr>
          <w:rFonts w:ascii="Times New Roman" w:eastAsia="MS Mincho" w:hAnsi="Times New Roman" w:cs="Times New Roman"/>
          <w:sz w:val="28"/>
          <w:szCs w:val="28"/>
          <w:lang w:val="vi-VN"/>
        </w:rPr>
        <w:t xml:space="preserve"> </w:t>
      </w:r>
      <w:r w:rsidR="00CB637D" w:rsidRPr="00CB637D">
        <w:rPr>
          <w:rFonts w:ascii="Times New Roman" w:eastAsia="MS Mincho" w:hAnsi="Times New Roman" w:cs="Times New Roman"/>
          <w:sz w:val="28"/>
          <w:szCs w:val="28"/>
          <w:lang w:val="vi-VN"/>
        </w:rPr>
        <w:t>Văn bản của tổ chức tín dụng phi ngân hàng đề nghị Ngân hàng Nhà nước chấp thuận thành lập chi nhánh, đề nghị Ngân hàng Nhà nước chi nhánh chấp thuận thành lập văn phòng đại diện, đơn vị sự nghiệp theo mẫu Phụ lục ban hành kèm theo Thông tư này</w:t>
      </w:r>
      <w:r w:rsidR="00CB637D">
        <w:rPr>
          <w:rFonts w:ascii="Times New Roman" w:eastAsia="MS Mincho" w:hAnsi="Times New Roman" w:cs="Times New Roman"/>
          <w:sz w:val="28"/>
          <w:szCs w:val="28"/>
        </w:rPr>
        <w:t>.</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2. Nghị quyết của Hội đồng quản trị hoặc Hội đồng thành viên của tổ chức tín dụng phi ngân hàng về việc thành lập chi nhánh, văn phòng đại diện, đơn vị </w:t>
      </w:r>
      <w:r w:rsidRPr="00CF2EA6">
        <w:rPr>
          <w:rFonts w:ascii="Times New Roman" w:eastAsia="MS Mincho" w:hAnsi="Times New Roman" w:cs="Times New Roman"/>
          <w:sz w:val="28"/>
          <w:szCs w:val="28"/>
          <w:lang w:val="vi-VN"/>
        </w:rPr>
        <w:lastRenderedPageBreak/>
        <w:t>sự nghiệp hoặc văn bản của cấp có thẩm quyền khác theo quy định tại Điều lệ của tổ chức tín dụng phi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3. Đề án thành lập chi nhánh, trong đó phải có tối thiểu các nội dung sau: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 Tên đầy đủ bằng tiếng Việt, tên viết tắt bằng tiếng Việt, địa chỉ trụ sở, nội dung hoạt động;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b) Lý do thành lập và lựa chọn địa bàn thành lập;</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c) Cơ cấu tổ chức: sơ đồ tổ chức của chi nhánh, dự kiến nhân sự chủ chốt (Giám đốc, Phó giám đốc, Trưởng các bộ phận chuyên môn);</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 xml:space="preserve">d) Nghiên cứu khả thi: phân tích môi trường kinh doanh, thị trường mục tiêu, các cơ hội kinh doanh và kế hoạch chiếm lĩnh thị trường;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 xml:space="preserve">đ) Phương án kinh doanh dự kiến trong 03 năm đầu, trong đó tối thiểu bao gồm: dự kiến bảng cân đối kế toán; báo cáo kết quả kinh doanh; căn cứ xây dựng phương án và thuyết minh khả năng thực hiện phương án trong từng năm. </w:t>
      </w:r>
    </w:p>
    <w:p w:rsidR="00CF2EA6" w:rsidRPr="00CF2EA6" w:rsidRDefault="00CF2EA6" w:rsidP="00146969">
      <w:pPr>
        <w:spacing w:before="120" w:after="120" w:line="420" w:lineRule="exact"/>
        <w:ind w:firstLine="720"/>
        <w:jc w:val="both"/>
        <w:rPr>
          <w:rFonts w:ascii="Times New Roman" w:eastAsia="MS Mincho" w:hAnsi="Times New Roman" w:cs="Times New Roman"/>
          <w:sz w:val="28"/>
          <w:szCs w:val="28"/>
          <w:lang w:val="pt-BR"/>
        </w:rPr>
      </w:pPr>
      <w:r w:rsidRPr="00CF2EA6">
        <w:rPr>
          <w:rFonts w:ascii="Times New Roman" w:eastAsia="MS Mincho" w:hAnsi="Times New Roman" w:cs="Times New Roman"/>
          <w:sz w:val="28"/>
          <w:szCs w:val="28"/>
          <w:lang w:val="it-IT"/>
        </w:rPr>
        <w:t>4.</w:t>
      </w:r>
      <w:r w:rsidR="00146969">
        <w:rPr>
          <w:rStyle w:val="FootnoteReference"/>
          <w:rFonts w:ascii="Times New Roman" w:eastAsia="MS Mincho" w:hAnsi="Times New Roman" w:cs="Times New Roman"/>
          <w:sz w:val="28"/>
          <w:szCs w:val="28"/>
          <w:lang w:val="it-IT"/>
        </w:rPr>
        <w:footnoteReference w:id="12"/>
      </w:r>
      <w:r w:rsidRPr="00CF2EA6">
        <w:rPr>
          <w:rFonts w:ascii="Times New Roman" w:eastAsia="MS Mincho" w:hAnsi="Times New Roman" w:cs="Times New Roman"/>
          <w:sz w:val="28"/>
          <w:szCs w:val="28"/>
          <w:lang w:val="it-IT"/>
        </w:rPr>
        <w:t xml:space="preserve"> </w:t>
      </w:r>
      <w:r w:rsidR="00146969" w:rsidRPr="00146969">
        <w:rPr>
          <w:rFonts w:ascii="Times New Roman" w:eastAsia="MS Mincho" w:hAnsi="Times New Roman" w:cs="Times New Roman"/>
          <w:b/>
          <w:i/>
          <w:sz w:val="28"/>
          <w:szCs w:val="28"/>
          <w:lang w:val="it-IT"/>
        </w:rPr>
        <w:t>(được bãi bỏ)</w:t>
      </w:r>
    </w:p>
    <w:p w:rsidR="00CF2EA6" w:rsidRPr="00CF2EA6" w:rsidRDefault="00CF2EA6" w:rsidP="00CF2EA6">
      <w:pPr>
        <w:spacing w:before="120" w:after="120" w:line="420" w:lineRule="exact"/>
        <w:ind w:firstLine="720"/>
        <w:jc w:val="both"/>
        <w:rPr>
          <w:rFonts w:ascii="Times New Roman" w:eastAsia="MS Mincho" w:hAnsi="Times New Roman" w:cs="Times New Roman"/>
          <w:b/>
          <w:strike/>
          <w:sz w:val="28"/>
          <w:szCs w:val="28"/>
          <w:lang w:val="pt-BR"/>
        </w:rPr>
      </w:pPr>
      <w:r w:rsidRPr="00CF2EA6">
        <w:rPr>
          <w:rFonts w:ascii="Times New Roman" w:eastAsia="MS Mincho" w:hAnsi="Times New Roman" w:cs="Times New Roman"/>
          <w:b/>
          <w:sz w:val="28"/>
          <w:szCs w:val="28"/>
          <w:lang w:val="pt-BR"/>
        </w:rPr>
        <w:t xml:space="preserve">Điều 10. </w:t>
      </w:r>
      <w:r w:rsidR="00C11956">
        <w:rPr>
          <w:rFonts w:ascii="Times New Roman" w:eastAsia="MS Mincho" w:hAnsi="Times New Roman" w:cs="Times New Roman"/>
          <w:b/>
          <w:sz w:val="28"/>
          <w:szCs w:val="28"/>
          <w:lang w:val="pt-BR"/>
        </w:rPr>
        <w:t>Thủ tục</w:t>
      </w:r>
      <w:r w:rsidR="00C11956">
        <w:rPr>
          <w:rStyle w:val="FootnoteReference"/>
          <w:rFonts w:ascii="Times New Roman" w:eastAsia="MS Mincho" w:hAnsi="Times New Roman" w:cs="Times New Roman"/>
          <w:b/>
          <w:sz w:val="28"/>
          <w:szCs w:val="28"/>
          <w:lang w:val="pt-BR"/>
        </w:rPr>
        <w:footnoteReference w:id="13"/>
      </w:r>
      <w:r w:rsidRPr="00CF2EA6">
        <w:rPr>
          <w:rFonts w:ascii="Times New Roman" w:eastAsia="MS Mincho" w:hAnsi="Times New Roman" w:cs="Times New Roman"/>
          <w:b/>
          <w:sz w:val="28"/>
          <w:szCs w:val="28"/>
          <w:lang w:val="pt-BR"/>
        </w:rPr>
        <w:t xml:space="preserve"> chấp thuận thành lập chi nhánh, văn phòng đại diện, đơn vị sự nghiệp</w:t>
      </w:r>
    </w:p>
    <w:p w:rsidR="00FC3001" w:rsidRPr="00FC3001" w:rsidRDefault="00CF2EA6" w:rsidP="00FC3001">
      <w:pPr>
        <w:spacing w:before="120" w:after="120" w:line="420" w:lineRule="exact"/>
        <w:ind w:firstLine="720"/>
        <w:jc w:val="both"/>
        <w:rPr>
          <w:rFonts w:ascii="Times New Roman" w:eastAsia="MS Mincho" w:hAnsi="Times New Roman" w:cs="Times New Roman"/>
          <w:sz w:val="28"/>
          <w:szCs w:val="28"/>
          <w:lang w:val="pt-BR"/>
        </w:rPr>
      </w:pPr>
      <w:r w:rsidRPr="00CF2EA6">
        <w:rPr>
          <w:rFonts w:ascii="Times New Roman" w:eastAsia="MS Mincho" w:hAnsi="Times New Roman" w:cs="Times New Roman"/>
          <w:sz w:val="28"/>
          <w:szCs w:val="28"/>
          <w:lang w:val="pt-BR"/>
        </w:rPr>
        <w:t>1.</w:t>
      </w:r>
      <w:r w:rsidR="00FC3001">
        <w:rPr>
          <w:rStyle w:val="FootnoteReference"/>
          <w:rFonts w:ascii="Times New Roman" w:eastAsia="MS Mincho" w:hAnsi="Times New Roman" w:cs="Times New Roman"/>
          <w:sz w:val="28"/>
          <w:szCs w:val="28"/>
          <w:lang w:val="pt-BR"/>
        </w:rPr>
        <w:footnoteReference w:id="14"/>
      </w:r>
      <w:r w:rsidR="00FC3001">
        <w:rPr>
          <w:rFonts w:ascii="Times New Roman" w:eastAsia="MS Mincho" w:hAnsi="Times New Roman" w:cs="Times New Roman"/>
          <w:sz w:val="28"/>
          <w:szCs w:val="28"/>
          <w:lang w:val="pt-BR"/>
        </w:rPr>
        <w:t xml:space="preserve"> </w:t>
      </w:r>
      <w:r w:rsidR="00FC3001" w:rsidRPr="00FC3001">
        <w:rPr>
          <w:rFonts w:ascii="Times New Roman" w:eastAsia="MS Mincho" w:hAnsi="Times New Roman" w:cs="Times New Roman"/>
          <w:sz w:val="28"/>
          <w:szCs w:val="28"/>
          <w:lang w:val="pt-BR"/>
        </w:rPr>
        <w:t>Thủ tục chấp thuận trước khi khai trương hoạt động:</w:t>
      </w:r>
    </w:p>
    <w:p w:rsidR="00FC3001" w:rsidRPr="00FC3001" w:rsidRDefault="00FC3001" w:rsidP="00FC3001">
      <w:pPr>
        <w:spacing w:before="120" w:after="120" w:line="420" w:lineRule="exact"/>
        <w:ind w:firstLine="720"/>
        <w:jc w:val="both"/>
        <w:rPr>
          <w:rFonts w:ascii="Times New Roman" w:eastAsia="MS Mincho" w:hAnsi="Times New Roman" w:cs="Times New Roman"/>
          <w:sz w:val="28"/>
          <w:szCs w:val="28"/>
          <w:lang w:val="pt-BR"/>
        </w:rPr>
      </w:pPr>
      <w:r w:rsidRPr="00FC3001">
        <w:rPr>
          <w:rFonts w:ascii="Times New Roman" w:eastAsia="MS Mincho" w:hAnsi="Times New Roman" w:cs="Times New Roman"/>
          <w:sz w:val="28"/>
          <w:szCs w:val="28"/>
          <w:lang w:val="pt-BR"/>
        </w:rPr>
        <w:t xml:space="preserve">a) Tổ chức tín dụng phi ngân hàng lập 01 bộ hồ sơ tương ứng đối với từng loại hình mạng lưới theo quy định tại Điều 9 Thông tư này gửi Ngân hàng Nhà nước hoặc Ngân hàng Nhà nước chi nhánh. Trường hợp hồ sơ chưa đầy đủ, hợp lệ, trong thời hạn 07 ngày làm việc kể từ ngày nhận được hồ sơ, Ngân hàng Nhà </w:t>
      </w:r>
      <w:r w:rsidRPr="00FC3001">
        <w:rPr>
          <w:rFonts w:ascii="Times New Roman" w:eastAsia="MS Mincho" w:hAnsi="Times New Roman" w:cs="Times New Roman"/>
          <w:sz w:val="28"/>
          <w:szCs w:val="28"/>
          <w:lang w:val="pt-BR"/>
        </w:rPr>
        <w:lastRenderedPageBreak/>
        <w:t xml:space="preserve">nước hoặc Ngân hàng Nhà nước chi nhánh có văn bản yêu cầu tổ chức tín dụng phi ngân hàng sửa đổi, bổ sung hồ sơ; </w:t>
      </w:r>
    </w:p>
    <w:p w:rsidR="00FC3001" w:rsidRPr="00FC3001" w:rsidRDefault="00FC3001" w:rsidP="00FC3001">
      <w:pPr>
        <w:spacing w:before="120" w:after="120" w:line="420" w:lineRule="exact"/>
        <w:ind w:firstLine="720"/>
        <w:jc w:val="both"/>
        <w:rPr>
          <w:rFonts w:ascii="Times New Roman" w:eastAsia="MS Mincho" w:hAnsi="Times New Roman" w:cs="Times New Roman"/>
          <w:sz w:val="28"/>
          <w:szCs w:val="28"/>
          <w:lang w:val="pt-BR"/>
        </w:rPr>
      </w:pPr>
      <w:r w:rsidRPr="00FC3001">
        <w:rPr>
          <w:rFonts w:ascii="Times New Roman" w:eastAsia="MS Mincho" w:hAnsi="Times New Roman" w:cs="Times New Roman"/>
          <w:sz w:val="28"/>
          <w:szCs w:val="28"/>
          <w:lang w:val="pt-BR"/>
        </w:rPr>
        <w:t>b) Tổ chức tín dụng phi ngân hàng sửa đổi, bổ sung hồ sơ trong thời hạn tối đa 21 ngày làm việc kể từ ngày Ngân hàng Nhà nước hoặc Ngân hàng Nhà nước chi nhánh có văn bản yêu cầu sửa đổi, bổ sung hồ sơ. Quá thời hạn này, tổ chức tín dụng phi ngân hàng phải nộp lại bộ hồ sơ theo quy định tại Thông tư này để Ngân hàng Nhà nước hoặc Ngân hàng Nhà nước chi nhánh xem xét, chấp thuận;</w:t>
      </w:r>
    </w:p>
    <w:p w:rsidR="00FC3001" w:rsidRPr="00FC3001" w:rsidRDefault="00FC3001" w:rsidP="00FC3001">
      <w:pPr>
        <w:spacing w:before="120" w:after="120" w:line="420" w:lineRule="exact"/>
        <w:ind w:firstLine="720"/>
        <w:jc w:val="both"/>
        <w:rPr>
          <w:rFonts w:ascii="Times New Roman" w:eastAsia="MS Mincho" w:hAnsi="Times New Roman" w:cs="Times New Roman"/>
          <w:sz w:val="28"/>
          <w:szCs w:val="28"/>
          <w:lang w:val="pt-BR"/>
        </w:rPr>
      </w:pPr>
      <w:r w:rsidRPr="00FC3001">
        <w:rPr>
          <w:rFonts w:ascii="Times New Roman" w:eastAsia="MS Mincho" w:hAnsi="Times New Roman" w:cs="Times New Roman"/>
          <w:sz w:val="28"/>
          <w:szCs w:val="28"/>
          <w:lang w:val="pt-BR"/>
        </w:rPr>
        <w:t>c) Đối với đề nghị thành lập chi nhánh, trong thời hạn 05 ngày làm việc kể từ ngày nhận đầy đủ hồ sơ, Cục Quản lý, giám sát tổ chức tín dụng có văn bản lấy ý kiến Thanh tra Ngân hàng nhà nước, Ngân hàng Nhà nước chi nhánh (nơi tổ chức tín dụng phi ngân hàng dự kiến thành lập chi nhánh) thông tin liên quan về điều kiện thành lập chi nhánh của tổ chức tín dụng phi ngân hàng và sự cần thiết có thêm chi nhánh trên địa bàn;</w:t>
      </w:r>
    </w:p>
    <w:p w:rsidR="00FC3001" w:rsidRPr="00FC3001" w:rsidRDefault="00FC3001" w:rsidP="00FC3001">
      <w:pPr>
        <w:spacing w:before="120" w:after="120" w:line="420" w:lineRule="exact"/>
        <w:ind w:firstLine="720"/>
        <w:jc w:val="both"/>
        <w:rPr>
          <w:rFonts w:ascii="Times New Roman" w:eastAsia="MS Mincho" w:hAnsi="Times New Roman" w:cs="Times New Roman"/>
          <w:sz w:val="28"/>
          <w:szCs w:val="28"/>
          <w:lang w:val="pt-BR"/>
        </w:rPr>
      </w:pPr>
      <w:r w:rsidRPr="00FC3001">
        <w:rPr>
          <w:rFonts w:ascii="Times New Roman" w:eastAsia="MS Mincho" w:hAnsi="Times New Roman" w:cs="Times New Roman"/>
          <w:sz w:val="28"/>
          <w:szCs w:val="28"/>
          <w:lang w:val="pt-BR"/>
        </w:rPr>
        <w:t xml:space="preserve">d) Trong thời hạn 05 ngày làm việc kể từ ngày nhận được văn bản của Cục Quản lý, giám sát tổ chức tín dụng, các đơn vị tại điểm c khoản này có ý kiến tham gia bằng văn bản về các nội dung được đề nghị; </w:t>
      </w:r>
    </w:p>
    <w:p w:rsidR="00FC3001" w:rsidRPr="00FC3001" w:rsidRDefault="00FC3001" w:rsidP="00FC3001">
      <w:pPr>
        <w:spacing w:before="120" w:after="120" w:line="420" w:lineRule="exact"/>
        <w:ind w:firstLine="720"/>
        <w:jc w:val="both"/>
        <w:rPr>
          <w:rFonts w:ascii="Times New Roman" w:eastAsia="MS Mincho" w:hAnsi="Times New Roman" w:cs="Times New Roman"/>
          <w:sz w:val="28"/>
          <w:szCs w:val="28"/>
          <w:lang w:val="pt-BR"/>
        </w:rPr>
      </w:pPr>
      <w:r w:rsidRPr="00FC3001">
        <w:rPr>
          <w:rFonts w:ascii="Times New Roman" w:eastAsia="MS Mincho" w:hAnsi="Times New Roman" w:cs="Times New Roman"/>
          <w:sz w:val="28"/>
          <w:szCs w:val="28"/>
          <w:lang w:val="pt-BR"/>
        </w:rPr>
        <w:t>đ) Trong thời hạn 11 ngày làm việc kể từ ngày nhận được ý kiến của Thanh tra Ngân hàng nhà nước, Ngân hàng Nhà nước chi nhánh quy định tại điểm c khoản này, Cục Quản lý, giám sát tổ chức tín dụng trình Thống đốc có văn bản chấp thuận hoặc không chấp thuận việc tổ chức tín dụng phi ngân hàng thành lập chi nhánh;</w:t>
      </w:r>
    </w:p>
    <w:p w:rsidR="00FC3001" w:rsidRPr="00FC3001" w:rsidRDefault="00FC3001" w:rsidP="00FC3001">
      <w:pPr>
        <w:spacing w:before="120" w:after="120" w:line="420" w:lineRule="exact"/>
        <w:ind w:firstLine="720"/>
        <w:jc w:val="both"/>
        <w:rPr>
          <w:rFonts w:ascii="Times New Roman" w:eastAsia="MS Mincho" w:hAnsi="Times New Roman" w:cs="Times New Roman"/>
          <w:sz w:val="28"/>
          <w:szCs w:val="28"/>
          <w:lang w:val="pt-BR"/>
        </w:rPr>
      </w:pPr>
      <w:r w:rsidRPr="00FC3001">
        <w:rPr>
          <w:rFonts w:ascii="Times New Roman" w:eastAsia="MS Mincho" w:hAnsi="Times New Roman" w:cs="Times New Roman"/>
          <w:sz w:val="28"/>
          <w:szCs w:val="28"/>
          <w:lang w:val="pt-BR"/>
        </w:rPr>
        <w:t xml:space="preserve">e) Trong thời hạn 21 ngày làm việc kể từ ngày nhận đầy đủ hồ sơ đề nghị thành lập chi nhánh hoặc trong thời hạn 11 ngày làm việc kể từ ngày nhận đầy đủ hồ sơ đề nghị thành lập văn phòng đại diện, đơn vị sự nghiệp của tổ chức tín dụng phi ngân hàng, Ngân hàng Nhà nước hoặc Ngân hàng Nhà nước chi nhánh có văn bản chấp thuận hoặc không chấp thuận đề nghị của tổ chức tín dụng phi ngân hàng. Trường hợp không chấp thuận, văn bản phải nêu rõ lý do; </w:t>
      </w:r>
    </w:p>
    <w:p w:rsidR="00FC3001" w:rsidRPr="00CF2EA6" w:rsidRDefault="00FC3001" w:rsidP="00FC3001">
      <w:pPr>
        <w:spacing w:before="120" w:after="120" w:line="420" w:lineRule="exact"/>
        <w:ind w:firstLine="720"/>
        <w:jc w:val="both"/>
        <w:rPr>
          <w:rFonts w:ascii="Times New Roman" w:eastAsia="MS Mincho" w:hAnsi="Times New Roman" w:cs="Times New Roman"/>
          <w:sz w:val="28"/>
          <w:szCs w:val="28"/>
          <w:lang w:val="vi-VN"/>
        </w:rPr>
      </w:pPr>
      <w:r w:rsidRPr="00FC3001">
        <w:rPr>
          <w:rFonts w:ascii="Times New Roman" w:eastAsia="MS Mincho" w:hAnsi="Times New Roman" w:cs="Times New Roman"/>
          <w:sz w:val="28"/>
          <w:szCs w:val="28"/>
          <w:lang w:val="pt-BR"/>
        </w:rPr>
        <w:t xml:space="preserve">g) Trong thời hạn 12 tháng kể từ ngày Ngân hàng Nhà nước hoặc Ngân hàng Nhà nước chi nhánh có văn bản chấp thuận thành lập, tổ chức tín dụng phi ngân hàng phải khai trương hoạt động chi nhánh, văn phòng đại diện, đơn vị sự nghiệp. Quá thời hạn này mà tổ chức tín dụng phi ngân hàng không khai trương hoạt động chi nhánh, văn phòng đại diện, đơn vị sự nghiệp thì văn bản chấp thuận </w:t>
      </w:r>
      <w:r w:rsidRPr="00FC3001">
        <w:rPr>
          <w:rFonts w:ascii="Times New Roman" w:eastAsia="MS Mincho" w:hAnsi="Times New Roman" w:cs="Times New Roman"/>
          <w:sz w:val="28"/>
          <w:szCs w:val="28"/>
          <w:lang w:val="pt-BR"/>
        </w:rPr>
        <w:lastRenderedPageBreak/>
        <w:t>của Ngân hàng Nhà nước hoặc Ngân hàng Nhà nước chi nhánh đương nhiên hết hiệu lực.</w:t>
      </w:r>
    </w:p>
    <w:p w:rsidR="00CF2EA6" w:rsidRPr="00CF2EA6" w:rsidRDefault="00CF2EA6" w:rsidP="00CF2EA6">
      <w:pPr>
        <w:tabs>
          <w:tab w:val="left" w:pos="720"/>
        </w:tabs>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2. Khai trương hoạt động chi nhánh:</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a) Yêu cầu khai trương hoạt động chi nhánh:</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(i) Có quyền sở hữu hoặc sử dụng hợp pháp trụ sở chi nhánh; trụ sở phải đảm bảo lưu trữ chứng từ, thuận tiện và an toàn cho giao dịch, an toàn tài sản, có đầy đủ hệ thống đảm bảo an ninh, bảo vệ, hệ thống cấp điện, liên lạc duy trì liên tục hoạt động, đáp ứng yêu cầu phòng, chống cháy nổ;</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 xml:space="preserve">(ii) Trụ sở chi nhánh có kho tiền theo quy định của Ngân hàng Nhà nước hoặc két quỹ đảm bảo an toàn;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 xml:space="preserve">(iii) Chi nhánh có hệ thống công nghệ thông tin kết nối trực tuyến với trụ sở chính đảm bảo hệ thống công nghệ thông tin, cơ sở dữ liệu hoạt động liên tục, an toàn, bảo mật cho các hoạt động nghiệp vụ và thực hiện báo cáo thống kê;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(iv) Chi nhánh có đầy đủ nhân sự điều hành tối thiểu gồm Giám đốc, Phó giám đốc chi nhánh và đội ngũ cán bộ nghiệp vụ;</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(v)</w:t>
      </w:r>
      <w:r w:rsidR="002A4595">
        <w:rPr>
          <w:rStyle w:val="FootnoteReference"/>
          <w:rFonts w:ascii="Times New Roman" w:eastAsia="MS Mincho" w:hAnsi="Times New Roman" w:cs="Times New Roman"/>
          <w:sz w:val="28"/>
          <w:szCs w:val="28"/>
          <w:lang w:val="vi-VN"/>
        </w:rPr>
        <w:footnoteReference w:id="15"/>
      </w:r>
      <w:r w:rsidR="002A4595" w:rsidRPr="002A4595">
        <w:rPr>
          <w:rFonts w:ascii="Times New Roman" w:hAnsi="Times New Roman"/>
          <w:sz w:val="28"/>
          <w:szCs w:val="28"/>
          <w:shd w:val="clear" w:color="auto" w:fill="FFFFFF"/>
        </w:rPr>
        <w:t xml:space="preserve"> </w:t>
      </w:r>
      <w:r w:rsidR="002A4595">
        <w:rPr>
          <w:rFonts w:ascii="Times New Roman" w:hAnsi="Times New Roman"/>
          <w:sz w:val="28"/>
          <w:szCs w:val="28"/>
          <w:shd w:val="clear" w:color="auto" w:fill="FFFFFF"/>
        </w:rPr>
        <w:t xml:space="preserve">Giám đốc chi nhánh hoặc chức danh tương đương đáp ứng các tiêu chuẩn, điều kiện theo quy định tại khoản 5 Điều 41 Luật </w:t>
      </w:r>
      <w:r w:rsidR="002A4595">
        <w:rPr>
          <w:rFonts w:ascii="Times New Roman" w:hAnsi="Times New Roman"/>
          <w:sz w:val="28"/>
          <w:szCs w:val="28"/>
          <w:shd w:val="clear" w:color="auto" w:fill="FFFFFF"/>
          <w:lang w:val="vi-VN"/>
        </w:rPr>
        <w:t>C</w:t>
      </w:r>
      <w:r w:rsidR="002A4595">
        <w:rPr>
          <w:rFonts w:ascii="Times New Roman" w:hAnsi="Times New Roman"/>
          <w:sz w:val="28"/>
          <w:szCs w:val="28"/>
          <w:shd w:val="clear" w:color="auto" w:fill="FFFFFF"/>
        </w:rPr>
        <w:t>ác tổ chức tín dụng và quy định nội bộ của tổ chức tín dụng phi ngân hàng</w:t>
      </w:r>
      <w:r w:rsidRPr="00CF2EA6">
        <w:rPr>
          <w:rFonts w:ascii="Times New Roman" w:eastAsia="MS Mincho" w:hAnsi="Times New Roman" w:cs="Times New Roman"/>
          <w:sz w:val="28"/>
          <w:szCs w:val="28"/>
          <w:lang w:val="vi-VN"/>
        </w:rPr>
        <w:t>;</w:t>
      </w:r>
    </w:p>
    <w:p w:rsidR="00686243" w:rsidRDefault="00CF2EA6" w:rsidP="00686243">
      <w:pPr>
        <w:spacing w:before="120" w:after="120" w:line="280" w:lineRule="auto"/>
        <w:ind w:firstLine="709"/>
        <w:jc w:val="both"/>
        <w:rPr>
          <w:rFonts w:ascii="Times New Roman" w:hAnsi="Times New Roman"/>
          <w:spacing w:val="-4"/>
          <w:position w:val="4"/>
          <w:sz w:val="28"/>
          <w:szCs w:val="28"/>
          <w:lang w:val="nl-NL"/>
        </w:rPr>
      </w:pPr>
      <w:r w:rsidRPr="00CF2EA6">
        <w:rPr>
          <w:rFonts w:ascii="Times New Roman" w:eastAsia="MS Mincho" w:hAnsi="Times New Roman" w:cs="Times New Roman"/>
          <w:sz w:val="28"/>
          <w:szCs w:val="28"/>
          <w:lang w:val="vi-VN"/>
        </w:rPr>
        <w:tab/>
      </w:r>
      <w:r w:rsidR="00686243">
        <w:rPr>
          <w:rFonts w:ascii="Times New Roman" w:hAnsi="Times New Roman"/>
          <w:spacing w:val="-4"/>
          <w:position w:val="4"/>
          <w:sz w:val="28"/>
          <w:szCs w:val="28"/>
          <w:lang w:val="nl-NL"/>
        </w:rPr>
        <w:t>b)</w:t>
      </w:r>
      <w:r w:rsidR="00686243">
        <w:rPr>
          <w:rStyle w:val="FootnoteReference"/>
          <w:rFonts w:ascii="Times New Roman" w:hAnsi="Times New Roman"/>
          <w:spacing w:val="-4"/>
          <w:position w:val="4"/>
          <w:sz w:val="28"/>
          <w:szCs w:val="28"/>
          <w:lang w:val="nl-NL"/>
        </w:rPr>
        <w:footnoteReference w:id="16"/>
      </w:r>
      <w:r w:rsidR="00686243">
        <w:rPr>
          <w:rFonts w:ascii="Times New Roman" w:hAnsi="Times New Roman"/>
          <w:spacing w:val="-4"/>
          <w:position w:val="4"/>
          <w:sz w:val="28"/>
          <w:szCs w:val="28"/>
          <w:lang w:val="nl-NL"/>
        </w:rPr>
        <w:t xml:space="preserve"> Chậm nhất 15 ngày trước ngày dự kiến khai trương hoạt động chi nhánh, </w:t>
      </w:r>
      <w:r w:rsidR="00686243">
        <w:rPr>
          <w:rFonts w:ascii="Times New Roman" w:hAnsi="Times New Roman"/>
          <w:spacing w:val="-4"/>
          <w:position w:val="4"/>
          <w:sz w:val="28"/>
          <w:szCs w:val="28"/>
          <w:lang w:val="vi-VN"/>
        </w:rPr>
        <w:t>t</w:t>
      </w:r>
      <w:r w:rsidR="00686243">
        <w:rPr>
          <w:rFonts w:ascii="Times New Roman" w:hAnsi="Times New Roman"/>
          <w:spacing w:val="-4"/>
          <w:position w:val="4"/>
          <w:sz w:val="28"/>
          <w:szCs w:val="28"/>
          <w:lang w:val="nl-NL"/>
        </w:rPr>
        <w:t>ổ chức tín dụng phi ngân hàng có văn bản báo cáo Ngân hàng Nhà nước chi nhánh nơi đặt trụ sở chi nhánh các nội dung sau:</w:t>
      </w:r>
    </w:p>
    <w:p w:rsidR="00686243" w:rsidRDefault="00686243" w:rsidP="00686243">
      <w:pPr>
        <w:spacing w:before="120" w:after="120" w:line="280" w:lineRule="auto"/>
        <w:ind w:firstLine="709"/>
        <w:jc w:val="both"/>
        <w:rPr>
          <w:rFonts w:ascii="Times New Roman" w:hAnsi="Times New Roman"/>
          <w:spacing w:val="-4"/>
          <w:position w:val="4"/>
          <w:sz w:val="28"/>
          <w:szCs w:val="28"/>
          <w:lang w:val="nl-NL"/>
        </w:rPr>
      </w:pPr>
      <w:r>
        <w:rPr>
          <w:rFonts w:ascii="Times New Roman" w:hAnsi="Times New Roman"/>
          <w:spacing w:val="-4"/>
          <w:position w:val="4"/>
          <w:sz w:val="28"/>
          <w:szCs w:val="28"/>
          <w:lang w:val="nl-NL"/>
        </w:rPr>
        <w:t>(i) Ngày dự kiến khai trương hoạt động và việc đáp ứng yêu cầu khai trương hoạt động chi nhánh quy định tại điểm a khoản này;</w:t>
      </w:r>
    </w:p>
    <w:p w:rsidR="00686243" w:rsidRDefault="00686243" w:rsidP="00686243">
      <w:pPr>
        <w:spacing w:before="120" w:after="120" w:line="280" w:lineRule="auto"/>
        <w:ind w:firstLine="709"/>
        <w:jc w:val="both"/>
        <w:rPr>
          <w:rFonts w:ascii="Times New Roman" w:hAnsi="Times New Roman"/>
          <w:spacing w:val="-4"/>
          <w:position w:val="4"/>
          <w:sz w:val="28"/>
          <w:szCs w:val="28"/>
          <w:lang w:val="nl-NL"/>
        </w:rPr>
      </w:pPr>
      <w:r>
        <w:rPr>
          <w:rFonts w:ascii="Times New Roman" w:hAnsi="Times New Roman"/>
          <w:spacing w:val="-4"/>
          <w:position w:val="4"/>
          <w:sz w:val="28"/>
          <w:szCs w:val="28"/>
          <w:lang w:val="nl-NL"/>
        </w:rPr>
        <w:t xml:space="preserve">(ii) Thông tin về tên chi nhánh (tên, tên viết bằng tiếng nước ngoài, tên viết tắt); địa chỉ chi nhánh (địa chỉ, điện thoại, fax, email, website); thông tin về Giám đốc chi nhánh hoặc chức danh tương đương (họ và tên, giới tính, ngày sinh, dân tộc, </w:t>
      </w:r>
      <w:r>
        <w:rPr>
          <w:rFonts w:ascii="Times New Roman" w:hAnsi="Times New Roman"/>
          <w:spacing w:val="-4"/>
          <w:position w:val="4"/>
          <w:sz w:val="28"/>
          <w:szCs w:val="28"/>
          <w:lang w:val="nl-NL"/>
        </w:rPr>
        <w:lastRenderedPageBreak/>
        <w:t>quốc tịch, loại giấy tờ pháp lý của cá nhân, số giấy tờ pháp lý của cá nhân, ngày cấp, nơi cấp, địa chỉ thường trú và địa chỉ liên lạc);</w:t>
      </w:r>
    </w:p>
    <w:p w:rsidR="002A4595" w:rsidRPr="00CF2EA6" w:rsidRDefault="00686243" w:rsidP="00686243">
      <w:pPr>
        <w:tabs>
          <w:tab w:val="left" w:pos="720"/>
        </w:tabs>
        <w:spacing w:before="120" w:after="120" w:line="420" w:lineRule="exact"/>
        <w:ind w:firstLine="709"/>
        <w:jc w:val="both"/>
        <w:rPr>
          <w:rFonts w:ascii="Times New Roman" w:eastAsia="MS Mincho" w:hAnsi="Times New Roman" w:cs="Times New Roman"/>
          <w:sz w:val="28"/>
          <w:szCs w:val="28"/>
        </w:rPr>
      </w:pPr>
      <w:r>
        <w:rPr>
          <w:rFonts w:ascii="Times New Roman" w:hAnsi="Times New Roman"/>
          <w:spacing w:val="-4"/>
          <w:position w:val="4"/>
          <w:sz w:val="28"/>
          <w:szCs w:val="28"/>
          <w:lang w:val="nl-NL"/>
        </w:rPr>
        <w:t xml:space="preserve"> </w:t>
      </w:r>
      <w:r>
        <w:rPr>
          <w:rFonts w:ascii="Times New Roman" w:hAnsi="Times New Roman"/>
          <w:sz w:val="28"/>
          <w:szCs w:val="28"/>
          <w:shd w:val="clear" w:color="auto" w:fill="FFFFFF"/>
          <w:lang w:val="nl-NL"/>
        </w:rPr>
        <w:t>c)</w:t>
      </w:r>
      <w:r>
        <w:rPr>
          <w:rStyle w:val="FootnoteReference"/>
          <w:rFonts w:ascii="Times New Roman" w:hAnsi="Times New Roman"/>
          <w:sz w:val="28"/>
          <w:szCs w:val="28"/>
          <w:shd w:val="clear" w:color="auto" w:fill="FFFFFF"/>
          <w:lang w:val="nl-NL"/>
        </w:rPr>
        <w:footnoteReference w:id="17"/>
      </w:r>
      <w:r>
        <w:rPr>
          <w:rFonts w:ascii="Times New Roman" w:hAnsi="Times New Roman"/>
          <w:sz w:val="28"/>
          <w:szCs w:val="28"/>
          <w:shd w:val="clear" w:color="auto" w:fill="FFFFFF"/>
          <w:lang w:val="nl-NL"/>
        </w:rPr>
        <w:t xml:space="preserve"> Tổ chức tín dụng phi ngân hàng tiến hành khai trương chi nhánh sau khi đã đáp ứng yêu cầu tại điểm a </w:t>
      </w:r>
      <w:r>
        <w:rPr>
          <w:rFonts w:ascii="Times New Roman" w:hAnsi="Times New Roman"/>
          <w:sz w:val="28"/>
          <w:szCs w:val="28"/>
          <w:shd w:val="clear" w:color="auto" w:fill="FFFFFF"/>
          <w:lang w:val="vi-VN"/>
        </w:rPr>
        <w:t>k</w:t>
      </w:r>
      <w:r>
        <w:rPr>
          <w:rFonts w:ascii="Times New Roman" w:hAnsi="Times New Roman"/>
          <w:sz w:val="28"/>
          <w:szCs w:val="28"/>
          <w:shd w:val="clear" w:color="auto" w:fill="FFFFFF"/>
          <w:lang w:val="nl-NL"/>
        </w:rPr>
        <w:t>hoản này</w:t>
      </w:r>
      <w:r>
        <w:rPr>
          <w:rFonts w:ascii="Times New Roman" w:hAnsi="Times New Roman"/>
          <w:sz w:val="28"/>
          <w:szCs w:val="28"/>
          <w:shd w:val="clear" w:color="auto" w:fill="FFFFFF"/>
          <w:lang w:val="vi-VN"/>
        </w:rPr>
        <w:t xml:space="preserve"> và </w:t>
      </w:r>
      <w:r>
        <w:rPr>
          <w:rFonts w:ascii="Times New Roman" w:hAnsi="Times New Roman"/>
          <w:sz w:val="28"/>
          <w:szCs w:val="28"/>
          <w:shd w:val="clear" w:color="auto" w:fill="FFFFFF"/>
          <w:lang w:val="nl-NL"/>
        </w:rPr>
        <w:t>công bố thông tin theo quy định tại </w:t>
      </w:r>
      <w:bookmarkStart w:id="0" w:name="tc_6"/>
      <w:r>
        <w:rPr>
          <w:rFonts w:ascii="Times New Roman" w:hAnsi="Times New Roman"/>
          <w:sz w:val="28"/>
          <w:szCs w:val="28"/>
          <w:shd w:val="clear" w:color="auto" w:fill="FFFFFF"/>
          <w:lang w:val="nl-NL"/>
        </w:rPr>
        <w:t>Điều 11 Thông tư này</w:t>
      </w:r>
      <w:bookmarkEnd w:id="0"/>
      <w:r>
        <w:rPr>
          <w:rFonts w:ascii="Times New Roman" w:hAnsi="Times New Roman"/>
          <w:sz w:val="28"/>
          <w:szCs w:val="28"/>
          <w:shd w:val="clear" w:color="auto" w:fill="FFFFFF"/>
          <w:lang w:val="nl-NL"/>
        </w:rPr>
        <w:t>.</w:t>
      </w:r>
    </w:p>
    <w:p w:rsidR="00686243" w:rsidRDefault="00CF2EA6" w:rsidP="00686243">
      <w:pPr>
        <w:spacing w:before="120" w:after="120" w:line="280" w:lineRule="auto"/>
        <w:ind w:firstLine="709"/>
        <w:jc w:val="both"/>
        <w:rPr>
          <w:rFonts w:ascii="Times New Roman" w:hAnsi="Times New Roman"/>
          <w:sz w:val="28"/>
          <w:szCs w:val="28"/>
        </w:rPr>
      </w:pPr>
      <w:r w:rsidRPr="00CF2EA6">
        <w:rPr>
          <w:rFonts w:ascii="Times New Roman" w:eastAsia="MS Mincho" w:hAnsi="Times New Roman" w:cs="Times New Roman"/>
          <w:b/>
          <w:sz w:val="28"/>
          <w:szCs w:val="28"/>
          <w:lang w:val="vi-VN"/>
        </w:rPr>
        <w:tab/>
      </w:r>
      <w:r w:rsidRPr="00CF2EA6">
        <w:rPr>
          <w:rFonts w:ascii="Times New Roman" w:eastAsia="MS Mincho" w:hAnsi="Times New Roman" w:cs="Times New Roman"/>
          <w:sz w:val="28"/>
          <w:szCs w:val="28"/>
          <w:lang w:val="vi-VN"/>
        </w:rPr>
        <w:t>3.</w:t>
      </w:r>
      <w:r w:rsidR="00686243">
        <w:rPr>
          <w:rStyle w:val="FootnoteReference"/>
          <w:rFonts w:ascii="Times New Roman" w:eastAsia="MS Mincho" w:hAnsi="Times New Roman" w:cs="Times New Roman"/>
          <w:sz w:val="28"/>
          <w:szCs w:val="28"/>
          <w:lang w:val="vi-VN"/>
        </w:rPr>
        <w:footnoteReference w:id="18"/>
      </w:r>
      <w:r w:rsidRPr="00CF2EA6">
        <w:rPr>
          <w:rFonts w:ascii="Times New Roman" w:eastAsia="MS Mincho" w:hAnsi="Times New Roman" w:cs="Times New Roman"/>
          <w:sz w:val="28"/>
          <w:szCs w:val="28"/>
          <w:lang w:val="vi-VN"/>
        </w:rPr>
        <w:t xml:space="preserve"> </w:t>
      </w:r>
      <w:r w:rsidR="00686243">
        <w:rPr>
          <w:rFonts w:ascii="Times New Roman" w:hAnsi="Times New Roman"/>
          <w:sz w:val="28"/>
          <w:szCs w:val="28"/>
        </w:rPr>
        <w:t xml:space="preserve">Khai trương hoạt động văn phòng đại diện, đơn </w:t>
      </w:r>
      <w:r w:rsidR="00686243">
        <w:rPr>
          <w:rFonts w:ascii="Times New Roman" w:hAnsi="Times New Roman"/>
          <w:sz w:val="28"/>
          <w:szCs w:val="28"/>
          <w:lang w:val="vi-VN"/>
        </w:rPr>
        <w:t>v</w:t>
      </w:r>
      <w:r w:rsidR="00686243">
        <w:rPr>
          <w:rFonts w:ascii="Times New Roman" w:hAnsi="Times New Roman"/>
          <w:sz w:val="28"/>
          <w:szCs w:val="28"/>
        </w:rPr>
        <w:t>ị sự nghiệp:</w:t>
      </w:r>
    </w:p>
    <w:p w:rsidR="00686243" w:rsidRDefault="00686243" w:rsidP="00686243">
      <w:pPr>
        <w:spacing w:before="120" w:after="120" w:line="280" w:lineRule="auto"/>
        <w:ind w:firstLine="709"/>
        <w:jc w:val="both"/>
        <w:rPr>
          <w:rFonts w:ascii="Times New Roman" w:hAnsi="Times New Roman"/>
          <w:sz w:val="28"/>
          <w:szCs w:val="28"/>
        </w:rPr>
      </w:pPr>
      <w:r>
        <w:rPr>
          <w:rFonts w:ascii="Times New Roman" w:hAnsi="Times New Roman"/>
          <w:sz w:val="28"/>
          <w:szCs w:val="28"/>
        </w:rPr>
        <w:t xml:space="preserve">a) </w:t>
      </w:r>
      <w:r>
        <w:rPr>
          <w:rFonts w:ascii="Times New Roman" w:hAnsi="Times New Roman"/>
          <w:sz w:val="28"/>
          <w:szCs w:val="28"/>
          <w:shd w:val="clear" w:color="auto" w:fill="FFFFFF"/>
        </w:rPr>
        <w:t>Tổ chức tín dụng phi ngân hàng quyết định tiến hành khai trương văn phòng đại diện, đơn vị sự nghiệp sau khi đã công bố thông tin theo quy định tại Điều 11 Thông tư này;</w:t>
      </w:r>
    </w:p>
    <w:p w:rsidR="00686243" w:rsidRDefault="00686243" w:rsidP="00686243">
      <w:pPr>
        <w:spacing w:before="120" w:after="120" w:line="280" w:lineRule="auto"/>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b) Chậm nhất 15 ngày trước ngày dự kiến khai trương hoạt động văn phòng đại diện, đơn vị sự nghiệp, tổ chức tín dụng phi ngân hàng có văn bản báo cáo Ngân hàng Nhà nước chi nhánh nơi đặt trụ sở văn phòng đại diện, đơn vị sự nghiệp. Đối với văn phòng đại diện, tổ chức tín dụng phi ngân hàng báo cáo Ngân hàng Nhà nước chi nhánh nơi đặt trụ sở văn phòng đại diện các thông tin về ngày dự kiến khai trương hoạt động; tên văn phòng đại diện (tên, tên </w:t>
      </w:r>
      <w:r>
        <w:rPr>
          <w:rFonts w:ascii="Times New Roman" w:hAnsi="Times New Roman"/>
          <w:sz w:val="28"/>
          <w:szCs w:val="28"/>
          <w:shd w:val="clear" w:color="auto" w:fill="FFFFFF"/>
          <w:lang w:val="vi-VN"/>
        </w:rPr>
        <w:t xml:space="preserve">viết </w:t>
      </w:r>
      <w:r>
        <w:rPr>
          <w:rFonts w:ascii="Times New Roman" w:hAnsi="Times New Roman"/>
          <w:sz w:val="28"/>
          <w:szCs w:val="28"/>
          <w:shd w:val="clear" w:color="auto" w:fill="FFFFFF"/>
        </w:rPr>
        <w:t xml:space="preserve">bằng tiếng nước ngoài, tên viết tắt); địa chỉ văn phòng đại diện (địa chỉ, điện thoại, fax, email, website); </w:t>
      </w:r>
      <w:r>
        <w:rPr>
          <w:rFonts w:ascii="Times New Roman" w:hAnsi="Times New Roman"/>
          <w:sz w:val="28"/>
          <w:szCs w:val="28"/>
          <w:shd w:val="clear" w:color="auto" w:fill="FFFFFF"/>
          <w:lang w:val="vi-VN"/>
        </w:rPr>
        <w:t>người đứng đầu</w:t>
      </w:r>
      <w:r>
        <w:rPr>
          <w:rFonts w:ascii="Times New Roman" w:hAnsi="Times New Roman"/>
          <w:sz w:val="28"/>
          <w:szCs w:val="28"/>
          <w:shd w:val="clear" w:color="auto" w:fill="FFFFFF"/>
        </w:rPr>
        <w:t xml:space="preserve"> văn phòng đại diện (họ và tên, giới tính, ngày sinh, dân tộc, quốc tịch, loại giấy tờ pháp lý của cá nhân, số giấy tờ pháp lý của cá nhân, ngày cấp, nơi cấp, địa chỉ thường trú và địa chỉ liên lạc).</w:t>
      </w:r>
    </w:p>
    <w:p w:rsidR="00CF2EA6" w:rsidRPr="00CF2EA6" w:rsidRDefault="00686243" w:rsidP="00686243">
      <w:pPr>
        <w:tabs>
          <w:tab w:val="left" w:pos="720"/>
        </w:tabs>
        <w:spacing w:before="120" w:after="120" w:line="420" w:lineRule="exact"/>
        <w:ind w:firstLine="709"/>
        <w:jc w:val="both"/>
        <w:rPr>
          <w:rFonts w:ascii="Times New Roman" w:eastAsia="MS Mincho" w:hAnsi="Times New Roman" w:cs="Times New Roman"/>
          <w:sz w:val="28"/>
          <w:szCs w:val="28"/>
          <w:lang w:val="vi-VN"/>
        </w:rPr>
      </w:pPr>
      <w:r>
        <w:rPr>
          <w:rFonts w:ascii="Times New Roman" w:hAnsi="Times New Roman"/>
          <w:color w:val="000000" w:themeColor="text1"/>
          <w:spacing w:val="-2"/>
          <w:sz w:val="28"/>
          <w:szCs w:val="28"/>
          <w:lang w:val="vi-VN"/>
        </w:rPr>
        <w:t>4.</w:t>
      </w:r>
      <w:r>
        <w:rPr>
          <w:rStyle w:val="FootnoteReference"/>
          <w:rFonts w:ascii="Times New Roman" w:hAnsi="Times New Roman"/>
          <w:color w:val="000000" w:themeColor="text1"/>
          <w:spacing w:val="-2"/>
          <w:sz w:val="28"/>
          <w:szCs w:val="28"/>
          <w:lang w:val="vi-VN"/>
        </w:rPr>
        <w:footnoteReference w:id="19"/>
      </w:r>
      <w:r>
        <w:rPr>
          <w:rFonts w:ascii="Times New Roman" w:hAnsi="Times New Roman"/>
          <w:color w:val="000000" w:themeColor="text1"/>
          <w:spacing w:val="-2"/>
          <w:sz w:val="28"/>
          <w:szCs w:val="28"/>
          <w:lang w:val="vi-VN"/>
        </w:rPr>
        <w:t xml:space="preserve"> Trong thời hạn 05 ngày làm việc kể từ ngày </w:t>
      </w:r>
      <w:r>
        <w:rPr>
          <w:rFonts w:ascii="Times New Roman" w:hAnsi="Times New Roman"/>
          <w:color w:val="000000" w:themeColor="text1"/>
          <w:sz w:val="28"/>
          <w:szCs w:val="28"/>
          <w:shd w:val="clear" w:color="auto" w:fill="FFFFFF"/>
          <w:lang w:val="vi-VN"/>
        </w:rPr>
        <w:t xml:space="preserve">nhận được báo cáo quy định tại điểm b khoản 2, điểm b khoản 3 Điều này, Ngân hàng Nhà nước chi nhánh có trách nhiệm </w:t>
      </w:r>
      <w:r>
        <w:rPr>
          <w:rFonts w:ascii="Times New Roman" w:hAnsi="Times New Roman"/>
          <w:color w:val="000000" w:themeColor="text1"/>
          <w:sz w:val="28"/>
          <w:szCs w:val="28"/>
          <w:shd w:val="clear" w:color="auto" w:fill="FFFFFF"/>
        </w:rPr>
        <w:t xml:space="preserve">thông báo bằng văn bản các thông tin mà tổ chức tín dụng phi ngân hàng báo cáo tại </w:t>
      </w:r>
      <w:r>
        <w:rPr>
          <w:rFonts w:ascii="Times New Roman" w:hAnsi="Times New Roman"/>
          <w:color w:val="000000" w:themeColor="text1"/>
          <w:sz w:val="28"/>
          <w:szCs w:val="28"/>
          <w:shd w:val="clear" w:color="auto" w:fill="FFFFFF"/>
          <w:lang w:val="vi-VN"/>
        </w:rPr>
        <w:t>điểm b khoản 2, điểm b khoản 3 Điều này</w:t>
      </w:r>
      <w:r>
        <w:rPr>
          <w:rFonts w:ascii="Times New Roman" w:hAnsi="Times New Roman"/>
          <w:color w:val="000000" w:themeColor="text1"/>
          <w:sz w:val="28"/>
          <w:szCs w:val="28"/>
          <w:shd w:val="clear" w:color="auto" w:fill="FFFFFF"/>
        </w:rPr>
        <w:t xml:space="preserve"> </w:t>
      </w:r>
      <w:r>
        <w:rPr>
          <w:rFonts w:ascii="Times New Roman" w:hAnsi="Times New Roman"/>
          <w:color w:val="000000" w:themeColor="text1"/>
          <w:sz w:val="28"/>
          <w:szCs w:val="28"/>
          <w:shd w:val="clear" w:color="auto" w:fill="FFFFFF"/>
          <w:lang w:val="vi-VN"/>
        </w:rPr>
        <w:t xml:space="preserve">kèm </w:t>
      </w:r>
      <w:r>
        <w:rPr>
          <w:rFonts w:ascii="Times New Roman" w:hAnsi="Times New Roman"/>
          <w:color w:val="000000" w:themeColor="text1"/>
          <w:sz w:val="28"/>
          <w:szCs w:val="28"/>
          <w:shd w:val="clear" w:color="auto" w:fill="FFFFFF"/>
        </w:rPr>
        <w:t xml:space="preserve">theo </w:t>
      </w:r>
      <w:r>
        <w:rPr>
          <w:rFonts w:ascii="Times New Roman" w:hAnsi="Times New Roman"/>
          <w:color w:val="000000" w:themeColor="text1"/>
          <w:sz w:val="28"/>
          <w:szCs w:val="28"/>
          <w:shd w:val="clear" w:color="auto" w:fill="FFFFFF"/>
          <w:lang w:val="vi-VN"/>
        </w:rPr>
        <w:t>văn bản chấp thuận thành lập chi nhánh, văn phòng đại diện cho cơ quan đăng ký kinh doanh cấp tỉnh</w:t>
      </w:r>
      <w:r w:rsidR="00CF2EA6" w:rsidRPr="00CF2EA6">
        <w:rPr>
          <w:rFonts w:ascii="Times New Roman" w:eastAsia="MS Mincho" w:hAnsi="Times New Roman" w:cs="Times New Roman"/>
          <w:sz w:val="28"/>
          <w:szCs w:val="28"/>
          <w:lang w:val="vi-VN"/>
        </w:rPr>
        <w:t xml:space="preserve">.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lastRenderedPageBreak/>
        <w:tab/>
      </w:r>
      <w:r w:rsidRPr="00CF2EA6">
        <w:rPr>
          <w:rFonts w:ascii="Times New Roman" w:eastAsia="MS Mincho" w:hAnsi="Times New Roman" w:cs="Times New Roman"/>
          <w:b/>
          <w:sz w:val="28"/>
          <w:szCs w:val="28"/>
          <w:lang w:val="vi-VN"/>
        </w:rPr>
        <w:t>Điều 11. Công bố thông tin về việc thành lập chi nhánh, văn phòng đại diện, đơn vị sự nghiệp</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vi-VN"/>
        </w:rPr>
      </w:pPr>
      <w:r w:rsidRPr="00CF2EA6">
        <w:rPr>
          <w:rFonts w:ascii="Times New Roman" w:eastAsia="MS Mincho" w:hAnsi="Times New Roman" w:cs="Times New Roman"/>
          <w:sz w:val="28"/>
          <w:szCs w:val="28"/>
          <w:lang w:val="vi-VN"/>
        </w:rPr>
        <w:tab/>
        <w:t>Trong thời hạn 07 ngày làm việc trước ngày dự kiến khai trương hoạt động chi nhánh, văn phòng đại diện, đơn vị sự nghiệp, tổ chức tín dụng phi ngân hàng phải thực hiện công bố thông tin về việc thành lập chi nhánh, văn phòng đại diện, đơn vị sự nghiệp trên</w:t>
      </w:r>
      <w:r w:rsidR="00CE4403">
        <w:rPr>
          <w:rFonts w:ascii="Times New Roman" w:eastAsia="MS Mincho" w:hAnsi="Times New Roman" w:cs="Times New Roman"/>
          <w:sz w:val="28"/>
          <w:szCs w:val="28"/>
        </w:rPr>
        <w:t xml:space="preserve"> </w:t>
      </w:r>
      <w:r w:rsidR="00CE4403">
        <w:rPr>
          <w:rFonts w:ascii="Times New Roman" w:hAnsi="Times New Roman"/>
          <w:sz w:val="28"/>
          <w:szCs w:val="28"/>
          <w:lang w:val="vi-VN" w:eastAsia="en-GB"/>
        </w:rPr>
        <w:t>01 phương tiện truyền thông của Ngân hàng Nhà nước và tổ chức tín dụng phi ngân hàng (nếu có) và 01 tờ báo in trong 03 số liên tiếp hoặc trên 01 báo điện tử của Việt Nam</w:t>
      </w:r>
      <w:r w:rsidR="00CE4403">
        <w:rPr>
          <w:rStyle w:val="FootnoteReference"/>
          <w:rFonts w:ascii="Times New Roman" w:hAnsi="Times New Roman"/>
          <w:sz w:val="28"/>
          <w:szCs w:val="28"/>
          <w:lang w:val="vi-VN" w:eastAsia="en-GB"/>
        </w:rPr>
        <w:footnoteReference w:id="20"/>
      </w:r>
      <w:r w:rsidRPr="00CF2EA6">
        <w:rPr>
          <w:rFonts w:ascii="Times New Roman" w:eastAsia="MS Mincho" w:hAnsi="Times New Roman" w:cs="Times New Roman"/>
          <w:sz w:val="28"/>
          <w:szCs w:val="28"/>
          <w:lang w:val="vi-VN"/>
        </w:rPr>
        <w:t>.</w:t>
      </w:r>
    </w:p>
    <w:p w:rsidR="00A618F7" w:rsidRPr="00CF2EA6" w:rsidRDefault="00CF2EA6" w:rsidP="00CF2EA6">
      <w:pPr>
        <w:tabs>
          <w:tab w:val="left" w:pos="720"/>
        </w:tabs>
        <w:spacing w:before="120" w:after="120" w:line="420" w:lineRule="exact"/>
        <w:rPr>
          <w:rFonts w:ascii="Times New Roman" w:eastAsia="MS Mincho" w:hAnsi="Times New Roman" w:cs="Times New Roman"/>
          <w:sz w:val="28"/>
          <w:szCs w:val="28"/>
        </w:rPr>
      </w:pPr>
      <w:r w:rsidRPr="00CF2EA6">
        <w:rPr>
          <w:rFonts w:ascii="Times New Roman" w:eastAsia="MS Mincho" w:hAnsi="Times New Roman" w:cs="Times New Roman"/>
          <w:sz w:val="28"/>
          <w:szCs w:val="28"/>
          <w:lang w:val="vi-VN"/>
        </w:rPr>
        <w:t xml:space="preserve">  </w:t>
      </w:r>
      <w:r w:rsidR="00C739BE">
        <w:rPr>
          <w:rFonts w:ascii="Times New Roman" w:eastAsia="MS Mincho" w:hAnsi="Times New Roman" w:cs="Times New Roman"/>
          <w:sz w:val="28"/>
          <w:szCs w:val="28"/>
          <w:lang w:val="vi-VN"/>
        </w:rPr>
        <w:t xml:space="preserve">                        </w:t>
      </w:r>
      <w:r w:rsidRPr="00CF2EA6">
        <w:rPr>
          <w:rFonts w:ascii="Times New Roman" w:eastAsia="MS Mincho" w:hAnsi="Times New Roman" w:cs="Times New Roman"/>
          <w:sz w:val="28"/>
          <w:szCs w:val="28"/>
          <w:lang w:val="vi-VN"/>
        </w:rPr>
        <w:t xml:space="preserve">                  </w:t>
      </w:r>
    </w:p>
    <w:p w:rsidR="00CF2EA6" w:rsidRPr="00CF2EA6" w:rsidRDefault="00CF2EA6" w:rsidP="00CF2EA6">
      <w:pPr>
        <w:tabs>
          <w:tab w:val="left" w:pos="720"/>
        </w:tabs>
        <w:spacing w:before="120" w:after="120" w:line="420" w:lineRule="exact"/>
        <w:jc w:val="center"/>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Chương III</w:t>
      </w:r>
    </w:p>
    <w:p w:rsidR="00CF2EA6" w:rsidRPr="00CF2EA6" w:rsidRDefault="00CF2EA6" w:rsidP="00CF2EA6">
      <w:pPr>
        <w:spacing w:before="120" w:after="0" w:line="240" w:lineRule="auto"/>
        <w:jc w:val="center"/>
        <w:rPr>
          <w:rFonts w:ascii="Times New Roman" w:eastAsia="MS Mincho" w:hAnsi="Times New Roman" w:cs="Times New Roman"/>
          <w:sz w:val="28"/>
          <w:szCs w:val="28"/>
          <w:lang w:val="vi-VN"/>
        </w:rPr>
      </w:pPr>
      <w:r w:rsidRPr="00CF2EA6">
        <w:rPr>
          <w:rFonts w:ascii="Times New Roman" w:eastAsia="MS Mincho" w:hAnsi="Times New Roman" w:cs="Times New Roman"/>
          <w:b/>
          <w:sz w:val="28"/>
          <w:szCs w:val="28"/>
          <w:lang w:val="vi-VN"/>
        </w:rPr>
        <w:t xml:space="preserve">THAY ĐỔI TÊN, ĐỊA ĐIỂM ĐẶT TRỤ SỞ CHI NHÁNH, VĂN PHÒNG ĐẠI DIỆN, ĐƠN VỊ SỰ NGHIỆP </w:t>
      </w:r>
    </w:p>
    <w:p w:rsidR="00872BF3" w:rsidRDefault="00CF2EA6" w:rsidP="00C739BE">
      <w:pPr>
        <w:shd w:val="clear" w:color="auto" w:fill="FFFFFF"/>
        <w:spacing w:before="120" w:after="120" w:line="360" w:lineRule="exact"/>
        <w:ind w:firstLine="709"/>
        <w:jc w:val="both"/>
        <w:rPr>
          <w:rFonts w:ascii="Times New Roman" w:hAnsi="Times New Roman"/>
          <w:b/>
          <w:sz w:val="28"/>
          <w:szCs w:val="28"/>
          <w:shd w:val="clear" w:color="auto" w:fill="FFFFFF"/>
          <w:lang w:val="vi-VN"/>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b/>
          <w:sz w:val="28"/>
          <w:szCs w:val="28"/>
          <w:lang w:val="vi-VN"/>
        </w:rPr>
        <w:t xml:space="preserve">Điều 12. </w:t>
      </w:r>
      <w:r w:rsidR="00872BF3">
        <w:rPr>
          <w:rFonts w:ascii="Times New Roman" w:hAnsi="Times New Roman"/>
          <w:b/>
          <w:sz w:val="28"/>
          <w:szCs w:val="28"/>
          <w:shd w:val="clear" w:color="auto" w:fill="FFFFFF"/>
          <w:lang w:val="vi-VN"/>
        </w:rPr>
        <w:t>Thay đổi tên chi nhánh</w:t>
      </w:r>
      <w:r w:rsidR="00872BF3">
        <w:rPr>
          <w:rStyle w:val="FootnoteReference"/>
          <w:rFonts w:ascii="Times New Roman" w:hAnsi="Times New Roman"/>
          <w:b/>
          <w:sz w:val="28"/>
          <w:szCs w:val="28"/>
          <w:shd w:val="clear" w:color="auto" w:fill="FFFFFF"/>
          <w:lang w:val="vi-VN"/>
        </w:rPr>
        <w:footnoteReference w:id="21"/>
      </w:r>
    </w:p>
    <w:p w:rsidR="00872BF3" w:rsidRDefault="00872BF3" w:rsidP="00C739BE">
      <w:pPr>
        <w:spacing w:before="120" w:after="120" w:line="360" w:lineRule="exact"/>
        <w:ind w:firstLine="709"/>
        <w:jc w:val="both"/>
        <w:rPr>
          <w:rFonts w:ascii="Times New Roman" w:hAnsi="Times New Roman"/>
          <w:sz w:val="28"/>
          <w:szCs w:val="28"/>
          <w:shd w:val="clear" w:color="auto" w:fill="FFFFFF"/>
          <w:lang w:val="vi-VN"/>
        </w:rPr>
      </w:pPr>
      <w:r>
        <w:rPr>
          <w:rFonts w:ascii="Times New Roman" w:hAnsi="Times New Roman"/>
          <w:sz w:val="28"/>
          <w:szCs w:val="28"/>
          <w:shd w:val="clear" w:color="auto" w:fill="FFFFFF"/>
        </w:rPr>
        <w:t xml:space="preserve">1. </w:t>
      </w:r>
      <w:r>
        <w:rPr>
          <w:rFonts w:ascii="Times New Roman" w:hAnsi="Times New Roman"/>
          <w:sz w:val="28"/>
          <w:szCs w:val="28"/>
          <w:shd w:val="clear" w:color="auto" w:fill="FFFFFF"/>
          <w:lang w:val="vi-VN"/>
        </w:rPr>
        <w:t xml:space="preserve">Tổ chức tín dụng phi ngân hàng quyết định việc thay đổi tên chi nhánh </w:t>
      </w:r>
      <w:r>
        <w:rPr>
          <w:rFonts w:ascii="Times New Roman" w:hAnsi="Times New Roman"/>
          <w:sz w:val="28"/>
          <w:szCs w:val="28"/>
          <w:shd w:val="clear" w:color="auto" w:fill="FFFFFF"/>
        </w:rPr>
        <w:t>(</w:t>
      </w:r>
      <w:r>
        <w:rPr>
          <w:rFonts w:ascii="Times New Roman" w:hAnsi="Times New Roman"/>
          <w:sz w:val="28"/>
          <w:szCs w:val="28"/>
          <w:shd w:val="clear" w:color="auto" w:fill="FFFFFF"/>
          <w:lang w:val="vi-VN"/>
        </w:rPr>
        <w:t xml:space="preserve">tên, tên </w:t>
      </w:r>
      <w:r>
        <w:rPr>
          <w:rFonts w:ascii="Times New Roman" w:hAnsi="Times New Roman"/>
          <w:sz w:val="28"/>
          <w:szCs w:val="28"/>
          <w:shd w:val="clear" w:color="auto" w:fill="FFFFFF"/>
        </w:rPr>
        <w:t xml:space="preserve">viết </w:t>
      </w:r>
      <w:r>
        <w:rPr>
          <w:rFonts w:ascii="Times New Roman" w:hAnsi="Times New Roman"/>
          <w:sz w:val="28"/>
          <w:szCs w:val="28"/>
          <w:shd w:val="clear" w:color="auto" w:fill="FFFFFF"/>
          <w:lang w:val="vi-VN"/>
        </w:rPr>
        <w:t>bằng tiếng nước ngoài, tên viết tắt</w:t>
      </w:r>
      <w:r>
        <w:rPr>
          <w:rFonts w:ascii="Times New Roman" w:hAnsi="Times New Roman"/>
          <w:sz w:val="28"/>
          <w:szCs w:val="28"/>
          <w:shd w:val="clear" w:color="auto" w:fill="FFFFFF"/>
        </w:rPr>
        <w:t>)</w:t>
      </w:r>
      <w:r>
        <w:rPr>
          <w:rFonts w:ascii="Times New Roman" w:hAnsi="Times New Roman"/>
          <w:sz w:val="28"/>
          <w:szCs w:val="28"/>
          <w:shd w:val="clear" w:color="auto" w:fill="FFFFFF"/>
          <w:lang w:val="vi-VN"/>
        </w:rPr>
        <w:t xml:space="preserve"> phù hợp với quy định của pháp luật. Trong thời hạn 05 ngày làm việc kể từ ngày tổ chức tín dụng phi ngân hàng có quyết định thay đổi, tổ chức tín dụng phi ngân hàng có văn bản </w:t>
      </w:r>
      <w:r>
        <w:rPr>
          <w:rFonts w:ascii="Times New Roman" w:hAnsi="Times New Roman"/>
          <w:sz w:val="28"/>
          <w:szCs w:val="28"/>
          <w:shd w:val="clear" w:color="auto" w:fill="FFFFFF"/>
        </w:rPr>
        <w:t>báo cáo</w:t>
      </w:r>
      <w:r>
        <w:rPr>
          <w:rFonts w:ascii="Times New Roman" w:hAnsi="Times New Roman"/>
          <w:sz w:val="28"/>
          <w:szCs w:val="28"/>
          <w:shd w:val="clear" w:color="auto" w:fill="FFFFFF"/>
          <w:lang w:val="vi-VN"/>
        </w:rPr>
        <w:t xml:space="preserve"> Ngân hàng Nhà nước chi nhánh nơi đặt trụ sở chi nhánh việc thay đổi này. </w:t>
      </w:r>
    </w:p>
    <w:p w:rsidR="00872BF3" w:rsidRDefault="00872BF3" w:rsidP="00C739BE">
      <w:pPr>
        <w:spacing w:before="120" w:after="120" w:line="360" w:lineRule="exact"/>
        <w:ind w:firstLine="709"/>
        <w:jc w:val="both"/>
        <w:rPr>
          <w:rFonts w:ascii="Times New Roman" w:hAnsi="Times New Roman"/>
          <w:sz w:val="28"/>
          <w:szCs w:val="28"/>
          <w:shd w:val="clear" w:color="auto" w:fill="FFFFFF"/>
        </w:rPr>
      </w:pPr>
      <w:r>
        <w:rPr>
          <w:rFonts w:ascii="Times New Roman" w:hAnsi="Times New Roman"/>
          <w:color w:val="000000" w:themeColor="text1"/>
          <w:spacing w:val="-2"/>
          <w:sz w:val="28"/>
          <w:szCs w:val="28"/>
        </w:rPr>
        <w:t xml:space="preserve">2. Trong thời hạn 05 ngày làm việc kể từ ngày </w:t>
      </w:r>
      <w:r>
        <w:rPr>
          <w:rFonts w:ascii="Times New Roman" w:hAnsi="Times New Roman"/>
          <w:color w:val="000000" w:themeColor="text1"/>
          <w:sz w:val="28"/>
          <w:szCs w:val="28"/>
          <w:shd w:val="clear" w:color="auto" w:fill="FFFFFF"/>
        </w:rPr>
        <w:t>nhận được báo cáo của tổ chức tín dụng phi ngân hàng quy định tại khoản 1 Điều này, Ngân hàng Nhà nước chi nhánh có trách nhiệm thông báo bằng văn bản các thông tin về thay đổi tên chi nhánh mà tổ chức tín dụng phi ngân hàng báo cáo tại khoản 1 Điều này cho cơ quan đăng ký kinh doanh cấp tỉnh</w:t>
      </w:r>
      <w:r>
        <w:rPr>
          <w:rFonts w:ascii="Times New Roman" w:hAnsi="Times New Roman"/>
          <w:color w:val="000000" w:themeColor="text1"/>
          <w:sz w:val="28"/>
          <w:szCs w:val="28"/>
        </w:rPr>
        <w:t>.</w:t>
      </w:r>
    </w:p>
    <w:p w:rsidR="00146969" w:rsidRPr="00146969" w:rsidRDefault="00872BF3" w:rsidP="00C739BE">
      <w:pPr>
        <w:shd w:val="clear" w:color="auto" w:fill="FFFFFF"/>
        <w:spacing w:before="120" w:after="120" w:line="360" w:lineRule="exact"/>
        <w:ind w:firstLine="720"/>
        <w:jc w:val="both"/>
        <w:rPr>
          <w:rFonts w:ascii="Times New Roman" w:eastAsia="Courier New" w:hAnsi="Times New Roman" w:cs="Times New Roman"/>
          <w:spacing w:val="-4"/>
          <w:sz w:val="28"/>
          <w:szCs w:val="28"/>
        </w:rPr>
      </w:pPr>
      <w:r>
        <w:rPr>
          <w:rFonts w:ascii="Times New Roman" w:hAnsi="Times New Roman"/>
          <w:b/>
          <w:sz w:val="28"/>
          <w:szCs w:val="28"/>
          <w:shd w:val="clear" w:color="auto" w:fill="FFFFFF"/>
        </w:rPr>
        <w:lastRenderedPageBreak/>
        <w:t>Điều 13.</w:t>
      </w:r>
      <w:r w:rsidR="00146969">
        <w:rPr>
          <w:rFonts w:ascii="Times New Roman" w:hAnsi="Times New Roman"/>
          <w:b/>
          <w:sz w:val="28"/>
          <w:szCs w:val="28"/>
          <w:shd w:val="clear" w:color="auto" w:fill="FFFFFF"/>
        </w:rPr>
        <w:t xml:space="preserve"> </w:t>
      </w:r>
      <w:r w:rsidR="00146969" w:rsidRPr="00146969">
        <w:rPr>
          <w:rFonts w:ascii="Times New Roman" w:eastAsia="Courier New" w:hAnsi="Times New Roman" w:cs="Times New Roman"/>
          <w:b/>
          <w:spacing w:val="-4"/>
          <w:sz w:val="28"/>
          <w:szCs w:val="28"/>
        </w:rPr>
        <w:t>Thay đổi địa điểm đặt trụ sở chi nhánh</w:t>
      </w:r>
      <w:r w:rsidR="00146969">
        <w:rPr>
          <w:rStyle w:val="FootnoteReference"/>
          <w:rFonts w:ascii="Times New Roman" w:eastAsia="Courier New" w:hAnsi="Times New Roman" w:cs="Times New Roman"/>
          <w:b/>
          <w:spacing w:val="-4"/>
          <w:sz w:val="28"/>
          <w:szCs w:val="28"/>
        </w:rPr>
        <w:footnoteReference w:id="22"/>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1. Tổ chức tín dụng phi ngân hàng chỉ được thay đổi địa điểm đặt trụ sở chi nhánh trong phạm vi địa bàn tỉnh, thành phố trực thuộc trung ương nơi chi nhánh đặt trụ sở và địa điểm dự kiến thay đổi phải đáp ứng các yêu cầu quy định tại các điểm a(i), a(ii) và a(iii) khoản 2 Điều 10 Thông tư này.</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2. Hồ sơ đề nghị thay đổi địa điểm đặt trụ sở chi nhánh:</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a) Văn bản của tổ chức tín dụng phi ngân hàng đề nghị chấp thuận thay đổi địa điểm đặt trụ sở chi nhánh, trong đó tối thiểu bao gồm các nội dung: địa điểm hiện tại; địa điểm dự kiến chuyển đến đảm bảo đáp ứng yêu cầu quy định tại khoản 1 Điều này; kế hoạch chuyển trụ sở để đảm bảo tính liên tục trong hoạt động;</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b) Nghị quyết của Hội đồng thành viên hoặc nghị quyết của Hội đồng quản trị về việc thông qua thay đổi địa điểm đặt trụ sở chi nhánh hoặc văn bản của cấp có thẩm quyền khác theo quy định tại Điều lệ của tổ chức tín dụng phi ngân hàng.</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3. Thủ tục:</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a) Tổ chức tín dụng phi ngân hàng lập 01 bộ hồ sơ theo quy định tại khoản 2 Điều này gửi Ngân hàng Nhà nước chi nhánh Khu vực nơi đặt trụ sở chi nhánh. Trường hợp hồ sơ chưa đầy đủ, hợp lệ, trong thời hạn 05 ngày làm việc kể từ ngày nhận được hồ sơ, Ngân hàng Nhà nước chi nhánh Khu vực có văn bản yêu cầu tổ chức tín dụng phi ngân hàng bổ sung, hoàn thiện hồ sơ;</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b) Trong thời hạn 05 ngày làm việc kể từ ngày nhận được đầy đủ hồ sơ theo quy định tại khoản 2 Điều này, Ngân hàng Nhà nước chi nhánh Khu vực nơi đặt trụ sở chi nhánh có văn bản gửi tổ chức tín dụng phi ngân hàng chấp thuận hoặc không chấp thuận việc thay đổi địa điểm đặt trụ sở chi nhánh; trường hợp không chấp thuận, văn bản gửi tổ chức tín dụng phi ngân hàng phải nêu rõ lý do.</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4. Tổ chức tín dụng phi ngân hàng có văn bản báo cáo Ngân hàng Nhà nước chi nhánh Khu vực nơi đặt trụ sở chi nhánh về việc đáp ứng yêu cầu quy định tại khoản 1 Điều này chậm nhất 15 ngày trước ngày dự kiến hoạt động tại địa điểm được chấp thuận.</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 xml:space="preserve">5. Trong thời hạn 03 ngày làm việc kể từ ngày nhận được văn bản báo cáo quy định tại khoản 4 Điều này, Ngân hàng Nhà nước chi nhánh Khu vực có trách nhiệm thông báo bằng văn bản các thông tin về thay đổi địa điểm đặt trụ sở chi nhánh mà </w:t>
      </w:r>
      <w:r w:rsidRPr="00146969">
        <w:rPr>
          <w:rFonts w:ascii="Times New Roman" w:eastAsia="Courier New" w:hAnsi="Times New Roman" w:cs="Times New Roman"/>
          <w:spacing w:val="-4"/>
          <w:sz w:val="28"/>
          <w:szCs w:val="28"/>
        </w:rPr>
        <w:lastRenderedPageBreak/>
        <w:t>tổ chức tín dụng phi ngân hàng báo cáo tại khoản 4 Điều này kèm theo văn bản chấp thuận thay đổi địa điểm đặt trụ sở chi nhánh cho cơ quan đăng ký kinh doanh cấp tỉnh.</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6. Trong thời hạn 12 tháng kể từ ngày Ngân hàng Nhà nước chi nhánh Khu vực có văn bản chấp thuận, chi nhánh của tổ chức tín dụng phi ngân hàng phải hoạt động theo địa điểm đã được chấp thuận. Quá thời hạn này mà chi nhánh của tổ chức tín dụng phi ngân hàng không hoạt động theo địa điểm đã được chấp thuận thì văn bản chấp thuận của Ngân hàng Nhà nước chi nhánh Khu vực đương nhiên hết hiệu lực.</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7. Trường hợp thay đổi địa chỉ đặt trụ sở chi nhánh mà không phát sinh thay đổi địa điểm đặt trụ sở chi nhánh, tổ chức tín dụng phi ngân hàng có văn bản báo cáo Ngân hàng Nhà nước chi nhánh Khu vực nơi đặt trụ sở chi nhánh về việc thay đổi địa chỉ đặt trụ sở chi nhánh trong thời hạn 07 ngày làm việc kể từ ngày thực hiện thay đổi.</w:t>
      </w:r>
    </w:p>
    <w:p w:rsidR="00146969" w:rsidRPr="00CF2EA6" w:rsidRDefault="00146969" w:rsidP="00C739BE">
      <w:pPr>
        <w:spacing w:before="120" w:after="120" w:line="360" w:lineRule="exact"/>
        <w:ind w:firstLine="709"/>
        <w:jc w:val="both"/>
        <w:rPr>
          <w:rFonts w:ascii="Times New Roman" w:eastAsia="MS Mincho" w:hAnsi="Times New Roman" w:cs="Times New Roman"/>
          <w:sz w:val="28"/>
          <w:szCs w:val="28"/>
          <w:lang w:val="vi-VN"/>
        </w:rPr>
      </w:pPr>
      <w:r w:rsidRPr="00146969">
        <w:rPr>
          <w:rFonts w:ascii="Times New Roman" w:eastAsia="Courier New" w:hAnsi="Times New Roman" w:cs="Times New Roman"/>
          <w:spacing w:val="-4"/>
          <w:sz w:val="28"/>
          <w:szCs w:val="28"/>
        </w:rPr>
        <w:t>8. Trong thời hạn 03 ngày làm việc kể từ ngày nhận được báo cáo của tổ chức tín dụng phi ngân hàng quy định tại khoản 7 Điều này, Ngân hàng Nhà nước chi nhánh Khu vực có trách nhiệm thông báo bằng văn bản các thông tin về thay đổi địa chỉ đặt trụ sở chi nhánh mà tổ chức tín dụng phi ngân hàng báo cáo tại khoản 7 Điều này cho cơ quan đăng ký kinh doanh cấp tỉnh.</w:t>
      </w:r>
    </w:p>
    <w:p w:rsidR="00CF2EA6" w:rsidRPr="00CF2EA6" w:rsidRDefault="00CF2EA6" w:rsidP="00C739BE">
      <w:pPr>
        <w:tabs>
          <w:tab w:val="left" w:pos="720"/>
        </w:tabs>
        <w:spacing w:before="120" w:after="120" w:line="360" w:lineRule="exact"/>
        <w:ind w:firstLine="709"/>
        <w:jc w:val="both"/>
        <w:rPr>
          <w:rFonts w:ascii="Times New Roman" w:eastAsia="MS Mincho" w:hAnsi="Times New Roman" w:cs="Times New Roman"/>
          <w:b/>
          <w:sz w:val="28"/>
          <w:szCs w:val="28"/>
          <w:lang w:val="vi-VN"/>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b/>
          <w:sz w:val="28"/>
          <w:szCs w:val="28"/>
          <w:lang w:val="vi-VN"/>
        </w:rPr>
        <w:t xml:space="preserve">Điều 14. Thay đổi tên, địa điểm đặt trụ sở văn phòng đại diện, đơn vị sự nghiệp </w:t>
      </w:r>
    </w:p>
    <w:p w:rsidR="00CF2EA6" w:rsidRPr="00CF2EA6" w:rsidRDefault="00CF2EA6" w:rsidP="00C739BE">
      <w:pPr>
        <w:tabs>
          <w:tab w:val="left" w:pos="720"/>
        </w:tabs>
        <w:spacing w:before="120" w:after="120" w:line="360" w:lineRule="exact"/>
        <w:jc w:val="both"/>
        <w:rPr>
          <w:rFonts w:ascii="Times New Roman" w:eastAsia="MS Mincho" w:hAnsi="Times New Roman" w:cs="Times New Roman"/>
          <w:strike/>
          <w:sz w:val="28"/>
          <w:szCs w:val="28"/>
          <w:lang w:val="vi-VN"/>
        </w:rPr>
      </w:pPr>
      <w:r w:rsidRPr="00CF2EA6">
        <w:rPr>
          <w:rFonts w:ascii="Times New Roman" w:eastAsia="MS Mincho" w:hAnsi="Times New Roman" w:cs="Times New Roman"/>
          <w:sz w:val="28"/>
          <w:szCs w:val="28"/>
          <w:lang w:val="vi-VN"/>
        </w:rPr>
        <w:tab/>
        <w:t xml:space="preserve">1. Tổ chức tín dụng phi ngân hàng quyết định việc thay đổi tên, địa điểm đặt trụ sở văn phòng đại diện, đơn vị sự nghiệp </w:t>
      </w:r>
      <w:r w:rsidRPr="00CF2EA6">
        <w:rPr>
          <w:rFonts w:ascii="Times New Roman" w:eastAsia="MS Mincho" w:hAnsi="Times New Roman" w:cs="Times New Roman"/>
          <w:sz w:val="28"/>
          <w:szCs w:val="28"/>
          <w:lang w:val="sv-SE"/>
        </w:rPr>
        <w:t>phù hợp với quy định của pháp luật.</w:t>
      </w:r>
      <w:r w:rsidRPr="00CF2EA6">
        <w:rPr>
          <w:rFonts w:ascii="Times New Roman" w:eastAsia="MS Mincho" w:hAnsi="Times New Roman" w:cs="Times New Roman"/>
          <w:strike/>
          <w:sz w:val="28"/>
          <w:szCs w:val="28"/>
          <w:lang w:val="vi-VN"/>
        </w:rPr>
        <w:t xml:space="preserve"> </w:t>
      </w:r>
    </w:p>
    <w:p w:rsidR="00CF2EA6" w:rsidRPr="00CF2EA6" w:rsidRDefault="00CF2EA6" w:rsidP="00C739BE">
      <w:pPr>
        <w:tabs>
          <w:tab w:val="left" w:pos="720"/>
        </w:tabs>
        <w:spacing w:before="120" w:after="120" w:line="36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 xml:space="preserve">2. Tổ chức tín dụng phi ngân hàng có văn bản thông báo Ngân hàng Nhà nước (qua </w:t>
      </w:r>
      <w:r w:rsidR="00FC09C3" w:rsidRPr="00FC09C3">
        <w:rPr>
          <w:rFonts w:ascii="Times New Roman" w:eastAsia="MS Mincho" w:hAnsi="Times New Roman" w:cs="Times New Roman"/>
          <w:sz w:val="28"/>
          <w:szCs w:val="28"/>
          <w:lang w:val="vi-VN"/>
        </w:rPr>
        <w:t>Cục Quản lý, giám sát tổ chức tín dụng</w:t>
      </w:r>
      <w:r w:rsidR="00FC09C3">
        <w:rPr>
          <w:rStyle w:val="FootnoteReference"/>
          <w:rFonts w:ascii="Times New Roman" w:eastAsia="MS Mincho" w:hAnsi="Times New Roman" w:cs="Times New Roman"/>
          <w:sz w:val="28"/>
          <w:szCs w:val="28"/>
          <w:lang w:val="vi-VN"/>
        </w:rPr>
        <w:footnoteReference w:id="23"/>
      </w:r>
      <w:r w:rsidRPr="00CF2EA6">
        <w:rPr>
          <w:rFonts w:ascii="Times New Roman" w:eastAsia="MS Mincho" w:hAnsi="Times New Roman" w:cs="Times New Roman"/>
          <w:sz w:val="28"/>
          <w:szCs w:val="28"/>
          <w:lang w:val="vi-VN"/>
        </w:rPr>
        <w:t>) và Ngân hàng Nhà nước chi nhánh nơi đặt văn phòng đại diện, đơn vị sự nghiệp về việc thay đổi tên, địa điểm đặt trụ sở trong thời hạn 05 ngày làm việc kể từ ngày tổ chức tín dụng phi ngân hàng quyết định việc thay đổi tên, địa điểm đặt trụ sở văn phòng đại diện, đơn vị sự nghiệp.</w:t>
      </w:r>
    </w:p>
    <w:p w:rsidR="00CF2EA6" w:rsidRDefault="00CF2EA6" w:rsidP="00C739BE">
      <w:pPr>
        <w:tabs>
          <w:tab w:val="left" w:pos="720"/>
        </w:tabs>
        <w:spacing w:before="120" w:after="120" w:line="36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 xml:space="preserve">Trường hợp thay đổi địa điểm đặt trụ sở văn phòng đại diện, đơn vị sự nghiệp khác địa bàn tỉnh, thành phố trực thuộc Trung ương, tổ chức tín dụng phi ngân hàng có văn bản thông báo Ngân hàng Nhà nước chi nhánh nơi đặt trụ sở </w:t>
      </w:r>
      <w:r w:rsidRPr="00CF2EA6">
        <w:rPr>
          <w:rFonts w:ascii="Times New Roman" w:eastAsia="MS Mincho" w:hAnsi="Times New Roman" w:cs="Times New Roman"/>
          <w:sz w:val="28"/>
          <w:szCs w:val="28"/>
          <w:lang w:val="vi-VN"/>
        </w:rPr>
        <w:lastRenderedPageBreak/>
        <w:t>văn phòng đại diện, đơn vị sự nghiệp trước đây và nơi đặt trụ sở văn phòng đại diện, đơn vị sự nghiệp mới.</w:t>
      </w:r>
    </w:p>
    <w:p w:rsidR="00FC09C3" w:rsidRDefault="00FC09C3" w:rsidP="00C739BE">
      <w:pPr>
        <w:tabs>
          <w:tab w:val="left" w:pos="720"/>
        </w:tabs>
        <w:spacing w:before="120" w:after="120" w:line="360" w:lineRule="exact"/>
        <w:jc w:val="both"/>
        <w:rPr>
          <w:rFonts w:ascii="Times New Roman" w:eastAsia="MS Mincho" w:hAnsi="Times New Roman" w:cs="Times New Roman"/>
          <w:sz w:val="28"/>
          <w:szCs w:val="28"/>
          <w:lang w:val="vi-VN"/>
        </w:rPr>
      </w:pPr>
      <w:r>
        <w:rPr>
          <w:rFonts w:ascii="Times New Roman" w:eastAsia="MS Mincho" w:hAnsi="Times New Roman" w:cs="Times New Roman"/>
          <w:sz w:val="28"/>
          <w:szCs w:val="28"/>
          <w:lang w:val="vi-VN"/>
        </w:rPr>
        <w:tab/>
      </w:r>
      <w:r w:rsidRPr="00FC09C3">
        <w:rPr>
          <w:rFonts w:ascii="Times New Roman" w:eastAsia="MS Mincho" w:hAnsi="Times New Roman" w:cs="Times New Roman"/>
          <w:sz w:val="28"/>
          <w:szCs w:val="28"/>
          <w:lang w:val="vi-VN"/>
        </w:rPr>
        <w:t>2a.</w:t>
      </w:r>
      <w:r>
        <w:rPr>
          <w:rStyle w:val="FootnoteReference"/>
          <w:rFonts w:ascii="Times New Roman" w:eastAsia="MS Mincho" w:hAnsi="Times New Roman" w:cs="Times New Roman"/>
          <w:sz w:val="28"/>
          <w:szCs w:val="28"/>
          <w:lang w:val="vi-VN"/>
        </w:rPr>
        <w:footnoteReference w:id="24"/>
      </w:r>
      <w:r w:rsidRPr="00FC09C3">
        <w:rPr>
          <w:rFonts w:ascii="Times New Roman" w:eastAsia="MS Mincho" w:hAnsi="Times New Roman" w:cs="Times New Roman"/>
          <w:sz w:val="28"/>
          <w:szCs w:val="28"/>
          <w:lang w:val="vi-VN"/>
        </w:rPr>
        <w:t xml:space="preserve"> Trường hợp thay đổi địa chỉ đặt trụ sở văn phòng đại diện, đơn vị sự nghiệp nhưng không phát sinh thay đổi địa điểm, tổ chức tín dụng phi ngân hàng có văn bản thông báo Ngân hàng Nhà nước chi nhánh nơi đặt trụ sở văn phòng đại diện, đơn vị sự nghiệp về việc thay đổi thông tin về địa chỉ đặt trụ sở văn phòng đại diện, đơn vị sự nghiệp trong thời hạn 05 ngày làm việc kể từ ngày thực hiện thay đổi.</w:t>
      </w:r>
    </w:p>
    <w:p w:rsidR="00872BF3" w:rsidRDefault="00872BF3" w:rsidP="00C739BE">
      <w:pPr>
        <w:spacing w:before="120" w:after="120" w:line="360" w:lineRule="exact"/>
        <w:ind w:firstLine="567"/>
        <w:jc w:val="both"/>
        <w:rPr>
          <w:rFonts w:ascii="Times New Roman" w:hAnsi="Times New Roman"/>
          <w:spacing w:val="-2"/>
          <w:sz w:val="28"/>
          <w:szCs w:val="28"/>
        </w:rPr>
      </w:pPr>
      <w:r>
        <w:rPr>
          <w:rFonts w:ascii="Times New Roman" w:hAnsi="Times New Roman"/>
          <w:spacing w:val="-2"/>
          <w:sz w:val="28"/>
          <w:szCs w:val="28"/>
        </w:rPr>
        <w:t>3.</w:t>
      </w:r>
      <w:r>
        <w:rPr>
          <w:rStyle w:val="FootnoteReference"/>
          <w:rFonts w:ascii="Times New Roman" w:hAnsi="Times New Roman"/>
          <w:spacing w:val="-2"/>
          <w:sz w:val="28"/>
          <w:szCs w:val="28"/>
        </w:rPr>
        <w:footnoteReference w:id="25"/>
      </w:r>
      <w:r>
        <w:rPr>
          <w:rFonts w:ascii="Times New Roman" w:hAnsi="Times New Roman"/>
          <w:spacing w:val="-2"/>
          <w:sz w:val="28"/>
          <w:szCs w:val="28"/>
        </w:rPr>
        <w:t xml:space="preserve"> Trong thời hạn 05 ngày làm việc kể từ ngày nhận được </w:t>
      </w:r>
      <w:r>
        <w:rPr>
          <w:rFonts w:ascii="Times New Roman" w:hAnsi="Times New Roman"/>
          <w:spacing w:val="-2"/>
          <w:sz w:val="28"/>
          <w:szCs w:val="28"/>
          <w:lang w:val="vi-VN"/>
        </w:rPr>
        <w:t>văn bản</w:t>
      </w:r>
      <w:r>
        <w:rPr>
          <w:rFonts w:ascii="Times New Roman" w:hAnsi="Times New Roman"/>
          <w:spacing w:val="-2"/>
          <w:sz w:val="28"/>
          <w:szCs w:val="28"/>
        </w:rPr>
        <w:t xml:space="preserve"> của tổ chức tín dụng phi ngân hàng quy định tại khoản 2 Điều này, Ngân hàng Nhà nước chi nhánh nơi đặt trụ sở văn phòng đại diện có trách nhiệm thông báo bằng văn bản các thông tin về thay đổi tên, địa điểm đặt trụ sở văn phòng đại diện mà tổ chức tín dụng phi ngân hàng báo cáo tại khoản 2 Điều này cho cơ quan đăng ký kinh doanh cấp tỉnh. </w:t>
      </w:r>
    </w:p>
    <w:p w:rsidR="00872BF3" w:rsidRPr="00CF2EA6" w:rsidRDefault="00872BF3" w:rsidP="00C739BE">
      <w:pPr>
        <w:tabs>
          <w:tab w:val="left" w:pos="720"/>
        </w:tabs>
        <w:spacing w:before="120" w:after="120" w:line="360" w:lineRule="exact"/>
        <w:ind w:firstLine="567"/>
        <w:jc w:val="both"/>
        <w:rPr>
          <w:rFonts w:ascii="Times New Roman" w:eastAsia="MS Mincho" w:hAnsi="Times New Roman" w:cs="Times New Roman"/>
          <w:sz w:val="28"/>
          <w:szCs w:val="28"/>
          <w:lang w:val="vi-VN"/>
        </w:rPr>
      </w:pPr>
      <w:r>
        <w:rPr>
          <w:rFonts w:ascii="Times New Roman" w:hAnsi="Times New Roman"/>
          <w:spacing w:val="-2"/>
          <w:sz w:val="28"/>
          <w:szCs w:val="28"/>
        </w:rPr>
        <w:t xml:space="preserve">Trường hợp thay đổi địa điểm đặt trụ sở văn phòng đại diện khác địa bàn tỉnh, thành phố trực thuộc Trung ương, Ngân hàng Nhà nước chi nhánh nơi đặt trụ sở văn phòng đại diện mới có trách nhiệm thông báo bằng văn bản các thông tin về </w:t>
      </w:r>
      <w:r>
        <w:rPr>
          <w:rFonts w:ascii="Times New Roman" w:hAnsi="Times New Roman"/>
          <w:color w:val="000000" w:themeColor="text1"/>
          <w:spacing w:val="-2"/>
          <w:sz w:val="28"/>
          <w:szCs w:val="28"/>
        </w:rPr>
        <w:t xml:space="preserve">thay đổi địa điểm đặt trụ sở văn phòng đại diện mà tổ chức tín dụng phi ngân hàng báo cáo tại khoản 2 Điều này </w:t>
      </w:r>
      <w:r>
        <w:rPr>
          <w:rFonts w:ascii="Times New Roman" w:hAnsi="Times New Roman"/>
          <w:spacing w:val="-2"/>
          <w:sz w:val="28"/>
          <w:szCs w:val="28"/>
        </w:rPr>
        <w:t>cho cơ quan đăng ký kinh doanh cấp tỉnh.</w:t>
      </w:r>
    </w:p>
    <w:p w:rsidR="00CF2EA6" w:rsidRPr="00CF2EA6" w:rsidRDefault="00CF2EA6" w:rsidP="00C739BE">
      <w:pPr>
        <w:tabs>
          <w:tab w:val="left" w:pos="720"/>
        </w:tabs>
        <w:spacing w:before="120" w:after="120" w:line="360" w:lineRule="exact"/>
        <w:jc w:val="both"/>
        <w:rPr>
          <w:rFonts w:ascii="Times New Roman" w:eastAsia="MS Mincho" w:hAnsi="Times New Roman" w:cs="Times New Roman"/>
          <w:b/>
          <w:sz w:val="28"/>
          <w:szCs w:val="28"/>
          <w:lang w:val="it-IT"/>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b/>
          <w:sz w:val="28"/>
          <w:szCs w:val="28"/>
          <w:lang w:val="it-IT"/>
        </w:rPr>
        <w:t>Điều 15. Công bố thông tin</w:t>
      </w:r>
    </w:p>
    <w:p w:rsidR="00CF2EA6" w:rsidRPr="00CF2EA6" w:rsidRDefault="00CF2EA6" w:rsidP="00C739BE">
      <w:pPr>
        <w:tabs>
          <w:tab w:val="left" w:pos="720"/>
        </w:tabs>
        <w:spacing w:before="120" w:after="120" w:line="360" w:lineRule="exact"/>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vi-VN"/>
        </w:rPr>
        <w:tab/>
        <w:t>Trong thời hạn 07 ngày làm việc kể từ ngày thay đổi tên chi nhánh hoặc ngày nhận được văn bản của Ngân hàng Nhà nước chi nhánh</w:t>
      </w:r>
      <w:r w:rsidR="00213901">
        <w:rPr>
          <w:rStyle w:val="FootnoteReference"/>
          <w:rFonts w:ascii="Times New Roman" w:eastAsia="MS Mincho" w:hAnsi="Times New Roman" w:cs="Times New Roman"/>
          <w:sz w:val="28"/>
          <w:szCs w:val="28"/>
          <w:lang w:val="vi-VN"/>
        </w:rPr>
        <w:footnoteReference w:id="26"/>
      </w:r>
      <w:r w:rsidRPr="00CF2EA6">
        <w:rPr>
          <w:rFonts w:ascii="Times New Roman" w:eastAsia="MS Mincho" w:hAnsi="Times New Roman" w:cs="Times New Roman"/>
          <w:sz w:val="28"/>
          <w:szCs w:val="28"/>
          <w:lang w:val="vi-VN"/>
        </w:rPr>
        <w:t xml:space="preserve"> chấp thuận thay đổi địa điểm đặt trụ sở chi nhánh, </w:t>
      </w:r>
      <w:r w:rsidRPr="00CF2EA6">
        <w:rPr>
          <w:rFonts w:ascii="Times New Roman" w:eastAsia="MS Mincho" w:hAnsi="Times New Roman" w:cs="Times New Roman"/>
          <w:sz w:val="28"/>
          <w:szCs w:val="28"/>
          <w:lang w:val="it-IT"/>
        </w:rPr>
        <w:t>tổ chức tín dụng phi ngân hàng</w:t>
      </w:r>
      <w:r w:rsidRPr="00CF2EA6">
        <w:rPr>
          <w:rFonts w:ascii="Times New Roman" w:eastAsia="MS Mincho" w:hAnsi="Times New Roman" w:cs="Times New Roman"/>
          <w:sz w:val="28"/>
          <w:szCs w:val="28"/>
          <w:lang w:val="vi-VN"/>
        </w:rPr>
        <w:t xml:space="preserve"> thực hiện công bố thông tin </w:t>
      </w:r>
      <w:r w:rsidRPr="00CE4403">
        <w:rPr>
          <w:rFonts w:ascii="Times New Roman" w:eastAsia="MS Mincho" w:hAnsi="Times New Roman" w:cs="Times New Roman"/>
          <w:sz w:val="28"/>
          <w:szCs w:val="28"/>
          <w:lang w:val="vi-VN"/>
        </w:rPr>
        <w:t>trên</w:t>
      </w:r>
      <w:r w:rsidR="00CE4403" w:rsidRPr="00CE4403">
        <w:rPr>
          <w:rFonts w:ascii="Times New Roman" w:eastAsia="MS Mincho" w:hAnsi="Times New Roman" w:cs="Times New Roman"/>
          <w:sz w:val="28"/>
          <w:szCs w:val="28"/>
          <w:lang w:val="it-IT"/>
        </w:rPr>
        <w:t xml:space="preserve"> </w:t>
      </w:r>
      <w:r w:rsidR="00CE4403" w:rsidRPr="00CE4403">
        <w:rPr>
          <w:rFonts w:ascii="Times New Roman" w:hAnsi="Times New Roman"/>
          <w:sz w:val="28"/>
          <w:szCs w:val="28"/>
          <w:lang w:val="vi-VN" w:eastAsia="en-GB"/>
        </w:rPr>
        <w:t xml:space="preserve">01 phương tiện truyền thông của Ngân hàng Nhà nước và tổ chức </w:t>
      </w:r>
      <w:r w:rsidR="00CE4403" w:rsidRPr="00CE4403">
        <w:rPr>
          <w:rFonts w:ascii="Times New Roman" w:hAnsi="Times New Roman"/>
          <w:sz w:val="28"/>
          <w:szCs w:val="28"/>
          <w:lang w:val="vi-VN" w:eastAsia="en-GB"/>
        </w:rPr>
        <w:lastRenderedPageBreak/>
        <w:t>tín dụng phi ngân hàng (nếu có) và 01 tờ báo in trong 03 số liên tiếp hoặc trên 01 báo điện tử của Việt Nam</w:t>
      </w:r>
      <w:r w:rsidR="00CE4403">
        <w:rPr>
          <w:rStyle w:val="FootnoteReference"/>
          <w:rFonts w:ascii="Times New Roman" w:eastAsia="MS Mincho" w:hAnsi="Times New Roman" w:cs="Times New Roman"/>
          <w:sz w:val="28"/>
          <w:szCs w:val="28"/>
          <w:lang w:val="it-IT"/>
        </w:rPr>
        <w:footnoteReference w:id="27"/>
      </w:r>
      <w:r w:rsidRPr="00CF2EA6">
        <w:rPr>
          <w:rFonts w:ascii="Times New Roman" w:eastAsia="MS Mincho" w:hAnsi="Times New Roman" w:cs="Times New Roman"/>
          <w:sz w:val="28"/>
          <w:szCs w:val="28"/>
          <w:lang w:val="it-IT"/>
        </w:rPr>
        <w:t xml:space="preserve">. </w:t>
      </w:r>
    </w:p>
    <w:p w:rsidR="00CF2EA6" w:rsidRPr="00CF2EA6" w:rsidRDefault="00CF2EA6" w:rsidP="00CF2EA6">
      <w:pPr>
        <w:tabs>
          <w:tab w:val="left" w:pos="720"/>
        </w:tabs>
        <w:spacing w:before="120" w:after="120" w:line="240" w:lineRule="auto"/>
        <w:jc w:val="both"/>
        <w:rPr>
          <w:rFonts w:ascii="Times New Roman" w:eastAsia="MS Mincho" w:hAnsi="Times New Roman" w:cs="Times New Roman"/>
          <w:sz w:val="24"/>
          <w:szCs w:val="24"/>
          <w:lang w:val="it-IT"/>
        </w:rPr>
      </w:pPr>
    </w:p>
    <w:p w:rsidR="00CF2EA6" w:rsidRPr="00CF2EA6" w:rsidRDefault="00CF2EA6" w:rsidP="00CF2EA6">
      <w:pPr>
        <w:spacing w:before="120" w:after="120" w:line="420" w:lineRule="exact"/>
        <w:jc w:val="center"/>
        <w:rPr>
          <w:rFonts w:ascii="Times New Roman" w:eastAsia="MS Mincho" w:hAnsi="Times New Roman" w:cs="Times New Roman"/>
          <w:b/>
          <w:sz w:val="28"/>
          <w:szCs w:val="28"/>
          <w:lang w:val="it-IT"/>
        </w:rPr>
      </w:pPr>
      <w:r w:rsidRPr="00CF2EA6">
        <w:rPr>
          <w:rFonts w:ascii="Times New Roman" w:eastAsia="MS Mincho" w:hAnsi="Times New Roman" w:cs="Times New Roman"/>
          <w:b/>
          <w:sz w:val="28"/>
          <w:szCs w:val="28"/>
          <w:lang w:val="it-IT"/>
        </w:rPr>
        <w:t>Chương IV</w:t>
      </w:r>
    </w:p>
    <w:p w:rsidR="00CF2EA6" w:rsidRPr="00CF2EA6" w:rsidRDefault="00CF2EA6" w:rsidP="00CF2EA6">
      <w:pPr>
        <w:tabs>
          <w:tab w:val="left" w:pos="1080"/>
        </w:tabs>
        <w:spacing w:before="120" w:after="120" w:line="240" w:lineRule="auto"/>
        <w:jc w:val="center"/>
        <w:rPr>
          <w:rFonts w:ascii="Times New Roman" w:eastAsia="MS Mincho" w:hAnsi="Times New Roman" w:cs="Times New Roman"/>
          <w:b/>
          <w:sz w:val="28"/>
          <w:szCs w:val="28"/>
          <w:lang w:val="it-IT"/>
        </w:rPr>
      </w:pPr>
      <w:r w:rsidRPr="00CF2EA6">
        <w:rPr>
          <w:rFonts w:ascii="Times New Roman" w:eastAsia="MS Mincho" w:hAnsi="Times New Roman" w:cs="Times New Roman"/>
          <w:b/>
          <w:sz w:val="28"/>
          <w:szCs w:val="28"/>
          <w:lang w:val="it-IT"/>
        </w:rPr>
        <w:t>CHẤM DỨT HOẠT ĐỘNG, GIẢI THỂ CHI NHÁNH</w:t>
      </w:r>
      <w:r w:rsidRPr="00CF2EA6">
        <w:rPr>
          <w:rFonts w:ascii="Times New Roman" w:eastAsia="MS Mincho" w:hAnsi="Times New Roman" w:cs="Times New Roman"/>
          <w:b/>
          <w:i/>
          <w:sz w:val="28"/>
          <w:szCs w:val="28"/>
          <w:lang w:val="it-IT"/>
        </w:rPr>
        <w:t xml:space="preserve">, </w:t>
      </w:r>
      <w:r w:rsidRPr="00CF2EA6">
        <w:rPr>
          <w:rFonts w:ascii="Times New Roman" w:eastAsia="MS Mincho" w:hAnsi="Times New Roman" w:cs="Times New Roman"/>
          <w:b/>
          <w:sz w:val="28"/>
          <w:szCs w:val="28"/>
          <w:lang w:val="it-IT"/>
        </w:rPr>
        <w:t xml:space="preserve">VĂN PHÒNG ĐẠI DIỆN, ĐƠN VỊ SỰ NGHIỆP </w:t>
      </w:r>
    </w:p>
    <w:p w:rsidR="00CF2EA6" w:rsidRPr="00CF2EA6" w:rsidRDefault="00CF2EA6" w:rsidP="00C739BE">
      <w:pPr>
        <w:tabs>
          <w:tab w:val="left" w:pos="720"/>
        </w:tabs>
        <w:spacing w:before="120" w:after="120" w:line="360" w:lineRule="exact"/>
        <w:jc w:val="both"/>
        <w:rPr>
          <w:rFonts w:ascii="Times New Roman" w:eastAsia="MS Mincho" w:hAnsi="Times New Roman" w:cs="Times New Roman"/>
          <w:b/>
          <w:sz w:val="28"/>
          <w:szCs w:val="28"/>
          <w:lang w:val="it-IT"/>
        </w:rPr>
      </w:pPr>
      <w:r w:rsidRPr="00CF2EA6">
        <w:rPr>
          <w:rFonts w:ascii="Times New Roman" w:eastAsia="MS Mincho" w:hAnsi="Times New Roman" w:cs="Times New Roman"/>
          <w:b/>
          <w:sz w:val="28"/>
          <w:szCs w:val="28"/>
          <w:lang w:val="it-IT"/>
        </w:rPr>
        <w:tab/>
        <w:t>Điều 16. Chấm dứt hoạt động, giải thể chi nhánh, văn phòng đại diện, đơn vị sự nghiệp</w:t>
      </w:r>
      <w:r w:rsidRPr="00CF2EA6" w:rsidDel="006D6B46">
        <w:rPr>
          <w:rFonts w:ascii="Times New Roman" w:eastAsia="MS Mincho" w:hAnsi="Times New Roman" w:cs="Times New Roman"/>
          <w:b/>
          <w:sz w:val="28"/>
          <w:szCs w:val="28"/>
          <w:lang w:val="it-IT"/>
        </w:rPr>
        <w:t xml:space="preserve"> </w:t>
      </w:r>
    </w:p>
    <w:p w:rsidR="00CF2EA6" w:rsidRPr="00CF2EA6" w:rsidRDefault="00CF2EA6" w:rsidP="00C739BE">
      <w:pPr>
        <w:tabs>
          <w:tab w:val="left" w:pos="1080"/>
        </w:tabs>
        <w:spacing w:before="120" w:after="120" w:line="36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1.</w:t>
      </w:r>
      <w:r w:rsidRPr="00CF2EA6">
        <w:rPr>
          <w:rFonts w:ascii="Times New Roman" w:eastAsia="MS Mincho" w:hAnsi="Times New Roman" w:cs="Times New Roman"/>
          <w:sz w:val="28"/>
          <w:szCs w:val="28"/>
          <w:lang w:val="it-IT"/>
        </w:rPr>
        <w:tab/>
        <w:t>Chi nhánh, văn phòng đại diện, đơn vị sự nghiệp chấm dứt hoạt động, giải thể trong các trường hợp sau:</w:t>
      </w:r>
    </w:p>
    <w:p w:rsidR="00CF2EA6" w:rsidRPr="00CF2EA6" w:rsidRDefault="00CF2EA6" w:rsidP="00C739BE">
      <w:pPr>
        <w:tabs>
          <w:tab w:val="left" w:pos="1080"/>
        </w:tabs>
        <w:spacing w:before="120" w:after="120" w:line="36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a)</w:t>
      </w:r>
      <w:r w:rsidRPr="00CF2EA6">
        <w:rPr>
          <w:rFonts w:ascii="Times New Roman" w:eastAsia="MS Mincho" w:hAnsi="Times New Roman" w:cs="Times New Roman"/>
          <w:sz w:val="28"/>
          <w:szCs w:val="28"/>
          <w:lang w:val="it-IT"/>
        </w:rPr>
        <w:tab/>
        <w:t>Đương nhiên chấm dứt hoạt động, giải thể;</w:t>
      </w:r>
    </w:p>
    <w:p w:rsidR="00CF2EA6" w:rsidRPr="00CF2EA6" w:rsidRDefault="00CF2EA6" w:rsidP="00C739BE">
      <w:pPr>
        <w:tabs>
          <w:tab w:val="left" w:pos="1080"/>
        </w:tabs>
        <w:spacing w:before="120" w:after="120" w:line="36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b)</w:t>
      </w:r>
      <w:r w:rsidRPr="00CF2EA6">
        <w:rPr>
          <w:rFonts w:ascii="Times New Roman" w:eastAsia="MS Mincho" w:hAnsi="Times New Roman" w:cs="Times New Roman"/>
          <w:sz w:val="28"/>
          <w:szCs w:val="28"/>
          <w:lang w:val="it-IT"/>
        </w:rPr>
        <w:tab/>
        <w:t>Tự nguyện chấm dứt hoạt động, giải thể;</w:t>
      </w:r>
    </w:p>
    <w:p w:rsidR="00CF2EA6" w:rsidRPr="00CF2EA6" w:rsidRDefault="00CF2EA6" w:rsidP="00C739BE">
      <w:pPr>
        <w:tabs>
          <w:tab w:val="left" w:pos="1080"/>
        </w:tabs>
        <w:spacing w:before="120" w:after="120" w:line="36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c)</w:t>
      </w:r>
      <w:r w:rsidRPr="00CF2EA6">
        <w:rPr>
          <w:rFonts w:ascii="Times New Roman" w:eastAsia="MS Mincho" w:hAnsi="Times New Roman" w:cs="Times New Roman"/>
          <w:sz w:val="28"/>
          <w:szCs w:val="28"/>
          <w:lang w:val="it-IT"/>
        </w:rPr>
        <w:tab/>
        <w:t xml:space="preserve">Bắt buộc chấm dứt hoạt động, giải thể. </w:t>
      </w:r>
    </w:p>
    <w:p w:rsidR="00CF2EA6" w:rsidRPr="00CF2EA6" w:rsidRDefault="00CF2EA6" w:rsidP="00C739BE">
      <w:pPr>
        <w:tabs>
          <w:tab w:val="left" w:pos="1080"/>
        </w:tabs>
        <w:spacing w:before="120" w:after="120" w:line="36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2. Tổ chức tín dụng phi ngân hàng chịu trách nhiệm:</w:t>
      </w:r>
    </w:p>
    <w:p w:rsidR="00CF2EA6" w:rsidRPr="00CF2EA6" w:rsidRDefault="00CF2EA6" w:rsidP="00C739BE">
      <w:pPr>
        <w:tabs>
          <w:tab w:val="left" w:pos="1080"/>
        </w:tabs>
        <w:spacing w:before="120" w:after="120" w:line="36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a)</w:t>
      </w:r>
      <w:r w:rsidRPr="00CF2EA6">
        <w:rPr>
          <w:rFonts w:ascii="Times New Roman" w:eastAsia="MS Mincho" w:hAnsi="Times New Roman" w:cs="Times New Roman"/>
          <w:sz w:val="28"/>
          <w:szCs w:val="28"/>
          <w:lang w:val="it-IT"/>
        </w:rPr>
        <w:tab/>
        <w:t>Giải quyết tài sản, quyền, nghĩa vụ và các lợi ích liên quan của chi nhánh</w:t>
      </w:r>
      <w:r w:rsidRPr="00CF2EA6">
        <w:rPr>
          <w:rFonts w:ascii="Times New Roman" w:eastAsia="MS Mincho" w:hAnsi="Times New Roman" w:cs="Times New Roman"/>
          <w:i/>
          <w:color w:val="C00000"/>
          <w:sz w:val="28"/>
          <w:szCs w:val="28"/>
          <w:lang w:val="it-IT"/>
        </w:rPr>
        <w:t>,</w:t>
      </w:r>
      <w:r w:rsidRPr="00CF2EA6">
        <w:rPr>
          <w:rFonts w:ascii="Times New Roman" w:eastAsia="MS Mincho" w:hAnsi="Times New Roman" w:cs="Times New Roman"/>
          <w:color w:val="C00000"/>
          <w:sz w:val="28"/>
          <w:szCs w:val="28"/>
          <w:lang w:val="it-IT"/>
        </w:rPr>
        <w:t xml:space="preserve"> </w:t>
      </w:r>
      <w:r w:rsidRPr="00CF2EA6">
        <w:rPr>
          <w:rFonts w:ascii="Times New Roman" w:eastAsia="MS Mincho" w:hAnsi="Times New Roman" w:cs="Times New Roman"/>
          <w:color w:val="000000"/>
          <w:sz w:val="28"/>
          <w:szCs w:val="28"/>
          <w:lang w:val="it-IT"/>
        </w:rPr>
        <w:t>phòng giao dịch,</w:t>
      </w:r>
      <w:r w:rsidRPr="00CF2EA6">
        <w:rPr>
          <w:rFonts w:ascii="Times New Roman" w:eastAsia="MS Mincho" w:hAnsi="Times New Roman" w:cs="Times New Roman"/>
          <w:i/>
          <w:color w:val="000000"/>
          <w:sz w:val="28"/>
          <w:szCs w:val="28"/>
          <w:lang w:val="it-IT"/>
        </w:rPr>
        <w:t xml:space="preserve"> </w:t>
      </w:r>
      <w:r w:rsidRPr="00CF2EA6">
        <w:rPr>
          <w:rFonts w:ascii="Times New Roman" w:eastAsia="MS Mincho" w:hAnsi="Times New Roman" w:cs="Times New Roman"/>
          <w:color w:val="000000"/>
          <w:sz w:val="28"/>
          <w:szCs w:val="28"/>
          <w:lang w:val="it-IT"/>
        </w:rPr>
        <w:t xml:space="preserve">văn phòng đại diện, đơn vị sự nghiệp </w:t>
      </w:r>
      <w:r w:rsidRPr="00CF2EA6">
        <w:rPr>
          <w:rFonts w:ascii="Times New Roman" w:eastAsia="MS Mincho" w:hAnsi="Times New Roman" w:cs="Times New Roman"/>
          <w:sz w:val="28"/>
          <w:szCs w:val="28"/>
          <w:lang w:val="it-IT"/>
        </w:rPr>
        <w:t>chấm dứt hoạt động, giải thể theo quy định của pháp luật;</w:t>
      </w:r>
    </w:p>
    <w:p w:rsidR="00CF2EA6" w:rsidRPr="00CF2EA6" w:rsidRDefault="00CF2EA6" w:rsidP="00C739BE">
      <w:pPr>
        <w:tabs>
          <w:tab w:val="left" w:pos="1080"/>
        </w:tabs>
        <w:spacing w:before="120" w:after="120" w:line="36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b)</w:t>
      </w:r>
      <w:r w:rsidRPr="00CF2EA6">
        <w:rPr>
          <w:rFonts w:ascii="Times New Roman" w:eastAsia="MS Mincho" w:hAnsi="Times New Roman" w:cs="Times New Roman"/>
          <w:sz w:val="28"/>
          <w:szCs w:val="28"/>
          <w:lang w:val="it-IT"/>
        </w:rPr>
        <w:tab/>
        <w:t>Lưu trữ chứng từ, tài liệu</w:t>
      </w:r>
      <w:r w:rsidRPr="00CF2EA6">
        <w:rPr>
          <w:rFonts w:ascii="Times New Roman" w:eastAsia="MS Mincho" w:hAnsi="Times New Roman" w:cs="Times New Roman"/>
          <w:sz w:val="28"/>
          <w:szCs w:val="28"/>
          <w:lang w:val="vi-VN"/>
        </w:rPr>
        <w:t>, hồ sơ của</w:t>
      </w:r>
      <w:r w:rsidRPr="00CF2EA6">
        <w:rPr>
          <w:rFonts w:ascii="Times New Roman" w:eastAsia="MS Mincho" w:hAnsi="Times New Roman" w:cs="Times New Roman"/>
          <w:sz w:val="28"/>
          <w:szCs w:val="28"/>
          <w:lang w:val="it-IT"/>
        </w:rPr>
        <w:t xml:space="preserve"> chi nhánh, văn phòng đại diện, đơn vị sự nghiệp chấm dứt hoạt động, giải thể</w:t>
      </w:r>
      <w:r w:rsidRPr="00CF2EA6">
        <w:rPr>
          <w:rFonts w:ascii="Times New Roman" w:eastAsia="MS Mincho" w:hAnsi="Times New Roman" w:cs="Times New Roman"/>
          <w:sz w:val="28"/>
          <w:szCs w:val="28"/>
          <w:lang w:val="vi-VN"/>
        </w:rPr>
        <w:t xml:space="preserve"> và các văn bản liên quan đến việc chấm dứt hoạt động, giải thể</w:t>
      </w:r>
      <w:r w:rsidRPr="00CF2EA6">
        <w:rPr>
          <w:rFonts w:ascii="Times New Roman" w:eastAsia="MS Mincho" w:hAnsi="Times New Roman" w:cs="Times New Roman"/>
          <w:sz w:val="28"/>
          <w:szCs w:val="28"/>
          <w:lang w:val="it-IT"/>
        </w:rPr>
        <w:t>;</w:t>
      </w:r>
    </w:p>
    <w:p w:rsidR="00CF2EA6" w:rsidRPr="00CF2EA6" w:rsidRDefault="00CF2EA6" w:rsidP="00C739BE">
      <w:pPr>
        <w:tabs>
          <w:tab w:val="left" w:pos="1080"/>
        </w:tabs>
        <w:spacing w:before="120" w:after="120" w:line="36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c)</w:t>
      </w:r>
      <w:r w:rsidRPr="00CF2EA6">
        <w:rPr>
          <w:rFonts w:ascii="Times New Roman" w:eastAsia="MS Mincho" w:hAnsi="Times New Roman" w:cs="Times New Roman"/>
          <w:sz w:val="28"/>
          <w:szCs w:val="28"/>
          <w:lang w:val="it-IT"/>
        </w:rPr>
        <w:tab/>
        <w:t>Thực hiện các thủ tục pháp lý chấm dứt hoạt động, giải thể chi nhánh, văn phòng đại diện, đơn vị sự nghiệp theo quy định của pháp luật.</w:t>
      </w:r>
    </w:p>
    <w:p w:rsidR="00CF2EA6" w:rsidRPr="00CF2EA6" w:rsidRDefault="00CF2EA6" w:rsidP="00C739BE">
      <w:pPr>
        <w:tabs>
          <w:tab w:val="left" w:pos="720"/>
        </w:tabs>
        <w:spacing w:before="120" w:after="120" w:line="360" w:lineRule="exact"/>
        <w:jc w:val="both"/>
        <w:rPr>
          <w:rFonts w:ascii="Times New Roman" w:eastAsia="MS Mincho" w:hAnsi="Times New Roman" w:cs="Times New Roman"/>
          <w:b/>
          <w:sz w:val="28"/>
          <w:szCs w:val="28"/>
          <w:lang w:val="it-IT"/>
        </w:rPr>
      </w:pPr>
      <w:r w:rsidRPr="00CF2EA6">
        <w:rPr>
          <w:rFonts w:ascii="Times New Roman" w:eastAsia="MS Mincho" w:hAnsi="Times New Roman" w:cs="Times New Roman"/>
          <w:b/>
          <w:sz w:val="28"/>
          <w:szCs w:val="28"/>
          <w:lang w:val="it-IT"/>
        </w:rPr>
        <w:tab/>
        <w:t xml:space="preserve">Điều 17. Đương nhiên chấm dứt hoạt động, giải thể chi nhánh, văn phòng đại diện, đơn vị sự nghiệp </w:t>
      </w:r>
    </w:p>
    <w:p w:rsidR="00CF2EA6" w:rsidRPr="00CF2EA6" w:rsidRDefault="00CF2EA6" w:rsidP="00C739BE">
      <w:pPr>
        <w:tabs>
          <w:tab w:val="left" w:pos="1080"/>
        </w:tabs>
        <w:spacing w:before="120" w:after="120" w:line="36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1.</w:t>
      </w:r>
      <w:r w:rsidRPr="00CF2EA6">
        <w:rPr>
          <w:rFonts w:ascii="Times New Roman" w:eastAsia="MS Mincho" w:hAnsi="Times New Roman" w:cs="Times New Roman"/>
          <w:sz w:val="28"/>
          <w:szCs w:val="28"/>
          <w:lang w:val="it-IT"/>
        </w:rPr>
        <w:tab/>
        <w:t>Chi nhánh, phòng giao dịch, văn phòng đại diện, đơn vị sự nghiệp đương nhiên chấm dứt hoạt động, giải thể trong trường hợp tổ chức tín dụng phi ngân hàng chấm dứt hoạt động, giải thể.</w:t>
      </w:r>
    </w:p>
    <w:p w:rsidR="00CF2EA6" w:rsidRPr="00CF2EA6" w:rsidRDefault="00CF2EA6" w:rsidP="00C739BE">
      <w:pPr>
        <w:tabs>
          <w:tab w:val="left" w:pos="1080"/>
        </w:tabs>
        <w:spacing w:before="120" w:after="120" w:line="36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lastRenderedPageBreak/>
        <w:t>2.</w:t>
      </w:r>
      <w:r w:rsidRPr="00CF2EA6">
        <w:rPr>
          <w:rFonts w:ascii="Times New Roman" w:eastAsia="MS Mincho" w:hAnsi="Times New Roman" w:cs="Times New Roman"/>
          <w:sz w:val="28"/>
          <w:szCs w:val="28"/>
          <w:lang w:val="it-IT"/>
        </w:rPr>
        <w:tab/>
        <w:t>Thủ tục đương nhiên chấm dứt hoạt động, giải thể chi nhánh, văn phòng đại diện, đơn vị sự nghiệp thực hiện theo quy định của pháp luật.</w:t>
      </w:r>
    </w:p>
    <w:p w:rsidR="00146969" w:rsidRPr="00146969" w:rsidRDefault="00CF2EA6" w:rsidP="00C739BE">
      <w:pPr>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CF2EA6">
        <w:rPr>
          <w:rFonts w:ascii="Times New Roman" w:eastAsia="MS Mincho" w:hAnsi="Times New Roman" w:cs="Times New Roman"/>
          <w:b/>
          <w:sz w:val="28"/>
          <w:szCs w:val="28"/>
          <w:lang w:val="it-IT"/>
        </w:rPr>
        <w:t>Điều 18.</w:t>
      </w:r>
      <w:r w:rsidR="00146969">
        <w:rPr>
          <w:rFonts w:ascii="Times New Roman" w:eastAsia="MS Mincho" w:hAnsi="Times New Roman" w:cs="Times New Roman"/>
          <w:b/>
          <w:sz w:val="28"/>
          <w:szCs w:val="28"/>
          <w:lang w:val="it-IT"/>
        </w:rPr>
        <w:t xml:space="preserve"> </w:t>
      </w:r>
      <w:r w:rsidR="00146969" w:rsidRPr="00146969">
        <w:rPr>
          <w:rFonts w:ascii="Times New Roman" w:eastAsia="Courier New" w:hAnsi="Times New Roman" w:cs="Times New Roman"/>
          <w:b/>
          <w:spacing w:val="-4"/>
          <w:sz w:val="28"/>
          <w:szCs w:val="28"/>
        </w:rPr>
        <w:t>Tự nguyện chấm dứt hoạt động, giải thể chi nhánh, văn phòng đại diện, đơn vị sự nghiệp</w:t>
      </w:r>
      <w:r w:rsidR="00146969">
        <w:rPr>
          <w:rStyle w:val="FootnoteReference"/>
          <w:rFonts w:ascii="Times New Roman" w:eastAsia="Courier New" w:hAnsi="Times New Roman" w:cs="Times New Roman"/>
          <w:b/>
          <w:spacing w:val="-4"/>
          <w:sz w:val="28"/>
          <w:szCs w:val="28"/>
        </w:rPr>
        <w:footnoteReference w:id="28"/>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1. Hồ sơ tự nguyện chấm dứt hoạt động, giải thể chi nhánh:</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a) Văn bản của tổ chức tín dụng phi ngân hàng đề nghị chấm dứt hoạt động, giải thể chi nhánh, trong đó nêu rõ: lý do chấm dứt hoạt động, giải thể; tên, địa chỉ của chi nhánh chấm dứt hoạt động, giải thể và cam kết giải quyết các tài sản, quyền, nghĩa vụ và các lợi ích liên quan của chi nhánh chấm dứt hoạt động, giải thể;</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b) Nghị quyết của Hội đồng quản trị hoặc Hội đồng thành viên của tổ chức tín dụng phi ngân hàng về việc chấm dứt hoạt động, giải thể chi nhánh hoặc văn bản của cấp có thẩm quyền khác theo quy định tại Điều lệ của tổ chức tín dụng phi ngân hàng;</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c) Phương án giải quyết các tài sản, quyền, nghĩa vụ và các lợi ích liên quan của chi nhánh chấm dứt hoạt động, giải thể.</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2. Trình tự tự nguyện chấm dứt hoạt động, giải thể chi nhánh:</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a) Tổ chức tín dụng phi ngân hàng lập 01 bộ hồ sơ theo quy định tại khoản 1 Điều này gửi Ngân hàng Nhà nước chi nhánh Khu vực nơi đặt trụ sở chi nhánh;</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b)</w:t>
      </w:r>
      <w:r w:rsidR="00504B52">
        <w:rPr>
          <w:rStyle w:val="FootnoteReference"/>
          <w:rFonts w:ascii="Times New Roman" w:eastAsia="Courier New" w:hAnsi="Times New Roman" w:cs="Times New Roman"/>
          <w:spacing w:val="-4"/>
          <w:sz w:val="28"/>
          <w:szCs w:val="28"/>
        </w:rPr>
        <w:footnoteReference w:id="29"/>
      </w:r>
      <w:r w:rsidR="00504B52">
        <w:rPr>
          <w:rFonts w:ascii="Times New Roman" w:eastAsia="Courier New" w:hAnsi="Times New Roman" w:cs="Times New Roman"/>
          <w:spacing w:val="-4"/>
          <w:sz w:val="28"/>
          <w:szCs w:val="28"/>
        </w:rPr>
        <w:t xml:space="preserve"> </w:t>
      </w:r>
      <w:r w:rsidR="00504B52" w:rsidRPr="00504B52">
        <w:rPr>
          <w:rFonts w:ascii="Times New Roman" w:eastAsia="Courier New" w:hAnsi="Times New Roman" w:cs="Times New Roman"/>
          <w:spacing w:val="-4"/>
          <w:sz w:val="28"/>
          <w:szCs w:val="28"/>
        </w:rPr>
        <w:t>Trong thời hạn 11 ngày làm việc kể từ ngày nhận được đầy đủ hồ sơ theo quy định tại khoản 1 Điều này, Ngân hàng Nhà nước chi nhánh có văn bản chấp thuận hoặc không chấp thuận đề nghị của tổ chức tín dụng phi ngân hàng; trường hợp không chấp thuận, văn bản phả</w:t>
      </w:r>
      <w:r w:rsidR="00504B52">
        <w:rPr>
          <w:rFonts w:ascii="Times New Roman" w:eastAsia="Courier New" w:hAnsi="Times New Roman" w:cs="Times New Roman"/>
          <w:spacing w:val="-4"/>
          <w:sz w:val="28"/>
          <w:szCs w:val="28"/>
        </w:rPr>
        <w:t>i nêu rõ lý do</w:t>
      </w:r>
      <w:r w:rsidRPr="00146969">
        <w:rPr>
          <w:rFonts w:ascii="Times New Roman" w:eastAsia="Courier New" w:hAnsi="Times New Roman" w:cs="Times New Roman"/>
          <w:spacing w:val="-4"/>
          <w:sz w:val="28"/>
          <w:szCs w:val="28"/>
        </w:rPr>
        <w:t>.</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3. Trong thời hạn 45 ngày kể từ ngày có văn bản chấp thuận của Ngân hàng Nhà nước chi nhánh Khu vực về việc chấm dứt hoạt động, giải thể chi nhánh, tổ chức tín dụng phi ngân hàng phải tiến hành các thủ tục pháp lý theo quy định của pháp luật để chấm dứt hoạt động, giải thể chi nhánh và có văn bản báo cáo Ngân hàng Nhà nước (Cục Quản lý, giám sát tổ chức tín dụng), Ngân hàng Nhà nước chi nhánh Khu vực nơi đặt trụ sở chi nhánh về kết quả chấm dứt hoạt động, giải thể chi nhánh.</w:t>
      </w:r>
    </w:p>
    <w:p w:rsidR="00146969" w:rsidRPr="00146969" w:rsidRDefault="00146969"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 xml:space="preserve">4. Tự nguyện chấm dứt hoạt động, giải thể văn phòng đại diện, đơn vị sự nghiệp: Tổ chức tín dụng phi ngân hàng quyết định chấm dứt hoạt động, giải thể văn phòng đại diện, đơn vị sự nghiệp. Trong thời hạn 05 ngày làm việc kể từ ngày chấm </w:t>
      </w:r>
      <w:r w:rsidRPr="00146969">
        <w:rPr>
          <w:rFonts w:ascii="Times New Roman" w:eastAsia="Courier New" w:hAnsi="Times New Roman" w:cs="Times New Roman"/>
          <w:spacing w:val="-4"/>
          <w:sz w:val="28"/>
          <w:szCs w:val="28"/>
        </w:rPr>
        <w:lastRenderedPageBreak/>
        <w:t>dứt hoạt động, giải thể văn phòng đại diện, đơn vị sự nghiệp, tổ chức tín dụng phi ngân hàng có văn bản báo cáo Ngân hàng Nhà nước (Cục Quản lý, giám sát tổ chức tín dụng), Ngân hàng Nhà nước chi nhánh Khu vực nơi đặt trụ sở văn phòng đại diện, đơn vị sự nghiệp, trong đó nêu rõ lý do, ngày chấm dứt hoạt động, giải thể.</w:t>
      </w:r>
    </w:p>
    <w:p w:rsidR="00146969" w:rsidRDefault="00146969" w:rsidP="00C739BE">
      <w:pPr>
        <w:spacing w:before="120" w:after="120" w:line="360" w:lineRule="exact"/>
        <w:ind w:firstLine="709"/>
        <w:jc w:val="both"/>
        <w:rPr>
          <w:rFonts w:ascii="Times New Roman" w:hAnsi="Times New Roman"/>
          <w:sz w:val="28"/>
          <w:szCs w:val="28"/>
          <w:lang w:val="vi-VN"/>
        </w:rPr>
      </w:pPr>
      <w:r w:rsidRPr="00146969">
        <w:rPr>
          <w:rFonts w:ascii="Times New Roman" w:eastAsia="Courier New" w:hAnsi="Times New Roman" w:cs="Times New Roman"/>
          <w:spacing w:val="-4"/>
          <w:sz w:val="28"/>
          <w:szCs w:val="28"/>
        </w:rPr>
        <w:t>5. Trong thời hạn 03 ngày làm việc kể từ ngày nhận được báo cáo quy định tại khoản 3, 4 Điều này, Ngân hàng Nhà nước chi nhánh Khu vực có trách nhiệm thông báo bằng văn bản các thông tin về chấm dứt hoạt động, giải thể chi nhánh, văn phòng đại diện mà tổ chức tín dụng phi ngân hàng báo cáo tại khoản 3, 4 Điều này cho cơ quan đăng ký kinh doanh cấp tỉnh.</w:t>
      </w:r>
    </w:p>
    <w:p w:rsidR="00872BF3" w:rsidRDefault="00872BF3" w:rsidP="00C739BE">
      <w:pPr>
        <w:spacing w:before="120" w:after="120" w:line="360" w:lineRule="exact"/>
        <w:ind w:firstLine="567"/>
        <w:jc w:val="both"/>
        <w:rPr>
          <w:rFonts w:ascii="Times New Roman" w:hAnsi="Times New Roman"/>
          <w:b/>
          <w:color w:val="000000" w:themeColor="text1"/>
          <w:sz w:val="28"/>
          <w:szCs w:val="28"/>
        </w:rPr>
      </w:pPr>
      <w:r>
        <w:rPr>
          <w:rFonts w:ascii="Times New Roman" w:hAnsi="Times New Roman"/>
          <w:b/>
          <w:color w:val="000000" w:themeColor="text1"/>
          <w:sz w:val="28"/>
          <w:szCs w:val="28"/>
        </w:rPr>
        <w:t>Điều 19. Bắt buộc chấm dứt hoạt động, giải thể chi nhánh, văn phòng đại diện, đơn vị sự nghiệp</w:t>
      </w:r>
      <w:r>
        <w:rPr>
          <w:rStyle w:val="FootnoteReference"/>
          <w:rFonts w:ascii="Times New Roman" w:hAnsi="Times New Roman"/>
          <w:b/>
          <w:color w:val="000000" w:themeColor="text1"/>
          <w:sz w:val="28"/>
          <w:szCs w:val="28"/>
        </w:rPr>
        <w:footnoteReference w:id="30"/>
      </w:r>
      <w:r>
        <w:rPr>
          <w:rFonts w:ascii="Times New Roman" w:hAnsi="Times New Roman"/>
          <w:b/>
          <w:color w:val="000000" w:themeColor="text1"/>
          <w:sz w:val="28"/>
          <w:szCs w:val="28"/>
        </w:rPr>
        <w:t xml:space="preserve"> </w:t>
      </w:r>
    </w:p>
    <w:p w:rsidR="006618FC" w:rsidRPr="006618FC" w:rsidRDefault="006618FC" w:rsidP="00C739BE">
      <w:pPr>
        <w:spacing w:before="120" w:after="120" w:line="360" w:lineRule="exact"/>
        <w:ind w:firstLine="567"/>
        <w:jc w:val="both"/>
        <w:rPr>
          <w:rFonts w:ascii="Times New Roman" w:hAnsi="Times New Roman"/>
          <w:color w:val="000000" w:themeColor="text1"/>
          <w:sz w:val="28"/>
          <w:szCs w:val="28"/>
          <w:shd w:val="clear" w:color="auto" w:fill="FFFFFF"/>
        </w:rPr>
      </w:pPr>
      <w:r w:rsidRPr="006618FC">
        <w:rPr>
          <w:rFonts w:ascii="Times New Roman" w:hAnsi="Times New Roman"/>
          <w:color w:val="000000" w:themeColor="text1"/>
          <w:sz w:val="28"/>
          <w:szCs w:val="28"/>
          <w:shd w:val="clear" w:color="auto" w:fill="FFFFFF"/>
        </w:rPr>
        <w:t>1. Chi nhánh, văn phòng đại diện, đơn vị sự nghiệp của tổ chức tín dụng phi ngân hàng bị xem xét chấm dứt hoạt động, giải thể khi thuộc một trong các trường hợp sau:</w:t>
      </w:r>
    </w:p>
    <w:p w:rsidR="006618FC" w:rsidRPr="006618FC" w:rsidRDefault="006618FC" w:rsidP="00C739BE">
      <w:pPr>
        <w:spacing w:before="120" w:after="120" w:line="360" w:lineRule="exact"/>
        <w:ind w:firstLine="567"/>
        <w:jc w:val="both"/>
        <w:rPr>
          <w:rFonts w:ascii="Times New Roman" w:hAnsi="Times New Roman"/>
          <w:color w:val="000000" w:themeColor="text1"/>
          <w:sz w:val="28"/>
          <w:szCs w:val="28"/>
          <w:shd w:val="clear" w:color="auto" w:fill="FFFFFF"/>
        </w:rPr>
      </w:pPr>
      <w:r w:rsidRPr="006618FC">
        <w:rPr>
          <w:rFonts w:ascii="Times New Roman" w:hAnsi="Times New Roman"/>
          <w:color w:val="000000" w:themeColor="text1"/>
          <w:sz w:val="28"/>
          <w:szCs w:val="28"/>
          <w:shd w:val="clear" w:color="auto" w:fill="FFFFFF"/>
        </w:rPr>
        <w:t>a) Có bằng chứng chứng minh hồ sơ đề nghị thành lập chi nhánh, văn phòng đại diện, đơn vị sự nghiệp có thông tin sai sự thật dẫn đến việc đánh giá sai lệch việc đáp ứng điều kiện thành lập chi nhánh, văn phòng đại diện, đơn vị sự nghiệp của tổ chức tín dụng phi ngân hàng;</w:t>
      </w:r>
    </w:p>
    <w:p w:rsidR="006618FC" w:rsidRPr="006618FC" w:rsidRDefault="006618FC" w:rsidP="00C739BE">
      <w:pPr>
        <w:spacing w:before="120" w:after="120" w:line="360" w:lineRule="exact"/>
        <w:ind w:firstLine="567"/>
        <w:jc w:val="both"/>
        <w:rPr>
          <w:rFonts w:ascii="Times New Roman" w:hAnsi="Times New Roman"/>
          <w:color w:val="000000" w:themeColor="text1"/>
          <w:sz w:val="28"/>
          <w:szCs w:val="28"/>
          <w:shd w:val="clear" w:color="auto" w:fill="FFFFFF"/>
        </w:rPr>
      </w:pPr>
      <w:r w:rsidRPr="006618FC">
        <w:rPr>
          <w:rFonts w:ascii="Times New Roman" w:hAnsi="Times New Roman"/>
          <w:color w:val="000000" w:themeColor="text1"/>
          <w:sz w:val="28"/>
          <w:szCs w:val="28"/>
          <w:shd w:val="clear" w:color="auto" w:fill="FFFFFF"/>
        </w:rPr>
        <w:t>b) Hoạt động không đúng nội dung hoạt động được phép theo quy định của pháp luật.</w:t>
      </w:r>
    </w:p>
    <w:p w:rsidR="006618FC" w:rsidRPr="006618FC" w:rsidRDefault="006618FC" w:rsidP="00C739BE">
      <w:pPr>
        <w:spacing w:before="120" w:after="120" w:line="360" w:lineRule="exact"/>
        <w:ind w:firstLine="567"/>
        <w:jc w:val="both"/>
        <w:rPr>
          <w:rFonts w:ascii="Times New Roman" w:hAnsi="Times New Roman"/>
          <w:color w:val="000000" w:themeColor="text1"/>
          <w:sz w:val="28"/>
          <w:szCs w:val="28"/>
          <w:shd w:val="clear" w:color="auto" w:fill="FFFFFF"/>
        </w:rPr>
      </w:pPr>
      <w:r w:rsidRPr="006618FC">
        <w:rPr>
          <w:rFonts w:ascii="Times New Roman" w:hAnsi="Times New Roman"/>
          <w:color w:val="000000" w:themeColor="text1"/>
          <w:sz w:val="28"/>
          <w:szCs w:val="28"/>
          <w:shd w:val="clear" w:color="auto" w:fill="FFFFFF"/>
        </w:rPr>
        <w:t xml:space="preserve">2. Khi phát hiện tổ chức tín dụng phi ngân hàng thuộc một trong các trường hợp quy định tại khoản 1 Điều này, Ngân hàng Nhà nước chi nhánh nơi đặt trụ sở chi nhánh, văn phòng đại diện, đơn vị sự nghiệp của tổ chức tín dụng phi ngân hàng: </w:t>
      </w:r>
    </w:p>
    <w:p w:rsidR="006618FC" w:rsidRPr="006618FC" w:rsidRDefault="006618FC" w:rsidP="00C739BE">
      <w:pPr>
        <w:spacing w:before="120" w:after="120" w:line="360" w:lineRule="exact"/>
        <w:ind w:firstLine="567"/>
        <w:jc w:val="both"/>
        <w:rPr>
          <w:rFonts w:ascii="Times New Roman" w:hAnsi="Times New Roman"/>
          <w:color w:val="000000" w:themeColor="text1"/>
          <w:sz w:val="28"/>
          <w:szCs w:val="28"/>
          <w:shd w:val="clear" w:color="auto" w:fill="FFFFFF"/>
        </w:rPr>
      </w:pPr>
      <w:r w:rsidRPr="006618FC">
        <w:rPr>
          <w:rFonts w:ascii="Times New Roman" w:hAnsi="Times New Roman"/>
          <w:color w:val="000000" w:themeColor="text1"/>
          <w:sz w:val="28"/>
          <w:szCs w:val="28"/>
          <w:shd w:val="clear" w:color="auto" w:fill="FFFFFF"/>
        </w:rPr>
        <w:t>a) Có văn bản nêu rõ lý do gửi Ngân hàng Nhà nước (Cục Quản lý, giám sát tổ chức tín dụng) đề nghị chấm dứt hoạt động, giải thể chi nhánh của tổ chức tín dụng phi ngân hàng;</w:t>
      </w:r>
    </w:p>
    <w:p w:rsidR="006618FC" w:rsidRPr="006618FC" w:rsidRDefault="006618FC" w:rsidP="00C739BE">
      <w:pPr>
        <w:spacing w:before="120" w:after="120" w:line="360" w:lineRule="exact"/>
        <w:ind w:firstLine="567"/>
        <w:jc w:val="both"/>
        <w:rPr>
          <w:rFonts w:ascii="Times New Roman" w:hAnsi="Times New Roman"/>
          <w:color w:val="000000" w:themeColor="text1"/>
          <w:sz w:val="28"/>
          <w:szCs w:val="28"/>
          <w:shd w:val="clear" w:color="auto" w:fill="FFFFFF"/>
        </w:rPr>
      </w:pPr>
      <w:r w:rsidRPr="006618FC">
        <w:rPr>
          <w:rFonts w:ascii="Times New Roman" w:hAnsi="Times New Roman"/>
          <w:color w:val="000000" w:themeColor="text1"/>
          <w:sz w:val="28"/>
          <w:szCs w:val="28"/>
          <w:shd w:val="clear" w:color="auto" w:fill="FFFFFF"/>
        </w:rPr>
        <w:t>b) Có văn bản yêu cầu tổ chức tín dụng phi ngân hàng chấm dứt hoạt động, giải thể văn phòng đại diện, đơn vị sự nghiệp.</w:t>
      </w:r>
    </w:p>
    <w:p w:rsidR="006618FC" w:rsidRPr="006618FC" w:rsidRDefault="006618FC" w:rsidP="00C739BE">
      <w:pPr>
        <w:spacing w:before="120" w:after="120" w:line="360" w:lineRule="exact"/>
        <w:ind w:firstLine="567"/>
        <w:jc w:val="both"/>
        <w:rPr>
          <w:rFonts w:ascii="Times New Roman" w:hAnsi="Times New Roman"/>
          <w:color w:val="000000" w:themeColor="text1"/>
          <w:sz w:val="28"/>
          <w:szCs w:val="28"/>
          <w:shd w:val="clear" w:color="auto" w:fill="FFFFFF"/>
        </w:rPr>
      </w:pPr>
      <w:r w:rsidRPr="006618FC">
        <w:rPr>
          <w:rFonts w:ascii="Times New Roman" w:hAnsi="Times New Roman"/>
          <w:color w:val="000000" w:themeColor="text1"/>
          <w:sz w:val="28"/>
          <w:szCs w:val="28"/>
          <w:shd w:val="clear" w:color="auto" w:fill="FFFFFF"/>
        </w:rPr>
        <w:t xml:space="preserve">3. Trong thời hạn 11 ngày làm việc kể từ ngày nhận được văn bản đề nghị chấm dứt hoạt động, giải thể chi nhánh của tổ chức tín dụng phi ngân hàng của Ngân hàng Nhà nước chi nhánh theo quy định tại khoản 2 Điều này hoặc trong quá trình thanh tra, giám sát phát hiện trường hợp quy định tại khoản 1 Điều này, </w:t>
      </w:r>
      <w:r w:rsidRPr="006618FC">
        <w:rPr>
          <w:rFonts w:ascii="Times New Roman" w:hAnsi="Times New Roman"/>
          <w:color w:val="000000" w:themeColor="text1"/>
          <w:sz w:val="28"/>
          <w:szCs w:val="28"/>
          <w:shd w:val="clear" w:color="auto" w:fill="FFFFFF"/>
        </w:rPr>
        <w:lastRenderedPageBreak/>
        <w:t>Cục Quản lý, giám sát tổ chức tín dụng trình Thống đốc có văn bản yêu cầu tổ chức tín dụng phi ngân hàng chấm dứt hoạt động, giải thể chi nhánh.</w:t>
      </w:r>
    </w:p>
    <w:p w:rsidR="006618FC" w:rsidRPr="006618FC" w:rsidRDefault="006618FC" w:rsidP="00C739BE">
      <w:pPr>
        <w:spacing w:before="120" w:after="120" w:line="360" w:lineRule="exact"/>
        <w:ind w:firstLine="567"/>
        <w:jc w:val="both"/>
        <w:rPr>
          <w:rFonts w:ascii="Times New Roman" w:hAnsi="Times New Roman"/>
          <w:color w:val="000000" w:themeColor="text1"/>
          <w:sz w:val="28"/>
          <w:szCs w:val="28"/>
          <w:shd w:val="clear" w:color="auto" w:fill="FFFFFF"/>
        </w:rPr>
      </w:pPr>
      <w:r w:rsidRPr="006618FC">
        <w:rPr>
          <w:rFonts w:ascii="Times New Roman" w:hAnsi="Times New Roman"/>
          <w:color w:val="000000" w:themeColor="text1"/>
          <w:sz w:val="28"/>
          <w:szCs w:val="28"/>
          <w:shd w:val="clear" w:color="auto" w:fill="FFFFFF"/>
        </w:rPr>
        <w:t>4. Trong thời hạn 90 ngày kể từ ngày Ngân hàng Nhà nước chi nhánh có văn bản yêu cầu tổ chức tín dụng phi ngân hàng chấm dứt hoạt động, giải thể văn phòng đại diện, đơn vị sự nghiệp theo quy định tại khoản 2 Điều này và Ngân hàng Nhà nước có văn bản yêu cầu tổ chức tín dụng phi ngân hàng chấm dứt hoạt động, giải thể chi nhánh theo quy định tại khoản 3 Điều này, tổ chức tín dụng phi ngân hàng phải tiến hành các thủ tục pháp lý theo quy định của pháp luật để chấm dứt hoạt động, giải thể chi nhánh, văn phòng đại diện, đơn vị sự nghiệp; có văn bản báo cáo Ngân hàng Nhà nước (Cục Quản lý, giám sát tổ chức tín dụng), Ngân hàng Nhà nước chi nhánh nơi đặt trụ sở chi nhánh, văn phòng đại diện, đơn vị sự nghiệp kết quả chấm dứt hoạt động, giải thể chi nhánh, văn phòng đại diện, đơn vị sự nghiệp.</w:t>
      </w:r>
    </w:p>
    <w:p w:rsidR="00872BF3" w:rsidRDefault="006618FC" w:rsidP="00C739BE">
      <w:pPr>
        <w:spacing w:before="120" w:after="120" w:line="360" w:lineRule="exact"/>
        <w:ind w:firstLine="567"/>
        <w:jc w:val="both"/>
        <w:rPr>
          <w:rFonts w:ascii="Times New Roman" w:hAnsi="Times New Roman"/>
          <w:color w:val="000000" w:themeColor="text1"/>
          <w:sz w:val="28"/>
          <w:szCs w:val="28"/>
        </w:rPr>
      </w:pPr>
      <w:r w:rsidRPr="006618FC">
        <w:rPr>
          <w:rFonts w:ascii="Times New Roman" w:hAnsi="Times New Roman"/>
          <w:color w:val="000000" w:themeColor="text1"/>
          <w:sz w:val="28"/>
          <w:szCs w:val="28"/>
          <w:shd w:val="clear" w:color="auto" w:fill="FFFFFF"/>
        </w:rPr>
        <w:t>5. Trong thời hạn 05 ngày làm việc kể từ ngày nhận được báo cáo quy định tại khoản 4 Điều này, Ngân hàng Nhà nước chi nhánh có trách nhiệm thông báo bằng văn bản các thông tin về chấm dứt hoạt động, giải thể chi nhánh, văn phòng đại diện mà tổ chức tín dụng phi ngân hàng báo cáo tại khoản 4 Điều này cho cơ quan đăng ký kinh doanh cấp tỉnh.</w:t>
      </w:r>
    </w:p>
    <w:p w:rsidR="00872BF3" w:rsidRDefault="00872BF3" w:rsidP="00C739BE">
      <w:pPr>
        <w:spacing w:before="120" w:after="120" w:line="360" w:lineRule="exact"/>
        <w:ind w:firstLine="709"/>
        <w:jc w:val="both"/>
        <w:rPr>
          <w:rFonts w:ascii="Times New Roman" w:hAnsi="Times New Roman"/>
          <w:b/>
          <w:sz w:val="28"/>
          <w:szCs w:val="28"/>
          <w:shd w:val="clear" w:color="auto" w:fill="FFFFFF"/>
        </w:rPr>
      </w:pPr>
      <w:bookmarkStart w:id="1" w:name="dieu_20"/>
      <w:r>
        <w:rPr>
          <w:rFonts w:ascii="Times New Roman" w:hAnsi="Times New Roman"/>
          <w:b/>
          <w:sz w:val="28"/>
          <w:szCs w:val="28"/>
          <w:shd w:val="clear" w:color="auto" w:fill="FFFFFF"/>
        </w:rPr>
        <w:t>Điều 20. Công bố thông tin về việc chấm dứt hoạt động, giải thể chi nhánh, văn phòng đại diện, đơn vị sự nghiệp</w:t>
      </w:r>
      <w:bookmarkEnd w:id="1"/>
      <w:r>
        <w:rPr>
          <w:rStyle w:val="FootnoteReference"/>
          <w:rFonts w:ascii="Times New Roman" w:hAnsi="Times New Roman"/>
          <w:b/>
          <w:sz w:val="28"/>
          <w:szCs w:val="28"/>
          <w:shd w:val="clear" w:color="auto" w:fill="FFFFFF"/>
        </w:rPr>
        <w:footnoteReference w:id="31"/>
      </w:r>
    </w:p>
    <w:p w:rsidR="00872BF3" w:rsidRDefault="00872BF3" w:rsidP="00C739BE">
      <w:pPr>
        <w:spacing w:before="120" w:after="120" w:line="360" w:lineRule="exact"/>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Trong thời hạn 07 ngày làm việc kể từ ngày chấm dứt hoạt động, giải thể chi nhánh, văn phòng đại diện, đơn vị sự nghiệp (trừ trường hợp đương nhiên chấm dứt hoạt động, giải thể theo Điều 17 Thông tư này), tổ chức tín dụng phi ngân hàng phải thực hiện công bố và niêm yết công khai tại trụ sở chính, trụ sở đơn vị chấm dứt hoạt động, giải thể và công bố thông tin về việc chấm dứt hoạt động, giải thể trên 01 phương tiện truyền thông của Ngân hàng Nhà nước và tổ chức tín dụng phi ngân hàng (nếu có) và 01 tờ báo in trong 03 số liên tiếp hoặc trên 01 báo điện tử của Việt Nam. Nội dung công bố, niêm yết công khai tối thiểu bao gồm:</w:t>
      </w:r>
    </w:p>
    <w:p w:rsidR="00872BF3" w:rsidRDefault="00872BF3" w:rsidP="00C739BE">
      <w:pPr>
        <w:shd w:val="clear" w:color="auto" w:fill="FFFFFF"/>
        <w:spacing w:before="120" w:after="120" w:line="360" w:lineRule="exact"/>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1. Tên, địa chỉ của chi nhánh, văn phòng đại diện, đơn vị sự nghiệp chấm dứt hoạt động, giải thể.</w:t>
      </w:r>
    </w:p>
    <w:p w:rsidR="00872BF3" w:rsidRDefault="00872BF3" w:rsidP="00C739BE">
      <w:pPr>
        <w:shd w:val="clear" w:color="auto" w:fill="FFFFFF"/>
        <w:spacing w:before="120" w:after="120" w:line="360" w:lineRule="exact"/>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2. Thời điểm chấm dứt hoạt động, giải thể.</w:t>
      </w:r>
    </w:p>
    <w:p w:rsidR="001136FA" w:rsidRPr="00872BF3" w:rsidRDefault="00872BF3" w:rsidP="00C739BE">
      <w:pPr>
        <w:tabs>
          <w:tab w:val="left" w:pos="720"/>
        </w:tabs>
        <w:spacing w:before="120" w:after="120" w:line="360" w:lineRule="exact"/>
        <w:ind w:firstLine="709"/>
        <w:jc w:val="both"/>
        <w:rPr>
          <w:rFonts w:ascii="Times New Roman" w:eastAsia="MS Mincho" w:hAnsi="Times New Roman" w:cs="Times New Roman"/>
          <w:sz w:val="28"/>
          <w:szCs w:val="28"/>
          <w:lang w:val="vi-VN"/>
        </w:rPr>
      </w:pPr>
      <w:r>
        <w:rPr>
          <w:rFonts w:ascii="Times New Roman" w:hAnsi="Times New Roman"/>
          <w:sz w:val="28"/>
          <w:szCs w:val="28"/>
          <w:shd w:val="clear" w:color="auto" w:fill="FFFFFF"/>
        </w:rPr>
        <w:lastRenderedPageBreak/>
        <w:tab/>
        <w:t>3. Trách nhiệm của tổ chức tín dụng phi ngân hàng về tài sản, quyền, nghĩa vụ và các lợi ích liên quan của chi nhánh, văn phòng đại diện, đơn vị sự nghiệp chấm dứt hoạt động, giải thể.</w:t>
      </w:r>
    </w:p>
    <w:p w:rsidR="00C739BE" w:rsidRDefault="00C739BE" w:rsidP="00C739BE">
      <w:pPr>
        <w:spacing w:before="120" w:after="120" w:line="420" w:lineRule="exact"/>
        <w:rPr>
          <w:rFonts w:ascii="Times New Roman" w:eastAsia="MS Mincho" w:hAnsi="Times New Roman" w:cs="Times New Roman"/>
          <w:b/>
          <w:sz w:val="28"/>
          <w:szCs w:val="28"/>
          <w:lang w:val="vi-VN"/>
        </w:rPr>
      </w:pPr>
    </w:p>
    <w:p w:rsidR="00CF2EA6" w:rsidRPr="00CF2EA6" w:rsidRDefault="00CF2EA6" w:rsidP="00CF2EA6">
      <w:pPr>
        <w:spacing w:before="120" w:after="120" w:line="420" w:lineRule="exact"/>
        <w:jc w:val="center"/>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Chương V</w:t>
      </w:r>
    </w:p>
    <w:p w:rsidR="00CF2EA6" w:rsidRPr="00CF2EA6" w:rsidRDefault="00CF2EA6" w:rsidP="00CF2EA6">
      <w:pPr>
        <w:spacing w:before="120" w:after="120" w:line="420" w:lineRule="exact"/>
        <w:jc w:val="center"/>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TỔ CHỨC THỰC HIỆN</w:t>
      </w:r>
    </w:p>
    <w:p w:rsidR="00CF2EA6" w:rsidRPr="00CF2EA6" w:rsidRDefault="00CF2EA6" w:rsidP="00C739BE">
      <w:pPr>
        <w:spacing w:before="120" w:after="120" w:line="360" w:lineRule="exact"/>
        <w:jc w:val="both"/>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ab/>
        <w:t xml:space="preserve">Điều 21. Trách nhiệm của tổ chức tín dụng phi ngân hàng  </w:t>
      </w:r>
    </w:p>
    <w:p w:rsidR="00CF2EA6" w:rsidRDefault="00CF2EA6" w:rsidP="00C739BE">
      <w:pPr>
        <w:spacing w:before="120" w:after="120" w:line="36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1. Có kế hoạch phát triển chi nhánh, văn phòng đại diện, đơn vị sự nghiệp trình cấp có thẩm quyền của tổ chức tín dụng phi ngân hàng thông qua hằng năm.</w:t>
      </w:r>
    </w:p>
    <w:p w:rsidR="00872BF3" w:rsidRDefault="00720BB7" w:rsidP="00C739BE">
      <w:pPr>
        <w:spacing w:before="120" w:after="120" w:line="360" w:lineRule="exact"/>
        <w:ind w:firstLine="720"/>
        <w:jc w:val="both"/>
        <w:rPr>
          <w:rFonts w:ascii="Times New Roman" w:hAnsi="Times New Roman"/>
          <w:spacing w:val="-4"/>
          <w:position w:val="4"/>
          <w:sz w:val="28"/>
          <w:szCs w:val="28"/>
          <w:lang w:val="nl-NL"/>
        </w:rPr>
      </w:pPr>
      <w:r>
        <w:rPr>
          <w:rFonts w:ascii="Times New Roman" w:hAnsi="Times New Roman"/>
          <w:sz w:val="28"/>
          <w:szCs w:val="28"/>
        </w:rPr>
        <w:t>1a.</w:t>
      </w:r>
      <w:r>
        <w:rPr>
          <w:rStyle w:val="FootnoteReference"/>
          <w:rFonts w:ascii="Times New Roman" w:hAnsi="Times New Roman"/>
          <w:sz w:val="28"/>
          <w:szCs w:val="28"/>
        </w:rPr>
        <w:footnoteReference w:id="32"/>
      </w:r>
      <w:r>
        <w:rPr>
          <w:rFonts w:ascii="Times New Roman" w:hAnsi="Times New Roman"/>
          <w:sz w:val="28"/>
          <w:szCs w:val="28"/>
        </w:rPr>
        <w:t xml:space="preserve"> </w:t>
      </w:r>
      <w:r>
        <w:rPr>
          <w:rFonts w:ascii="Times New Roman" w:hAnsi="Times New Roman"/>
          <w:sz w:val="28"/>
          <w:szCs w:val="28"/>
          <w:shd w:val="clear" w:color="auto" w:fill="FFFFFF"/>
        </w:rPr>
        <w:t>T</w:t>
      </w:r>
      <w:r>
        <w:rPr>
          <w:rFonts w:ascii="Times New Roman" w:hAnsi="Times New Roman"/>
          <w:sz w:val="28"/>
          <w:szCs w:val="28"/>
          <w:shd w:val="clear" w:color="auto" w:fill="FFFFFF"/>
          <w:lang w:val="vi-VN"/>
        </w:rPr>
        <w:t xml:space="preserve">rong thời hạn 05 ngày làm việc kể từ ngày có quyết định thay đổi </w:t>
      </w:r>
      <w:r>
        <w:rPr>
          <w:rFonts w:ascii="Times New Roman" w:hAnsi="Times New Roman"/>
          <w:sz w:val="28"/>
          <w:szCs w:val="28"/>
          <w:shd w:val="clear" w:color="auto" w:fill="FFFFFF"/>
        </w:rPr>
        <w:t>Giám đốc</w:t>
      </w:r>
      <w:r>
        <w:rPr>
          <w:rFonts w:ascii="Times New Roman" w:hAnsi="Times New Roman"/>
          <w:sz w:val="28"/>
          <w:szCs w:val="28"/>
          <w:shd w:val="clear" w:color="auto" w:fill="FFFFFF"/>
          <w:lang w:val="vi-VN"/>
        </w:rPr>
        <w:t xml:space="preserve"> chi nhánh</w:t>
      </w:r>
      <w:r>
        <w:rPr>
          <w:rFonts w:ascii="Times New Roman" w:hAnsi="Times New Roman"/>
          <w:sz w:val="28"/>
          <w:szCs w:val="28"/>
          <w:shd w:val="clear" w:color="auto" w:fill="FFFFFF"/>
        </w:rPr>
        <w:t xml:space="preserve"> hoặc chức danh tương đương, </w:t>
      </w:r>
      <w:r>
        <w:rPr>
          <w:rFonts w:ascii="Times New Roman" w:hAnsi="Times New Roman"/>
          <w:sz w:val="28"/>
          <w:szCs w:val="28"/>
          <w:shd w:val="clear" w:color="auto" w:fill="FFFFFF"/>
          <w:lang w:val="vi-VN"/>
        </w:rPr>
        <w:t>người đứng đầu</w:t>
      </w:r>
      <w:r>
        <w:rPr>
          <w:rFonts w:ascii="Times New Roman" w:hAnsi="Times New Roman"/>
          <w:sz w:val="28"/>
          <w:szCs w:val="28"/>
          <w:shd w:val="clear" w:color="auto" w:fill="FFFFFF"/>
        </w:rPr>
        <w:t xml:space="preserve"> văn phòng đại diện,</w:t>
      </w:r>
      <w:r>
        <w:rPr>
          <w:rFonts w:ascii="Times New Roman" w:hAnsi="Times New Roman"/>
          <w:sz w:val="28"/>
          <w:szCs w:val="28"/>
          <w:shd w:val="clear" w:color="auto" w:fill="FFFFFF"/>
          <w:lang w:val="vi-VN"/>
        </w:rPr>
        <w:t xml:space="preserve"> </w:t>
      </w:r>
      <w:r>
        <w:rPr>
          <w:rFonts w:ascii="Times New Roman" w:hAnsi="Times New Roman"/>
          <w:sz w:val="28"/>
          <w:szCs w:val="28"/>
          <w:shd w:val="clear" w:color="auto" w:fill="FFFFFF"/>
        </w:rPr>
        <w:t>tổ chức tín dụng phi ngân</w:t>
      </w:r>
      <w:r>
        <w:rPr>
          <w:rFonts w:ascii="Times New Roman" w:hAnsi="Times New Roman"/>
          <w:sz w:val="28"/>
          <w:szCs w:val="28"/>
          <w:shd w:val="clear" w:color="auto" w:fill="FFFFFF"/>
          <w:lang w:val="vi-VN"/>
        </w:rPr>
        <w:t xml:space="preserve"> hàng</w:t>
      </w:r>
      <w:r>
        <w:rPr>
          <w:rFonts w:ascii="Times New Roman" w:hAnsi="Times New Roman"/>
          <w:sz w:val="28"/>
          <w:szCs w:val="28"/>
          <w:shd w:val="clear" w:color="auto" w:fill="FFFFFF"/>
        </w:rPr>
        <w:t xml:space="preserve"> có văn bản báo cáo </w:t>
      </w:r>
      <w:r>
        <w:rPr>
          <w:rFonts w:ascii="Times New Roman" w:hAnsi="Times New Roman"/>
          <w:sz w:val="28"/>
          <w:szCs w:val="28"/>
          <w:shd w:val="clear" w:color="auto" w:fill="FFFFFF"/>
          <w:lang w:val="vi-VN"/>
        </w:rPr>
        <w:t xml:space="preserve">Ngân hàng Nhà nước </w:t>
      </w:r>
      <w:r>
        <w:rPr>
          <w:rFonts w:ascii="Times New Roman" w:hAnsi="Times New Roman"/>
          <w:sz w:val="28"/>
          <w:szCs w:val="28"/>
          <w:shd w:val="clear" w:color="auto" w:fill="FFFFFF"/>
        </w:rPr>
        <w:t>chi nhánh nơi tổ chức tín dụng phi ngân hàng đặt trụ s</w:t>
      </w:r>
      <w:r>
        <w:rPr>
          <w:rFonts w:ascii="Times New Roman" w:hAnsi="Times New Roman"/>
          <w:sz w:val="28"/>
          <w:szCs w:val="28"/>
          <w:shd w:val="clear" w:color="auto" w:fill="FFFFFF"/>
          <w:lang w:val="vi-VN"/>
        </w:rPr>
        <w:t>ở</w:t>
      </w:r>
      <w:r>
        <w:rPr>
          <w:rFonts w:ascii="Times New Roman" w:hAnsi="Times New Roman"/>
          <w:sz w:val="28"/>
          <w:szCs w:val="28"/>
          <w:shd w:val="clear" w:color="auto" w:fill="FFFFFF"/>
        </w:rPr>
        <w:t xml:space="preserve"> chi nhánh, văn phòng đại diện</w:t>
      </w:r>
      <w:r>
        <w:rPr>
          <w:rFonts w:ascii="Times New Roman" w:hAnsi="Times New Roman"/>
          <w:sz w:val="28"/>
          <w:szCs w:val="28"/>
          <w:shd w:val="clear" w:color="auto" w:fill="FFFFFF"/>
          <w:lang w:val="vi-VN"/>
        </w:rPr>
        <w:t xml:space="preserve"> </w:t>
      </w:r>
      <w:r>
        <w:rPr>
          <w:rFonts w:ascii="Times New Roman" w:hAnsi="Times New Roman"/>
          <w:sz w:val="28"/>
          <w:szCs w:val="28"/>
          <w:shd w:val="clear" w:color="auto" w:fill="FFFFFF"/>
        </w:rPr>
        <w:t>thông tin về Giám đốc</w:t>
      </w:r>
      <w:r>
        <w:rPr>
          <w:rFonts w:ascii="Times New Roman" w:hAnsi="Times New Roman"/>
          <w:sz w:val="28"/>
          <w:szCs w:val="28"/>
          <w:shd w:val="clear" w:color="auto" w:fill="FFFFFF"/>
          <w:lang w:val="vi-VN"/>
        </w:rPr>
        <w:t xml:space="preserve"> chi nhánh</w:t>
      </w:r>
      <w:r>
        <w:rPr>
          <w:rFonts w:ascii="Times New Roman" w:hAnsi="Times New Roman"/>
          <w:sz w:val="28"/>
          <w:szCs w:val="28"/>
          <w:shd w:val="clear" w:color="auto" w:fill="FFFFFF"/>
        </w:rPr>
        <w:t xml:space="preserve"> hoặc chức danh tương đương, </w:t>
      </w:r>
      <w:r>
        <w:rPr>
          <w:rFonts w:ascii="Times New Roman" w:hAnsi="Times New Roman"/>
          <w:sz w:val="28"/>
          <w:szCs w:val="28"/>
          <w:shd w:val="clear" w:color="auto" w:fill="FFFFFF"/>
          <w:lang w:val="vi-VN"/>
        </w:rPr>
        <w:t>người đứng đầu văn</w:t>
      </w:r>
      <w:r>
        <w:rPr>
          <w:rFonts w:ascii="Times New Roman" w:hAnsi="Times New Roman"/>
          <w:sz w:val="28"/>
          <w:szCs w:val="28"/>
          <w:shd w:val="clear" w:color="auto" w:fill="FFFFFF"/>
        </w:rPr>
        <w:t xml:space="preserve"> phòng đại diện (họ và tên, giới tính, ngày sinh, dân tộc, quốc tịch, loại giấy tờ pháp lý của cá nhân, số giấy tờ pháp lý của cá nhân, ngày cấp, nơi cấp, địa chỉ thường trú và địa chỉ liên lạc</w:t>
      </w:r>
      <w:r>
        <w:rPr>
          <w:rFonts w:ascii="Times New Roman" w:hAnsi="Times New Roman"/>
          <w:spacing w:val="-4"/>
          <w:position w:val="4"/>
          <w:sz w:val="28"/>
          <w:szCs w:val="28"/>
          <w:lang w:val="nl-NL"/>
        </w:rPr>
        <w:t>).</w:t>
      </w:r>
    </w:p>
    <w:p w:rsidR="00146969" w:rsidRPr="00CF2EA6" w:rsidRDefault="00146969" w:rsidP="00C739BE">
      <w:pPr>
        <w:spacing w:before="120" w:after="120" w:line="360" w:lineRule="exact"/>
        <w:ind w:firstLine="720"/>
        <w:jc w:val="both"/>
        <w:rPr>
          <w:rFonts w:ascii="Times New Roman" w:eastAsia="MS Mincho" w:hAnsi="Times New Roman" w:cs="Times New Roman"/>
          <w:sz w:val="28"/>
          <w:szCs w:val="28"/>
          <w:lang w:val="vi-VN"/>
        </w:rPr>
      </w:pPr>
      <w:r w:rsidRPr="00146969">
        <w:rPr>
          <w:rFonts w:ascii="Times New Roman" w:eastAsia="MS Mincho" w:hAnsi="Times New Roman" w:cs="Times New Roman"/>
          <w:sz w:val="28"/>
          <w:szCs w:val="28"/>
          <w:lang w:val="vi-VN"/>
        </w:rPr>
        <w:t>1b.</w:t>
      </w:r>
      <w:r>
        <w:rPr>
          <w:rStyle w:val="FootnoteReference"/>
          <w:rFonts w:ascii="Times New Roman" w:eastAsia="MS Mincho" w:hAnsi="Times New Roman" w:cs="Times New Roman"/>
          <w:sz w:val="28"/>
          <w:szCs w:val="28"/>
          <w:lang w:val="vi-VN"/>
        </w:rPr>
        <w:footnoteReference w:id="33"/>
      </w:r>
      <w:r w:rsidRPr="00146969">
        <w:rPr>
          <w:rFonts w:ascii="Times New Roman" w:eastAsia="MS Mincho" w:hAnsi="Times New Roman" w:cs="Times New Roman"/>
          <w:sz w:val="28"/>
          <w:szCs w:val="28"/>
          <w:lang w:val="vi-VN"/>
        </w:rPr>
        <w:t xml:space="preserve"> Phải duy trì giá trị thực của vốn điều lệ tối thiểu bằng mức vốn pháp định.</w:t>
      </w:r>
    </w:p>
    <w:p w:rsidR="00CF2EA6" w:rsidRDefault="00CF2EA6" w:rsidP="00C739BE">
      <w:pPr>
        <w:spacing w:before="120" w:after="120" w:line="36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2. Chịu trách nhiệm trước pháp luật về tính đầy đủ, chính xác của các thông tin, tài liệu cung cấp tại hồ sơ. </w:t>
      </w:r>
    </w:p>
    <w:p w:rsidR="00232B67" w:rsidRPr="00232B67" w:rsidRDefault="00232B67" w:rsidP="00C739BE">
      <w:pPr>
        <w:spacing w:before="120" w:after="120" w:line="360" w:lineRule="exact"/>
        <w:ind w:firstLine="720"/>
        <w:jc w:val="both"/>
        <w:rPr>
          <w:rFonts w:ascii="Times New Roman" w:eastAsia="MS Mincho" w:hAnsi="Times New Roman" w:cs="Times New Roman"/>
          <w:sz w:val="28"/>
          <w:szCs w:val="28"/>
          <w:lang w:val="vi-VN"/>
        </w:rPr>
      </w:pPr>
      <w:r w:rsidRPr="00232B67">
        <w:rPr>
          <w:rFonts w:ascii="Times New Roman" w:eastAsia="MS Mincho" w:hAnsi="Times New Roman" w:cs="Times New Roman"/>
          <w:sz w:val="28"/>
          <w:szCs w:val="28"/>
          <w:lang w:val="vi-VN"/>
        </w:rPr>
        <w:t>2a.</w:t>
      </w:r>
      <w:r>
        <w:rPr>
          <w:rStyle w:val="FootnoteReference"/>
          <w:rFonts w:ascii="Times New Roman" w:eastAsia="MS Mincho" w:hAnsi="Times New Roman" w:cs="Times New Roman"/>
          <w:sz w:val="28"/>
          <w:szCs w:val="28"/>
          <w:lang w:val="vi-VN"/>
        </w:rPr>
        <w:footnoteReference w:id="34"/>
      </w:r>
      <w:r w:rsidRPr="00232B67">
        <w:rPr>
          <w:rFonts w:ascii="Times New Roman" w:eastAsia="MS Mincho" w:hAnsi="Times New Roman" w:cs="Times New Roman"/>
          <w:sz w:val="28"/>
          <w:szCs w:val="28"/>
          <w:lang w:val="vi-VN"/>
        </w:rPr>
        <w:t xml:space="preserve"> Chịu trách nhiệm về tổ chức và hoạt động của chi nhánh; báo cáo Ngân hàng Nhà nước chi nhánh nơi đặt trụ sở chi nhánh việc xử lý các vấn đề phát sinh liên quan đến tổ chức, hoạt động chi nhánh trên địa bàn;</w:t>
      </w:r>
    </w:p>
    <w:p w:rsidR="00232B67" w:rsidRPr="00CF2EA6" w:rsidRDefault="00232B67" w:rsidP="00C739BE">
      <w:pPr>
        <w:spacing w:before="120" w:after="120" w:line="360" w:lineRule="exact"/>
        <w:ind w:firstLine="720"/>
        <w:jc w:val="both"/>
        <w:rPr>
          <w:rFonts w:ascii="Times New Roman" w:eastAsia="MS Mincho" w:hAnsi="Times New Roman" w:cs="Times New Roman"/>
          <w:sz w:val="28"/>
          <w:szCs w:val="28"/>
          <w:lang w:val="vi-VN"/>
        </w:rPr>
      </w:pPr>
      <w:r w:rsidRPr="00232B67">
        <w:rPr>
          <w:rFonts w:ascii="Times New Roman" w:eastAsia="MS Mincho" w:hAnsi="Times New Roman" w:cs="Times New Roman"/>
          <w:sz w:val="28"/>
          <w:szCs w:val="28"/>
          <w:lang w:val="vi-VN"/>
        </w:rPr>
        <w:lastRenderedPageBreak/>
        <w:t xml:space="preserve"> 2b.</w:t>
      </w:r>
      <w:r>
        <w:rPr>
          <w:rStyle w:val="FootnoteReference"/>
          <w:rFonts w:ascii="Times New Roman" w:eastAsia="MS Mincho" w:hAnsi="Times New Roman" w:cs="Times New Roman"/>
          <w:sz w:val="28"/>
          <w:szCs w:val="28"/>
          <w:lang w:val="vi-VN"/>
        </w:rPr>
        <w:footnoteReference w:id="35"/>
      </w:r>
      <w:r w:rsidRPr="00232B67">
        <w:rPr>
          <w:rFonts w:ascii="Times New Roman" w:eastAsia="MS Mincho" w:hAnsi="Times New Roman" w:cs="Times New Roman"/>
          <w:sz w:val="28"/>
          <w:szCs w:val="28"/>
          <w:lang w:val="vi-VN"/>
        </w:rPr>
        <w:t xml:space="preserve"> Quản lý, giám sát thường xuyên hoạt động của chi nhánh.</w:t>
      </w:r>
    </w:p>
    <w:p w:rsidR="00CF2EA6" w:rsidRPr="00CF2EA6" w:rsidRDefault="00CF2EA6" w:rsidP="00C739BE">
      <w:pPr>
        <w:spacing w:before="120" w:after="120" w:line="36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3. Thực hiện các quy định tại Thông tư này.</w:t>
      </w:r>
    </w:p>
    <w:p w:rsidR="00720BB7" w:rsidRPr="00720BB7" w:rsidRDefault="00CF2EA6" w:rsidP="00C739BE">
      <w:pPr>
        <w:spacing w:before="120" w:after="120" w:line="360" w:lineRule="exact"/>
        <w:ind w:firstLine="709"/>
        <w:jc w:val="both"/>
        <w:rPr>
          <w:rFonts w:ascii="Times New Roman" w:hAnsi="Times New Roman" w:cs="Times New Roman"/>
          <w:b/>
          <w:sz w:val="28"/>
          <w:szCs w:val="28"/>
          <w:lang w:val="vi-VN"/>
        </w:rPr>
      </w:pPr>
      <w:r w:rsidRPr="00955810">
        <w:rPr>
          <w:rFonts w:eastAsia="MS Mincho"/>
          <w:b/>
          <w:sz w:val="28"/>
          <w:szCs w:val="28"/>
          <w:lang w:val="vi-VN"/>
        </w:rPr>
        <w:tab/>
      </w:r>
      <w:r w:rsidRPr="00720BB7">
        <w:rPr>
          <w:rFonts w:ascii="Times New Roman" w:eastAsia="MS Mincho" w:hAnsi="Times New Roman" w:cs="Times New Roman"/>
          <w:b/>
          <w:sz w:val="28"/>
          <w:szCs w:val="28"/>
          <w:lang w:val="vi-VN"/>
        </w:rPr>
        <w:t>Điều 22.</w:t>
      </w:r>
      <w:r w:rsidR="00720BB7" w:rsidRPr="00720BB7">
        <w:rPr>
          <w:rFonts w:ascii="Times New Roman" w:hAnsi="Times New Roman" w:cs="Times New Roman"/>
          <w:b/>
          <w:sz w:val="28"/>
          <w:szCs w:val="28"/>
          <w:lang w:val="vi-VN"/>
        </w:rPr>
        <w:t xml:space="preserve"> Trách nhiệm của Ngân hàng Nhà nước chi nhánh nơi tổ chức tín dụng phi ngân hàng đặt trụ sở chi nhánh, văn phòng đại diện, đơn vị sự nghiệp</w:t>
      </w:r>
      <w:r w:rsidR="00720BB7">
        <w:rPr>
          <w:rStyle w:val="FootnoteReference"/>
          <w:rFonts w:ascii="Times New Roman" w:hAnsi="Times New Roman" w:cs="Times New Roman"/>
          <w:b/>
          <w:sz w:val="28"/>
          <w:szCs w:val="28"/>
          <w:lang w:val="vi-VN"/>
        </w:rPr>
        <w:footnoteReference w:id="36"/>
      </w:r>
    </w:p>
    <w:p w:rsidR="00887682" w:rsidRPr="00887682" w:rsidRDefault="00720BB7" w:rsidP="00C739BE">
      <w:pPr>
        <w:shd w:val="clear" w:color="auto" w:fill="FFFFFF"/>
        <w:spacing w:before="120" w:after="120" w:line="360" w:lineRule="exact"/>
        <w:ind w:firstLine="709"/>
        <w:jc w:val="both"/>
        <w:rPr>
          <w:rFonts w:ascii="Times New Roman" w:hAnsi="Times New Roman" w:cs="Times New Roman"/>
          <w:sz w:val="28"/>
          <w:szCs w:val="28"/>
        </w:rPr>
      </w:pPr>
      <w:r w:rsidRPr="00720BB7">
        <w:rPr>
          <w:rFonts w:ascii="Times New Roman" w:hAnsi="Times New Roman" w:cs="Times New Roman"/>
          <w:sz w:val="28"/>
          <w:szCs w:val="28"/>
          <w:lang w:val="vi-VN"/>
        </w:rPr>
        <w:t>1.</w:t>
      </w:r>
      <w:r w:rsidR="00887682">
        <w:rPr>
          <w:rFonts w:ascii="Times New Roman" w:hAnsi="Times New Roman" w:cs="Times New Roman"/>
          <w:sz w:val="28"/>
          <w:szCs w:val="28"/>
        </w:rPr>
        <w:t xml:space="preserve"> </w:t>
      </w:r>
      <w:r w:rsidR="00887682" w:rsidRPr="00887682">
        <w:rPr>
          <w:rFonts w:ascii="Times New Roman" w:hAnsi="Times New Roman" w:cs="Times New Roman"/>
          <w:sz w:val="28"/>
          <w:szCs w:val="28"/>
        </w:rPr>
        <w:t>Chịu trách nhiệm trước Thống đốc khi thực hiện các vấn đề theo thẩm quyền được quy định tại Thông tư này.</w:t>
      </w:r>
    </w:p>
    <w:p w:rsidR="00887682" w:rsidRPr="00887682" w:rsidRDefault="00887682" w:rsidP="00C739BE">
      <w:pPr>
        <w:shd w:val="clear" w:color="auto" w:fill="FFFFFF"/>
        <w:spacing w:before="120" w:after="120" w:line="360" w:lineRule="exact"/>
        <w:ind w:firstLine="709"/>
        <w:jc w:val="both"/>
        <w:rPr>
          <w:rFonts w:ascii="Times New Roman" w:hAnsi="Times New Roman" w:cs="Times New Roman"/>
          <w:sz w:val="28"/>
          <w:szCs w:val="28"/>
        </w:rPr>
      </w:pPr>
      <w:r w:rsidRPr="00887682">
        <w:rPr>
          <w:rFonts w:ascii="Times New Roman" w:hAnsi="Times New Roman" w:cs="Times New Roman"/>
          <w:sz w:val="28"/>
          <w:szCs w:val="28"/>
        </w:rPr>
        <w:t>2. Tiếp nhận hồ sơ, chấp thuận hoặc không chấp thuận đối với các nội dung theo thẩm quyền quy định tại khoản 2 Điều 4 Thông tư này.</w:t>
      </w:r>
    </w:p>
    <w:p w:rsidR="00887682" w:rsidRPr="00887682" w:rsidRDefault="00887682" w:rsidP="00C739BE">
      <w:pPr>
        <w:shd w:val="clear" w:color="auto" w:fill="FFFFFF"/>
        <w:spacing w:before="120" w:after="120" w:line="360" w:lineRule="exact"/>
        <w:ind w:firstLine="709"/>
        <w:jc w:val="both"/>
        <w:rPr>
          <w:rFonts w:ascii="Times New Roman" w:hAnsi="Times New Roman" w:cs="Times New Roman"/>
          <w:sz w:val="28"/>
          <w:szCs w:val="28"/>
        </w:rPr>
      </w:pPr>
      <w:r w:rsidRPr="00887682">
        <w:rPr>
          <w:rFonts w:ascii="Times New Roman" w:hAnsi="Times New Roman" w:cs="Times New Roman"/>
          <w:sz w:val="28"/>
          <w:szCs w:val="28"/>
        </w:rPr>
        <w:t>3. Quản lý, thanh tra, kiểm tra, giám sát hoạt động của chi nhánh, văn phòng đại diện, đơn vị sự nghiệp của tổ chức tín dụng phi ngân hàng trên địa bàn.</w:t>
      </w:r>
    </w:p>
    <w:p w:rsidR="00887682" w:rsidRPr="00887682" w:rsidRDefault="00887682" w:rsidP="00C739BE">
      <w:pPr>
        <w:shd w:val="clear" w:color="auto" w:fill="FFFFFF"/>
        <w:spacing w:before="120" w:after="120" w:line="360" w:lineRule="exact"/>
        <w:ind w:firstLine="709"/>
        <w:jc w:val="both"/>
        <w:rPr>
          <w:rFonts w:ascii="Times New Roman" w:hAnsi="Times New Roman" w:cs="Times New Roman"/>
          <w:sz w:val="28"/>
          <w:szCs w:val="28"/>
        </w:rPr>
      </w:pPr>
      <w:r w:rsidRPr="00887682">
        <w:rPr>
          <w:rFonts w:ascii="Times New Roman" w:hAnsi="Times New Roman" w:cs="Times New Roman"/>
          <w:sz w:val="28"/>
          <w:szCs w:val="28"/>
        </w:rPr>
        <w:t>4. Trong thời hạn 05 ngày làm việc kể từ ngày nhận được báo cáo của tổ chức tín dụng phi ngân hàng quy định tại khoản 1a Điều 21 Thông tư này, Ngân hàng Nhà nước chi nhánh có trách nhiệm thông báo bằng văn bản các thông tin thay đổi Giám đốc chi nhánh hoặc chức danh tương đương, người đứng đầu văn phòng đại diện mà tổ chức tín dụng phi ngân hàng báo cáo tại khoản 1a Điều 21 Thông tư này cho cơ quan đăng ký kinh doanh cấp tỉnh.</w:t>
      </w:r>
    </w:p>
    <w:p w:rsidR="00887682" w:rsidRPr="00887682" w:rsidRDefault="00887682" w:rsidP="00C739BE">
      <w:pPr>
        <w:shd w:val="clear" w:color="auto" w:fill="FFFFFF"/>
        <w:spacing w:before="120" w:after="120" w:line="360" w:lineRule="exact"/>
        <w:ind w:firstLine="709"/>
        <w:jc w:val="both"/>
        <w:rPr>
          <w:rFonts w:ascii="Times New Roman" w:hAnsi="Times New Roman" w:cs="Times New Roman"/>
          <w:sz w:val="28"/>
          <w:szCs w:val="28"/>
        </w:rPr>
      </w:pPr>
      <w:r w:rsidRPr="00887682">
        <w:rPr>
          <w:rFonts w:ascii="Times New Roman" w:hAnsi="Times New Roman" w:cs="Times New Roman"/>
          <w:sz w:val="28"/>
          <w:szCs w:val="28"/>
        </w:rPr>
        <w:t>5. Phối hợp với Cục Quản lý, giám sát tổ chức tín dụng xử lý các vấn đề phát sinh liên quan đến tổ chức, hoạt động chi nhánh, văn phòng đại diện, đơn vị sự nghiệp của tổ chức tín dụng phi ngân hàng trên địa bàn.</w:t>
      </w:r>
    </w:p>
    <w:p w:rsidR="00887682" w:rsidRPr="00887682" w:rsidRDefault="00887682" w:rsidP="00C739BE">
      <w:pPr>
        <w:shd w:val="clear" w:color="auto" w:fill="FFFFFF"/>
        <w:spacing w:before="120" w:after="120" w:line="360" w:lineRule="exact"/>
        <w:ind w:firstLine="709"/>
        <w:jc w:val="both"/>
        <w:rPr>
          <w:rFonts w:ascii="Times New Roman" w:hAnsi="Times New Roman" w:cs="Times New Roman"/>
          <w:sz w:val="28"/>
          <w:szCs w:val="28"/>
        </w:rPr>
      </w:pPr>
      <w:r w:rsidRPr="00887682">
        <w:rPr>
          <w:rFonts w:ascii="Times New Roman" w:hAnsi="Times New Roman" w:cs="Times New Roman"/>
          <w:sz w:val="28"/>
          <w:szCs w:val="28"/>
        </w:rPr>
        <w:t>6. Tham gia ý kiến với Cục Quản lý, giám sát tổ chức tín dụng theo quy định tại điểm c khoản 1 Điều 10 Thông tư này.</w:t>
      </w:r>
    </w:p>
    <w:p w:rsidR="00887682" w:rsidRPr="00887682" w:rsidRDefault="00887682" w:rsidP="00C739BE">
      <w:pPr>
        <w:shd w:val="clear" w:color="auto" w:fill="FFFFFF"/>
        <w:spacing w:before="120" w:after="120" w:line="360" w:lineRule="exact"/>
        <w:ind w:firstLine="709"/>
        <w:jc w:val="both"/>
        <w:rPr>
          <w:rFonts w:ascii="Times New Roman" w:hAnsi="Times New Roman" w:cs="Times New Roman"/>
          <w:sz w:val="28"/>
          <w:szCs w:val="28"/>
        </w:rPr>
      </w:pPr>
      <w:r w:rsidRPr="00887682">
        <w:rPr>
          <w:rFonts w:ascii="Times New Roman" w:hAnsi="Times New Roman" w:cs="Times New Roman"/>
          <w:sz w:val="28"/>
          <w:szCs w:val="28"/>
        </w:rPr>
        <w:t>7. Có văn bản gửi Ngân hàng Nhà nước (qua Cục Quản lý, giám sát tổ chức tín dụng) theo quy định tại khoản 2 Điều 19 Thông tư này.</w:t>
      </w:r>
    </w:p>
    <w:p w:rsidR="00887682" w:rsidRPr="00887682" w:rsidRDefault="00887682" w:rsidP="00C739BE">
      <w:pPr>
        <w:shd w:val="clear" w:color="auto" w:fill="FFFFFF"/>
        <w:spacing w:before="120" w:after="120" w:line="360" w:lineRule="exact"/>
        <w:ind w:firstLine="709"/>
        <w:jc w:val="both"/>
        <w:rPr>
          <w:sz w:val="28"/>
          <w:szCs w:val="28"/>
        </w:rPr>
      </w:pPr>
      <w:r w:rsidRPr="00887682">
        <w:rPr>
          <w:rFonts w:ascii="Times New Roman" w:hAnsi="Times New Roman" w:cs="Times New Roman"/>
          <w:sz w:val="28"/>
          <w:szCs w:val="28"/>
        </w:rPr>
        <w:t>8. Tiếp nhận báo cáo, thông báo của tổ chức tín dụng phi ngân hàng theo quy định tại Thông tư này.</w:t>
      </w:r>
    </w:p>
    <w:p w:rsidR="00146969" w:rsidRPr="00146969" w:rsidRDefault="00CF2EA6" w:rsidP="00C739BE">
      <w:pPr>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CF2EA6">
        <w:rPr>
          <w:rFonts w:ascii="Times New Roman" w:eastAsia="MS Mincho" w:hAnsi="Times New Roman" w:cs="Times New Roman"/>
          <w:b/>
          <w:sz w:val="28"/>
          <w:szCs w:val="28"/>
          <w:lang w:val="vi-VN"/>
        </w:rPr>
        <w:lastRenderedPageBreak/>
        <w:t xml:space="preserve">Điều 23. </w:t>
      </w:r>
      <w:r w:rsidR="00146969" w:rsidRPr="00146969">
        <w:rPr>
          <w:rFonts w:ascii="Times New Roman" w:eastAsia="Courier New" w:hAnsi="Times New Roman" w:cs="Times New Roman"/>
          <w:b/>
          <w:spacing w:val="-4"/>
          <w:sz w:val="28"/>
          <w:szCs w:val="28"/>
        </w:rPr>
        <w:t xml:space="preserve">Trách nhiệm của </w:t>
      </w:r>
      <w:r w:rsidR="00887682">
        <w:rPr>
          <w:rFonts w:ascii="Times New Roman" w:eastAsia="Courier New" w:hAnsi="Times New Roman" w:cs="Times New Roman"/>
          <w:b/>
          <w:spacing w:val="-4"/>
          <w:sz w:val="28"/>
          <w:szCs w:val="28"/>
        </w:rPr>
        <w:t>các Vụ, Cục trong Ngân hàng Nhà nước</w:t>
      </w:r>
      <w:r w:rsidR="00146969">
        <w:rPr>
          <w:rStyle w:val="FootnoteReference"/>
          <w:rFonts w:ascii="Times New Roman" w:eastAsia="Courier New" w:hAnsi="Times New Roman" w:cs="Times New Roman"/>
          <w:b/>
          <w:spacing w:val="-4"/>
          <w:sz w:val="28"/>
          <w:szCs w:val="28"/>
        </w:rPr>
        <w:footnoteReference w:id="37"/>
      </w:r>
    </w:p>
    <w:p w:rsidR="00887682" w:rsidRPr="00887682" w:rsidRDefault="00887682"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887682">
        <w:rPr>
          <w:rFonts w:ascii="Times New Roman" w:eastAsia="Courier New" w:hAnsi="Times New Roman" w:cs="Times New Roman"/>
          <w:spacing w:val="-4"/>
          <w:sz w:val="28"/>
          <w:szCs w:val="28"/>
        </w:rPr>
        <w:t>1. Trách nhiệm của Cục Quản lý, giám sát tổ chức tín dụng</w:t>
      </w:r>
    </w:p>
    <w:p w:rsidR="00887682" w:rsidRPr="00887682" w:rsidRDefault="00887682"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887682">
        <w:rPr>
          <w:rFonts w:ascii="Times New Roman" w:eastAsia="Courier New" w:hAnsi="Times New Roman" w:cs="Times New Roman"/>
          <w:spacing w:val="-4"/>
          <w:sz w:val="28"/>
          <w:szCs w:val="28"/>
        </w:rPr>
        <w:t>a) Chịu trách nhiệm trước Thống đốc Ngân hàng Nhà nước khi thực hiện các vấn đề theo thẩm quyền được quy định tại Thông tư này;</w:t>
      </w:r>
    </w:p>
    <w:p w:rsidR="00887682" w:rsidRPr="00887682" w:rsidRDefault="00887682"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887682">
        <w:rPr>
          <w:rFonts w:ascii="Times New Roman" w:eastAsia="Courier New" w:hAnsi="Times New Roman" w:cs="Times New Roman"/>
          <w:spacing w:val="-4"/>
          <w:sz w:val="28"/>
          <w:szCs w:val="28"/>
        </w:rPr>
        <w:t>b) Đầu mối tiếp nhận, xem xét và trình Thống đốc chấp thuận hoặc không chấp thuận theo quy định tại khoản 1 Điều 4 Thông tư này;</w:t>
      </w:r>
    </w:p>
    <w:p w:rsidR="00887682" w:rsidRPr="00887682" w:rsidRDefault="00887682"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887682">
        <w:rPr>
          <w:rFonts w:ascii="Times New Roman" w:eastAsia="Courier New" w:hAnsi="Times New Roman" w:cs="Times New Roman"/>
          <w:spacing w:val="-4"/>
          <w:sz w:val="28"/>
          <w:szCs w:val="28"/>
        </w:rPr>
        <w:t>c) Gửi Ngân hàng Nhà nước chi nhánh văn bản chấp thuận đối với các nội dung tại khoản 1 Điều 4 Thông tư này để Ngân hàng Nhà nước chi nhánh thông báo cho cơ quan đăng ký kinh doanh cấp tỉnh;</w:t>
      </w:r>
    </w:p>
    <w:p w:rsidR="00887682" w:rsidRPr="00887682" w:rsidRDefault="00887682"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887682">
        <w:rPr>
          <w:rFonts w:ascii="Times New Roman" w:eastAsia="Courier New" w:hAnsi="Times New Roman" w:cs="Times New Roman"/>
          <w:spacing w:val="-4"/>
          <w:sz w:val="28"/>
          <w:szCs w:val="28"/>
        </w:rPr>
        <w:t>d) Phối hợp với Ngân hàng Nhà nước chi nhánh xử lý các vấn đề phát sinh liên quan đến tổ chức và hoạt động chi nhánh, phòng giao dịch, văn phòng đại diện, đơn vị sự nghiệp của tổ chức tín dụng phi ngân hàng;</w:t>
      </w:r>
    </w:p>
    <w:p w:rsidR="00887682" w:rsidRPr="00887682" w:rsidRDefault="00887682"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887682">
        <w:rPr>
          <w:rFonts w:ascii="Times New Roman" w:eastAsia="Courier New" w:hAnsi="Times New Roman" w:cs="Times New Roman"/>
          <w:spacing w:val="-4"/>
          <w:sz w:val="28"/>
          <w:szCs w:val="28"/>
        </w:rPr>
        <w:t>đ) Tiếp nhận báo cáo, thông báo của tổ chức tín dụng phi ngân hàng theo quy định tại Thông tư này;</w:t>
      </w:r>
    </w:p>
    <w:p w:rsidR="00887682" w:rsidRPr="00887682" w:rsidRDefault="00887682"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887682">
        <w:rPr>
          <w:rFonts w:ascii="Times New Roman" w:eastAsia="Courier New" w:hAnsi="Times New Roman" w:cs="Times New Roman"/>
          <w:spacing w:val="-4"/>
          <w:sz w:val="28"/>
          <w:szCs w:val="28"/>
        </w:rPr>
        <w:t>e) Giám sát việc tổ chức tín dụng phi ngân hàng duy trì giá trị thực của vốn điều lệ tối thiểu bằng mức vốn pháp định.</w:t>
      </w:r>
    </w:p>
    <w:p w:rsidR="00887682" w:rsidRPr="00887682" w:rsidRDefault="00887682"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887682">
        <w:rPr>
          <w:rFonts w:ascii="Times New Roman" w:eastAsia="Courier New" w:hAnsi="Times New Roman" w:cs="Times New Roman"/>
          <w:spacing w:val="-4"/>
          <w:sz w:val="28"/>
          <w:szCs w:val="28"/>
        </w:rPr>
        <w:t>2. Trách nhiệm của các Vụ, Cục có liên quan trong Ngân hàng Nhà nước</w:t>
      </w:r>
    </w:p>
    <w:p w:rsidR="00887682" w:rsidRPr="00887682" w:rsidRDefault="00887682"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887682">
        <w:rPr>
          <w:rFonts w:ascii="Times New Roman" w:eastAsia="Courier New" w:hAnsi="Times New Roman" w:cs="Times New Roman"/>
          <w:spacing w:val="-4"/>
          <w:sz w:val="28"/>
          <w:szCs w:val="28"/>
        </w:rPr>
        <w:t>a) Trong quá trình thanh tra phát hiện các trường hợp quy định tại khoản 1 Điều 19 Thông tư này, Thanh tra Ngân hàng Nhà nước có trách nhiệm cung cấp ngay thông tin cho Cục Quản lý, giám sát tổ chức tín dụng để Cục Quản lý, giám sát tổ chức tín dụng trình Thống đốc có văn bản yêu cầu tổ chức tín dụng phi ngân hàng chấm dứt hoạt động, giải thể chi nhánh;</w:t>
      </w:r>
    </w:p>
    <w:p w:rsidR="00887682" w:rsidRPr="00887682" w:rsidRDefault="00887682" w:rsidP="00C739BE">
      <w:pPr>
        <w:widowControl w:val="0"/>
        <w:shd w:val="clear" w:color="auto" w:fill="FFFFFF"/>
        <w:spacing w:before="120" w:after="120" w:line="360" w:lineRule="exact"/>
        <w:ind w:firstLine="720"/>
        <w:jc w:val="both"/>
        <w:rPr>
          <w:rFonts w:ascii="Times New Roman" w:eastAsia="Courier New" w:hAnsi="Times New Roman" w:cs="Times New Roman"/>
          <w:spacing w:val="-4"/>
          <w:sz w:val="28"/>
          <w:szCs w:val="28"/>
        </w:rPr>
      </w:pPr>
      <w:r w:rsidRPr="00887682">
        <w:rPr>
          <w:rFonts w:ascii="Times New Roman" w:eastAsia="Courier New" w:hAnsi="Times New Roman" w:cs="Times New Roman"/>
          <w:spacing w:val="-4"/>
          <w:sz w:val="28"/>
          <w:szCs w:val="28"/>
        </w:rPr>
        <w:t>b) Trong thời hạn 03 ngày làm việc kể từ ngày nhận được văn bản đề nghị của tổ chức tín dụng phi ngân hàng theo quy định tại Điều 11, Điều 15, Điều 20 Thông tư này, Văn phòng Ngân hàng Nhà nước có trách nhiệm đăng tải các thông tin trên cổng thông tin điện tử của Ngân hàng Nhà nước;</w:t>
      </w:r>
    </w:p>
    <w:p w:rsidR="00C739BE" w:rsidRDefault="00887682" w:rsidP="00C739BE">
      <w:pPr>
        <w:widowControl w:val="0"/>
        <w:shd w:val="clear" w:color="auto" w:fill="FFFFFF"/>
        <w:spacing w:before="120" w:after="120" w:line="360" w:lineRule="exact"/>
        <w:ind w:firstLine="720"/>
        <w:jc w:val="both"/>
        <w:rPr>
          <w:rFonts w:ascii="Times New Roman" w:eastAsia="MS Mincho" w:hAnsi="Times New Roman" w:cs="Times New Roman"/>
          <w:b/>
          <w:sz w:val="28"/>
          <w:szCs w:val="28"/>
          <w:lang w:val="vi-VN"/>
        </w:rPr>
      </w:pPr>
      <w:r w:rsidRPr="00887682">
        <w:rPr>
          <w:rFonts w:ascii="Times New Roman" w:eastAsia="Courier New" w:hAnsi="Times New Roman" w:cs="Times New Roman"/>
          <w:spacing w:val="-4"/>
          <w:sz w:val="28"/>
          <w:szCs w:val="28"/>
        </w:rPr>
        <w:t>c) Các Vụ, Cục, đơn vị trong Ngân hàng Nhà nước có trách nhiệm tham gia ý kiến về các vấn đề liên quan khi có chỉ đạo của Thống đốc trên cơ sở đề xuất của Cục Quản lý, giám sát tổ chức tín dụng và quy định tại Thông tư này.</w:t>
      </w:r>
      <w:r w:rsidR="00C739BE">
        <w:rPr>
          <w:rFonts w:ascii="Times New Roman" w:eastAsia="MS Mincho" w:hAnsi="Times New Roman" w:cs="Times New Roman"/>
          <w:b/>
          <w:sz w:val="28"/>
          <w:szCs w:val="28"/>
          <w:lang w:val="vi-VN"/>
        </w:rPr>
        <w:t xml:space="preserve"> </w:t>
      </w:r>
      <w:bookmarkStart w:id="2" w:name="_GoBack"/>
      <w:bookmarkEnd w:id="2"/>
    </w:p>
    <w:p w:rsidR="00C739BE" w:rsidRDefault="00C739BE" w:rsidP="00C739BE">
      <w:pPr>
        <w:spacing w:after="0" w:line="240" w:lineRule="auto"/>
        <w:ind w:hanging="720"/>
        <w:jc w:val="center"/>
        <w:rPr>
          <w:rFonts w:ascii="Times New Roman" w:eastAsia="MS Mincho" w:hAnsi="Times New Roman" w:cs="Times New Roman"/>
          <w:b/>
          <w:sz w:val="28"/>
          <w:szCs w:val="28"/>
          <w:lang w:val="vi-VN"/>
        </w:rPr>
      </w:pPr>
    </w:p>
    <w:p w:rsidR="00CF2EA6" w:rsidRPr="00CF2EA6" w:rsidRDefault="00CF2EA6" w:rsidP="00C739BE">
      <w:pPr>
        <w:spacing w:after="0" w:line="240" w:lineRule="auto"/>
        <w:ind w:hanging="720"/>
        <w:jc w:val="center"/>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Chương VI</w:t>
      </w:r>
    </w:p>
    <w:p w:rsidR="00CF2EA6" w:rsidRPr="00AE2D42" w:rsidRDefault="00CF2EA6" w:rsidP="00C739BE">
      <w:pPr>
        <w:spacing w:after="0" w:line="240" w:lineRule="auto"/>
        <w:ind w:hanging="720"/>
        <w:jc w:val="center"/>
        <w:rPr>
          <w:rFonts w:ascii="Times New Roman" w:eastAsia="MS Mincho" w:hAnsi="Times New Roman" w:cs="Times New Roman"/>
          <w:b/>
          <w:sz w:val="28"/>
          <w:szCs w:val="28"/>
          <w:vertAlign w:val="superscript"/>
        </w:rPr>
      </w:pPr>
      <w:r w:rsidRPr="00CF2EA6">
        <w:rPr>
          <w:rFonts w:ascii="Times New Roman" w:eastAsia="MS Mincho" w:hAnsi="Times New Roman" w:cs="Times New Roman"/>
          <w:b/>
          <w:sz w:val="28"/>
          <w:szCs w:val="28"/>
          <w:lang w:val="vi-VN"/>
        </w:rPr>
        <w:lastRenderedPageBreak/>
        <w:t>ĐIỀU KHOẢN THI HÀNH</w:t>
      </w:r>
      <w:bookmarkStart w:id="3" w:name="_Ref144283727"/>
      <w:bookmarkStart w:id="4" w:name="_Toc150135880"/>
      <w:bookmarkStart w:id="5" w:name="_Ref140997854"/>
      <w:bookmarkStart w:id="6" w:name="_Toc139438872"/>
      <w:bookmarkStart w:id="7" w:name="_Ref139693314"/>
      <w:bookmarkStart w:id="8" w:name="_Toc140023380"/>
      <w:bookmarkStart w:id="9" w:name="_Toc140291071"/>
      <w:bookmarkStart w:id="10" w:name="_Toc125536018"/>
      <w:bookmarkStart w:id="11" w:name="_Toc139438873"/>
      <w:bookmarkStart w:id="12" w:name="_Toc140023381"/>
      <w:bookmarkStart w:id="13" w:name="_Toc140291072"/>
      <w:bookmarkStart w:id="14" w:name="_Ref145582819"/>
      <w:bookmarkStart w:id="15" w:name="_Toc150135881"/>
      <w:bookmarkStart w:id="16" w:name="_Ref145582629"/>
      <w:bookmarkStart w:id="17" w:name="_Toc150135887"/>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00412A8C">
        <w:rPr>
          <w:rStyle w:val="FootnoteReference"/>
          <w:rFonts w:ascii="Times New Roman" w:eastAsia="MS Mincho" w:hAnsi="Times New Roman" w:cs="Times New Roman"/>
          <w:b/>
          <w:sz w:val="28"/>
          <w:szCs w:val="28"/>
        </w:rPr>
        <w:footnoteReference w:id="38"/>
      </w:r>
      <w:r w:rsidR="00AE2D42">
        <w:rPr>
          <w:rFonts w:ascii="Times New Roman" w:eastAsia="MS Mincho" w:hAnsi="Times New Roman" w:cs="Times New Roman"/>
          <w:b/>
          <w:sz w:val="28"/>
          <w:szCs w:val="28"/>
          <w:vertAlign w:val="superscript"/>
        </w:rPr>
        <w:t>,</w:t>
      </w:r>
      <w:r w:rsidR="00AE2D42">
        <w:rPr>
          <w:rStyle w:val="FootnoteReference"/>
          <w:rFonts w:ascii="Times New Roman" w:eastAsia="MS Mincho" w:hAnsi="Times New Roman" w:cs="Times New Roman"/>
          <w:b/>
          <w:sz w:val="28"/>
          <w:szCs w:val="28"/>
        </w:rPr>
        <w:footnoteReference w:id="39"/>
      </w:r>
      <w:r w:rsidR="00897B15">
        <w:rPr>
          <w:rFonts w:ascii="Times New Roman" w:eastAsia="MS Mincho" w:hAnsi="Times New Roman" w:cs="Times New Roman"/>
          <w:b/>
          <w:sz w:val="28"/>
          <w:szCs w:val="28"/>
          <w:vertAlign w:val="superscript"/>
        </w:rPr>
        <w:t>,</w:t>
      </w:r>
      <w:r w:rsidR="00897B15">
        <w:rPr>
          <w:rStyle w:val="FootnoteReference"/>
          <w:rFonts w:ascii="Times New Roman" w:eastAsia="MS Mincho" w:hAnsi="Times New Roman" w:cs="Times New Roman"/>
          <w:b/>
          <w:sz w:val="28"/>
          <w:szCs w:val="28"/>
        </w:rPr>
        <w:footnoteReference w:id="40"/>
      </w:r>
    </w:p>
    <w:p w:rsidR="00CF2EA6" w:rsidRPr="00113297" w:rsidRDefault="00CF2EA6" w:rsidP="00113297">
      <w:pPr>
        <w:tabs>
          <w:tab w:val="left" w:pos="720"/>
        </w:tabs>
        <w:spacing w:before="120" w:after="120" w:line="420" w:lineRule="exact"/>
        <w:jc w:val="both"/>
        <w:rPr>
          <w:rFonts w:ascii="Times New Roman" w:eastAsia="Times New Roman" w:hAnsi="Times New Roman" w:cs="Times New Roman"/>
          <w:sz w:val="28"/>
          <w:szCs w:val="28"/>
        </w:rPr>
      </w:pPr>
      <w:r w:rsidRPr="00CF2EA6">
        <w:rPr>
          <w:rFonts w:ascii="Times New Roman" w:eastAsia="MS Mincho" w:hAnsi="Times New Roman" w:cs="Times New Roman"/>
          <w:b/>
          <w:color w:val="FF0000"/>
          <w:sz w:val="28"/>
          <w:szCs w:val="28"/>
          <w:lang w:val="vi-VN"/>
        </w:rPr>
        <w:lastRenderedPageBreak/>
        <w:tab/>
      </w:r>
      <w:r w:rsidRPr="00CF2EA6">
        <w:rPr>
          <w:rFonts w:ascii="Times New Roman" w:eastAsia="MS Mincho" w:hAnsi="Times New Roman" w:cs="Times New Roman"/>
          <w:b/>
          <w:sz w:val="28"/>
          <w:szCs w:val="28"/>
          <w:lang w:val="vi-VN"/>
        </w:rPr>
        <w:t>Điều 24.</w:t>
      </w:r>
      <w:r w:rsidR="00113297">
        <w:rPr>
          <w:rStyle w:val="FootnoteReference"/>
          <w:rFonts w:ascii="Times New Roman" w:eastAsia="MS Mincho" w:hAnsi="Times New Roman" w:cs="Times New Roman"/>
          <w:b/>
          <w:sz w:val="28"/>
          <w:szCs w:val="28"/>
          <w:lang w:val="vi-VN"/>
        </w:rPr>
        <w:footnoteReference w:id="41"/>
      </w:r>
      <w:r w:rsidRPr="00CF2EA6">
        <w:rPr>
          <w:rFonts w:ascii="Times New Roman" w:eastAsia="MS Mincho" w:hAnsi="Times New Roman" w:cs="Times New Roman"/>
          <w:b/>
          <w:sz w:val="28"/>
          <w:szCs w:val="28"/>
          <w:lang w:val="vi-VN"/>
        </w:rPr>
        <w:t xml:space="preserve"> </w:t>
      </w:r>
      <w:r w:rsidR="00113297" w:rsidRPr="00113297">
        <w:rPr>
          <w:rFonts w:ascii="Times New Roman" w:eastAsia="MS Mincho" w:hAnsi="Times New Roman" w:cs="Times New Roman"/>
          <w:b/>
          <w:i/>
          <w:sz w:val="28"/>
          <w:szCs w:val="28"/>
        </w:rPr>
        <w:t>(được bãi bỏ)</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ab/>
        <w:t>Điều 25. Hiệu lực thi hành</w:t>
      </w:r>
    </w:p>
    <w:p w:rsidR="00CF2EA6" w:rsidRPr="00CF2EA6" w:rsidRDefault="00CF2EA6" w:rsidP="00CF2EA6">
      <w:pPr>
        <w:spacing w:before="120" w:after="120" w:line="420" w:lineRule="exact"/>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lang w:val="vi-VN"/>
        </w:rPr>
        <w:tab/>
        <w:t>1. Thông tư này có hiệu lực thi hành kể từ ngày</w:t>
      </w:r>
      <w:r>
        <w:rPr>
          <w:rFonts w:ascii="Times New Roman" w:eastAsia="MS Mincho" w:hAnsi="Times New Roman" w:cs="Times New Roman"/>
          <w:sz w:val="28"/>
          <w:szCs w:val="28"/>
          <w:lang w:val="vi-VN"/>
        </w:rPr>
        <w:t xml:space="preserve">  01</w:t>
      </w:r>
      <w:r w:rsidRPr="00CF2EA6">
        <w:rPr>
          <w:rFonts w:ascii="Times New Roman" w:eastAsia="MS Mincho" w:hAnsi="Times New Roman" w:cs="Times New Roman"/>
          <w:sz w:val="28"/>
          <w:szCs w:val="28"/>
          <w:lang w:val="vi-VN"/>
        </w:rPr>
        <w:t xml:space="preserve"> tháng</w:t>
      </w:r>
      <w:r>
        <w:rPr>
          <w:rFonts w:ascii="Times New Roman" w:eastAsia="MS Mincho" w:hAnsi="Times New Roman" w:cs="Times New Roman"/>
          <w:sz w:val="28"/>
          <w:szCs w:val="28"/>
          <w:lang w:val="vi-VN"/>
        </w:rPr>
        <w:t xml:space="preserve"> 3</w:t>
      </w:r>
      <w:r w:rsidRPr="00CF2EA6">
        <w:rPr>
          <w:rFonts w:ascii="Times New Roman" w:eastAsia="MS Mincho" w:hAnsi="Times New Roman" w:cs="Times New Roman"/>
          <w:sz w:val="28"/>
          <w:szCs w:val="28"/>
          <w:lang w:val="vi-VN"/>
        </w:rPr>
        <w:t xml:space="preserve"> năm 2019.</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rPr>
        <w:t>2.</w:t>
      </w:r>
      <w:r w:rsidRPr="00CF2EA6">
        <w:rPr>
          <w:rFonts w:ascii="Times New Roman" w:eastAsia="MS Mincho" w:hAnsi="Times New Roman" w:cs="Times New Roman"/>
          <w:sz w:val="28"/>
          <w:szCs w:val="28"/>
          <w:lang w:val="vi-VN"/>
        </w:rPr>
        <w:t xml:space="preserve"> Bãi bỏ Quyết định số 01/2008/QĐ-NHNN ngày 09/01/2008 của Thống đốc Ngân hàng Nhà nước Việt Nam ban hành quy định về việc mở và chấm dứt hoạt động chi nhánh, văn phòng đại diện của tổ chức tín dụng phi ngân hàng. </w:t>
      </w:r>
    </w:p>
    <w:p w:rsidR="00CF2EA6" w:rsidRPr="00CF2EA6" w:rsidRDefault="00CF2EA6" w:rsidP="00CF2EA6">
      <w:pPr>
        <w:spacing w:before="120" w:after="120" w:line="420" w:lineRule="exact"/>
        <w:ind w:firstLine="720"/>
        <w:jc w:val="both"/>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 xml:space="preserve">Điều 26. </w:t>
      </w:r>
      <w:r w:rsidR="00897B15">
        <w:rPr>
          <w:rFonts w:ascii="Times New Roman" w:eastAsia="MS Mincho" w:hAnsi="Times New Roman" w:cs="Times New Roman"/>
          <w:b/>
          <w:sz w:val="28"/>
          <w:szCs w:val="28"/>
        </w:rPr>
        <w:t xml:space="preserve">Trách nhiệm </w:t>
      </w:r>
      <w:r w:rsidR="00897B15">
        <w:rPr>
          <w:rFonts w:ascii="Times New Roman" w:eastAsia="MS Mincho" w:hAnsi="Times New Roman" w:cs="Times New Roman"/>
          <w:b/>
          <w:sz w:val="28"/>
          <w:szCs w:val="28"/>
          <w:lang w:val="vi-VN"/>
        </w:rPr>
        <w:t>t</w:t>
      </w:r>
      <w:r w:rsidRPr="00CF2EA6">
        <w:rPr>
          <w:rFonts w:ascii="Times New Roman" w:eastAsia="MS Mincho" w:hAnsi="Times New Roman" w:cs="Times New Roman"/>
          <w:b/>
          <w:sz w:val="28"/>
          <w:szCs w:val="28"/>
          <w:lang w:val="vi-VN"/>
        </w:rPr>
        <w:t>ổ chức thực hiện</w:t>
      </w:r>
      <w:r w:rsidR="00897B15">
        <w:rPr>
          <w:rStyle w:val="FootnoteReference"/>
          <w:rFonts w:ascii="Times New Roman" w:eastAsia="MS Mincho" w:hAnsi="Times New Roman" w:cs="Times New Roman"/>
          <w:b/>
          <w:sz w:val="28"/>
          <w:szCs w:val="28"/>
          <w:lang w:val="vi-VN"/>
        </w:rPr>
        <w:footnoteReference w:id="42"/>
      </w:r>
    </w:p>
    <w:p w:rsidR="00CF2EA6" w:rsidRDefault="00CF2EA6" w:rsidP="00CF2EA6">
      <w:pPr>
        <w:tabs>
          <w:tab w:val="left" w:pos="720"/>
          <w:tab w:val="left" w:pos="108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r>
      <w:r w:rsidR="00897B15" w:rsidRPr="00897B15">
        <w:rPr>
          <w:rFonts w:ascii="Times New Roman" w:eastAsia="MS Mincho" w:hAnsi="Times New Roman" w:cs="Times New Roman"/>
          <w:sz w:val="28"/>
          <w:szCs w:val="28"/>
          <w:lang w:val="vi-VN"/>
        </w:rPr>
        <w:t>Thủ trưởng các đơn vị thuộc Ngân hàng Nhà nước, tổ chức tín dụng phi ngân hàng chịu trách nhiệm tổ chức thực hiện Thông tư này</w:t>
      </w:r>
      <w:r w:rsidRPr="00CF2EA6">
        <w:rPr>
          <w:rFonts w:ascii="Times New Roman" w:eastAsia="MS Mincho" w:hAnsi="Times New Roman" w:cs="Times New Roman"/>
          <w:sz w:val="28"/>
          <w:szCs w:val="28"/>
          <w:lang w:val="vi-VN"/>
        </w:rPr>
        <w:t>./.</w:t>
      </w:r>
      <w:bookmarkStart w:id="18" w:name="_Toc139947587"/>
      <w:bookmarkStart w:id="19" w:name="_Toc142275456"/>
      <w:bookmarkEnd w:id="18"/>
      <w:bookmarkEnd w:id="19"/>
    </w:p>
    <w:p w:rsidR="00897B15" w:rsidRDefault="00897B15" w:rsidP="00CF2EA6">
      <w:pPr>
        <w:tabs>
          <w:tab w:val="left" w:pos="720"/>
          <w:tab w:val="left" w:pos="1080"/>
        </w:tabs>
        <w:spacing w:before="120" w:after="120" w:line="420" w:lineRule="exact"/>
        <w:jc w:val="both"/>
        <w:rPr>
          <w:rFonts w:ascii="Times New Roman" w:eastAsia="MS Mincho" w:hAnsi="Times New Roman" w:cs="Times New Roman"/>
          <w:sz w:val="28"/>
          <w:szCs w:val="28"/>
          <w:lang w:val="vi-VN"/>
        </w:rPr>
      </w:pPr>
    </w:p>
    <w:p w:rsidR="00C739BE" w:rsidRDefault="00C739BE" w:rsidP="00CF2EA6">
      <w:pPr>
        <w:tabs>
          <w:tab w:val="left" w:pos="720"/>
          <w:tab w:val="left" w:pos="1080"/>
        </w:tabs>
        <w:spacing w:before="120" w:after="120" w:line="420" w:lineRule="exact"/>
        <w:jc w:val="both"/>
        <w:rPr>
          <w:rFonts w:ascii="Times New Roman" w:eastAsia="MS Mincho" w:hAnsi="Times New Roman" w:cs="Times New Roman"/>
          <w:sz w:val="28"/>
          <w:szCs w:val="28"/>
          <w:lang w:val="vi-VN"/>
        </w:rPr>
      </w:pPr>
    </w:p>
    <w:p w:rsidR="00897B15" w:rsidRDefault="00897B15" w:rsidP="00CF2EA6">
      <w:pPr>
        <w:tabs>
          <w:tab w:val="left" w:pos="720"/>
          <w:tab w:val="left" w:pos="1080"/>
        </w:tabs>
        <w:spacing w:before="120" w:after="120" w:line="420" w:lineRule="exact"/>
        <w:jc w:val="both"/>
        <w:rPr>
          <w:rFonts w:ascii="Times New Roman" w:eastAsia="MS Mincho" w:hAnsi="Times New Roman" w:cs="Times New Roman"/>
          <w:sz w:val="28"/>
          <w:szCs w:val="28"/>
          <w:lang w:val="vi-VN"/>
        </w:rPr>
      </w:pPr>
    </w:p>
    <w:p w:rsidR="00897B15" w:rsidRPr="00897B15" w:rsidRDefault="00897B15" w:rsidP="00897B15">
      <w:pPr>
        <w:spacing w:before="120" w:after="100" w:afterAutospacing="1" w:line="240" w:lineRule="auto"/>
        <w:jc w:val="center"/>
        <w:rPr>
          <w:rFonts w:ascii="Times New Roman" w:eastAsia="Times New Roman" w:hAnsi="Times New Roman" w:cs="Times New Roman"/>
          <w:b/>
          <w:bCs/>
          <w:sz w:val="28"/>
          <w:szCs w:val="28"/>
        </w:rPr>
      </w:pPr>
      <w:bookmarkStart w:id="20" w:name="chuong_pl"/>
      <w:r w:rsidRPr="00897B15">
        <w:rPr>
          <w:rFonts w:ascii="Times New Roman" w:eastAsia="Times New Roman" w:hAnsi="Times New Roman" w:cs="Times New Roman"/>
          <w:b/>
          <w:bCs/>
          <w:sz w:val="28"/>
          <w:szCs w:val="28"/>
        </w:rPr>
        <w:t>Phụ lục</w:t>
      </w:r>
      <w:bookmarkEnd w:id="20"/>
      <w:r>
        <w:rPr>
          <w:rStyle w:val="FootnoteReference"/>
          <w:rFonts w:ascii="Times New Roman" w:eastAsia="Times New Roman" w:hAnsi="Times New Roman" w:cs="Times New Roman"/>
          <w:b/>
          <w:bCs/>
          <w:sz w:val="28"/>
          <w:szCs w:val="28"/>
        </w:rPr>
        <w:footnoteReference w:id="43"/>
      </w:r>
    </w:p>
    <w:p w:rsidR="00897B15" w:rsidRPr="00897B15" w:rsidRDefault="00897B15" w:rsidP="00897B15">
      <w:pPr>
        <w:spacing w:before="120" w:after="280" w:afterAutospacing="1" w:line="240" w:lineRule="auto"/>
        <w:jc w:val="center"/>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w:t>
      </w:r>
      <w:r w:rsidRPr="00897B15">
        <w:rPr>
          <w:rFonts w:ascii="Times New Roman" w:eastAsia="Times New Roman" w:hAnsi="Times New Roman" w:cs="Times New Roman"/>
          <w:i/>
          <w:sz w:val="28"/>
          <w:szCs w:val="28"/>
        </w:rPr>
        <w:t>Ban hành kèm theo Thông tư số 13/2026/TT-NHNN ngày 19 tháng 5 năm 2026 của Thống đốc Ngân hàng Nhà nước Việt Nam)</w:t>
      </w:r>
    </w:p>
    <w:p w:rsidR="00897B15" w:rsidRPr="00897B15" w:rsidRDefault="00897B15" w:rsidP="00897B15">
      <w:pPr>
        <w:spacing w:after="0" w:line="240" w:lineRule="auto"/>
        <w:jc w:val="center"/>
        <w:rPr>
          <w:rFonts w:ascii="Times New Roman" w:eastAsia="Times New Roman" w:hAnsi="Times New Roman" w:cs="Times New Roman"/>
          <w:b/>
          <w:bCs/>
          <w:sz w:val="26"/>
          <w:szCs w:val="26"/>
        </w:rPr>
      </w:pPr>
      <w:r w:rsidRPr="00897B15">
        <w:rPr>
          <w:rFonts w:ascii="Times New Roman" w:eastAsia="Times New Roman" w:hAnsi="Times New Roman" w:cs="Times New Roman"/>
          <w:b/>
          <w:bCs/>
          <w:sz w:val="26"/>
          <w:szCs w:val="26"/>
        </w:rPr>
        <w:t xml:space="preserve">MẪU VĂN BẢN ĐỀ NGHỊ CHẤP THUẬN THÀNH LẬP CHI NHÁNH/VĂN PHÒNG ĐẠI DIỆN/ĐƠN VỊ SỰ NGHIỆP CỦA TỔ CHỨC TÍN DỤNG </w:t>
      </w:r>
    </w:p>
    <w:p w:rsidR="00897B15" w:rsidRPr="00897B15" w:rsidRDefault="00897B15" w:rsidP="00897B15">
      <w:pPr>
        <w:spacing w:after="0" w:line="240" w:lineRule="auto"/>
        <w:jc w:val="center"/>
        <w:rPr>
          <w:rFonts w:ascii="Times New Roman" w:eastAsia="Times New Roman" w:hAnsi="Times New Roman" w:cs="Times New Roman"/>
          <w:sz w:val="26"/>
          <w:szCs w:val="26"/>
        </w:rPr>
      </w:pPr>
      <w:r w:rsidRPr="00897B15">
        <w:rPr>
          <w:rFonts w:ascii="Times New Roman" w:eastAsia="Times New Roman" w:hAnsi="Times New Roman" w:cs="Times New Roman"/>
          <w:b/>
          <w:bCs/>
          <w:sz w:val="26"/>
          <w:szCs w:val="26"/>
        </w:rPr>
        <w:t>PHI NGÂN HÀNG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1"/>
        <w:gridCol w:w="5611"/>
      </w:tblGrid>
      <w:tr w:rsidR="00897B15" w:rsidRPr="00897B15" w:rsidTr="00DE512E">
        <w:tc>
          <w:tcPr>
            <w:tcW w:w="3556" w:type="dxa"/>
            <w:tcBorders>
              <w:top w:val="nil"/>
              <w:left w:val="nil"/>
              <w:bottom w:val="nil"/>
              <w:right w:val="nil"/>
              <w:tl2br w:val="nil"/>
              <w:tr2bl w:val="nil"/>
            </w:tcBorders>
            <w:tcMar>
              <w:top w:w="0" w:type="dxa"/>
              <w:left w:w="108" w:type="dxa"/>
              <w:bottom w:w="0" w:type="dxa"/>
              <w:right w:w="108" w:type="dxa"/>
            </w:tcMar>
          </w:tcPr>
          <w:p w:rsidR="00897B15" w:rsidRPr="00897B15" w:rsidRDefault="00897B15" w:rsidP="00897B15">
            <w:pPr>
              <w:spacing w:before="120" w:after="0" w:line="240" w:lineRule="auto"/>
              <w:jc w:val="center"/>
              <w:rPr>
                <w:rFonts w:ascii="Times New Roman" w:eastAsia="Times New Roman" w:hAnsi="Times New Roman" w:cs="Times New Roman"/>
                <w:b/>
                <w:bCs/>
                <w:sz w:val="26"/>
                <w:szCs w:val="26"/>
              </w:rPr>
            </w:pPr>
          </w:p>
          <w:p w:rsidR="00897B15" w:rsidRPr="00897B15" w:rsidRDefault="00897B15" w:rsidP="00897B15">
            <w:pPr>
              <w:spacing w:before="120" w:after="0" w:line="240" w:lineRule="auto"/>
              <w:jc w:val="center"/>
              <w:rPr>
                <w:rFonts w:ascii="Times New Roman" w:eastAsia="Times New Roman" w:hAnsi="Times New Roman" w:cs="Times New Roman"/>
                <w:sz w:val="26"/>
                <w:szCs w:val="26"/>
              </w:rPr>
            </w:pPr>
            <w:r w:rsidRPr="00897B15">
              <w:rPr>
                <w:rFonts w:ascii="Times New Roman" w:eastAsia="Times New Roman" w:hAnsi="Times New Roman" w:cs="Times New Roman"/>
                <w:b/>
                <w:bCs/>
                <w:noProof/>
                <w:sz w:val="26"/>
                <w:szCs w:val="26"/>
              </w:rPr>
              <mc:AlternateContent>
                <mc:Choice Requires="wps">
                  <w:drawing>
                    <wp:anchor distT="0" distB="0" distL="114300" distR="114300" simplePos="0" relativeHeight="251670528" behindDoc="0" locked="0" layoutInCell="1" allowOverlap="1" wp14:anchorId="37C18AFD" wp14:editId="16FDDC16">
                      <wp:simplePos x="0" y="0"/>
                      <wp:positionH relativeFrom="column">
                        <wp:posOffset>566116</wp:posOffset>
                      </wp:positionH>
                      <wp:positionV relativeFrom="paragraph">
                        <wp:posOffset>508000</wp:posOffset>
                      </wp:positionV>
                      <wp:extent cx="1025718"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1025718"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7DDC53D"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pt,40pt" to="125.3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" strokecolor="windowText"/>
                  </w:pict>
                </mc:Fallback>
              </mc:AlternateContent>
            </w:r>
            <w:r w:rsidRPr="00897B15">
              <w:rPr>
                <w:rFonts w:ascii="Times New Roman" w:eastAsia="Times New Roman" w:hAnsi="Times New Roman" w:cs="Times New Roman"/>
                <w:b/>
                <w:bCs/>
                <w:sz w:val="26"/>
                <w:szCs w:val="26"/>
              </w:rPr>
              <w:t>TÊN TỔ CHỨC TÍN DỤNG PHI NGÂN HÀNG</w:t>
            </w:r>
          </w:p>
        </w:tc>
        <w:tc>
          <w:tcPr>
            <w:tcW w:w="5849" w:type="dxa"/>
            <w:tcBorders>
              <w:top w:val="nil"/>
              <w:left w:val="nil"/>
              <w:bottom w:val="nil"/>
              <w:right w:val="nil"/>
              <w:tl2br w:val="nil"/>
              <w:tr2bl w:val="nil"/>
            </w:tcBorders>
            <w:tcMar>
              <w:top w:w="0" w:type="dxa"/>
              <w:left w:w="108" w:type="dxa"/>
              <w:bottom w:w="0" w:type="dxa"/>
              <w:right w:w="108" w:type="dxa"/>
            </w:tcMar>
          </w:tcPr>
          <w:p w:rsidR="00897B15" w:rsidRPr="00897B15" w:rsidRDefault="00897B15" w:rsidP="00897B15">
            <w:pPr>
              <w:spacing w:before="120" w:after="0" w:line="240" w:lineRule="auto"/>
              <w:jc w:val="center"/>
              <w:rPr>
                <w:rFonts w:ascii="Times New Roman" w:eastAsia="Times New Roman" w:hAnsi="Times New Roman" w:cs="Times New Roman"/>
                <w:b/>
                <w:bCs/>
                <w:sz w:val="26"/>
                <w:szCs w:val="26"/>
              </w:rPr>
            </w:pPr>
          </w:p>
          <w:p w:rsidR="00897B15" w:rsidRPr="00897B15" w:rsidRDefault="00897B15" w:rsidP="00897B15">
            <w:pPr>
              <w:spacing w:before="120" w:after="0" w:line="240" w:lineRule="auto"/>
              <w:ind w:right="-105"/>
              <w:jc w:val="center"/>
              <w:rPr>
                <w:rFonts w:ascii="Times New Roman" w:eastAsia="Times New Roman" w:hAnsi="Times New Roman" w:cs="Times New Roman"/>
                <w:sz w:val="28"/>
                <w:szCs w:val="28"/>
              </w:rPr>
            </w:pPr>
            <w:r w:rsidRPr="00897B15">
              <w:rPr>
                <w:rFonts w:ascii="Times New Roman" w:eastAsia="Times New Roman" w:hAnsi="Times New Roman" w:cs="Times New Roman"/>
                <w:b/>
                <w:bCs/>
                <w:noProof/>
                <w:sz w:val="26"/>
                <w:szCs w:val="26"/>
              </w:rPr>
              <mc:AlternateContent>
                <mc:Choice Requires="wps">
                  <w:drawing>
                    <wp:anchor distT="0" distB="0" distL="114300" distR="114300" simplePos="0" relativeHeight="251669504" behindDoc="0" locked="0" layoutInCell="1" allowOverlap="1" wp14:anchorId="23F0F91B" wp14:editId="6E9154BA">
                      <wp:simplePos x="0" y="0"/>
                      <wp:positionH relativeFrom="column">
                        <wp:posOffset>1096507</wp:posOffset>
                      </wp:positionH>
                      <wp:positionV relativeFrom="paragraph">
                        <wp:posOffset>515924</wp:posOffset>
                      </wp:positionV>
                      <wp:extent cx="1319530" cy="1"/>
                      <wp:effectExtent l="0" t="0" r="13970" b="19050"/>
                      <wp:wrapNone/>
                      <wp:docPr id="933831923" name="Straight Connector 933831923"/>
                      <wp:cNvGraphicFramePr/>
                      <a:graphic xmlns:a="http://schemas.openxmlformats.org/drawingml/2006/main">
                        <a:graphicData uri="http://schemas.microsoft.com/office/word/2010/wordprocessingShape">
                          <wps:wsp>
                            <wps:cNvCnPr/>
                            <wps:spPr>
                              <a:xfrm flipV="1">
                                <a:off x="0" y="0"/>
                                <a:ext cx="1319530" cy="1"/>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164FE936" id="Straight Connector 933831923" o:spid="_x0000_s1026" style="position:absolute;flip:y;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6.35pt,40.6pt" to="190.25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" strokecolor="windowText"/>
                  </w:pict>
                </mc:Fallback>
              </mc:AlternateContent>
            </w:r>
            <w:r w:rsidRPr="00897B15">
              <w:rPr>
                <w:rFonts w:ascii="Times New Roman" w:eastAsia="Times New Roman" w:hAnsi="Times New Roman" w:cs="Times New Roman"/>
                <w:b/>
                <w:bCs/>
                <w:sz w:val="26"/>
                <w:szCs w:val="26"/>
              </w:rPr>
              <w:t xml:space="preserve"> CỘNG HÒA XÃ HỘI CHỦ NGHĨA VIỆT NAM</w:t>
            </w:r>
            <w:r w:rsidRPr="00897B15">
              <w:rPr>
                <w:rFonts w:ascii="Times New Roman" w:eastAsia="Times New Roman" w:hAnsi="Times New Roman" w:cs="Times New Roman"/>
                <w:b/>
                <w:bCs/>
                <w:sz w:val="28"/>
                <w:szCs w:val="28"/>
              </w:rPr>
              <w:br/>
              <w:t xml:space="preserve">Độc lập - Tự do - Hạnh phúc </w:t>
            </w:r>
            <w:r w:rsidRPr="00897B15">
              <w:rPr>
                <w:rFonts w:ascii="Times New Roman" w:eastAsia="Times New Roman" w:hAnsi="Times New Roman" w:cs="Times New Roman"/>
                <w:b/>
                <w:bCs/>
                <w:sz w:val="28"/>
                <w:szCs w:val="28"/>
              </w:rPr>
              <w:br/>
            </w:r>
          </w:p>
        </w:tc>
      </w:tr>
      <w:tr w:rsidR="00897B15" w:rsidRPr="00897B15" w:rsidTr="00DE512E">
        <w:tblPrEx>
          <w:tblBorders>
            <w:top w:val="none" w:sz="0" w:space="0" w:color="auto"/>
            <w:bottom w:val="none" w:sz="0" w:space="0" w:color="auto"/>
            <w:insideH w:val="none" w:sz="0" w:space="0" w:color="auto"/>
            <w:insideV w:val="none" w:sz="0" w:space="0" w:color="auto"/>
          </w:tblBorders>
        </w:tblPrEx>
        <w:tc>
          <w:tcPr>
            <w:tcW w:w="3556" w:type="dxa"/>
            <w:tcBorders>
              <w:top w:val="nil"/>
              <w:left w:val="nil"/>
              <w:bottom w:val="nil"/>
              <w:right w:val="nil"/>
              <w:tl2br w:val="nil"/>
              <w:tr2bl w:val="nil"/>
            </w:tcBorders>
            <w:tcMar>
              <w:top w:w="0" w:type="dxa"/>
              <w:left w:w="108" w:type="dxa"/>
              <w:bottom w:w="0" w:type="dxa"/>
              <w:right w:w="108" w:type="dxa"/>
            </w:tcMar>
          </w:tcPr>
          <w:p w:rsidR="00897B15" w:rsidRPr="00897B15" w:rsidRDefault="00897B15" w:rsidP="00897B15">
            <w:pPr>
              <w:spacing w:before="120" w:after="0" w:line="240" w:lineRule="auto"/>
              <w:jc w:val="center"/>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Số: …………….</w:t>
            </w:r>
          </w:p>
        </w:tc>
        <w:tc>
          <w:tcPr>
            <w:tcW w:w="5849" w:type="dxa"/>
            <w:tcBorders>
              <w:top w:val="nil"/>
              <w:left w:val="nil"/>
              <w:bottom w:val="nil"/>
              <w:right w:val="nil"/>
              <w:tl2br w:val="nil"/>
              <w:tr2bl w:val="nil"/>
            </w:tcBorders>
            <w:tcMar>
              <w:top w:w="0" w:type="dxa"/>
              <w:left w:w="108" w:type="dxa"/>
              <w:bottom w:w="0" w:type="dxa"/>
              <w:right w:w="108" w:type="dxa"/>
            </w:tcMar>
          </w:tcPr>
          <w:p w:rsidR="00897B15" w:rsidRPr="00897B15" w:rsidRDefault="00897B15" w:rsidP="00897B15">
            <w:pPr>
              <w:spacing w:before="120" w:after="0" w:line="240" w:lineRule="auto"/>
              <w:jc w:val="right"/>
              <w:rPr>
                <w:rFonts w:ascii="Times New Roman" w:eastAsia="Times New Roman" w:hAnsi="Times New Roman" w:cs="Times New Roman"/>
                <w:sz w:val="28"/>
                <w:szCs w:val="28"/>
              </w:rPr>
            </w:pPr>
            <w:r w:rsidRPr="00897B15">
              <w:rPr>
                <w:rFonts w:ascii="Times New Roman" w:eastAsia="Times New Roman" w:hAnsi="Times New Roman" w:cs="Times New Roman"/>
                <w:i/>
                <w:iCs/>
                <w:sz w:val="28"/>
                <w:szCs w:val="28"/>
              </w:rPr>
              <w:t>……….., ngày ….. tháng ….. năm …..</w:t>
            </w:r>
          </w:p>
        </w:tc>
      </w:tr>
    </w:tbl>
    <w:p w:rsidR="00897B15" w:rsidRPr="00897B15" w:rsidRDefault="00897B15" w:rsidP="00897B15">
      <w:pPr>
        <w:spacing w:before="120" w:after="280" w:afterAutospacing="1" w:line="240" w:lineRule="auto"/>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 </w:t>
      </w:r>
    </w:p>
    <w:p w:rsidR="00897B15" w:rsidRPr="00897B15" w:rsidRDefault="00897B15" w:rsidP="00897B15">
      <w:pPr>
        <w:spacing w:after="0" w:line="240" w:lineRule="auto"/>
        <w:jc w:val="center"/>
        <w:rPr>
          <w:rFonts w:ascii="Times New Roman" w:eastAsia="Times New Roman" w:hAnsi="Times New Roman" w:cs="Times New Roman"/>
          <w:b/>
          <w:bCs/>
          <w:sz w:val="26"/>
          <w:szCs w:val="26"/>
        </w:rPr>
      </w:pPr>
      <w:bookmarkStart w:id="21" w:name="chuong_pl_name"/>
      <w:r w:rsidRPr="00897B15">
        <w:rPr>
          <w:rFonts w:ascii="Times New Roman" w:eastAsia="Times New Roman" w:hAnsi="Times New Roman" w:cs="Times New Roman"/>
          <w:b/>
          <w:bCs/>
          <w:sz w:val="26"/>
          <w:szCs w:val="26"/>
        </w:rPr>
        <w:t xml:space="preserve">VĂN BẢN ĐỀ NGHỊ CHẤP THUẬN THÀNH LẬP CHI NHÁNH/VĂN PHÒNG ĐẠI DIỆN/ĐƠN VỊ SỰ NGHIỆP CỦA TỔ CHỨC TÍN DỤNG </w:t>
      </w:r>
    </w:p>
    <w:p w:rsidR="00897B15" w:rsidRPr="00897B15" w:rsidRDefault="00897B15" w:rsidP="00897B15">
      <w:pPr>
        <w:spacing w:after="0" w:line="240" w:lineRule="auto"/>
        <w:jc w:val="center"/>
        <w:rPr>
          <w:rFonts w:ascii="Times New Roman" w:eastAsia="Times New Roman" w:hAnsi="Times New Roman" w:cs="Times New Roman"/>
          <w:b/>
          <w:bCs/>
          <w:sz w:val="26"/>
          <w:szCs w:val="26"/>
        </w:rPr>
      </w:pPr>
      <w:r w:rsidRPr="00897B15">
        <w:rPr>
          <w:rFonts w:ascii="Times New Roman" w:eastAsia="Times New Roman" w:hAnsi="Times New Roman" w:cs="Times New Roman"/>
          <w:b/>
          <w:bCs/>
          <w:sz w:val="26"/>
          <w:szCs w:val="26"/>
        </w:rPr>
        <w:t>PHI NGÂN HÀNG</w:t>
      </w:r>
      <w:bookmarkEnd w:id="21"/>
    </w:p>
    <w:p w:rsidR="00897B15" w:rsidRPr="00897B15" w:rsidRDefault="00897B15" w:rsidP="00897B15">
      <w:pPr>
        <w:spacing w:before="120" w:after="100" w:afterAutospacing="1" w:line="240" w:lineRule="auto"/>
        <w:jc w:val="center"/>
        <w:rPr>
          <w:rFonts w:ascii="Times New Roman" w:eastAsia="Times New Roman" w:hAnsi="Times New Roman" w:cs="Times New Roman"/>
          <w:sz w:val="4"/>
          <w:szCs w:val="4"/>
        </w:rPr>
      </w:pPr>
    </w:p>
    <w:p w:rsidR="00897B15" w:rsidRPr="00897B15" w:rsidRDefault="00897B15" w:rsidP="00897B15">
      <w:pPr>
        <w:spacing w:before="120" w:after="100" w:afterAutospacing="1" w:line="240" w:lineRule="auto"/>
        <w:jc w:val="center"/>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 xml:space="preserve">Kính gửi: </w:t>
      </w:r>
      <w:r w:rsidRPr="00897B15">
        <w:rPr>
          <w:rFonts w:ascii="Times New Roman" w:eastAsia="Times New Roman" w:hAnsi="Times New Roman" w:cs="Times New Roman"/>
          <w:color w:val="C00000"/>
          <w:sz w:val="28"/>
          <w:szCs w:val="28"/>
        </w:rPr>
        <w:t>…………………………………………………</w:t>
      </w:r>
      <w:r w:rsidRPr="00897B15">
        <w:rPr>
          <w:rFonts w:ascii="Times New Roman" w:eastAsia="Times New Roman" w:hAnsi="Times New Roman" w:cs="Times New Roman"/>
          <w:color w:val="C00000"/>
          <w:sz w:val="28"/>
          <w:szCs w:val="28"/>
        </w:rPr>
        <w:br/>
      </w:r>
    </w:p>
    <w:p w:rsidR="00897B15" w:rsidRPr="00897B15" w:rsidRDefault="00897B15" w:rsidP="00897B15">
      <w:pPr>
        <w:shd w:val="clear" w:color="auto" w:fill="FFFFFF"/>
        <w:tabs>
          <w:tab w:val="left" w:pos="567"/>
        </w:tabs>
        <w:spacing w:before="80" w:after="80" w:line="240" w:lineRule="auto"/>
        <w:ind w:firstLine="567"/>
        <w:jc w:val="both"/>
        <w:rPr>
          <w:rFonts w:ascii="Times New Roman" w:eastAsia="Times New Roman" w:hAnsi="Times New Roman" w:cs="Times New Roman"/>
          <w:i/>
          <w:sz w:val="28"/>
          <w:szCs w:val="28"/>
          <w:lang w:val="vi-VN"/>
        </w:rPr>
      </w:pPr>
      <w:r w:rsidRPr="00897B15">
        <w:rPr>
          <w:rFonts w:ascii="Times New Roman" w:eastAsia="Times New Roman" w:hAnsi="Times New Roman" w:cs="Times New Roman"/>
          <w:i/>
          <w:sz w:val="28"/>
          <w:szCs w:val="28"/>
          <w:lang w:val="vi-VN"/>
        </w:rPr>
        <w:t>Mã số doanh nghiệp/số Quyết định thành lập:.................................................</w:t>
      </w:r>
    </w:p>
    <w:p w:rsidR="00897B15" w:rsidRPr="00897B15" w:rsidRDefault="00897B15" w:rsidP="00897B15">
      <w:pPr>
        <w:shd w:val="clear" w:color="auto" w:fill="FFFFFF"/>
        <w:tabs>
          <w:tab w:val="left" w:pos="567"/>
        </w:tabs>
        <w:spacing w:before="80" w:after="80" w:line="240" w:lineRule="auto"/>
        <w:ind w:firstLine="567"/>
        <w:jc w:val="both"/>
        <w:rPr>
          <w:rFonts w:ascii="Times New Roman" w:eastAsia="Times New Roman" w:hAnsi="Times New Roman" w:cs="Times New Roman"/>
          <w:i/>
          <w:sz w:val="28"/>
          <w:szCs w:val="28"/>
        </w:rPr>
      </w:pPr>
      <w:r w:rsidRPr="00897B15">
        <w:rPr>
          <w:rFonts w:ascii="Times New Roman" w:eastAsia="Times New Roman" w:hAnsi="Times New Roman" w:cs="Times New Roman"/>
          <w:i/>
          <w:sz w:val="28"/>
          <w:szCs w:val="28"/>
          <w:lang w:val="vi-VN"/>
        </w:rPr>
        <w:t xml:space="preserve">Số định danh của </w:t>
      </w:r>
      <w:r w:rsidRPr="00897B15">
        <w:rPr>
          <w:rFonts w:ascii="Times New Roman" w:eastAsia="Times New Roman" w:hAnsi="Times New Roman" w:cs="Times New Roman"/>
          <w:i/>
          <w:sz w:val="28"/>
          <w:szCs w:val="28"/>
        </w:rPr>
        <w:t>tổ chức tín dụng phi ngân hàng</w:t>
      </w:r>
      <w:r w:rsidRPr="00897B15">
        <w:rPr>
          <w:rFonts w:ascii="Times New Roman" w:eastAsia="Times New Roman" w:hAnsi="Times New Roman" w:cs="Times New Roman"/>
          <w:i/>
          <w:sz w:val="28"/>
          <w:szCs w:val="28"/>
          <w:lang w:val="vi-VN"/>
        </w:rPr>
        <w:t xml:space="preserve"> (nếu có):............................</w:t>
      </w:r>
      <w:r w:rsidRPr="00897B15">
        <w:rPr>
          <w:rFonts w:ascii="Times New Roman" w:eastAsia="Times New Roman" w:hAnsi="Times New Roman" w:cs="Times New Roman"/>
          <w:i/>
          <w:sz w:val="28"/>
          <w:szCs w:val="28"/>
        </w:rPr>
        <w:t>.</w:t>
      </w:r>
    </w:p>
    <w:p w:rsidR="00897B15" w:rsidRPr="00897B15" w:rsidRDefault="00897B15" w:rsidP="00897B15">
      <w:pPr>
        <w:shd w:val="clear" w:color="auto" w:fill="FFFFFF"/>
        <w:tabs>
          <w:tab w:val="left" w:pos="567"/>
        </w:tabs>
        <w:spacing w:before="80" w:after="80" w:line="240" w:lineRule="auto"/>
        <w:ind w:firstLine="567"/>
        <w:jc w:val="both"/>
        <w:rPr>
          <w:rFonts w:ascii="Times New Roman" w:eastAsia="Times New Roman" w:hAnsi="Times New Roman" w:cs="Times New Roman"/>
          <w:i/>
          <w:sz w:val="28"/>
          <w:szCs w:val="28"/>
          <w:lang w:val="vi-VN"/>
        </w:rPr>
      </w:pPr>
      <w:r w:rsidRPr="00897B15">
        <w:rPr>
          <w:rFonts w:ascii="Times New Roman" w:eastAsia="Times New Roman" w:hAnsi="Times New Roman" w:cs="Times New Roman"/>
          <w:i/>
          <w:sz w:val="28"/>
          <w:szCs w:val="28"/>
          <w:lang w:val="vi-VN"/>
        </w:rPr>
        <w:t>Cơ quan cấp:..........................ngày.................................................................</w:t>
      </w:r>
      <w:r w:rsidRPr="00897B15">
        <w:rPr>
          <w:rFonts w:ascii="Times New Roman" w:eastAsia="Times New Roman" w:hAnsi="Times New Roman" w:cs="Times New Roman"/>
          <w:i/>
          <w:sz w:val="28"/>
          <w:szCs w:val="28"/>
        </w:rPr>
        <w:t>.</w:t>
      </w:r>
    </w:p>
    <w:p w:rsidR="00897B15" w:rsidRPr="00897B15" w:rsidRDefault="00897B15" w:rsidP="00897B15">
      <w:pPr>
        <w:shd w:val="clear" w:color="auto" w:fill="FFFFFF"/>
        <w:tabs>
          <w:tab w:val="left" w:pos="567"/>
        </w:tabs>
        <w:spacing w:before="80" w:after="80" w:line="240" w:lineRule="auto"/>
        <w:ind w:firstLine="567"/>
        <w:jc w:val="both"/>
        <w:rPr>
          <w:rFonts w:ascii="Times New Roman" w:eastAsia="Times New Roman" w:hAnsi="Times New Roman" w:cs="Times New Roman"/>
          <w:i/>
          <w:sz w:val="28"/>
          <w:szCs w:val="28"/>
        </w:rPr>
      </w:pPr>
      <w:r w:rsidRPr="00897B15">
        <w:rPr>
          <w:rFonts w:ascii="Times New Roman" w:eastAsia="Times New Roman" w:hAnsi="Times New Roman" w:cs="Times New Roman"/>
          <w:i/>
          <w:sz w:val="28"/>
          <w:szCs w:val="28"/>
          <w:lang w:val="vi-VN"/>
        </w:rPr>
        <w:t xml:space="preserve">Tên </w:t>
      </w:r>
      <w:r w:rsidRPr="00897B15">
        <w:rPr>
          <w:rFonts w:ascii="Times New Roman" w:eastAsia="Times New Roman" w:hAnsi="Times New Roman" w:cs="Times New Roman"/>
          <w:i/>
          <w:sz w:val="28"/>
          <w:szCs w:val="28"/>
        </w:rPr>
        <w:t>tổ chức tín dụng phi ngân hàng</w:t>
      </w:r>
      <w:r w:rsidRPr="00897B15">
        <w:rPr>
          <w:rFonts w:ascii="Times New Roman" w:eastAsia="Times New Roman" w:hAnsi="Times New Roman" w:cs="Times New Roman"/>
          <w:i/>
          <w:sz w:val="28"/>
          <w:szCs w:val="28"/>
          <w:lang w:val="vi-VN"/>
        </w:rPr>
        <w:t>: ..............................................................</w:t>
      </w:r>
      <w:r w:rsidRPr="00897B15">
        <w:rPr>
          <w:rFonts w:ascii="Times New Roman" w:eastAsia="Times New Roman" w:hAnsi="Times New Roman" w:cs="Times New Roman"/>
          <w:i/>
          <w:sz w:val="28"/>
          <w:szCs w:val="28"/>
        </w:rPr>
        <w:t>.</w:t>
      </w:r>
    </w:p>
    <w:p w:rsidR="00897B15" w:rsidRPr="00897B15" w:rsidRDefault="00897B15" w:rsidP="00897B15">
      <w:pPr>
        <w:shd w:val="clear" w:color="auto" w:fill="FFFFFF"/>
        <w:tabs>
          <w:tab w:val="left" w:pos="567"/>
        </w:tabs>
        <w:spacing w:before="80" w:after="80" w:line="240" w:lineRule="auto"/>
        <w:ind w:firstLine="567"/>
        <w:jc w:val="both"/>
        <w:rPr>
          <w:rFonts w:ascii="Times New Roman" w:eastAsia="Times New Roman" w:hAnsi="Times New Roman" w:cs="Times New Roman"/>
          <w:i/>
          <w:sz w:val="28"/>
          <w:szCs w:val="28"/>
        </w:rPr>
      </w:pPr>
      <w:r w:rsidRPr="00897B15">
        <w:rPr>
          <w:rFonts w:ascii="Times New Roman" w:eastAsia="Times New Roman" w:hAnsi="Times New Roman" w:cs="Times New Roman"/>
          <w:i/>
          <w:sz w:val="28"/>
          <w:szCs w:val="28"/>
          <w:lang w:val="vi-VN"/>
        </w:rPr>
        <w:t>Tên giao dịch đối ngoại (nếu có):....................................................................</w:t>
      </w:r>
      <w:r w:rsidRPr="00897B15">
        <w:rPr>
          <w:rFonts w:ascii="Times New Roman" w:eastAsia="Times New Roman" w:hAnsi="Times New Roman" w:cs="Times New Roman"/>
          <w:i/>
          <w:sz w:val="28"/>
          <w:szCs w:val="28"/>
        </w:rPr>
        <w:t>.</w:t>
      </w:r>
    </w:p>
    <w:p w:rsidR="00897B15" w:rsidRPr="00897B15" w:rsidRDefault="00897B15" w:rsidP="00897B15">
      <w:pPr>
        <w:shd w:val="clear" w:color="auto" w:fill="FFFFFF"/>
        <w:tabs>
          <w:tab w:val="left" w:pos="567"/>
        </w:tabs>
        <w:spacing w:before="80" w:after="80" w:line="240" w:lineRule="auto"/>
        <w:ind w:firstLine="567"/>
        <w:jc w:val="both"/>
        <w:rPr>
          <w:rFonts w:ascii="Times New Roman" w:eastAsia="Times New Roman" w:hAnsi="Times New Roman" w:cs="Times New Roman"/>
          <w:i/>
          <w:sz w:val="28"/>
          <w:szCs w:val="28"/>
        </w:rPr>
      </w:pPr>
      <w:r w:rsidRPr="00897B15">
        <w:rPr>
          <w:rFonts w:ascii="Times New Roman" w:eastAsia="Times New Roman" w:hAnsi="Times New Roman" w:cs="Times New Roman"/>
          <w:i/>
          <w:sz w:val="28"/>
          <w:szCs w:val="28"/>
          <w:lang w:val="vi-VN"/>
        </w:rPr>
        <w:t>Trụ sở chính:...................................................................................................</w:t>
      </w:r>
      <w:r w:rsidRPr="00897B15">
        <w:rPr>
          <w:rFonts w:ascii="Times New Roman" w:eastAsia="Times New Roman" w:hAnsi="Times New Roman" w:cs="Times New Roman"/>
          <w:i/>
          <w:sz w:val="28"/>
          <w:szCs w:val="28"/>
        </w:rPr>
        <w:t>.</w:t>
      </w:r>
    </w:p>
    <w:p w:rsidR="00897B15" w:rsidRPr="00897B15" w:rsidRDefault="00897B15" w:rsidP="00897B15">
      <w:pPr>
        <w:spacing w:before="80" w:after="80" w:line="240" w:lineRule="auto"/>
        <w:ind w:firstLine="567"/>
        <w:jc w:val="both"/>
        <w:rPr>
          <w:rFonts w:ascii="Times New Roman" w:eastAsia="Times New Roman" w:hAnsi="Times New Roman" w:cs="Times New Roman"/>
          <w:sz w:val="26"/>
          <w:szCs w:val="26"/>
        </w:rPr>
      </w:pPr>
      <w:r w:rsidRPr="00897B15">
        <w:rPr>
          <w:rFonts w:ascii="Times New Roman" w:eastAsia="Times New Roman" w:hAnsi="Times New Roman" w:cs="Times New Roman"/>
          <w:i/>
          <w:sz w:val="28"/>
          <w:szCs w:val="28"/>
          <w:lang w:val="vi-VN"/>
        </w:rPr>
        <w:t>Điện thoại:...............................Fax.................................................................</w:t>
      </w:r>
      <w:r w:rsidRPr="00897B15">
        <w:rPr>
          <w:rFonts w:ascii="Times New Roman" w:eastAsia="Times New Roman" w:hAnsi="Times New Roman" w:cs="Times New Roman"/>
          <w:i/>
          <w:sz w:val="28"/>
          <w:szCs w:val="28"/>
        </w:rPr>
        <w:t>.</w:t>
      </w:r>
    </w:p>
    <w:p w:rsidR="00897B15" w:rsidRPr="00897B15" w:rsidRDefault="00897B15" w:rsidP="00897B15">
      <w:pPr>
        <w:spacing w:before="80" w:after="8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 xml:space="preserve">Đề nghị </w:t>
      </w:r>
      <w:r w:rsidRPr="00897B15">
        <w:rPr>
          <w:rFonts w:ascii="Times New Roman" w:eastAsia="Times New Roman" w:hAnsi="Times New Roman" w:cs="Times New Roman"/>
          <w:color w:val="C00000"/>
          <w:sz w:val="28"/>
          <w:szCs w:val="28"/>
        </w:rPr>
        <w:t>…………………………</w:t>
      </w:r>
      <w:r w:rsidRPr="00897B15">
        <w:rPr>
          <w:rFonts w:ascii="Times New Roman" w:eastAsia="Times New Roman" w:hAnsi="Times New Roman" w:cs="Times New Roman"/>
          <w:sz w:val="28"/>
          <w:szCs w:val="28"/>
        </w:rPr>
        <w:t xml:space="preserve"> chấp thuận đủ điều kiện thành lập chi nhánh/văn phòng đại diện/đơn vị sự nghiệp như sau:</w:t>
      </w:r>
    </w:p>
    <w:p w:rsidR="00897B15" w:rsidRPr="00897B15" w:rsidRDefault="00897B15" w:rsidP="00897B15">
      <w:pPr>
        <w:spacing w:before="80" w:after="8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b/>
          <w:bCs/>
          <w:sz w:val="28"/>
          <w:szCs w:val="28"/>
        </w:rPr>
        <w:t>I. Đơn vị mạng lưới đề nghị</w:t>
      </w:r>
    </w:p>
    <w:p w:rsidR="00897B15" w:rsidRPr="00897B15" w:rsidRDefault="00897B15" w:rsidP="00897B15">
      <w:pPr>
        <w:spacing w:before="80" w:after="8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Thành lập chi nhánh, văn phòng đại diện, đơn vị sự nghiệp:</w:t>
      </w:r>
    </w:p>
    <w:p w:rsidR="00897B15" w:rsidRPr="00897B15" w:rsidRDefault="00897B15" w:rsidP="00897B15">
      <w:pPr>
        <w:spacing w:before="80" w:after="8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1. Tên:</w:t>
      </w:r>
    </w:p>
    <w:p w:rsidR="00897B15" w:rsidRPr="00897B15" w:rsidRDefault="00897B15" w:rsidP="00897B15">
      <w:pPr>
        <w:spacing w:before="80" w:after="8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a. Tên đầy đủ bằng tiếng Việt; tên viết tắt bằng tiếng Việt (nếu có).</w:t>
      </w:r>
    </w:p>
    <w:p w:rsidR="00897B15" w:rsidRPr="00897B15" w:rsidRDefault="00897B15" w:rsidP="00897B15">
      <w:pPr>
        <w:spacing w:before="80" w:after="8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lastRenderedPageBreak/>
        <w:t>b. Tên đầy đủ bằng tiếng nước ngoài (nếu có); tên viết tắt bằng tiếng nước ngoài (nếu có).</w:t>
      </w:r>
    </w:p>
    <w:p w:rsidR="00897B15" w:rsidRPr="00897B15" w:rsidRDefault="00897B15" w:rsidP="00897B15">
      <w:pPr>
        <w:spacing w:before="80" w:after="8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2. Địa điểm dự kiến đặt trụ sở.</w:t>
      </w:r>
    </w:p>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b/>
          <w:bCs/>
          <w:sz w:val="28"/>
          <w:szCs w:val="28"/>
        </w:rPr>
        <w:t>II. Đánh giá việc tổ chức tín dụng phi ngân hàng đáp ứng từng điều kiện để được thành lập chi nhánh</w:t>
      </w:r>
    </w:p>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1. Đối với tổ chức tín dụng phi ngân hàng có thời gian hoạt động từ 12 tháng trở lên tính từ ngày khai trương hoạt động đến thời điểm đề nghị:</w:t>
      </w:r>
    </w:p>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1.1. Lợi nhuận sau thuế của năm trước liền kề năm đề nghị:</w:t>
      </w:r>
    </w:p>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 Theo báo cáo tài chính hợp nhất đã được kiểm toán:………. tỷ đồng.</w:t>
      </w:r>
    </w:p>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 Theo báo cáo tài chính riêng lẻ đã được kiểm toán:………. tỷ đồng.</w:t>
      </w:r>
    </w:p>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1.2. Tại thời điểm đề nghị không bị cơ quan có thẩm quyền áp dụng biện pháp không cho mở rộng địa bàn hoạt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897B15" w:rsidRPr="00897B15" w:rsidTr="00DE512E">
        <w:tc>
          <w:tcPr>
            <w:tcW w:w="2500" w:type="pct"/>
            <w:tcBorders>
              <w:top w:val="nil"/>
              <w:left w:val="nil"/>
              <w:bottom w:val="nil"/>
              <w:right w:val="nil"/>
              <w:tl2br w:val="nil"/>
              <w:tr2bl w:val="nil"/>
            </w:tcBorders>
            <w:tcMar>
              <w:top w:w="0" w:type="dxa"/>
              <w:left w:w="0" w:type="dxa"/>
              <w:bottom w:w="0" w:type="dxa"/>
              <w:right w:w="0" w:type="dxa"/>
            </w:tcMar>
          </w:tcPr>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a. Đảm bảo □</w:t>
            </w:r>
          </w:p>
        </w:tc>
        <w:tc>
          <w:tcPr>
            <w:tcW w:w="2500" w:type="pct"/>
            <w:tcBorders>
              <w:top w:val="nil"/>
              <w:left w:val="nil"/>
              <w:bottom w:val="nil"/>
              <w:right w:val="nil"/>
              <w:tl2br w:val="nil"/>
              <w:tr2bl w:val="nil"/>
            </w:tcBorders>
            <w:tcMar>
              <w:top w:w="0" w:type="dxa"/>
              <w:left w:w="0" w:type="dxa"/>
              <w:bottom w:w="0" w:type="dxa"/>
              <w:right w:w="0" w:type="dxa"/>
            </w:tcMar>
          </w:tcPr>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b. Không đảm bảo □</w:t>
            </w:r>
          </w:p>
        </w:tc>
      </w:tr>
    </w:tbl>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1.3. Tỷ lệ nợ xấu tại thời điểm 31 tháng 12 năm trước liền kề năm đề nghị và thời điểm đề nghị (theo Báo cáo tài chính đã được kiểm toán của năm trước năm đề nghị và thời điểm gần nhất thời điểm đề nghị (nếu có)):</w:t>
      </w:r>
    </w:p>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1.4. Có Quy chế mạng lưới theo quy định: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897B15" w:rsidRPr="00897B15" w:rsidTr="00DE512E">
        <w:tc>
          <w:tcPr>
            <w:tcW w:w="2500" w:type="pct"/>
            <w:tcBorders>
              <w:top w:val="nil"/>
              <w:left w:val="nil"/>
              <w:bottom w:val="nil"/>
              <w:right w:val="nil"/>
              <w:tl2br w:val="nil"/>
              <w:tr2bl w:val="nil"/>
            </w:tcBorders>
            <w:tcMar>
              <w:top w:w="0" w:type="dxa"/>
              <w:left w:w="0" w:type="dxa"/>
              <w:bottom w:w="0" w:type="dxa"/>
              <w:right w:w="0" w:type="dxa"/>
            </w:tcMar>
          </w:tcPr>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a. Đảm bảo □</w:t>
            </w:r>
          </w:p>
        </w:tc>
        <w:tc>
          <w:tcPr>
            <w:tcW w:w="2500" w:type="pct"/>
            <w:tcBorders>
              <w:top w:val="nil"/>
              <w:left w:val="nil"/>
              <w:bottom w:val="nil"/>
              <w:right w:val="nil"/>
              <w:tl2br w:val="nil"/>
              <w:tr2bl w:val="nil"/>
            </w:tcBorders>
            <w:tcMar>
              <w:top w:w="0" w:type="dxa"/>
              <w:left w:w="0" w:type="dxa"/>
              <w:bottom w:w="0" w:type="dxa"/>
              <w:right w:w="0" w:type="dxa"/>
            </w:tcMar>
          </w:tcPr>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b. Không đảm bảo □</w:t>
            </w:r>
          </w:p>
        </w:tc>
      </w:tr>
    </w:tbl>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1.5. Có Đề án thành lập chi nhánh theo quy định: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897B15" w:rsidRPr="00897B15" w:rsidTr="00DE512E">
        <w:tc>
          <w:tcPr>
            <w:tcW w:w="2500" w:type="pct"/>
            <w:tcBorders>
              <w:top w:val="nil"/>
              <w:left w:val="nil"/>
              <w:bottom w:val="nil"/>
              <w:right w:val="nil"/>
              <w:tl2br w:val="nil"/>
              <w:tr2bl w:val="nil"/>
            </w:tcBorders>
            <w:tcMar>
              <w:top w:w="0" w:type="dxa"/>
              <w:left w:w="0" w:type="dxa"/>
              <w:bottom w:w="0" w:type="dxa"/>
              <w:right w:w="0" w:type="dxa"/>
            </w:tcMar>
          </w:tcPr>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a. Đảm bảo □</w:t>
            </w:r>
          </w:p>
        </w:tc>
        <w:tc>
          <w:tcPr>
            <w:tcW w:w="2500" w:type="pct"/>
            <w:tcBorders>
              <w:top w:val="nil"/>
              <w:left w:val="nil"/>
              <w:bottom w:val="nil"/>
              <w:right w:val="nil"/>
              <w:tl2br w:val="nil"/>
              <w:tr2bl w:val="nil"/>
            </w:tcBorders>
            <w:tcMar>
              <w:top w:w="0" w:type="dxa"/>
              <w:left w:w="0" w:type="dxa"/>
              <w:bottom w:w="0" w:type="dxa"/>
              <w:right w:w="0" w:type="dxa"/>
            </w:tcMar>
          </w:tcPr>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b. Không đảm bảo □</w:t>
            </w:r>
          </w:p>
        </w:tc>
      </w:tr>
    </w:tbl>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 xml:space="preserve">1.6. Tại thời điểm đề nghị, tổ chức tín dụng phi ngân hàng có số lượng và cơ cấu Hội đồng quản trị, Hội đồng thành viên, Ban kiểm soát; có bộ phận kiểm toán nội bộ và hệ thống kiểm soát nội bộ phù hợp với quy định tại Luật Các tổ chức tín dụng và hướng dẫn của Ngân hàng Nhà nước, đồng thời không bị khuyết Tổng Giám đốc: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897B15" w:rsidRPr="00897B15" w:rsidTr="00DE512E">
        <w:tc>
          <w:tcPr>
            <w:tcW w:w="2500" w:type="pct"/>
            <w:tcBorders>
              <w:top w:val="nil"/>
              <w:left w:val="nil"/>
              <w:bottom w:val="nil"/>
              <w:right w:val="nil"/>
              <w:tl2br w:val="nil"/>
              <w:tr2bl w:val="nil"/>
            </w:tcBorders>
            <w:tcMar>
              <w:top w:w="0" w:type="dxa"/>
              <w:left w:w="0" w:type="dxa"/>
              <w:bottom w:w="0" w:type="dxa"/>
              <w:right w:w="0" w:type="dxa"/>
            </w:tcMar>
          </w:tcPr>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a. Đảm bảo □</w:t>
            </w:r>
          </w:p>
        </w:tc>
        <w:tc>
          <w:tcPr>
            <w:tcW w:w="2500" w:type="pct"/>
            <w:tcBorders>
              <w:top w:val="nil"/>
              <w:left w:val="nil"/>
              <w:bottom w:val="nil"/>
              <w:right w:val="nil"/>
              <w:tl2br w:val="nil"/>
              <w:tr2bl w:val="nil"/>
            </w:tcBorders>
            <w:tcMar>
              <w:top w:w="0" w:type="dxa"/>
              <w:left w:w="0" w:type="dxa"/>
              <w:bottom w:w="0" w:type="dxa"/>
              <w:right w:w="0" w:type="dxa"/>
            </w:tcMar>
          </w:tcPr>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b. Không đảm bảo □</w:t>
            </w:r>
          </w:p>
        </w:tc>
      </w:tr>
    </w:tbl>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2. Đối với tổ chức tín dụng phi ngân hàng có thời gian hoạt động dưới 12 tháng kể từ ngày khai trương hoạt động đến thời điểm đề nghị:</w:t>
      </w:r>
    </w:p>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2.1. Tỷ lệ nợ xấu so với tổng dư nợ tại thời điểm gần nhất thời điểm đề nghị: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897B15" w:rsidRPr="00897B15" w:rsidTr="00DE512E">
        <w:tc>
          <w:tcPr>
            <w:tcW w:w="2500" w:type="pct"/>
            <w:tcBorders>
              <w:top w:val="nil"/>
              <w:left w:val="nil"/>
              <w:bottom w:val="nil"/>
              <w:right w:val="nil"/>
              <w:tl2br w:val="nil"/>
              <w:tr2bl w:val="nil"/>
            </w:tcBorders>
            <w:tcMar>
              <w:top w:w="0" w:type="dxa"/>
              <w:left w:w="0" w:type="dxa"/>
              <w:bottom w:w="0" w:type="dxa"/>
              <w:right w:w="0" w:type="dxa"/>
            </w:tcMar>
          </w:tcPr>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a. Đảm bảo □</w:t>
            </w:r>
          </w:p>
        </w:tc>
        <w:tc>
          <w:tcPr>
            <w:tcW w:w="2500" w:type="pct"/>
            <w:tcBorders>
              <w:top w:val="nil"/>
              <w:left w:val="nil"/>
              <w:bottom w:val="nil"/>
              <w:right w:val="nil"/>
              <w:tl2br w:val="nil"/>
              <w:tr2bl w:val="nil"/>
            </w:tcBorders>
            <w:tcMar>
              <w:top w:w="0" w:type="dxa"/>
              <w:left w:w="0" w:type="dxa"/>
              <w:bottom w:w="0" w:type="dxa"/>
              <w:right w:w="0" w:type="dxa"/>
            </w:tcMar>
          </w:tcPr>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b. Không đảm bảo □</w:t>
            </w:r>
          </w:p>
        </w:tc>
      </w:tr>
    </w:tbl>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2.2. Các nội dung tại điểm 1.2, 1.4, 1.5, 1.6 khoản 1 Mục II Phụ lục này.</w:t>
      </w:r>
    </w:p>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b/>
          <w:bCs/>
          <w:sz w:val="28"/>
          <w:szCs w:val="28"/>
        </w:rPr>
        <w:t>III. Đánh giá việc tổ chức tín dụng phi ngân hàng đáp ứng từng điều kiện để được thành lập văn phòng đại diện, đơn vị sự nghiệp</w:t>
      </w:r>
    </w:p>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lastRenderedPageBreak/>
        <w:t>Tại thời điểm đề nghị không bị cơ quan có thẩm quyền áp dụng biện pháp không cho mở rộng địa bàn hoạt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897B15" w:rsidRPr="00897B15" w:rsidTr="00DE512E">
        <w:tc>
          <w:tcPr>
            <w:tcW w:w="2500" w:type="pct"/>
            <w:tcBorders>
              <w:top w:val="nil"/>
              <w:left w:val="nil"/>
              <w:bottom w:val="nil"/>
              <w:right w:val="nil"/>
              <w:tl2br w:val="nil"/>
              <w:tr2bl w:val="nil"/>
            </w:tcBorders>
            <w:tcMar>
              <w:top w:w="0" w:type="dxa"/>
              <w:left w:w="0" w:type="dxa"/>
              <w:bottom w:w="0" w:type="dxa"/>
              <w:right w:w="0" w:type="dxa"/>
            </w:tcMar>
          </w:tcPr>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a. Đảm bảo □</w:t>
            </w:r>
          </w:p>
        </w:tc>
        <w:tc>
          <w:tcPr>
            <w:tcW w:w="2500" w:type="pct"/>
            <w:tcBorders>
              <w:top w:val="nil"/>
              <w:left w:val="nil"/>
              <w:bottom w:val="nil"/>
              <w:right w:val="nil"/>
              <w:tl2br w:val="nil"/>
              <w:tr2bl w:val="nil"/>
            </w:tcBorders>
            <w:tcMar>
              <w:top w:w="0" w:type="dxa"/>
              <w:left w:w="0" w:type="dxa"/>
              <w:bottom w:w="0" w:type="dxa"/>
              <w:right w:w="0" w:type="dxa"/>
            </w:tcMar>
          </w:tcPr>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b. Không đảm bảo □</w:t>
            </w:r>
          </w:p>
        </w:tc>
      </w:tr>
    </w:tbl>
    <w:p w:rsidR="00897B15" w:rsidRPr="00897B15" w:rsidRDefault="00897B15" w:rsidP="00897B15">
      <w:pPr>
        <w:spacing w:before="120" w:after="120" w:line="240" w:lineRule="auto"/>
        <w:ind w:firstLine="567"/>
        <w:jc w:val="both"/>
        <w:rPr>
          <w:rFonts w:ascii="Times New Roman" w:eastAsia="Times New Roman" w:hAnsi="Times New Roman" w:cs="Times New Roman"/>
          <w:sz w:val="28"/>
          <w:szCs w:val="28"/>
        </w:rPr>
      </w:pPr>
      <w:r w:rsidRPr="00897B15">
        <w:rPr>
          <w:rFonts w:ascii="Times New Roman" w:eastAsia="Times New Roman" w:hAnsi="Times New Roman" w:cs="Times New Roman"/>
          <w:sz w:val="28"/>
          <w:szCs w:val="28"/>
        </w:rPr>
        <w:t>Tổ chức tín dụng phi ngân hàng cam kết chịu trách nhiệm về tính chính xác, trung thực của các thông tin cung cấp tại văn bản này./.</w:t>
      </w:r>
    </w:p>
    <w:p w:rsidR="00897B15" w:rsidRPr="00897B15" w:rsidRDefault="00897B15" w:rsidP="00897B15">
      <w:pPr>
        <w:spacing w:before="120" w:after="120" w:line="240" w:lineRule="auto"/>
        <w:jc w:val="both"/>
        <w:rPr>
          <w:rFonts w:ascii="Times New Roman" w:eastAsia="Times New Roman" w:hAnsi="Times New Roman" w:cs="Times New Roman"/>
          <w:sz w:val="28"/>
          <w:szCs w:val="28"/>
        </w:rPr>
      </w:pPr>
    </w:p>
    <w:tbl>
      <w:tblPr>
        <w:tblW w:w="9498" w:type="dxa"/>
        <w:tblBorders>
          <w:top w:val="nil"/>
          <w:left w:val="nil"/>
          <w:bottom w:val="nil"/>
          <w:right w:val="nil"/>
          <w:insideH w:val="nil"/>
          <w:insideV w:val="nil"/>
        </w:tblBorders>
        <w:tblLayout w:type="fixed"/>
        <w:tblLook w:val="0000" w:firstRow="0" w:lastRow="0" w:firstColumn="0" w:lastColumn="0" w:noHBand="0" w:noVBand="0"/>
      </w:tblPr>
      <w:tblGrid>
        <w:gridCol w:w="3261"/>
        <w:gridCol w:w="6237"/>
      </w:tblGrid>
      <w:tr w:rsidR="00897B15" w:rsidRPr="00897B15" w:rsidTr="00DE512E">
        <w:tc>
          <w:tcPr>
            <w:tcW w:w="3261" w:type="dxa"/>
            <w:tcBorders>
              <w:top w:val="nil"/>
              <w:left w:val="nil"/>
              <w:bottom w:val="nil"/>
              <w:right w:val="nil"/>
            </w:tcBorders>
            <w:tcMar>
              <w:top w:w="0" w:type="dxa"/>
              <w:left w:w="0" w:type="dxa"/>
              <w:bottom w:w="0" w:type="dxa"/>
              <w:right w:w="0" w:type="dxa"/>
            </w:tcMar>
          </w:tcPr>
          <w:p w:rsidR="00897B15" w:rsidRPr="00897B15" w:rsidRDefault="00897B15" w:rsidP="00897B15">
            <w:pPr>
              <w:shd w:val="clear" w:color="auto" w:fill="FFFFFF"/>
              <w:tabs>
                <w:tab w:val="left" w:pos="567"/>
              </w:tabs>
              <w:spacing w:before="120" w:after="0" w:line="240" w:lineRule="auto"/>
              <w:ind w:firstLine="567"/>
              <w:rPr>
                <w:rFonts w:ascii="Times New Roman" w:eastAsia="Times New Roman" w:hAnsi="Times New Roman" w:cs="Times New Roman"/>
                <w:sz w:val="24"/>
                <w:szCs w:val="24"/>
              </w:rPr>
            </w:pPr>
            <w:r w:rsidRPr="00897B15">
              <w:rPr>
                <w:rFonts w:ascii="Times New Roman" w:eastAsia="Times New Roman" w:hAnsi="Times New Roman" w:cs="Times New Roman"/>
                <w:sz w:val="24"/>
                <w:szCs w:val="24"/>
              </w:rPr>
              <w:t> </w:t>
            </w:r>
            <w:r w:rsidRPr="00897B15">
              <w:rPr>
                <w:rFonts w:ascii="Times New Roman" w:eastAsia="Times New Roman" w:hAnsi="Times New Roman" w:cs="Times New Roman"/>
                <w:b/>
                <w:i/>
                <w:sz w:val="24"/>
                <w:szCs w:val="24"/>
              </w:rPr>
              <w:t>Đính kèm hồ sơ</w:t>
            </w:r>
            <w:r w:rsidRPr="00897B15">
              <w:rPr>
                <w:rFonts w:ascii="Times New Roman" w:eastAsia="Times New Roman" w:hAnsi="Times New Roman" w:cs="Times New Roman"/>
                <w:sz w:val="24"/>
                <w:szCs w:val="24"/>
              </w:rPr>
              <w:t xml:space="preserve"> </w:t>
            </w:r>
            <w:r w:rsidRPr="00897B15">
              <w:rPr>
                <w:rFonts w:ascii="Times New Roman" w:eastAsia="Times New Roman" w:hAnsi="Times New Roman" w:cs="Times New Roman"/>
                <w:sz w:val="24"/>
                <w:szCs w:val="24"/>
              </w:rPr>
              <w:br/>
              <w:t>(Ghi danh mục tài liệu đính kèm)</w:t>
            </w:r>
          </w:p>
        </w:tc>
        <w:tc>
          <w:tcPr>
            <w:tcW w:w="6237" w:type="dxa"/>
            <w:tcBorders>
              <w:top w:val="nil"/>
              <w:left w:val="nil"/>
              <w:bottom w:val="nil"/>
              <w:right w:val="nil"/>
            </w:tcBorders>
            <w:tcMar>
              <w:top w:w="0" w:type="dxa"/>
              <w:left w:w="0" w:type="dxa"/>
              <w:bottom w:w="0" w:type="dxa"/>
              <w:right w:w="0" w:type="dxa"/>
            </w:tcMar>
          </w:tcPr>
          <w:p w:rsidR="00897B15" w:rsidRPr="00897B15" w:rsidRDefault="00897B15" w:rsidP="00897B15">
            <w:pPr>
              <w:spacing w:before="120" w:after="280" w:afterAutospacing="1" w:line="240" w:lineRule="auto"/>
              <w:ind w:left="283" w:right="142"/>
              <w:jc w:val="center"/>
              <w:rPr>
                <w:rFonts w:ascii="Times New Roman" w:eastAsia="Times New Roman" w:hAnsi="Times New Roman" w:cs="Times New Roman"/>
                <w:sz w:val="26"/>
                <w:szCs w:val="26"/>
              </w:rPr>
            </w:pPr>
            <w:r w:rsidRPr="00897B15">
              <w:rPr>
                <w:rFonts w:ascii="Times New Roman" w:eastAsia="Times New Roman" w:hAnsi="Times New Roman" w:cs="Times New Roman"/>
                <w:b/>
                <w:bCs/>
                <w:sz w:val="26"/>
                <w:szCs w:val="26"/>
              </w:rPr>
              <w:t>NGƯỜI ĐẠI DIỆN HỢP PHÁP CỦA TỔ CHỨC TÍN DỤNG PHI NGÂN HÀNG</w:t>
            </w:r>
          </w:p>
          <w:p w:rsidR="00897B15" w:rsidRPr="00897B15" w:rsidRDefault="00897B15" w:rsidP="00897B15">
            <w:pPr>
              <w:shd w:val="clear" w:color="auto" w:fill="FFFFFF"/>
              <w:tabs>
                <w:tab w:val="left" w:pos="567"/>
              </w:tabs>
              <w:spacing w:before="120" w:after="0" w:line="240" w:lineRule="auto"/>
              <w:jc w:val="center"/>
              <w:rPr>
                <w:rFonts w:ascii="Times New Roman" w:eastAsia="Times New Roman" w:hAnsi="Times New Roman" w:cs="Times New Roman"/>
                <w:sz w:val="28"/>
                <w:szCs w:val="28"/>
              </w:rPr>
            </w:pPr>
            <w:r w:rsidRPr="00897B15">
              <w:rPr>
                <w:rFonts w:ascii="Times New Roman" w:eastAsia="Times New Roman" w:hAnsi="Times New Roman" w:cs="Times New Roman"/>
                <w:i/>
                <w:iCs/>
                <w:sz w:val="28"/>
                <w:szCs w:val="28"/>
              </w:rPr>
              <w:t>(Ký tên và đóng dấu)</w:t>
            </w:r>
          </w:p>
        </w:tc>
      </w:tr>
    </w:tbl>
    <w:p w:rsidR="00897B15" w:rsidRPr="00CF2EA6" w:rsidRDefault="00897B15" w:rsidP="00CF2EA6">
      <w:pPr>
        <w:tabs>
          <w:tab w:val="left" w:pos="720"/>
          <w:tab w:val="left" w:pos="1080"/>
        </w:tabs>
        <w:spacing w:before="120" w:after="120" w:line="420" w:lineRule="exact"/>
        <w:jc w:val="both"/>
        <w:rPr>
          <w:rFonts w:ascii="Times New Roman" w:eastAsia="MS Mincho" w:hAnsi="Times New Roman" w:cs="Times New Roman"/>
          <w:sz w:val="28"/>
          <w:szCs w:val="28"/>
          <w:lang w:val="vi-VN"/>
        </w:rPr>
      </w:pPr>
    </w:p>
    <w:p w:rsidR="00CF2EA6" w:rsidRPr="00CF2EA6" w:rsidRDefault="00CF2EA6" w:rsidP="00CF2EA6">
      <w:pPr>
        <w:tabs>
          <w:tab w:val="left" w:pos="720"/>
          <w:tab w:val="left" w:pos="1080"/>
        </w:tabs>
        <w:spacing w:before="120" w:after="120" w:line="240" w:lineRule="auto"/>
        <w:jc w:val="both"/>
        <w:rPr>
          <w:rFonts w:ascii="Times New Roman" w:eastAsia="MS Mincho" w:hAnsi="Times New Roman" w:cs="Times New Roman"/>
          <w:sz w:val="6"/>
          <w:szCs w:val="6"/>
          <w:lang w:val="vi-VN"/>
        </w:rPr>
      </w:pPr>
    </w:p>
    <w:p w:rsidR="00877687" w:rsidRDefault="00877687"/>
    <w:p w:rsidR="00113297" w:rsidRDefault="00113297"/>
    <w:p w:rsidR="00113297" w:rsidRDefault="00113297"/>
    <w:tbl>
      <w:tblPr>
        <w:tblStyle w:val="TableGrid"/>
        <w:tblpPr w:leftFromText="180" w:rightFromText="180" w:vertAnchor="text" w:horzAnchor="margin" w:tblpXSpec="center" w:tblpY="527"/>
        <w:tblW w:w="102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437"/>
      </w:tblGrid>
      <w:tr w:rsidR="005812EB" w:rsidRPr="00C450D4" w:rsidTr="00AD1DA6">
        <w:trPr>
          <w:trHeight w:val="3398"/>
        </w:trPr>
        <w:tc>
          <w:tcPr>
            <w:tcW w:w="4820" w:type="dxa"/>
          </w:tcPr>
          <w:p w:rsidR="005812EB" w:rsidRPr="00C450D4" w:rsidRDefault="005812EB" w:rsidP="005812EB">
            <w:pPr>
              <w:keepNext/>
              <w:ind w:left="567"/>
              <w:jc w:val="center"/>
              <w:rPr>
                <w:b/>
                <w:sz w:val="28"/>
                <w:szCs w:val="28"/>
                <w:lang w:val="fr-FR"/>
              </w:rPr>
            </w:pPr>
            <w:r w:rsidRPr="00C450D4">
              <w:rPr>
                <w:b/>
                <w:sz w:val="28"/>
                <w:szCs w:val="28"/>
                <w:lang w:val="fr-FR"/>
              </w:rPr>
              <w:t>NGÂN HÀNG NHÀ NƯỚC</w:t>
            </w:r>
          </w:p>
          <w:p w:rsidR="005812EB" w:rsidRPr="00C450D4" w:rsidRDefault="005812EB" w:rsidP="005812EB">
            <w:pPr>
              <w:keepNext/>
              <w:ind w:left="567"/>
              <w:jc w:val="center"/>
              <w:rPr>
                <w:b/>
                <w:sz w:val="28"/>
                <w:szCs w:val="28"/>
                <w:lang w:val="fr-FR"/>
              </w:rPr>
            </w:pPr>
            <w:r w:rsidRPr="00C450D4">
              <w:rPr>
                <w:b/>
                <w:noProof/>
                <w:sz w:val="28"/>
                <w:szCs w:val="28"/>
              </w:rPr>
              <mc:AlternateContent>
                <mc:Choice Requires="wps">
                  <w:drawing>
                    <wp:anchor distT="4294967295" distB="4294967295" distL="114300" distR="114300" simplePos="0" relativeHeight="251667456" behindDoc="0" locked="0" layoutInCell="1" allowOverlap="1" wp14:anchorId="6B557C9E" wp14:editId="499AABE3">
                      <wp:simplePos x="0" y="0"/>
                      <wp:positionH relativeFrom="column">
                        <wp:posOffset>1265555</wp:posOffset>
                      </wp:positionH>
                      <wp:positionV relativeFrom="paragraph">
                        <wp:posOffset>269875</wp:posOffset>
                      </wp:positionV>
                      <wp:extent cx="817245" cy="0"/>
                      <wp:effectExtent l="0" t="0" r="20955" b="19050"/>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83EBA" id="Line 6"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9.65pt,21.25pt" to="16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b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"/>
                  </w:pict>
                </mc:Fallback>
              </mc:AlternateContent>
            </w:r>
            <w:r w:rsidRPr="00C450D4">
              <w:rPr>
                <w:b/>
                <w:sz w:val="28"/>
                <w:szCs w:val="28"/>
                <w:lang w:val="fr-FR"/>
              </w:rPr>
              <w:t>VIỆT NAM</w:t>
            </w:r>
          </w:p>
          <w:p w:rsidR="005812EB" w:rsidRPr="00C450D4" w:rsidRDefault="005812EB" w:rsidP="005812EB">
            <w:pPr>
              <w:keepNext/>
              <w:spacing w:before="240"/>
              <w:ind w:left="567"/>
              <w:jc w:val="center"/>
              <w:rPr>
                <w:sz w:val="28"/>
                <w:szCs w:val="28"/>
                <w:lang w:val="fr-FR"/>
              </w:rPr>
            </w:pPr>
            <w:r w:rsidRPr="00C450D4">
              <w:rPr>
                <w:sz w:val="28"/>
                <w:szCs w:val="28"/>
                <w:lang w:val="fr-FR"/>
              </w:rPr>
              <w:t xml:space="preserve">Số:     </w:t>
            </w:r>
            <w:r w:rsidR="00AD1DA6">
              <w:rPr>
                <w:sz w:val="28"/>
                <w:szCs w:val="28"/>
                <w:lang w:val="fr-FR"/>
              </w:rPr>
              <w:t xml:space="preserve">   </w:t>
            </w:r>
            <w:r w:rsidRPr="00C450D4">
              <w:rPr>
                <w:sz w:val="28"/>
                <w:szCs w:val="28"/>
                <w:lang w:val="fr-FR"/>
              </w:rPr>
              <w:t xml:space="preserve">   </w:t>
            </w:r>
            <w:r>
              <w:rPr>
                <w:sz w:val="28"/>
                <w:szCs w:val="28"/>
                <w:lang w:val="fr-FR"/>
              </w:rPr>
              <w:t xml:space="preserve"> </w:t>
            </w:r>
            <w:r w:rsidRPr="00C450D4">
              <w:rPr>
                <w:sz w:val="28"/>
                <w:szCs w:val="28"/>
                <w:lang w:val="fr-FR"/>
              </w:rPr>
              <w:t>/VBHN-NHNN</w:t>
            </w:r>
          </w:p>
          <w:p w:rsidR="005812EB" w:rsidRPr="00C450D4" w:rsidRDefault="005812EB" w:rsidP="005812EB">
            <w:pPr>
              <w:spacing w:before="240"/>
              <w:ind w:firstLine="176"/>
              <w:jc w:val="both"/>
              <w:rPr>
                <w:b/>
                <w:sz w:val="24"/>
                <w:szCs w:val="24"/>
                <w:lang w:val="fr-FR"/>
              </w:rPr>
            </w:pPr>
            <w:r w:rsidRPr="00C450D4">
              <w:rPr>
                <w:b/>
                <w:i/>
                <w:sz w:val="24"/>
                <w:szCs w:val="24"/>
                <w:lang w:val="fr-FR"/>
              </w:rPr>
              <w:t xml:space="preserve">  Nơi nhận:                                                                                           </w:t>
            </w:r>
          </w:p>
          <w:p w:rsidR="005812EB" w:rsidRPr="00C450D4" w:rsidRDefault="005812EB" w:rsidP="005812EB">
            <w:pPr>
              <w:ind w:firstLine="176"/>
              <w:jc w:val="both"/>
              <w:rPr>
                <w:sz w:val="24"/>
                <w:szCs w:val="24"/>
                <w:lang w:val="fr-FR"/>
              </w:rPr>
            </w:pPr>
            <w:r w:rsidRPr="00C450D4">
              <w:rPr>
                <w:sz w:val="24"/>
                <w:szCs w:val="24"/>
                <w:lang w:val="fr-FR"/>
              </w:rPr>
              <w:t xml:space="preserve">- Ban lãnh đạo NHNN; </w:t>
            </w:r>
          </w:p>
          <w:p w:rsidR="005812EB" w:rsidRPr="00C450D4" w:rsidRDefault="005812EB" w:rsidP="005812EB">
            <w:pPr>
              <w:ind w:firstLine="176"/>
              <w:jc w:val="both"/>
              <w:rPr>
                <w:sz w:val="24"/>
                <w:szCs w:val="24"/>
                <w:lang w:val="fr-FR"/>
              </w:rPr>
            </w:pPr>
            <w:r w:rsidRPr="00C450D4">
              <w:rPr>
                <w:sz w:val="24"/>
                <w:szCs w:val="24"/>
                <w:lang w:val="fr-FR"/>
              </w:rPr>
              <w:t>- Văn phòng Chính phủ (để đăng Công báo);</w:t>
            </w:r>
          </w:p>
          <w:p w:rsidR="005812EB" w:rsidRPr="00C450D4" w:rsidRDefault="005812EB" w:rsidP="005812EB">
            <w:pPr>
              <w:ind w:firstLine="176"/>
              <w:jc w:val="both"/>
              <w:rPr>
                <w:sz w:val="24"/>
                <w:szCs w:val="24"/>
                <w:lang w:val="fr-FR"/>
              </w:rPr>
            </w:pPr>
            <w:r w:rsidRPr="00C450D4">
              <w:rPr>
                <w:sz w:val="24"/>
                <w:szCs w:val="24"/>
                <w:lang w:val="fr-FR"/>
              </w:rPr>
              <w:t>- Cổng thông tin điện tử NHNN;</w:t>
            </w:r>
            <w:r w:rsidRPr="00C450D4">
              <w:rPr>
                <w:sz w:val="24"/>
                <w:szCs w:val="24"/>
                <w:lang w:val="fr-FR"/>
              </w:rPr>
              <w:tab/>
            </w:r>
          </w:p>
          <w:p w:rsidR="005812EB" w:rsidRPr="00C450D4" w:rsidRDefault="005812EB" w:rsidP="005812EB">
            <w:pPr>
              <w:tabs>
                <w:tab w:val="left" w:pos="2460"/>
              </w:tabs>
              <w:ind w:firstLine="176"/>
              <w:jc w:val="both"/>
              <w:rPr>
                <w:sz w:val="24"/>
                <w:szCs w:val="24"/>
              </w:rPr>
            </w:pPr>
            <w:r w:rsidRPr="00C450D4">
              <w:rPr>
                <w:sz w:val="24"/>
                <w:szCs w:val="24"/>
              </w:rPr>
              <w:t>- Lưu VP, PC3.</w:t>
            </w:r>
          </w:p>
          <w:p w:rsidR="005812EB" w:rsidRPr="00C450D4" w:rsidRDefault="005812EB" w:rsidP="005812EB">
            <w:pPr>
              <w:jc w:val="both"/>
              <w:rPr>
                <w:sz w:val="28"/>
                <w:szCs w:val="28"/>
              </w:rPr>
            </w:pPr>
          </w:p>
        </w:tc>
        <w:tc>
          <w:tcPr>
            <w:tcW w:w="5437" w:type="dxa"/>
          </w:tcPr>
          <w:p w:rsidR="005812EB" w:rsidRPr="00C450D4" w:rsidRDefault="005812EB" w:rsidP="005812EB">
            <w:pPr>
              <w:keepNext/>
              <w:spacing w:after="120"/>
              <w:ind w:left="567"/>
              <w:jc w:val="center"/>
              <w:rPr>
                <w:b/>
                <w:sz w:val="28"/>
                <w:szCs w:val="28"/>
              </w:rPr>
            </w:pPr>
            <w:r w:rsidRPr="00C450D4">
              <w:rPr>
                <w:b/>
                <w:sz w:val="28"/>
                <w:szCs w:val="28"/>
              </w:rPr>
              <w:t>XÁC THỰC VĂN BẢN HỢP NHẤT</w:t>
            </w:r>
          </w:p>
          <w:p w:rsidR="005812EB" w:rsidRPr="00C450D4" w:rsidRDefault="005812EB" w:rsidP="005812EB">
            <w:pPr>
              <w:keepNext/>
              <w:spacing w:after="120"/>
              <w:ind w:left="567" w:right="-437"/>
              <w:jc w:val="center"/>
              <w:rPr>
                <w:i/>
                <w:sz w:val="28"/>
                <w:szCs w:val="28"/>
              </w:rPr>
            </w:pPr>
            <w:r w:rsidRPr="00C450D4">
              <w:rPr>
                <w:i/>
                <w:sz w:val="28"/>
                <w:szCs w:val="28"/>
              </w:rPr>
              <w:t xml:space="preserve">Hà Nội, ngày   </w:t>
            </w:r>
            <w:r w:rsidR="00AD1DA6">
              <w:rPr>
                <w:i/>
                <w:sz w:val="28"/>
                <w:szCs w:val="28"/>
              </w:rPr>
              <w:t xml:space="preserve"> </w:t>
            </w:r>
            <w:r w:rsidRPr="00C450D4">
              <w:rPr>
                <w:i/>
                <w:sz w:val="28"/>
                <w:szCs w:val="28"/>
              </w:rPr>
              <w:t xml:space="preserve">   tháng   </w:t>
            </w:r>
            <w:r w:rsidR="00AD1DA6">
              <w:rPr>
                <w:i/>
                <w:sz w:val="28"/>
                <w:szCs w:val="28"/>
              </w:rPr>
              <w:t xml:space="preserve">    năm 202</w:t>
            </w:r>
            <w:r w:rsidR="00113297">
              <w:rPr>
                <w:i/>
                <w:sz w:val="28"/>
                <w:szCs w:val="28"/>
              </w:rPr>
              <w:t>6</w:t>
            </w:r>
          </w:p>
          <w:p w:rsidR="005812EB" w:rsidRPr="00C450D4" w:rsidRDefault="005812EB" w:rsidP="005812EB">
            <w:pPr>
              <w:keepNext/>
              <w:ind w:left="567"/>
              <w:jc w:val="center"/>
              <w:rPr>
                <w:sz w:val="28"/>
                <w:szCs w:val="28"/>
              </w:rPr>
            </w:pPr>
            <w:r w:rsidRPr="00C450D4">
              <w:rPr>
                <w:b/>
                <w:sz w:val="28"/>
                <w:szCs w:val="28"/>
              </w:rPr>
              <w:t xml:space="preserve">      KT. THỐNG ĐỐC</w:t>
            </w:r>
          </w:p>
          <w:p w:rsidR="005812EB" w:rsidRPr="00C450D4" w:rsidRDefault="005812EB" w:rsidP="005812EB">
            <w:pPr>
              <w:jc w:val="center"/>
              <w:rPr>
                <w:b/>
                <w:sz w:val="28"/>
                <w:szCs w:val="28"/>
              </w:rPr>
            </w:pPr>
            <w:r w:rsidRPr="00C450D4">
              <w:rPr>
                <w:b/>
                <w:sz w:val="28"/>
                <w:szCs w:val="28"/>
              </w:rPr>
              <w:t xml:space="preserve">              PHÓ THỐNG ĐỐC</w:t>
            </w:r>
          </w:p>
          <w:p w:rsidR="005812EB" w:rsidRPr="00C450D4" w:rsidRDefault="005812EB" w:rsidP="005812EB">
            <w:pPr>
              <w:spacing w:after="120"/>
              <w:jc w:val="center"/>
              <w:rPr>
                <w:b/>
                <w:sz w:val="28"/>
                <w:szCs w:val="28"/>
              </w:rPr>
            </w:pPr>
          </w:p>
          <w:p w:rsidR="005812EB" w:rsidRPr="00C450D4" w:rsidRDefault="005812EB" w:rsidP="005812EB">
            <w:pPr>
              <w:spacing w:after="120"/>
              <w:jc w:val="center"/>
              <w:rPr>
                <w:b/>
                <w:sz w:val="28"/>
                <w:szCs w:val="28"/>
              </w:rPr>
            </w:pPr>
          </w:p>
          <w:p w:rsidR="005812EB" w:rsidRPr="000D1DAA" w:rsidRDefault="000D1DAA" w:rsidP="005812EB">
            <w:pPr>
              <w:spacing w:after="120"/>
              <w:rPr>
                <w:b/>
                <w:i/>
                <w:sz w:val="28"/>
                <w:szCs w:val="28"/>
              </w:rPr>
            </w:pPr>
            <w:r w:rsidRPr="000D1DAA">
              <w:rPr>
                <w:b/>
                <w:i/>
                <w:sz w:val="28"/>
                <w:szCs w:val="28"/>
              </w:rPr>
              <w:t xml:space="preserve">                                     </w:t>
            </w:r>
          </w:p>
          <w:p w:rsidR="005812EB" w:rsidRPr="00C450D4" w:rsidRDefault="005812EB" w:rsidP="005812EB">
            <w:pPr>
              <w:spacing w:after="120"/>
              <w:rPr>
                <w:b/>
                <w:sz w:val="28"/>
                <w:szCs w:val="28"/>
              </w:rPr>
            </w:pPr>
          </w:p>
          <w:p w:rsidR="005812EB" w:rsidRPr="00C450D4" w:rsidRDefault="005812EB" w:rsidP="005812EB">
            <w:pPr>
              <w:spacing w:after="120"/>
              <w:jc w:val="center"/>
              <w:rPr>
                <w:b/>
                <w:sz w:val="28"/>
                <w:szCs w:val="28"/>
              </w:rPr>
            </w:pPr>
          </w:p>
          <w:p w:rsidR="005812EB" w:rsidRPr="00C450D4" w:rsidRDefault="005812EB" w:rsidP="005812EB">
            <w:pPr>
              <w:spacing w:after="120"/>
              <w:jc w:val="center"/>
              <w:rPr>
                <w:sz w:val="28"/>
                <w:szCs w:val="28"/>
              </w:rPr>
            </w:pPr>
            <w:r w:rsidRPr="00C450D4">
              <w:rPr>
                <w:b/>
                <w:sz w:val="28"/>
                <w:szCs w:val="28"/>
              </w:rPr>
              <w:t xml:space="preserve">                Đoàn Thái Sơn</w:t>
            </w:r>
          </w:p>
        </w:tc>
      </w:tr>
    </w:tbl>
    <w:p w:rsidR="00DF67ED" w:rsidRPr="00E644C7" w:rsidRDefault="005812EB" w:rsidP="00DF67ED">
      <w:pPr>
        <w:spacing w:after="0" w:line="240" w:lineRule="auto"/>
        <w:rPr>
          <w:rFonts w:ascii="Times New Roman" w:eastAsia="MS Mincho" w:hAnsi="Times New Roman" w:cs="Times New Roman"/>
          <w:sz w:val="24"/>
          <w:szCs w:val="24"/>
          <w:lang w:val="it-IT"/>
        </w:rPr>
      </w:pPr>
      <w:r>
        <w:rPr>
          <w:noProof/>
        </w:rPr>
        <mc:AlternateContent>
          <mc:Choice Requires="wps">
            <w:drawing>
              <wp:anchor distT="0" distB="0" distL="114300" distR="114300" simplePos="0" relativeHeight="251665408" behindDoc="0" locked="0" layoutInCell="1" allowOverlap="1" wp14:anchorId="64A33B64" wp14:editId="652A53DA">
                <wp:simplePos x="0" y="0"/>
                <wp:positionH relativeFrom="margin">
                  <wp:align>left</wp:align>
                </wp:positionH>
                <wp:positionV relativeFrom="paragraph">
                  <wp:posOffset>17780</wp:posOffset>
                </wp:positionV>
                <wp:extent cx="5895975" cy="95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58959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630956" id="Straight Connector 3" o:spid="_x0000_s1026" style="position:absolute;flip:y;z-index:251665408;visibility:visible;mso-wrap-style:square;mso-wrap-distance-left:9pt;mso-wrap-distance-top:0;mso-wrap-distance-right:9pt;mso-wrap-distance-bottom:0;mso-position-horizontal:left;mso-position-horizontal-relative:margin;mso-position-vertical:absolute;mso-position-vertical-relative:text" from="0,1.4pt" to="464.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" strokecolor="#5b9bd5 [3204]" strokeweight=".5pt">
                <v:stroke joinstyle="miter"/>
                <w10:wrap anchorx="margin"/>
              </v:line>
            </w:pict>
          </mc:Fallback>
        </mc:AlternateContent>
      </w:r>
    </w:p>
    <w:p w:rsidR="00DF67ED" w:rsidRDefault="00DF67ED" w:rsidP="00DF67ED"/>
    <w:p w:rsidR="00DF67ED" w:rsidRDefault="00DF67ED"/>
    <w:sectPr w:rsidR="00DF67ED" w:rsidSect="003636A8">
      <w:headerReference w:type="default" r:id="rId11"/>
      <w:footerReference w:type="default" r:id="rId12"/>
      <w:pgSz w:w="11907" w:h="16840" w:code="9"/>
      <w:pgMar w:top="1134" w:right="1134" w:bottom="1134" w:left="1701" w:header="39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11AB" w:rsidRDefault="002911AB" w:rsidP="00CF2EA6">
      <w:pPr>
        <w:spacing w:after="0" w:line="240" w:lineRule="auto"/>
      </w:pPr>
      <w:r>
        <w:separator/>
      </w:r>
    </w:p>
  </w:endnote>
  <w:endnote w:type="continuationSeparator" w:id="0">
    <w:p w:rsidR="002911AB" w:rsidRDefault="002911AB" w:rsidP="00CF2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969" w:rsidRDefault="00146969">
    <w:pPr>
      <w:pStyle w:val="Footer"/>
      <w:jc w:val="right"/>
    </w:pPr>
  </w:p>
  <w:p w:rsidR="00146969" w:rsidRDefault="001469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11AB" w:rsidRDefault="002911AB" w:rsidP="00CF2EA6">
      <w:pPr>
        <w:spacing w:after="0" w:line="240" w:lineRule="auto"/>
      </w:pPr>
      <w:r>
        <w:separator/>
      </w:r>
    </w:p>
  </w:footnote>
  <w:footnote w:type="continuationSeparator" w:id="0">
    <w:p w:rsidR="002911AB" w:rsidRDefault="002911AB" w:rsidP="00CF2EA6">
      <w:pPr>
        <w:spacing w:after="0" w:line="240" w:lineRule="auto"/>
      </w:pPr>
      <w:r>
        <w:continuationSeparator/>
      </w:r>
    </w:p>
  </w:footnote>
  <w:footnote w:id="1">
    <w:p w:rsidR="00146969" w:rsidRPr="00113297" w:rsidRDefault="00146969" w:rsidP="00C739BE">
      <w:pPr>
        <w:tabs>
          <w:tab w:val="left" w:pos="2880"/>
        </w:tabs>
        <w:spacing w:after="60" w:line="240" w:lineRule="auto"/>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bổ sung một số điều của các Thông tư quy định về hồ sơ, thủ tục chấp thuận những thay đổi và mạng lưới hoạt động của tổ chức tín dụng phi ngân hàng</w:t>
      </w:r>
      <w:r w:rsidRPr="00113297">
        <w:rPr>
          <w:rFonts w:ascii="Times New Roman" w:hAnsi="Times New Roman" w:cs="Times New Roman"/>
          <w:sz w:val="24"/>
          <w:szCs w:val="24"/>
        </w:rPr>
        <w:t>, có căn cứ ban hành như sau:</w:t>
      </w:r>
    </w:p>
    <w:p w:rsidR="00146969" w:rsidRPr="00113297" w:rsidRDefault="00146969" w:rsidP="00C739BE">
      <w:pPr>
        <w:pStyle w:val="BodyText"/>
        <w:spacing w:after="60"/>
        <w:jc w:val="both"/>
        <w:rPr>
          <w:i/>
          <w:lang w:val="vi-VN"/>
        </w:rPr>
      </w:pPr>
      <w:r w:rsidRPr="00113297">
        <w:rPr>
          <w:i/>
        </w:rPr>
        <w:t xml:space="preserve">        “</w:t>
      </w:r>
      <w:r w:rsidRPr="00113297">
        <w:rPr>
          <w:i/>
          <w:lang w:val="vi-VN"/>
        </w:rPr>
        <w:t>Căn cứ Luật Ngân hàng Nhà nước Việt Nam ngày 16 tháng 6 năm 2010;</w:t>
      </w:r>
    </w:p>
    <w:p w:rsidR="00146969" w:rsidRPr="00113297" w:rsidRDefault="00146969" w:rsidP="00C739BE">
      <w:pPr>
        <w:pStyle w:val="BodyText"/>
        <w:spacing w:after="60"/>
        <w:ind w:firstLine="567"/>
        <w:jc w:val="both"/>
        <w:rPr>
          <w:i/>
          <w:spacing w:val="-6"/>
          <w:lang w:val="vi-VN"/>
        </w:rPr>
      </w:pPr>
      <w:r w:rsidRPr="00113297">
        <w:rPr>
          <w:i/>
          <w:spacing w:val="-6"/>
          <w:lang w:val="vi-VN"/>
        </w:rPr>
        <w:t>Căn cứ Luật Các tổ chức tín dụng ngày 18 tháng 01 năm 2024;</w:t>
      </w:r>
    </w:p>
    <w:p w:rsidR="00146969" w:rsidRPr="00113297" w:rsidRDefault="00146969" w:rsidP="00C739BE">
      <w:pPr>
        <w:spacing w:after="60" w:line="240" w:lineRule="auto"/>
        <w:ind w:firstLine="567"/>
        <w:jc w:val="both"/>
        <w:rPr>
          <w:rFonts w:ascii="Times New Roman" w:hAnsi="Times New Roman" w:cs="Times New Roman"/>
          <w:i/>
          <w:sz w:val="24"/>
          <w:szCs w:val="24"/>
          <w:lang w:val="vi-VN"/>
        </w:rPr>
      </w:pPr>
      <w:r w:rsidRPr="00113297">
        <w:rPr>
          <w:rFonts w:ascii="Times New Roman" w:hAnsi="Times New Roman" w:cs="Times New Roman"/>
          <w:i/>
          <w:sz w:val="24"/>
          <w:szCs w:val="24"/>
          <w:lang w:val="vi-VN"/>
        </w:rPr>
        <w:t xml:space="preserve">Căn cứ Nghị định số 102/2022/NĐ-CP ngày 12 tháng 12 năm 2022 của Chính phủ quy định chức năng, nhiệm vụ, quyền hạn và cơ cấu tổ chức của Ngân hàng Nhà nước Việt Nam; </w:t>
      </w:r>
    </w:p>
    <w:p w:rsidR="00146969" w:rsidRPr="00113297" w:rsidRDefault="00146969" w:rsidP="00C739BE">
      <w:pPr>
        <w:spacing w:after="60" w:line="240" w:lineRule="auto"/>
        <w:ind w:firstLine="567"/>
        <w:jc w:val="both"/>
        <w:rPr>
          <w:rFonts w:ascii="Times New Roman" w:hAnsi="Times New Roman" w:cs="Times New Roman"/>
          <w:i/>
          <w:sz w:val="24"/>
          <w:szCs w:val="24"/>
          <w:lang w:val="vi-VN"/>
        </w:rPr>
      </w:pPr>
      <w:r w:rsidRPr="00113297">
        <w:rPr>
          <w:rFonts w:ascii="Times New Roman" w:hAnsi="Times New Roman" w:cs="Times New Roman"/>
          <w:i/>
          <w:sz w:val="24"/>
          <w:szCs w:val="24"/>
          <w:lang w:val="vi-VN"/>
        </w:rPr>
        <w:t>Theo đề nghị của Chánh Thanh tra, giám sát ngân hàng;</w:t>
      </w:r>
    </w:p>
    <w:p w:rsidR="00146969" w:rsidRPr="00113297" w:rsidRDefault="00146969" w:rsidP="00C739BE">
      <w:pPr>
        <w:tabs>
          <w:tab w:val="left" w:pos="2880"/>
        </w:tabs>
        <w:spacing w:after="60" w:line="240" w:lineRule="auto"/>
        <w:ind w:firstLine="567"/>
        <w:jc w:val="both"/>
        <w:rPr>
          <w:rFonts w:ascii="Times New Roman" w:hAnsi="Times New Roman" w:cs="Times New Roman"/>
          <w:i/>
          <w:sz w:val="24"/>
          <w:szCs w:val="24"/>
        </w:rPr>
      </w:pPr>
      <w:r w:rsidRPr="00113297">
        <w:rPr>
          <w:rFonts w:ascii="Times New Roman" w:hAnsi="Times New Roman" w:cs="Times New Roman"/>
          <w:i/>
          <w:sz w:val="24"/>
          <w:szCs w:val="24"/>
          <w:lang w:val="vi-VN"/>
        </w:rPr>
        <w:t>Thống đốc Ngân hàng Nhà nước Việt Nam ban hành Thông tư sửa đổi</w:t>
      </w:r>
      <w:r w:rsidRPr="00113297">
        <w:rPr>
          <w:rFonts w:ascii="Times New Roman" w:hAnsi="Times New Roman" w:cs="Times New Roman"/>
          <w:i/>
          <w:sz w:val="24"/>
          <w:szCs w:val="24"/>
        </w:rPr>
        <w:t xml:space="preserve">, </w:t>
      </w:r>
      <w:r w:rsidRPr="00113297">
        <w:rPr>
          <w:rFonts w:ascii="Times New Roman" w:hAnsi="Times New Roman" w:cs="Times New Roman"/>
          <w:i/>
          <w:sz w:val="24"/>
          <w:szCs w:val="24"/>
          <w:lang w:val="vi-VN"/>
        </w:rPr>
        <w:t>bổ sung một số điều của các Thông tư quy định về hồ sơ, thủ tục chấp thuận những thay đổi và mạng lưới hoạt động của tổ chức tín dụng phi ngân hàng.</w:t>
      </w:r>
      <w:r w:rsidRPr="00113297">
        <w:rPr>
          <w:rFonts w:ascii="Times New Roman" w:hAnsi="Times New Roman" w:cs="Times New Roman"/>
          <w:i/>
          <w:sz w:val="24"/>
          <w:szCs w:val="24"/>
        </w:rPr>
        <w:t>”</w:t>
      </w:r>
    </w:p>
  </w:footnote>
  <w:footnote w:id="2">
    <w:p w:rsidR="00146969" w:rsidRPr="00113297" w:rsidRDefault="00146969" w:rsidP="00C739BE">
      <w:pPr>
        <w:pStyle w:val="FootnoteText"/>
        <w:spacing w:after="60"/>
        <w:ind w:firstLine="720"/>
        <w:jc w:val="both"/>
        <w:rPr>
          <w:sz w:val="24"/>
          <w:szCs w:val="24"/>
          <w:lang w:val="vi-VN" w:eastAsia="vi-VN"/>
        </w:rPr>
      </w:pPr>
      <w:r w:rsidRPr="00113297">
        <w:rPr>
          <w:rStyle w:val="FootnoteReference"/>
          <w:sz w:val="24"/>
          <w:szCs w:val="24"/>
        </w:rPr>
        <w:footnoteRef/>
      </w:r>
      <w:r w:rsidRPr="00113297">
        <w:rPr>
          <w:sz w:val="24"/>
          <w:szCs w:val="24"/>
        </w:rPr>
        <w:t xml:space="preserve"> </w:t>
      </w:r>
      <w:r w:rsidRPr="00113297">
        <w:rPr>
          <w:sz w:val="24"/>
          <w:szCs w:val="24"/>
          <w:lang w:val="vi-VN" w:eastAsia="vi-VN"/>
        </w:rPr>
        <w:t>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căn cứ ban hành như sau:</w:t>
      </w:r>
    </w:p>
    <w:p w:rsidR="00146969" w:rsidRPr="00113297" w:rsidRDefault="00146969" w:rsidP="00C739BE">
      <w:pPr>
        <w:spacing w:after="60" w:line="240" w:lineRule="auto"/>
        <w:ind w:firstLine="720"/>
        <w:jc w:val="both"/>
        <w:rPr>
          <w:rFonts w:ascii="Times New Roman" w:eastAsia="Times New Roman" w:hAnsi="Times New Roman" w:cs="Times New Roman"/>
          <w:i/>
          <w:sz w:val="24"/>
          <w:szCs w:val="24"/>
          <w:lang w:eastAsia="vi-VN"/>
        </w:rPr>
      </w:pPr>
      <w:r w:rsidRPr="00113297">
        <w:rPr>
          <w:rFonts w:ascii="Times New Roman" w:eastAsia="Times New Roman" w:hAnsi="Times New Roman" w:cs="Times New Roman"/>
          <w:i/>
          <w:sz w:val="24"/>
          <w:szCs w:val="24"/>
          <w:lang w:eastAsia="vi-VN"/>
        </w:rPr>
        <w:t>“Căn cứ Luật Ngân hàng Nhà nước Việt Nam số 46/2010/QH12;</w:t>
      </w:r>
    </w:p>
    <w:p w:rsidR="00146969" w:rsidRPr="00113297" w:rsidRDefault="00146969" w:rsidP="00C739BE">
      <w:pPr>
        <w:spacing w:after="60" w:line="240" w:lineRule="auto"/>
        <w:ind w:firstLine="720"/>
        <w:jc w:val="both"/>
        <w:rPr>
          <w:rFonts w:ascii="Times New Roman" w:eastAsia="Times New Roman" w:hAnsi="Times New Roman" w:cs="Times New Roman"/>
          <w:i/>
          <w:sz w:val="24"/>
          <w:szCs w:val="24"/>
          <w:lang w:eastAsia="vi-VN"/>
        </w:rPr>
      </w:pPr>
      <w:r w:rsidRPr="00113297">
        <w:rPr>
          <w:rFonts w:ascii="Times New Roman" w:eastAsia="Times New Roman" w:hAnsi="Times New Roman" w:cs="Times New Roman"/>
          <w:i/>
          <w:sz w:val="24"/>
          <w:szCs w:val="24"/>
          <w:lang w:eastAsia="vi-VN"/>
        </w:rPr>
        <w:t>Căn cứ Luật Các tổ chức tín dụng số 32/2024/QH15 được sửa đổi, bổ sung bởi Luật số 96/2025/QH15;</w:t>
      </w:r>
    </w:p>
    <w:p w:rsidR="00146969" w:rsidRPr="00113297" w:rsidRDefault="00146969" w:rsidP="00C739BE">
      <w:pPr>
        <w:spacing w:after="60" w:line="240" w:lineRule="auto"/>
        <w:ind w:firstLine="720"/>
        <w:jc w:val="both"/>
        <w:rPr>
          <w:rFonts w:ascii="Times New Roman" w:eastAsia="Times New Roman" w:hAnsi="Times New Roman" w:cs="Times New Roman"/>
          <w:i/>
          <w:sz w:val="24"/>
          <w:szCs w:val="24"/>
          <w:lang w:eastAsia="vi-VN"/>
        </w:rPr>
      </w:pPr>
      <w:r w:rsidRPr="00113297">
        <w:rPr>
          <w:rFonts w:ascii="Times New Roman" w:eastAsia="Times New Roman" w:hAnsi="Times New Roman" w:cs="Times New Roman"/>
          <w:i/>
          <w:sz w:val="24"/>
          <w:szCs w:val="24"/>
          <w:lang w:eastAsia="vi-VN"/>
        </w:rPr>
        <w:t>Căn cứ Nghị định số 26/2025/NĐ-CP của Chính phủ quy định chức năng, nhiệm vụ, quyền hạn và cơ cấu tổ chức của Ngân hàng Nhà nước Việt Nam;</w:t>
      </w:r>
    </w:p>
    <w:p w:rsidR="00146969" w:rsidRPr="00113297" w:rsidRDefault="00146969" w:rsidP="00C739BE">
      <w:pPr>
        <w:spacing w:after="60" w:line="240" w:lineRule="auto"/>
        <w:ind w:firstLine="720"/>
        <w:jc w:val="both"/>
        <w:rPr>
          <w:rFonts w:ascii="Times New Roman" w:eastAsia="Times New Roman" w:hAnsi="Times New Roman" w:cs="Times New Roman"/>
          <w:i/>
          <w:sz w:val="24"/>
          <w:szCs w:val="24"/>
          <w:lang w:eastAsia="vi-VN"/>
        </w:rPr>
      </w:pPr>
      <w:r w:rsidRPr="00113297">
        <w:rPr>
          <w:rFonts w:ascii="Times New Roman" w:eastAsia="Times New Roman" w:hAnsi="Times New Roman" w:cs="Times New Roman"/>
          <w:i/>
          <w:sz w:val="24"/>
          <w:szCs w:val="24"/>
          <w:lang w:eastAsia="vi-VN"/>
        </w:rPr>
        <w:t>Theo đề nghị của Cục trưởng Cục An toàn hệ thống các tổ chức tín dụng;</w:t>
      </w:r>
    </w:p>
    <w:p w:rsidR="00146969" w:rsidRPr="007E0ABF" w:rsidRDefault="00146969" w:rsidP="00C739BE">
      <w:pPr>
        <w:spacing w:after="60" w:line="240" w:lineRule="auto"/>
        <w:ind w:firstLine="720"/>
        <w:jc w:val="both"/>
        <w:rPr>
          <w:rFonts w:ascii="Times New Roman" w:eastAsia="Times New Roman" w:hAnsi="Times New Roman" w:cs="Times New Roman"/>
          <w:sz w:val="24"/>
          <w:szCs w:val="24"/>
          <w:lang w:eastAsia="vi-VN"/>
        </w:rPr>
      </w:pPr>
      <w:r w:rsidRPr="00113297">
        <w:rPr>
          <w:rFonts w:ascii="Times New Roman" w:eastAsia="Times New Roman" w:hAnsi="Times New Roman" w:cs="Times New Roman"/>
          <w:i/>
          <w:sz w:val="24"/>
          <w:szCs w:val="24"/>
          <w:lang w:eastAsia="vi-VN"/>
        </w:rPr>
        <w:t>Thống đốc Ngân hàng Nhà nước Việt Nam ban hành Thông tư sửa đổi, bổ sung một số điều của một số Thông tư của Thống đốc Ngân hàng Nhà nước Việt Nam trong lĩnh vực quản lý, giám sát ngân hàng liên quan đến cắt giảm điều kiện kinh doanh, đơn giản hóa thủ tục hành chính.”</w:t>
      </w:r>
    </w:p>
  </w:footnote>
  <w:footnote w:id="3">
    <w:p w:rsidR="007E0ABF" w:rsidRDefault="007E0ABF" w:rsidP="00C739BE">
      <w:pPr>
        <w:pStyle w:val="FootnoteText"/>
        <w:spacing w:after="60"/>
        <w:ind w:firstLine="720"/>
        <w:jc w:val="both"/>
        <w:rPr>
          <w:sz w:val="24"/>
          <w:szCs w:val="24"/>
          <w:lang w:val="vi-VN" w:eastAsia="vi-VN"/>
        </w:rPr>
      </w:pPr>
      <w:r w:rsidRPr="007E0ABF">
        <w:rPr>
          <w:rStyle w:val="FootnoteReference"/>
          <w:sz w:val="24"/>
          <w:szCs w:val="24"/>
        </w:rPr>
        <w:footnoteRef/>
      </w:r>
      <w:r w:rsidRPr="007E0ABF">
        <w:rPr>
          <w:sz w:val="24"/>
          <w:szCs w:val="24"/>
        </w:rPr>
        <w:t xml:space="preserve"> Thông tư số 13/2026/TT-NHNN sửa đổi, bổ sung một số điều của Thông tư số 53/2018/TT-NHNN quy định về mạng lưới hoạt động của tổ chức tín dụng phi ngân hàng</w:t>
      </w:r>
      <w:r w:rsidRPr="007E0ABF">
        <w:rPr>
          <w:sz w:val="24"/>
          <w:szCs w:val="24"/>
          <w:lang w:val="en-US"/>
        </w:rPr>
        <w:t xml:space="preserve"> </w:t>
      </w:r>
      <w:r w:rsidRPr="007E0ABF">
        <w:rPr>
          <w:sz w:val="24"/>
          <w:szCs w:val="24"/>
          <w:lang w:val="vi-VN" w:eastAsia="vi-VN"/>
        </w:rPr>
        <w:t>có căn cứ ban hành như sau:</w:t>
      </w:r>
    </w:p>
    <w:p w:rsidR="007E0ABF" w:rsidRPr="007E0ABF" w:rsidRDefault="007E0ABF" w:rsidP="00C739BE">
      <w:pPr>
        <w:pStyle w:val="FootnoteText"/>
        <w:spacing w:after="60"/>
        <w:ind w:firstLine="720"/>
        <w:jc w:val="both"/>
        <w:rPr>
          <w:i/>
          <w:sz w:val="24"/>
          <w:szCs w:val="24"/>
          <w:lang w:val="en-US" w:eastAsia="vi-VN"/>
        </w:rPr>
      </w:pPr>
      <w:r w:rsidRPr="007E0ABF">
        <w:rPr>
          <w:i/>
          <w:sz w:val="24"/>
          <w:szCs w:val="24"/>
          <w:lang w:val="en-US" w:eastAsia="vi-VN"/>
        </w:rPr>
        <w:t>“Căn cứ Luật Ngân hàng Nhà nước Việt Nam số 46/2010/QH12;</w:t>
      </w:r>
    </w:p>
    <w:p w:rsidR="007E0ABF" w:rsidRPr="007E0ABF" w:rsidRDefault="007E0ABF" w:rsidP="00C739BE">
      <w:pPr>
        <w:pStyle w:val="FootnoteText"/>
        <w:spacing w:after="60"/>
        <w:ind w:firstLine="720"/>
        <w:jc w:val="both"/>
        <w:rPr>
          <w:i/>
          <w:sz w:val="24"/>
          <w:szCs w:val="24"/>
          <w:lang w:val="en-US" w:eastAsia="vi-VN"/>
        </w:rPr>
      </w:pPr>
      <w:r w:rsidRPr="007E0ABF">
        <w:rPr>
          <w:i/>
          <w:sz w:val="24"/>
          <w:szCs w:val="24"/>
          <w:lang w:val="en-US" w:eastAsia="vi-VN"/>
        </w:rPr>
        <w:t>Căn cứ Luật Các tổ chức tín dụng số 32/2024/QH15 được sửa đổi, bổ sung bởi Luật số 96/2025/QH15;</w:t>
      </w:r>
    </w:p>
    <w:p w:rsidR="007E0ABF" w:rsidRPr="007E0ABF" w:rsidRDefault="007E0ABF" w:rsidP="00C739BE">
      <w:pPr>
        <w:pStyle w:val="FootnoteText"/>
        <w:spacing w:after="60"/>
        <w:ind w:firstLine="720"/>
        <w:jc w:val="both"/>
        <w:rPr>
          <w:i/>
          <w:sz w:val="24"/>
          <w:szCs w:val="24"/>
          <w:lang w:val="en-US" w:eastAsia="vi-VN"/>
        </w:rPr>
      </w:pPr>
      <w:r w:rsidRPr="007E0ABF">
        <w:rPr>
          <w:i/>
          <w:sz w:val="24"/>
          <w:szCs w:val="24"/>
          <w:lang w:val="en-US" w:eastAsia="vi-VN"/>
        </w:rPr>
        <w:t>Căn cứ Nghị định số 26/2025/NĐ-CP của Chính phủ quy định chức năng, nhiệm vụ, quyền hạn và cơ cấu tổ chức của Ngân hàng Nhà nước Việt Nam;</w:t>
      </w:r>
    </w:p>
    <w:p w:rsidR="007E0ABF" w:rsidRPr="007E0ABF" w:rsidRDefault="007E0ABF" w:rsidP="00C739BE">
      <w:pPr>
        <w:pStyle w:val="FootnoteText"/>
        <w:spacing w:after="60"/>
        <w:ind w:firstLine="720"/>
        <w:jc w:val="both"/>
        <w:rPr>
          <w:i/>
          <w:sz w:val="24"/>
          <w:szCs w:val="24"/>
          <w:lang w:val="en-US" w:eastAsia="vi-VN"/>
        </w:rPr>
      </w:pPr>
      <w:r w:rsidRPr="007E0ABF">
        <w:rPr>
          <w:i/>
          <w:sz w:val="24"/>
          <w:szCs w:val="24"/>
          <w:lang w:val="en-US" w:eastAsia="vi-VN"/>
        </w:rPr>
        <w:t>Theo đề nghị của Cục trưởng Cục An toàn hệ thống các tổ chức tín dụng;</w:t>
      </w:r>
    </w:p>
    <w:p w:rsidR="007E0ABF" w:rsidRPr="007E0ABF" w:rsidRDefault="007E0ABF" w:rsidP="00C739BE">
      <w:pPr>
        <w:pStyle w:val="FootnoteText"/>
        <w:spacing w:after="60"/>
        <w:ind w:firstLine="720"/>
        <w:jc w:val="both"/>
        <w:rPr>
          <w:i/>
          <w:sz w:val="24"/>
          <w:szCs w:val="24"/>
          <w:lang w:val="en-US" w:eastAsia="vi-VN"/>
        </w:rPr>
      </w:pPr>
      <w:r w:rsidRPr="007E0ABF">
        <w:rPr>
          <w:i/>
          <w:sz w:val="24"/>
          <w:szCs w:val="24"/>
          <w:lang w:val="en-US" w:eastAsia="vi-VN"/>
        </w:rPr>
        <w:t>Thống đốc Ngân hàng Nhà nước Việt Nam ban hành Thông tư sửa đổi, bổ sung một số điều của Thông tư số 53/2018/TT-NHNN quy định về mạng lưới hoạt động của tổ chức tín dụng phi ngân hàng.”</w:t>
      </w:r>
    </w:p>
    <w:p w:rsidR="007E0ABF" w:rsidRPr="007E0ABF" w:rsidRDefault="007E0ABF">
      <w:pPr>
        <w:pStyle w:val="FootnoteText"/>
        <w:rPr>
          <w:lang w:val="en-US"/>
        </w:rPr>
      </w:pPr>
    </w:p>
  </w:footnote>
  <w:footnote w:id="4">
    <w:p w:rsidR="00146969" w:rsidRPr="00F0316E" w:rsidRDefault="00146969" w:rsidP="00C739BE">
      <w:pPr>
        <w:pStyle w:val="FootnoteText"/>
        <w:spacing w:after="60"/>
        <w:ind w:firstLine="709"/>
        <w:jc w:val="both"/>
        <w:rPr>
          <w:sz w:val="24"/>
          <w:szCs w:val="24"/>
        </w:rPr>
      </w:pPr>
      <w:r w:rsidRPr="00F0316E">
        <w:rPr>
          <w:sz w:val="24"/>
          <w:szCs w:val="24"/>
        </w:rPr>
        <w:tab/>
      </w:r>
      <w:r w:rsidRPr="00F0316E">
        <w:rPr>
          <w:rStyle w:val="FootnoteReference"/>
          <w:sz w:val="24"/>
          <w:szCs w:val="24"/>
        </w:rPr>
        <w:footnoteRef/>
      </w:r>
      <w:r w:rsidRPr="00F0316E">
        <w:rPr>
          <w:sz w:val="24"/>
          <w:szCs w:val="24"/>
        </w:rPr>
        <w:t xml:space="preserve"> </w:t>
      </w:r>
      <w:r w:rsidRPr="00F0316E">
        <w:rPr>
          <w:sz w:val="24"/>
          <w:szCs w:val="24"/>
          <w:lang w:val="en-US"/>
        </w:rPr>
        <w:t>Khoản</w:t>
      </w:r>
      <w:r w:rsidRPr="00F0316E">
        <w:rPr>
          <w:sz w:val="24"/>
          <w:szCs w:val="24"/>
        </w:rPr>
        <w:t xml:space="preserve"> này được </w:t>
      </w:r>
      <w:r w:rsidRPr="00F0316E">
        <w:rPr>
          <w:sz w:val="24"/>
          <w:szCs w:val="24"/>
          <w:lang w:val="en-US"/>
        </w:rPr>
        <w:t>bãi bỏ</w:t>
      </w:r>
      <w:r w:rsidRPr="00F0316E">
        <w:rPr>
          <w:sz w:val="24"/>
          <w:szCs w:val="24"/>
        </w:rPr>
        <w:t xml:space="preserve"> theo quy định tại</w:t>
      </w:r>
      <w:r w:rsidRPr="00F0316E">
        <w:rPr>
          <w:sz w:val="24"/>
          <w:szCs w:val="24"/>
          <w:lang w:val="en-US"/>
        </w:rPr>
        <w:t xml:space="preserve"> điểm c</w:t>
      </w:r>
      <w:r w:rsidRPr="00F0316E">
        <w:rPr>
          <w:sz w:val="24"/>
          <w:szCs w:val="24"/>
        </w:rPr>
        <w:t xml:space="preserve"> khoản 5 Điều 2 của </w:t>
      </w:r>
      <w:r w:rsidRPr="00F0316E">
        <w:rPr>
          <w:sz w:val="24"/>
          <w:szCs w:val="24"/>
          <w:lang w:val="vi-VN"/>
        </w:rPr>
        <w:t xml:space="preserve">Thông tư </w:t>
      </w:r>
      <w:r w:rsidRPr="00F0316E">
        <w:rPr>
          <w:sz w:val="24"/>
          <w:szCs w:val="24"/>
        </w:rPr>
        <w:t xml:space="preserve">số 27/2022/TT-NHNN </w:t>
      </w:r>
      <w:r w:rsidRPr="00F0316E">
        <w:rPr>
          <w:sz w:val="24"/>
          <w:szCs w:val="24"/>
          <w:lang w:val="vi-VN"/>
        </w:rPr>
        <w:t>sửa đổi, bổ sung một số điều của các Thông tư quy định về phân cấp giải quyết thủ tục hành chính trong lĩnh vực thành lập và hoạt động ngân hàng</w:t>
      </w:r>
      <w:r w:rsidRPr="00F0316E">
        <w:rPr>
          <w:sz w:val="24"/>
          <w:szCs w:val="24"/>
          <w:lang w:val="en-US"/>
        </w:rPr>
        <w:t xml:space="preserve"> (Điều 2 của </w:t>
      </w:r>
      <w:r w:rsidRPr="00F0316E">
        <w:rPr>
          <w:sz w:val="24"/>
          <w:szCs w:val="24"/>
          <w:lang w:val="vi-VN"/>
        </w:rPr>
        <w:t xml:space="preserve">Thông tư </w:t>
      </w:r>
      <w:r w:rsidRPr="00F0316E">
        <w:rPr>
          <w:sz w:val="24"/>
          <w:szCs w:val="24"/>
        </w:rPr>
        <w:t>số 27/2022/TT-NHNN</w:t>
      </w:r>
      <w:r w:rsidRPr="00F0316E">
        <w:rPr>
          <w:sz w:val="24"/>
          <w:szCs w:val="24"/>
          <w:lang w:val="en-US"/>
        </w:rPr>
        <w:t xml:space="preserve"> đã được bãi bỏ theo quy đinh tại điểm a khoản 2 Điều 4 </w:t>
      </w:r>
      <w:r w:rsidRPr="00F0316E">
        <w:rPr>
          <w:sz w:val="24"/>
          <w:szCs w:val="24"/>
        </w:rPr>
        <w:t xml:space="preserve">của </w:t>
      </w:r>
      <w:r w:rsidRPr="00F0316E">
        <w:rPr>
          <w:sz w:val="24"/>
          <w:szCs w:val="24"/>
          <w:lang w:val="vi-VN"/>
        </w:rPr>
        <w:t xml:space="preserve">Thông tư </w:t>
      </w:r>
      <w:r w:rsidRPr="00F0316E">
        <w:rPr>
          <w:sz w:val="24"/>
          <w:szCs w:val="24"/>
        </w:rPr>
        <w:t xml:space="preserve">số 30/2024/TT-NHNN </w:t>
      </w:r>
      <w:r w:rsidRPr="00F0316E">
        <w:rPr>
          <w:sz w:val="24"/>
          <w:szCs w:val="24"/>
          <w:lang w:val="vi-VN"/>
        </w:rPr>
        <w:t>sửa đổi</w:t>
      </w:r>
      <w:r w:rsidRPr="00F0316E">
        <w:rPr>
          <w:sz w:val="24"/>
          <w:szCs w:val="24"/>
        </w:rPr>
        <w:t xml:space="preserve">, </w:t>
      </w:r>
      <w:r w:rsidRPr="00F0316E">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F0316E">
        <w:rPr>
          <w:sz w:val="24"/>
          <w:szCs w:val="24"/>
        </w:rPr>
        <w:t>ngày 01/7/2024).</w:t>
      </w:r>
    </w:p>
  </w:footnote>
  <w:footnote w:id="5">
    <w:p w:rsidR="00146969" w:rsidRPr="00C739BE" w:rsidRDefault="00146969" w:rsidP="00C739BE">
      <w:pPr>
        <w:spacing w:after="60" w:line="240" w:lineRule="auto"/>
        <w:ind w:firstLine="709"/>
        <w:jc w:val="both"/>
        <w:rPr>
          <w:rFonts w:ascii="Times New Roman" w:hAnsi="Times New Roman" w:cs="Times New Roman"/>
          <w:sz w:val="24"/>
          <w:szCs w:val="24"/>
        </w:rPr>
      </w:pPr>
      <w:r w:rsidRPr="00F0316E">
        <w:rPr>
          <w:rStyle w:val="FootnoteReference"/>
          <w:rFonts w:ascii="Times New Roman" w:hAnsi="Times New Roman" w:cs="Times New Roman"/>
          <w:sz w:val="24"/>
          <w:szCs w:val="24"/>
        </w:rPr>
        <w:footnoteRef/>
      </w:r>
      <w:r w:rsidRPr="00F0316E">
        <w:rPr>
          <w:rFonts w:ascii="Times New Roman" w:hAnsi="Times New Roman" w:cs="Times New Roman"/>
          <w:sz w:val="24"/>
          <w:szCs w:val="24"/>
        </w:rPr>
        <w:t xml:space="preserve"> Điều này được sửa đổi theo quy định tại Điều 1 của </w:t>
      </w:r>
      <w:r w:rsidR="00F0316E" w:rsidRPr="00F0316E">
        <w:rPr>
          <w:rFonts w:ascii="Times New Roman" w:hAnsi="Times New Roman" w:cs="Times New Roman"/>
          <w:sz w:val="24"/>
          <w:szCs w:val="24"/>
        </w:rPr>
        <w:t>Thông tư số 13/2026/TT-NHNN sửa đổi, bổ sung một số điều của Thông tư số 53/2018/TT-NHNN quy định về mạng lưới hoạt động của tổ chức tín dụng phi ngân hàng, có hiệu lực kể từ ngày 03/7/2026.</w:t>
      </w:r>
    </w:p>
  </w:footnote>
  <w:footnote w:id="6">
    <w:p w:rsidR="00CB637D" w:rsidRPr="00CB637D" w:rsidRDefault="00CB637D" w:rsidP="00C739BE">
      <w:pPr>
        <w:pStyle w:val="FootnoteText"/>
        <w:spacing w:after="60"/>
        <w:ind w:firstLine="567"/>
        <w:jc w:val="both"/>
        <w:rPr>
          <w:sz w:val="24"/>
          <w:szCs w:val="24"/>
          <w:lang w:val="en-US"/>
        </w:rPr>
      </w:pPr>
      <w:r w:rsidRPr="00CB637D">
        <w:rPr>
          <w:rStyle w:val="FootnoteReference"/>
          <w:sz w:val="24"/>
          <w:szCs w:val="24"/>
        </w:rPr>
        <w:footnoteRef/>
      </w:r>
      <w:r w:rsidRPr="00CB637D">
        <w:rPr>
          <w:sz w:val="24"/>
          <w:szCs w:val="24"/>
        </w:rPr>
        <w:t xml:space="preserve"> Điều này được </w:t>
      </w:r>
      <w:r>
        <w:rPr>
          <w:sz w:val="24"/>
          <w:szCs w:val="24"/>
        </w:rPr>
        <w:t>sửa đổi theo quy định tại Điều 2</w:t>
      </w:r>
      <w:r w:rsidRPr="00CB637D">
        <w:rPr>
          <w:sz w:val="24"/>
          <w:szCs w:val="24"/>
        </w:rPr>
        <w:t xml:space="preserve"> của Thông tư số 13/2026/TT-NHNN sửa đổi, bổ sung một số điều của Thông tư số 53/2018/TT-NHNN quy định về mạng lưới hoạt động của tổ chức tín dụng phi ngân hàng, có hiệu lực kể từ ngày 03/7/2026.</w:t>
      </w:r>
    </w:p>
  </w:footnote>
  <w:footnote w:id="7">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00E3602E">
        <w:rPr>
          <w:sz w:val="24"/>
          <w:szCs w:val="24"/>
        </w:rPr>
        <w:t xml:space="preserve"> Điểm</w:t>
      </w:r>
      <w:r w:rsidRPr="00113297">
        <w:rPr>
          <w:sz w:val="24"/>
          <w:szCs w:val="24"/>
        </w:rPr>
        <w:t xml:space="preserve"> này được </w:t>
      </w:r>
      <w:r w:rsidRPr="00113297">
        <w:rPr>
          <w:sz w:val="24"/>
          <w:szCs w:val="24"/>
          <w:lang w:val="en-US"/>
        </w:rPr>
        <w:t>bãi bỏ</w:t>
      </w:r>
      <w:r w:rsidRPr="00113297">
        <w:rPr>
          <w:sz w:val="24"/>
          <w:szCs w:val="24"/>
        </w:rPr>
        <w:t xml:space="preserve"> theo quy định tại Điều 1</w:t>
      </w:r>
      <w:r w:rsidRPr="00113297">
        <w:rPr>
          <w:sz w:val="24"/>
          <w:szCs w:val="24"/>
          <w:lang w:val="en-US"/>
        </w:rPr>
        <w:t>5</w:t>
      </w:r>
      <w:r w:rsidRPr="00113297">
        <w:rPr>
          <w:sz w:val="24"/>
          <w:szCs w:val="24"/>
        </w:rPr>
        <w:t xml:space="preserve">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footnote>
  <w:footnote w:id="8">
    <w:p w:rsidR="00CB637D" w:rsidRPr="00CB637D" w:rsidRDefault="00CB637D" w:rsidP="00CB637D">
      <w:pPr>
        <w:pStyle w:val="FootnoteText"/>
        <w:ind w:firstLine="567"/>
        <w:jc w:val="both"/>
        <w:rPr>
          <w:sz w:val="24"/>
          <w:szCs w:val="24"/>
          <w:lang w:val="en-US"/>
        </w:rPr>
      </w:pPr>
      <w:r w:rsidRPr="00CB637D">
        <w:rPr>
          <w:rStyle w:val="FootnoteReference"/>
          <w:sz w:val="24"/>
          <w:szCs w:val="24"/>
        </w:rPr>
        <w:footnoteRef/>
      </w:r>
      <w:r w:rsidRPr="00CB637D">
        <w:rPr>
          <w:sz w:val="24"/>
          <w:szCs w:val="24"/>
        </w:rPr>
        <w:t xml:space="preserve"> </w:t>
      </w:r>
      <w:r w:rsidRPr="00CB637D">
        <w:rPr>
          <w:sz w:val="24"/>
          <w:szCs w:val="24"/>
          <w:lang w:val="en-US"/>
        </w:rPr>
        <w:t>Khoản</w:t>
      </w:r>
      <w:r w:rsidRPr="00CB637D">
        <w:rPr>
          <w:sz w:val="24"/>
          <w:szCs w:val="24"/>
        </w:rPr>
        <w:t xml:space="preserve"> này được sửa đổi theo quy định tại Điều 3 của Thông tư số 13/2026/TT-NHNN sửa đổi, bổ sung một số điều của Thông tư số 53/2018/TT-NHNN quy định về mạng lưới hoạt động của tổ chức tín dụng phi ngân hàng, có hiệu lực kể từ ngày 03/7/2026.</w:t>
      </w:r>
    </w:p>
  </w:footnote>
  <w:footnote w:id="9">
    <w:p w:rsidR="00146969" w:rsidRPr="00113297" w:rsidRDefault="00146969" w:rsidP="00113297">
      <w:pPr>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sửa đổi theo quy định tại Điều 16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p w:rsidR="00146969" w:rsidRPr="00113297" w:rsidRDefault="00146969" w:rsidP="00113297">
      <w:pPr>
        <w:pStyle w:val="FootnoteText"/>
        <w:jc w:val="both"/>
        <w:rPr>
          <w:sz w:val="24"/>
          <w:szCs w:val="24"/>
          <w:lang w:val="en-US"/>
        </w:rPr>
      </w:pPr>
    </w:p>
  </w:footnote>
  <w:footnote w:id="10">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Điều này được sửa đổi theo quy định tại Điều 17 của</w:t>
      </w:r>
      <w:r w:rsidRPr="00113297">
        <w:rPr>
          <w:sz w:val="24"/>
          <w:szCs w:val="24"/>
          <w:lang w:val="en-US"/>
        </w:rPr>
        <w:t xml:space="preserve">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footnote>
  <w:footnote w:id="11">
    <w:p w:rsidR="00CB637D" w:rsidRPr="00CB637D" w:rsidRDefault="00CB637D" w:rsidP="00CB637D">
      <w:pPr>
        <w:ind w:firstLine="567"/>
        <w:jc w:val="both"/>
        <w:rPr>
          <w:rFonts w:ascii="Times New Roman" w:hAnsi="Times New Roman" w:cs="Times New Roman"/>
          <w:sz w:val="24"/>
          <w:szCs w:val="24"/>
        </w:rPr>
      </w:pPr>
      <w:r w:rsidRPr="00CB637D">
        <w:rPr>
          <w:rStyle w:val="FootnoteReference"/>
          <w:rFonts w:ascii="Times New Roman" w:hAnsi="Times New Roman" w:cs="Times New Roman"/>
          <w:sz w:val="24"/>
          <w:szCs w:val="24"/>
        </w:rPr>
        <w:footnoteRef/>
      </w:r>
      <w:r w:rsidRPr="00CB637D">
        <w:rPr>
          <w:rFonts w:ascii="Times New Roman" w:hAnsi="Times New Roman" w:cs="Times New Roman"/>
          <w:sz w:val="24"/>
          <w:szCs w:val="24"/>
        </w:rPr>
        <w:t xml:space="preserve"> Khoản này được sửa đổi theo quy định tại Điều 4 của Thông tư số 13/2026/TT-NHNN sửa đổi, bổ sung một số điều của Thông tư số 53/2018/TT-NHNN quy định về mạng lưới hoạt động của tổ chức tín dụng phi ngân hàng, có hiệu lực kể từ ngày 03/7/2026.</w:t>
      </w:r>
    </w:p>
  </w:footnote>
  <w:footnote w:id="12">
    <w:p w:rsidR="00146969" w:rsidRPr="00CB637D" w:rsidRDefault="00146969" w:rsidP="00CB637D">
      <w:pPr>
        <w:pStyle w:val="FootnoteText"/>
        <w:ind w:firstLine="567"/>
        <w:jc w:val="both"/>
        <w:rPr>
          <w:sz w:val="24"/>
          <w:szCs w:val="24"/>
          <w:lang w:val="en-US"/>
        </w:rPr>
      </w:pPr>
      <w:r w:rsidRPr="00CB637D">
        <w:rPr>
          <w:rStyle w:val="FootnoteReference"/>
          <w:sz w:val="24"/>
          <w:szCs w:val="24"/>
        </w:rPr>
        <w:footnoteRef/>
      </w:r>
      <w:r w:rsidRPr="00CB637D">
        <w:rPr>
          <w:sz w:val="24"/>
          <w:szCs w:val="24"/>
        </w:rPr>
        <w:t xml:space="preserve"> </w:t>
      </w:r>
      <w:r w:rsidRPr="00CB637D">
        <w:rPr>
          <w:sz w:val="24"/>
          <w:szCs w:val="24"/>
          <w:lang w:val="en-US"/>
        </w:rPr>
        <w:t>Khoản</w:t>
      </w:r>
      <w:r w:rsidRPr="00CB637D">
        <w:rPr>
          <w:sz w:val="24"/>
          <w:szCs w:val="24"/>
        </w:rPr>
        <w:t xml:space="preserve"> này được </w:t>
      </w:r>
      <w:r w:rsidRPr="00CB637D">
        <w:rPr>
          <w:sz w:val="24"/>
          <w:szCs w:val="24"/>
          <w:lang w:val="en-US"/>
        </w:rPr>
        <w:t>bãi bỏ</w:t>
      </w:r>
      <w:r w:rsidRPr="00CB637D">
        <w:rPr>
          <w:sz w:val="24"/>
          <w:szCs w:val="24"/>
        </w:rPr>
        <w:t xml:space="preserve"> theo quy định tại Điều 18 của</w:t>
      </w:r>
      <w:r w:rsidRPr="00CB637D">
        <w:rPr>
          <w:sz w:val="24"/>
          <w:szCs w:val="24"/>
          <w:lang w:val="en-US"/>
        </w:rPr>
        <w:t xml:space="preserve">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footnote>
  <w:footnote w:id="13">
    <w:p w:rsidR="00146969" w:rsidRPr="00FC3001" w:rsidRDefault="00146969" w:rsidP="00113297">
      <w:pPr>
        <w:tabs>
          <w:tab w:val="left" w:pos="2880"/>
        </w:tabs>
        <w:spacing w:after="60" w:line="240" w:lineRule="auto"/>
        <w:ind w:firstLine="567"/>
        <w:jc w:val="both"/>
        <w:rPr>
          <w:rFonts w:ascii="Times New Roman" w:hAnsi="Times New Roman" w:cs="Times New Roman"/>
          <w:sz w:val="24"/>
          <w:szCs w:val="24"/>
          <w:lang w:val="vi-VN"/>
        </w:rPr>
      </w:pPr>
      <w:r w:rsidRPr="00FC3001">
        <w:rPr>
          <w:rStyle w:val="FootnoteReference"/>
          <w:rFonts w:ascii="Times New Roman" w:hAnsi="Times New Roman" w:cs="Times New Roman"/>
          <w:sz w:val="24"/>
          <w:szCs w:val="24"/>
        </w:rPr>
        <w:footnoteRef/>
      </w:r>
      <w:r w:rsidRPr="00FC3001">
        <w:rPr>
          <w:rFonts w:ascii="Times New Roman" w:hAnsi="Times New Roman" w:cs="Times New Roman"/>
          <w:sz w:val="24"/>
          <w:szCs w:val="24"/>
        </w:rPr>
        <w:t xml:space="preserve"> </w:t>
      </w:r>
      <w:r w:rsidRPr="00FC3001">
        <w:rPr>
          <w:rFonts w:ascii="Times New Roman" w:hAnsi="Times New Roman" w:cs="Times New Roman"/>
          <w:sz w:val="24"/>
          <w:szCs w:val="24"/>
          <w:shd w:val="clear" w:color="auto" w:fill="FFFFFF"/>
        </w:rPr>
        <w:t xml:space="preserve">Cụm từ </w:t>
      </w:r>
      <w:r w:rsidRPr="00FC3001">
        <w:rPr>
          <w:rFonts w:ascii="Times New Roman" w:hAnsi="Times New Roman" w:cs="Times New Roman"/>
          <w:sz w:val="24"/>
          <w:szCs w:val="24"/>
          <w:shd w:val="clear" w:color="auto" w:fill="FFFFFF"/>
          <w:lang w:val="vi-VN"/>
        </w:rPr>
        <w:t xml:space="preserve">“trình tự” </w:t>
      </w:r>
      <w:r w:rsidRPr="00FC3001">
        <w:rPr>
          <w:rFonts w:ascii="Times New Roman" w:hAnsi="Times New Roman" w:cs="Times New Roman"/>
          <w:sz w:val="24"/>
          <w:szCs w:val="24"/>
          <w:shd w:val="clear" w:color="auto" w:fill="FFFFFF"/>
        </w:rPr>
        <w:t xml:space="preserve">được thay </w:t>
      </w:r>
      <w:r w:rsidRPr="00FC3001">
        <w:rPr>
          <w:rFonts w:ascii="Times New Roman" w:hAnsi="Times New Roman" w:cs="Times New Roman"/>
          <w:sz w:val="24"/>
          <w:szCs w:val="24"/>
          <w:shd w:val="clear" w:color="auto" w:fill="FFFFFF"/>
          <w:lang w:val="vi-VN"/>
        </w:rPr>
        <w:t>bằng cụm từ “thủ tục”</w:t>
      </w:r>
      <w:r w:rsidRPr="00FC3001">
        <w:rPr>
          <w:rFonts w:ascii="Times New Roman" w:hAnsi="Times New Roman" w:cs="Times New Roman"/>
          <w:sz w:val="24"/>
          <w:szCs w:val="24"/>
          <w:shd w:val="clear" w:color="auto" w:fill="FFFFFF"/>
        </w:rPr>
        <w:t xml:space="preserve"> </w:t>
      </w:r>
      <w:r w:rsidRPr="00FC3001">
        <w:rPr>
          <w:rFonts w:ascii="Times New Roman" w:hAnsi="Times New Roman" w:cs="Times New Roman"/>
          <w:sz w:val="24"/>
          <w:szCs w:val="24"/>
        </w:rPr>
        <w:t xml:space="preserve">theo quy định tại điểm a khoản 15 Điều 1 của </w:t>
      </w:r>
      <w:r w:rsidRPr="00FC3001">
        <w:rPr>
          <w:rFonts w:ascii="Times New Roman" w:hAnsi="Times New Roman" w:cs="Times New Roman"/>
          <w:sz w:val="24"/>
          <w:szCs w:val="24"/>
          <w:lang w:val="vi-VN"/>
        </w:rPr>
        <w:t xml:space="preserve">Thông tư </w:t>
      </w:r>
      <w:r w:rsidRPr="00FC3001">
        <w:rPr>
          <w:rFonts w:ascii="Times New Roman" w:hAnsi="Times New Roman" w:cs="Times New Roman"/>
          <w:sz w:val="24"/>
          <w:szCs w:val="24"/>
        </w:rPr>
        <w:t xml:space="preserve">số 30/2024/TT-NHNN </w:t>
      </w:r>
      <w:r w:rsidRPr="00FC3001">
        <w:rPr>
          <w:rFonts w:ascii="Times New Roman" w:hAnsi="Times New Roman" w:cs="Times New Roman"/>
          <w:sz w:val="24"/>
          <w:szCs w:val="24"/>
          <w:lang w:val="vi-VN"/>
        </w:rPr>
        <w:t>sửa đổi</w:t>
      </w:r>
      <w:r w:rsidRPr="00FC3001">
        <w:rPr>
          <w:rFonts w:ascii="Times New Roman" w:hAnsi="Times New Roman" w:cs="Times New Roman"/>
          <w:sz w:val="24"/>
          <w:szCs w:val="24"/>
        </w:rPr>
        <w:t xml:space="preserve">, </w:t>
      </w:r>
      <w:r w:rsidRPr="00FC3001">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FC3001">
        <w:rPr>
          <w:rFonts w:ascii="Times New Roman" w:hAnsi="Times New Roman" w:cs="Times New Roman"/>
          <w:sz w:val="24"/>
          <w:szCs w:val="24"/>
        </w:rPr>
        <w:t>ngày 01/7/2024</w:t>
      </w:r>
      <w:r w:rsidRPr="00FC3001">
        <w:rPr>
          <w:rFonts w:ascii="Times New Roman" w:hAnsi="Times New Roman" w:cs="Times New Roman"/>
          <w:sz w:val="24"/>
          <w:szCs w:val="24"/>
          <w:lang w:val="vi-VN"/>
        </w:rPr>
        <w:t>.</w:t>
      </w:r>
    </w:p>
  </w:footnote>
  <w:footnote w:id="14">
    <w:p w:rsidR="00FC3001" w:rsidRPr="00FC3001" w:rsidRDefault="00FC3001" w:rsidP="00FC3001">
      <w:pPr>
        <w:ind w:firstLine="567"/>
        <w:jc w:val="both"/>
        <w:rPr>
          <w:rFonts w:ascii="Times New Roman" w:hAnsi="Times New Roman" w:cs="Times New Roman"/>
          <w:sz w:val="24"/>
          <w:szCs w:val="24"/>
        </w:rPr>
      </w:pPr>
      <w:r w:rsidRPr="00FC3001">
        <w:rPr>
          <w:rStyle w:val="FootnoteReference"/>
          <w:rFonts w:ascii="Times New Roman" w:hAnsi="Times New Roman" w:cs="Times New Roman"/>
          <w:sz w:val="24"/>
          <w:szCs w:val="24"/>
        </w:rPr>
        <w:footnoteRef/>
      </w:r>
      <w:r w:rsidRPr="00FC3001">
        <w:rPr>
          <w:rFonts w:ascii="Times New Roman" w:hAnsi="Times New Roman" w:cs="Times New Roman"/>
          <w:sz w:val="24"/>
          <w:szCs w:val="24"/>
        </w:rPr>
        <w:t xml:space="preserve"> Khoản này được sửa đổi theo quy định tại Điề</w:t>
      </w:r>
      <w:r>
        <w:rPr>
          <w:rFonts w:ascii="Times New Roman" w:hAnsi="Times New Roman" w:cs="Times New Roman"/>
          <w:sz w:val="24"/>
          <w:szCs w:val="24"/>
        </w:rPr>
        <w:t>u 5</w:t>
      </w:r>
      <w:r w:rsidRPr="00FC3001">
        <w:rPr>
          <w:rFonts w:ascii="Times New Roman" w:hAnsi="Times New Roman" w:cs="Times New Roman"/>
          <w:sz w:val="24"/>
          <w:szCs w:val="24"/>
        </w:rPr>
        <w:t xml:space="preserve"> của Thông tư số 13/2026/TT-NHNN sửa đổi, bổ sung một số điều của Thông tư số 53/2018/TT-NHNN quy định về mạng lưới hoạt động của tổ chức tín dụng phi ngân hàng, có hiệu lực kể từ ngày 03/7/2026.</w:t>
      </w:r>
    </w:p>
    <w:p w:rsidR="00FC3001" w:rsidRPr="00FC3001" w:rsidRDefault="00FC3001">
      <w:pPr>
        <w:pStyle w:val="FootnoteText"/>
        <w:rPr>
          <w:lang w:val="en-US"/>
        </w:rPr>
      </w:pPr>
    </w:p>
  </w:footnote>
  <w:footnote w:id="15">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Điểm này được sửa đổi theo quy định tại khoả</w:t>
      </w:r>
      <w:r w:rsidRPr="00113297">
        <w:rPr>
          <w:sz w:val="24"/>
          <w:szCs w:val="24"/>
        </w:rPr>
        <w:t>n 3</w:t>
      </w:r>
      <w:r w:rsidRPr="00113297">
        <w:rPr>
          <w:sz w:val="24"/>
          <w:szCs w:val="24"/>
          <w:lang w:val="en-US"/>
        </w:rPr>
        <w:t xml:space="preserve">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16">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Điểm này được sửa đổi theo quy định tại khoả</w:t>
      </w:r>
      <w:r w:rsidRPr="00113297">
        <w:rPr>
          <w:sz w:val="24"/>
          <w:szCs w:val="24"/>
        </w:rPr>
        <w:t xml:space="preserve">n </w:t>
      </w:r>
      <w:r w:rsidRPr="00113297">
        <w:rPr>
          <w:sz w:val="24"/>
          <w:szCs w:val="24"/>
          <w:lang w:val="en-US"/>
        </w:rPr>
        <w:t xml:space="preserve">4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17">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Điểm này được sửa đổi theo quy định tại khoả</w:t>
      </w:r>
      <w:r w:rsidRPr="00113297">
        <w:rPr>
          <w:sz w:val="24"/>
          <w:szCs w:val="24"/>
        </w:rPr>
        <w:t xml:space="preserve">n </w:t>
      </w:r>
      <w:r w:rsidRPr="00113297">
        <w:rPr>
          <w:sz w:val="24"/>
          <w:szCs w:val="24"/>
          <w:lang w:val="en-US"/>
        </w:rPr>
        <w:t xml:space="preserve">4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18">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Khoản này được sửa đổi theo quy định tại khoả</w:t>
      </w:r>
      <w:r w:rsidRPr="00113297">
        <w:rPr>
          <w:sz w:val="24"/>
          <w:szCs w:val="24"/>
        </w:rPr>
        <w:t xml:space="preserve">n </w:t>
      </w:r>
      <w:r w:rsidRPr="00113297">
        <w:rPr>
          <w:sz w:val="24"/>
          <w:szCs w:val="24"/>
          <w:lang w:val="en-US"/>
        </w:rPr>
        <w:t xml:space="preserve">5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19">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Khoản này được bổ sung theo quy định tại khoả</w:t>
      </w:r>
      <w:r w:rsidRPr="00113297">
        <w:rPr>
          <w:sz w:val="24"/>
          <w:szCs w:val="24"/>
        </w:rPr>
        <w:t xml:space="preserve">n </w:t>
      </w:r>
      <w:r w:rsidRPr="00113297">
        <w:rPr>
          <w:sz w:val="24"/>
          <w:szCs w:val="24"/>
          <w:lang w:val="en-US"/>
        </w:rPr>
        <w:t xml:space="preserve">5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20">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lang w:val="vi-VN"/>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w:t>
      </w:r>
      <w:r w:rsidRPr="00113297">
        <w:rPr>
          <w:rFonts w:ascii="Times New Roman" w:hAnsi="Times New Roman" w:cs="Times New Roman"/>
          <w:sz w:val="24"/>
          <w:szCs w:val="24"/>
          <w:shd w:val="clear" w:color="auto" w:fill="FFFFFF"/>
        </w:rPr>
        <w:t>C</w:t>
      </w:r>
      <w:r w:rsidRPr="00113297">
        <w:rPr>
          <w:rFonts w:ascii="Times New Roman" w:hAnsi="Times New Roman" w:cs="Times New Roman"/>
          <w:sz w:val="24"/>
          <w:szCs w:val="24"/>
          <w:shd w:val="clear" w:color="auto" w:fill="FFFFFF"/>
          <w:lang w:val="vi-VN"/>
        </w:rPr>
        <w:t>ụm từ “</w:t>
      </w:r>
      <w:r w:rsidRPr="00113297">
        <w:rPr>
          <w:rFonts w:ascii="Times New Roman" w:hAnsi="Times New Roman" w:cs="Times New Roman"/>
          <w:sz w:val="24"/>
          <w:szCs w:val="24"/>
          <w:lang w:val="vi-VN" w:eastAsia="en-GB"/>
        </w:rPr>
        <w:t xml:space="preserve">Cổng thông tin điện tử của Ngân hàng Nhà nước và tổ chức tín dụng phi ngân hàng (nếu có), một tờ báo viết hàng ngày trong 03 số liên tiếp hoặc báo điện tử của Việt Nam” </w:t>
      </w:r>
      <w:r w:rsidRPr="00113297">
        <w:rPr>
          <w:rFonts w:ascii="Times New Roman" w:hAnsi="Times New Roman" w:cs="Times New Roman"/>
          <w:sz w:val="24"/>
          <w:szCs w:val="24"/>
          <w:lang w:eastAsia="en-GB"/>
        </w:rPr>
        <w:t xml:space="preserve">được thay </w:t>
      </w:r>
      <w:r w:rsidRPr="00113297">
        <w:rPr>
          <w:rFonts w:ascii="Times New Roman" w:hAnsi="Times New Roman" w:cs="Times New Roman"/>
          <w:sz w:val="24"/>
          <w:szCs w:val="24"/>
          <w:lang w:val="vi-VN" w:eastAsia="en-GB"/>
        </w:rPr>
        <w:t>bằng cụm từ “01 phương tiện truyền thông của Ngân hàng Nhà nước và tổ chức tín dụng phi ngân hàng (nếu có) và 01 tờ báo in trong 03 số liên tiếp hoặc trên 01 báo điện tử của Việt Nam”</w:t>
      </w:r>
      <w:r w:rsidRPr="00113297">
        <w:rPr>
          <w:rFonts w:ascii="Times New Roman" w:hAnsi="Times New Roman" w:cs="Times New Roman"/>
          <w:sz w:val="24"/>
          <w:szCs w:val="24"/>
          <w:lang w:eastAsia="en-GB"/>
        </w:rPr>
        <w:t xml:space="preserve"> </w:t>
      </w:r>
      <w:r w:rsidRPr="00113297">
        <w:rPr>
          <w:rFonts w:ascii="Times New Roman" w:hAnsi="Times New Roman" w:cs="Times New Roman"/>
          <w:sz w:val="24"/>
          <w:szCs w:val="24"/>
        </w:rPr>
        <w:t xml:space="preserve">theo quy định tại điểm b khoản 15 Điều 1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footnote>
  <w:footnote w:id="21">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lang w:val="vi-VN"/>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sửa đổi theo quy định tại khoản 6 Điều 1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footnote>
  <w:footnote w:id="22">
    <w:p w:rsidR="00146969" w:rsidRPr="00113297" w:rsidRDefault="00146969" w:rsidP="00113297">
      <w:pPr>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sửa đổi theo quy định tại Điều 20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p w:rsidR="00146969" w:rsidRPr="00113297" w:rsidRDefault="00146969" w:rsidP="00113297">
      <w:pPr>
        <w:pStyle w:val="FootnoteText"/>
        <w:jc w:val="both"/>
        <w:rPr>
          <w:sz w:val="24"/>
          <w:szCs w:val="24"/>
          <w:lang w:val="en-US"/>
        </w:rPr>
      </w:pPr>
    </w:p>
  </w:footnote>
  <w:footnote w:id="23">
    <w:p w:rsidR="00FC09C3" w:rsidRPr="00FC09C3" w:rsidRDefault="00FC09C3" w:rsidP="00FC09C3">
      <w:pPr>
        <w:spacing w:after="60" w:line="240" w:lineRule="auto"/>
        <w:ind w:firstLine="567"/>
        <w:jc w:val="both"/>
        <w:rPr>
          <w:rFonts w:ascii="Times New Roman" w:hAnsi="Times New Roman" w:cs="Times New Roman"/>
          <w:sz w:val="24"/>
          <w:szCs w:val="24"/>
        </w:rPr>
      </w:pPr>
      <w:r w:rsidRPr="00FC09C3">
        <w:rPr>
          <w:rStyle w:val="FootnoteReference"/>
          <w:rFonts w:ascii="Times New Roman" w:hAnsi="Times New Roman" w:cs="Times New Roman"/>
          <w:sz w:val="24"/>
          <w:szCs w:val="24"/>
        </w:rPr>
        <w:footnoteRef/>
      </w:r>
      <w:r w:rsidRPr="00FC09C3">
        <w:rPr>
          <w:rFonts w:ascii="Times New Roman" w:hAnsi="Times New Roman" w:cs="Times New Roman"/>
          <w:sz w:val="24"/>
          <w:szCs w:val="24"/>
        </w:rPr>
        <w:t xml:space="preserve"> </w:t>
      </w:r>
      <w:r w:rsidRPr="00FC09C3">
        <w:rPr>
          <w:rFonts w:ascii="Times New Roman" w:hAnsi="Times New Roman" w:cs="Times New Roman"/>
          <w:bCs/>
          <w:sz w:val="24"/>
          <w:szCs w:val="24"/>
        </w:rPr>
        <w:t>C</w:t>
      </w:r>
      <w:r w:rsidRPr="00FC09C3">
        <w:rPr>
          <w:rFonts w:ascii="Times New Roman" w:hAnsi="Times New Roman" w:cs="Times New Roman"/>
          <w:bCs/>
          <w:sz w:val="24"/>
          <w:szCs w:val="24"/>
          <w:lang w:val="vi-VN"/>
        </w:rPr>
        <w:t>ụm từ “Cơ quan Thanh tra, giám sát ngân hàng”</w:t>
      </w:r>
      <w:r w:rsidRPr="00FC09C3">
        <w:rPr>
          <w:rFonts w:ascii="Times New Roman" w:hAnsi="Times New Roman" w:cs="Times New Roman"/>
          <w:bCs/>
          <w:sz w:val="24"/>
          <w:szCs w:val="24"/>
        </w:rPr>
        <w:t xml:space="preserve"> được thay </w:t>
      </w:r>
      <w:r w:rsidRPr="00FC09C3">
        <w:rPr>
          <w:rFonts w:ascii="Times New Roman" w:hAnsi="Times New Roman" w:cs="Times New Roman"/>
          <w:bCs/>
          <w:sz w:val="24"/>
          <w:szCs w:val="24"/>
          <w:lang w:val="vi-VN"/>
        </w:rPr>
        <w:t>bằng cụm từ “Cục Quản lý, giám sát tổ chức tín dụng”</w:t>
      </w:r>
      <w:r w:rsidRPr="00FC09C3">
        <w:rPr>
          <w:rFonts w:ascii="Times New Roman" w:hAnsi="Times New Roman" w:cs="Times New Roman"/>
          <w:bCs/>
          <w:sz w:val="24"/>
          <w:szCs w:val="24"/>
        </w:rPr>
        <w:t xml:space="preserve"> </w:t>
      </w:r>
      <w:r w:rsidRPr="00FC09C3">
        <w:rPr>
          <w:rFonts w:ascii="Times New Roman" w:hAnsi="Times New Roman" w:cs="Times New Roman"/>
          <w:sz w:val="24"/>
          <w:szCs w:val="24"/>
        </w:rPr>
        <w:t>theo quy định tại khoản 1 Điều 6 của Thông tư số 13/2026/TT-NHNN sửa đổi, bổ sung một số điều của Thông tư số 53/2018/TT-NHNN quy định về mạng lưới hoạt động của tổ chức tín dụng phi ngân hàng, có hiệu lực kể từ ngày 03/7/2026.</w:t>
      </w:r>
    </w:p>
  </w:footnote>
  <w:footnote w:id="24">
    <w:p w:rsidR="00FC09C3" w:rsidRPr="00FC09C3" w:rsidRDefault="00FC09C3" w:rsidP="00FC09C3">
      <w:pPr>
        <w:pStyle w:val="FootnoteText"/>
        <w:spacing w:after="60"/>
        <w:ind w:firstLine="567"/>
        <w:jc w:val="both"/>
        <w:rPr>
          <w:sz w:val="24"/>
          <w:szCs w:val="24"/>
          <w:lang w:val="en-US"/>
        </w:rPr>
      </w:pPr>
      <w:r w:rsidRPr="00FC09C3">
        <w:rPr>
          <w:rStyle w:val="FootnoteReference"/>
          <w:sz w:val="24"/>
          <w:szCs w:val="24"/>
        </w:rPr>
        <w:footnoteRef/>
      </w:r>
      <w:r w:rsidRPr="00FC09C3">
        <w:rPr>
          <w:sz w:val="24"/>
          <w:szCs w:val="24"/>
        </w:rPr>
        <w:t xml:space="preserve"> </w:t>
      </w:r>
      <w:r w:rsidRPr="00FC09C3">
        <w:rPr>
          <w:sz w:val="24"/>
          <w:szCs w:val="24"/>
          <w:lang w:val="en-US"/>
        </w:rPr>
        <w:t>Khoản</w:t>
      </w:r>
      <w:r w:rsidRPr="00FC09C3">
        <w:rPr>
          <w:sz w:val="24"/>
          <w:szCs w:val="24"/>
        </w:rPr>
        <w:t xml:space="preserve"> này được </w:t>
      </w:r>
      <w:r w:rsidRPr="00FC09C3">
        <w:rPr>
          <w:sz w:val="24"/>
          <w:szCs w:val="24"/>
          <w:lang w:val="en-US"/>
        </w:rPr>
        <w:t>bổ sung</w:t>
      </w:r>
      <w:r w:rsidRPr="00FC09C3">
        <w:rPr>
          <w:sz w:val="24"/>
          <w:szCs w:val="24"/>
        </w:rPr>
        <w:t xml:space="preserve"> theo quy định tại</w:t>
      </w:r>
      <w:r w:rsidRPr="00FC09C3">
        <w:rPr>
          <w:sz w:val="24"/>
          <w:szCs w:val="24"/>
          <w:lang w:val="en-US"/>
        </w:rPr>
        <w:t xml:space="preserve"> khoản 2</w:t>
      </w:r>
      <w:r w:rsidRPr="00FC09C3">
        <w:rPr>
          <w:sz w:val="24"/>
          <w:szCs w:val="24"/>
        </w:rPr>
        <w:t xml:space="preserve"> Điều 6 của Thông tư số 13/2026/TT-NHNN sửa đổi, bổ sung một số điều của Thông tư số 53/2018/TT-NHNN quy định về mạng lưới hoạt động của tổ chức tín dụng phi ngân hàng, có hiệu lực kể từ ngày 03/7/2026.</w:t>
      </w:r>
    </w:p>
  </w:footnote>
  <w:footnote w:id="25">
    <w:p w:rsidR="00146969" w:rsidRPr="00FC09C3" w:rsidRDefault="00146969" w:rsidP="00FC09C3">
      <w:pPr>
        <w:tabs>
          <w:tab w:val="left" w:pos="2880"/>
        </w:tabs>
        <w:spacing w:after="60" w:line="240" w:lineRule="auto"/>
        <w:ind w:firstLine="567"/>
        <w:jc w:val="both"/>
        <w:rPr>
          <w:rFonts w:ascii="Times New Roman" w:hAnsi="Times New Roman" w:cs="Times New Roman"/>
          <w:sz w:val="24"/>
          <w:szCs w:val="24"/>
          <w:lang w:val="vi-VN"/>
        </w:rPr>
      </w:pPr>
      <w:r w:rsidRPr="00FC09C3">
        <w:rPr>
          <w:rStyle w:val="FootnoteReference"/>
          <w:rFonts w:ascii="Times New Roman" w:hAnsi="Times New Roman" w:cs="Times New Roman"/>
          <w:sz w:val="24"/>
          <w:szCs w:val="24"/>
        </w:rPr>
        <w:footnoteRef/>
      </w:r>
      <w:r w:rsidRPr="00FC09C3">
        <w:rPr>
          <w:rFonts w:ascii="Times New Roman" w:hAnsi="Times New Roman" w:cs="Times New Roman"/>
          <w:sz w:val="24"/>
          <w:szCs w:val="24"/>
        </w:rPr>
        <w:t xml:space="preserve"> Khoản này được bổ sung theo quy định tại khoản 8 Điều 1 của </w:t>
      </w:r>
      <w:r w:rsidRPr="00FC09C3">
        <w:rPr>
          <w:rFonts w:ascii="Times New Roman" w:hAnsi="Times New Roman" w:cs="Times New Roman"/>
          <w:sz w:val="24"/>
          <w:szCs w:val="24"/>
          <w:lang w:val="vi-VN"/>
        </w:rPr>
        <w:t xml:space="preserve">Thông tư </w:t>
      </w:r>
      <w:r w:rsidRPr="00FC09C3">
        <w:rPr>
          <w:rFonts w:ascii="Times New Roman" w:hAnsi="Times New Roman" w:cs="Times New Roman"/>
          <w:sz w:val="24"/>
          <w:szCs w:val="24"/>
        </w:rPr>
        <w:t xml:space="preserve">số 30/2024/TT-NHNN </w:t>
      </w:r>
      <w:r w:rsidRPr="00FC09C3">
        <w:rPr>
          <w:rFonts w:ascii="Times New Roman" w:hAnsi="Times New Roman" w:cs="Times New Roman"/>
          <w:sz w:val="24"/>
          <w:szCs w:val="24"/>
          <w:lang w:val="vi-VN"/>
        </w:rPr>
        <w:t>sửa đổi</w:t>
      </w:r>
      <w:r w:rsidRPr="00FC09C3">
        <w:rPr>
          <w:rFonts w:ascii="Times New Roman" w:hAnsi="Times New Roman" w:cs="Times New Roman"/>
          <w:sz w:val="24"/>
          <w:szCs w:val="24"/>
        </w:rPr>
        <w:t xml:space="preserve">, </w:t>
      </w:r>
      <w:r w:rsidRPr="00FC09C3">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FC09C3">
        <w:rPr>
          <w:rFonts w:ascii="Times New Roman" w:hAnsi="Times New Roman" w:cs="Times New Roman"/>
          <w:sz w:val="24"/>
          <w:szCs w:val="24"/>
        </w:rPr>
        <w:t>ngày 01/7/2024</w:t>
      </w:r>
      <w:r w:rsidRPr="00FC09C3">
        <w:rPr>
          <w:rFonts w:ascii="Times New Roman" w:hAnsi="Times New Roman" w:cs="Times New Roman"/>
          <w:sz w:val="24"/>
          <w:szCs w:val="24"/>
          <w:lang w:val="vi-VN"/>
        </w:rPr>
        <w:t>.</w:t>
      </w:r>
    </w:p>
  </w:footnote>
  <w:footnote w:id="26">
    <w:p w:rsidR="00146969" w:rsidRPr="00113297" w:rsidRDefault="00146969" w:rsidP="00FC09C3">
      <w:pPr>
        <w:tabs>
          <w:tab w:val="left" w:pos="2880"/>
        </w:tabs>
        <w:spacing w:after="60" w:line="240" w:lineRule="auto"/>
        <w:ind w:firstLine="567"/>
        <w:jc w:val="both"/>
        <w:rPr>
          <w:rFonts w:ascii="Times New Roman" w:hAnsi="Times New Roman" w:cs="Times New Roman"/>
          <w:sz w:val="24"/>
          <w:szCs w:val="24"/>
        </w:rPr>
      </w:pPr>
      <w:r w:rsidRPr="00FC09C3">
        <w:rPr>
          <w:rStyle w:val="FootnoteReference"/>
          <w:rFonts w:ascii="Times New Roman" w:hAnsi="Times New Roman" w:cs="Times New Roman"/>
          <w:sz w:val="24"/>
          <w:szCs w:val="24"/>
        </w:rPr>
        <w:footnoteRef/>
      </w:r>
      <w:r w:rsidRPr="00FC09C3">
        <w:rPr>
          <w:rFonts w:ascii="Times New Roman" w:hAnsi="Times New Roman" w:cs="Times New Roman"/>
          <w:sz w:val="24"/>
          <w:szCs w:val="24"/>
        </w:rPr>
        <w:t xml:space="preserve"> C</w:t>
      </w:r>
      <w:r w:rsidRPr="00FC09C3">
        <w:rPr>
          <w:rFonts w:ascii="Times New Roman" w:hAnsi="Times New Roman" w:cs="Times New Roman"/>
          <w:sz w:val="24"/>
          <w:szCs w:val="24"/>
          <w:lang w:val="vi-VN"/>
        </w:rPr>
        <w:t xml:space="preserve">ụm từ “Ngân hàng Nhà nước chi nhánh hoặc Cục Thanh tra, giám sát ngân hàng” </w:t>
      </w:r>
      <w:r w:rsidRPr="00FC09C3">
        <w:rPr>
          <w:rFonts w:ascii="Times New Roman" w:hAnsi="Times New Roman" w:cs="Times New Roman"/>
          <w:sz w:val="24"/>
          <w:szCs w:val="24"/>
        </w:rPr>
        <w:t xml:space="preserve">được thay thế </w:t>
      </w:r>
      <w:r w:rsidRPr="00FC09C3">
        <w:rPr>
          <w:rFonts w:ascii="Times New Roman" w:hAnsi="Times New Roman" w:cs="Times New Roman"/>
          <w:sz w:val="24"/>
          <w:szCs w:val="24"/>
          <w:lang w:val="vi-VN"/>
        </w:rPr>
        <w:t>bằng cụm từ “Ngân hàng Nhà nước chi nhánh”</w:t>
      </w:r>
      <w:r w:rsidRPr="00FC09C3">
        <w:rPr>
          <w:rFonts w:ascii="Times New Roman" w:hAnsi="Times New Roman" w:cs="Times New Roman"/>
          <w:sz w:val="24"/>
          <w:szCs w:val="24"/>
        </w:rPr>
        <w:t xml:space="preserve"> theo quy định tại điểm a khoản 5</w:t>
      </w:r>
      <w:r w:rsidRPr="00113297">
        <w:rPr>
          <w:rFonts w:ascii="Times New Roman" w:hAnsi="Times New Roman" w:cs="Times New Roman"/>
          <w:sz w:val="24"/>
          <w:szCs w:val="24"/>
        </w:rPr>
        <w:t xml:space="preserve"> Điều 2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27/2022/TT-NHNN </w:t>
      </w:r>
      <w:r w:rsidRPr="00113297">
        <w:rPr>
          <w:rFonts w:ascii="Times New Roman" w:hAnsi="Times New Roman" w:cs="Times New Roman"/>
          <w:sz w:val="24"/>
          <w:szCs w:val="24"/>
          <w:lang w:val="vi-VN"/>
        </w:rPr>
        <w:t>sửa đổi, bổ sung một số điều của các Thông tư quy định về phân cấp giải quyết thủ tục hành chính trong lĩnh vực thành lập và hoạt động ngân hàng</w:t>
      </w:r>
      <w:r w:rsidRPr="00113297">
        <w:rPr>
          <w:rFonts w:ascii="Times New Roman" w:hAnsi="Times New Roman" w:cs="Times New Roman"/>
          <w:sz w:val="24"/>
          <w:szCs w:val="24"/>
        </w:rPr>
        <w:t xml:space="preserve"> (Điều 2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27/2022/TT-NHNN đã được bãi bỏ theo quy đinh tại điểm a khoản 2 Điều 4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footnote>
  <w:footnote w:id="27">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w:t>
      </w:r>
      <w:r w:rsidRPr="00113297">
        <w:rPr>
          <w:rFonts w:ascii="Times New Roman" w:hAnsi="Times New Roman" w:cs="Times New Roman"/>
          <w:sz w:val="24"/>
          <w:szCs w:val="24"/>
          <w:shd w:val="clear" w:color="auto" w:fill="FFFFFF"/>
        </w:rPr>
        <w:t>C</w:t>
      </w:r>
      <w:r w:rsidRPr="00113297">
        <w:rPr>
          <w:rFonts w:ascii="Times New Roman" w:hAnsi="Times New Roman" w:cs="Times New Roman"/>
          <w:sz w:val="24"/>
          <w:szCs w:val="24"/>
          <w:shd w:val="clear" w:color="auto" w:fill="FFFFFF"/>
          <w:lang w:val="vi-VN"/>
        </w:rPr>
        <w:t>ụm từ “</w:t>
      </w:r>
      <w:r w:rsidRPr="00113297">
        <w:rPr>
          <w:rFonts w:ascii="Times New Roman" w:hAnsi="Times New Roman" w:cs="Times New Roman"/>
          <w:sz w:val="24"/>
          <w:szCs w:val="24"/>
          <w:lang w:val="vi-VN" w:eastAsia="en-GB"/>
        </w:rPr>
        <w:t xml:space="preserve">Cổng thông tin điện tử của Ngân hàng Nhà nước và tổ chức tín dụng phi ngân hàng (nếu có), một tờ báo viết hàng ngày trong 03 số liên tiếp hoặc báo điện tử của Việt Nam” </w:t>
      </w:r>
      <w:r w:rsidRPr="00113297">
        <w:rPr>
          <w:rFonts w:ascii="Times New Roman" w:hAnsi="Times New Roman" w:cs="Times New Roman"/>
          <w:sz w:val="24"/>
          <w:szCs w:val="24"/>
          <w:lang w:eastAsia="en-GB"/>
        </w:rPr>
        <w:t xml:space="preserve">được thay </w:t>
      </w:r>
      <w:r w:rsidRPr="00113297">
        <w:rPr>
          <w:rFonts w:ascii="Times New Roman" w:hAnsi="Times New Roman" w:cs="Times New Roman"/>
          <w:sz w:val="24"/>
          <w:szCs w:val="24"/>
          <w:lang w:val="vi-VN" w:eastAsia="en-GB"/>
        </w:rPr>
        <w:t>bằng cụm từ “01 phương tiện truyền thông của Ngân hàng Nhà nước và tổ chức tín dụng phi ngân hàng (nếu có) và 01 tờ báo in trong 03 số liên tiếp hoặc trên 01 báo điện tử của Việt Nam”</w:t>
      </w:r>
      <w:r w:rsidRPr="00113297">
        <w:rPr>
          <w:rFonts w:ascii="Times New Roman" w:hAnsi="Times New Roman" w:cs="Times New Roman"/>
          <w:sz w:val="24"/>
          <w:szCs w:val="24"/>
          <w:lang w:eastAsia="en-GB"/>
        </w:rPr>
        <w:t xml:space="preserve"> </w:t>
      </w:r>
      <w:r w:rsidRPr="00113297">
        <w:rPr>
          <w:rFonts w:ascii="Times New Roman" w:hAnsi="Times New Roman" w:cs="Times New Roman"/>
          <w:sz w:val="24"/>
          <w:szCs w:val="24"/>
        </w:rPr>
        <w:t xml:space="preserve">theo quy định tại điểm b khoản 15 Điều 1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footnote>
  <w:footnote w:id="28">
    <w:p w:rsidR="00146969" w:rsidRPr="006F1971" w:rsidRDefault="00146969" w:rsidP="00D53ED6">
      <w:pPr>
        <w:spacing w:after="60" w:line="240" w:lineRule="auto"/>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sửa đổi theo quy định tại Điều 21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footnote>
  <w:footnote w:id="29">
    <w:p w:rsidR="00504B52" w:rsidRPr="00504B52" w:rsidRDefault="00504B52" w:rsidP="00D53ED6">
      <w:pPr>
        <w:pStyle w:val="FootnoteText"/>
        <w:spacing w:after="60"/>
        <w:ind w:firstLine="567"/>
        <w:jc w:val="both"/>
        <w:rPr>
          <w:sz w:val="24"/>
          <w:szCs w:val="24"/>
          <w:lang w:val="en-US"/>
        </w:rPr>
      </w:pPr>
      <w:r w:rsidRPr="00504B52">
        <w:rPr>
          <w:rStyle w:val="FootnoteReference"/>
          <w:sz w:val="24"/>
          <w:szCs w:val="24"/>
        </w:rPr>
        <w:footnoteRef/>
      </w:r>
      <w:r w:rsidRPr="00504B52">
        <w:rPr>
          <w:sz w:val="24"/>
          <w:szCs w:val="24"/>
        </w:rPr>
        <w:t xml:space="preserve"> </w:t>
      </w:r>
      <w:r w:rsidRPr="00504B52">
        <w:rPr>
          <w:sz w:val="24"/>
          <w:szCs w:val="24"/>
          <w:lang w:val="en-US"/>
        </w:rPr>
        <w:t>Khoản</w:t>
      </w:r>
      <w:r w:rsidRPr="00504B52">
        <w:rPr>
          <w:sz w:val="24"/>
          <w:szCs w:val="24"/>
        </w:rPr>
        <w:t xml:space="preserve"> này được sửa đổi theo quy định tại Điều 7 của Thông tư số 13/2026/TT-NHNN sửa đổi, bổ sung một số điều của Thông tư số 53/2018/TT-NHNN quy định về mạng lưới hoạt động của tổ chức tín dụng phi ngân hàng, có hiệu lực kể từ ngày 03/7/2026.</w:t>
      </w:r>
    </w:p>
  </w:footnote>
  <w:footnote w:id="30">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Điều n</w:t>
      </w:r>
      <w:r w:rsidR="00504B52">
        <w:rPr>
          <w:sz w:val="24"/>
          <w:szCs w:val="24"/>
          <w:lang w:val="en-US"/>
        </w:rPr>
        <w:t xml:space="preserve">ày được sửa đổi theo quy định </w:t>
      </w:r>
      <w:r w:rsidR="00504B52" w:rsidRPr="00504B52">
        <w:rPr>
          <w:sz w:val="24"/>
          <w:szCs w:val="24"/>
        </w:rPr>
        <w:t>t</w:t>
      </w:r>
      <w:r w:rsidR="00504B52">
        <w:rPr>
          <w:sz w:val="24"/>
          <w:szCs w:val="24"/>
        </w:rPr>
        <w:t>ại Điều 8</w:t>
      </w:r>
      <w:r w:rsidR="00504B52" w:rsidRPr="00504B52">
        <w:rPr>
          <w:sz w:val="24"/>
          <w:szCs w:val="24"/>
        </w:rPr>
        <w:t xml:space="preserve"> của Thông tư số 13/2026/TT-NHNN sửa đổi, bổ sung một số điều của Thông tư số 53/2018/TT-NHNN quy định về mạng lưới hoạt động của tổ chức tín dụng phi ngân hàng, có hiệu lực kể từ ngày 03/7/2026.</w:t>
      </w:r>
    </w:p>
  </w:footnote>
  <w:footnote w:id="31">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Điều này được sửa đổi theo quy định tại khoả</w:t>
      </w:r>
      <w:r w:rsidRPr="00113297">
        <w:rPr>
          <w:sz w:val="24"/>
          <w:szCs w:val="24"/>
        </w:rPr>
        <w:t>n 1</w:t>
      </w:r>
      <w:r w:rsidRPr="00113297">
        <w:rPr>
          <w:sz w:val="24"/>
          <w:szCs w:val="24"/>
          <w:lang w:val="en-US"/>
        </w:rPr>
        <w:t xml:space="preserve">1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32">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lang w:val="vi-VN"/>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Khoản này được bổ sung theo quy định tại khoản 12 Điều 1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footnote>
  <w:footnote w:id="33">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Khoản</w:t>
      </w:r>
      <w:r w:rsidRPr="00113297">
        <w:rPr>
          <w:sz w:val="24"/>
          <w:szCs w:val="24"/>
        </w:rPr>
        <w:t xml:space="preserve"> này được </w:t>
      </w:r>
      <w:r w:rsidRPr="00113297">
        <w:rPr>
          <w:sz w:val="24"/>
          <w:szCs w:val="24"/>
          <w:lang w:val="en-US"/>
        </w:rPr>
        <w:t>bổ sung</w:t>
      </w:r>
      <w:r w:rsidRPr="00113297">
        <w:rPr>
          <w:sz w:val="24"/>
          <w:szCs w:val="24"/>
        </w:rPr>
        <w:t xml:space="preserve"> theo quy định tại Điều</w:t>
      </w:r>
      <w:r w:rsidRPr="00113297">
        <w:rPr>
          <w:sz w:val="24"/>
          <w:szCs w:val="24"/>
          <w:lang w:val="en-US"/>
        </w:rPr>
        <w:t xml:space="preserve"> </w:t>
      </w:r>
      <w:r w:rsidRPr="00113297">
        <w:rPr>
          <w:sz w:val="24"/>
          <w:szCs w:val="24"/>
        </w:rPr>
        <w:t>22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footnote>
  <w:footnote w:id="34">
    <w:p w:rsidR="00232B67" w:rsidRPr="00887682" w:rsidRDefault="00232B67" w:rsidP="00887682">
      <w:pPr>
        <w:pStyle w:val="FootnoteText"/>
        <w:ind w:firstLine="567"/>
        <w:jc w:val="both"/>
        <w:rPr>
          <w:sz w:val="24"/>
          <w:szCs w:val="24"/>
          <w:lang w:val="en-US"/>
        </w:rPr>
      </w:pPr>
      <w:r>
        <w:rPr>
          <w:rStyle w:val="FootnoteReference"/>
        </w:rPr>
        <w:footnoteRef/>
      </w:r>
      <w:r>
        <w:t xml:space="preserve"> </w:t>
      </w:r>
      <w:r w:rsidR="006F1971">
        <w:rPr>
          <w:sz w:val="24"/>
          <w:szCs w:val="24"/>
          <w:lang w:val="en-US"/>
        </w:rPr>
        <w:t>Khoản</w:t>
      </w:r>
      <w:r w:rsidR="00887682" w:rsidRPr="00113297">
        <w:rPr>
          <w:sz w:val="24"/>
          <w:szCs w:val="24"/>
          <w:lang w:val="en-US"/>
        </w:rPr>
        <w:t xml:space="preserve"> n</w:t>
      </w:r>
      <w:r w:rsidR="00887682">
        <w:rPr>
          <w:sz w:val="24"/>
          <w:szCs w:val="24"/>
          <w:lang w:val="en-US"/>
        </w:rPr>
        <w:t xml:space="preserve">ày được bổ sung theo quy định </w:t>
      </w:r>
      <w:r w:rsidR="00887682" w:rsidRPr="00504B52">
        <w:rPr>
          <w:sz w:val="24"/>
          <w:szCs w:val="24"/>
        </w:rPr>
        <w:t>t</w:t>
      </w:r>
      <w:r w:rsidR="00887682">
        <w:rPr>
          <w:sz w:val="24"/>
          <w:szCs w:val="24"/>
        </w:rPr>
        <w:t xml:space="preserve">ại Điều </w:t>
      </w:r>
      <w:r w:rsidR="00887682">
        <w:rPr>
          <w:sz w:val="24"/>
          <w:szCs w:val="24"/>
          <w:lang w:val="en-US"/>
        </w:rPr>
        <w:t>9</w:t>
      </w:r>
      <w:r w:rsidR="00887682" w:rsidRPr="00504B52">
        <w:rPr>
          <w:sz w:val="24"/>
          <w:szCs w:val="24"/>
        </w:rPr>
        <w:t xml:space="preserve"> của Thông tư số 13/2026/TT-NHNN sửa đổi, bổ sung một số điều của Thông tư số 53/2018/TT-NHNN quy định về mạng lưới hoạt động của tổ chức tín dụng phi ngân hàng, có hiệu lực kể từ ngày 03/7/2026.</w:t>
      </w:r>
    </w:p>
  </w:footnote>
  <w:footnote w:id="35">
    <w:p w:rsidR="00232B67" w:rsidRPr="00232B67" w:rsidRDefault="00232B67" w:rsidP="00D53ED6">
      <w:pPr>
        <w:pStyle w:val="FootnoteText"/>
        <w:ind w:firstLine="567"/>
        <w:jc w:val="both"/>
        <w:rPr>
          <w:lang w:val="en-US"/>
        </w:rPr>
      </w:pPr>
      <w:r>
        <w:rPr>
          <w:rStyle w:val="FootnoteReference"/>
        </w:rPr>
        <w:footnoteRef/>
      </w:r>
      <w:r>
        <w:t xml:space="preserve"> </w:t>
      </w:r>
      <w:r w:rsidR="006F1971">
        <w:rPr>
          <w:sz w:val="24"/>
          <w:szCs w:val="24"/>
          <w:lang w:val="en-US"/>
        </w:rPr>
        <w:t>Khoản</w:t>
      </w:r>
      <w:r w:rsidR="00887682" w:rsidRPr="00113297">
        <w:rPr>
          <w:sz w:val="24"/>
          <w:szCs w:val="24"/>
          <w:lang w:val="en-US"/>
        </w:rPr>
        <w:t xml:space="preserve"> n</w:t>
      </w:r>
      <w:r w:rsidR="00887682">
        <w:rPr>
          <w:sz w:val="24"/>
          <w:szCs w:val="24"/>
          <w:lang w:val="en-US"/>
        </w:rPr>
        <w:t xml:space="preserve">ày được bổ sung theo quy định </w:t>
      </w:r>
      <w:r w:rsidR="00887682" w:rsidRPr="00504B52">
        <w:rPr>
          <w:sz w:val="24"/>
          <w:szCs w:val="24"/>
        </w:rPr>
        <w:t>t</w:t>
      </w:r>
      <w:r w:rsidR="00887682">
        <w:rPr>
          <w:sz w:val="24"/>
          <w:szCs w:val="24"/>
        </w:rPr>
        <w:t xml:space="preserve">ại Điều </w:t>
      </w:r>
      <w:r w:rsidR="00887682">
        <w:rPr>
          <w:sz w:val="24"/>
          <w:szCs w:val="24"/>
          <w:lang w:val="en-US"/>
        </w:rPr>
        <w:t>9</w:t>
      </w:r>
      <w:r w:rsidR="00887682" w:rsidRPr="00504B52">
        <w:rPr>
          <w:sz w:val="24"/>
          <w:szCs w:val="24"/>
        </w:rPr>
        <w:t xml:space="preserve"> của Thông tư số 13/2026/TT-NHNN sửa đổi, bổ sung một số điều của Thông tư số 53/2018/TT-NHNN quy định về mạng lưới hoạt động của tổ chức tín dụng phi ngân hàng, có hiệu lực kể từ ngày 03/7/2026.</w:t>
      </w:r>
    </w:p>
  </w:footnote>
  <w:footnote w:id="36">
    <w:p w:rsidR="00146969" w:rsidRPr="00113297" w:rsidRDefault="00146969" w:rsidP="00D53ED6">
      <w:pPr>
        <w:tabs>
          <w:tab w:val="left" w:pos="2880"/>
        </w:tabs>
        <w:spacing w:after="60" w:line="240" w:lineRule="auto"/>
        <w:ind w:firstLine="567"/>
        <w:jc w:val="both"/>
        <w:rPr>
          <w:rFonts w:ascii="Times New Roman" w:hAnsi="Times New Roman" w:cs="Times New Roman"/>
          <w:sz w:val="24"/>
          <w:szCs w:val="24"/>
          <w:lang w:val="vi-VN"/>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sửa đổi theo quy định tạ</w:t>
      </w:r>
      <w:r w:rsidR="00887682">
        <w:rPr>
          <w:rFonts w:ascii="Times New Roman" w:hAnsi="Times New Roman" w:cs="Times New Roman"/>
          <w:sz w:val="24"/>
          <w:szCs w:val="24"/>
        </w:rPr>
        <w:t>i</w:t>
      </w:r>
      <w:r w:rsidR="00887682" w:rsidRPr="00887682">
        <w:rPr>
          <w:rFonts w:ascii="Times New Roman" w:hAnsi="Times New Roman" w:cs="Times New Roman"/>
          <w:sz w:val="24"/>
          <w:szCs w:val="24"/>
        </w:rPr>
        <w:t xml:space="preserve"> Điề</w:t>
      </w:r>
      <w:r w:rsidR="00887682">
        <w:rPr>
          <w:rFonts w:ascii="Times New Roman" w:hAnsi="Times New Roman" w:cs="Times New Roman"/>
          <w:sz w:val="24"/>
          <w:szCs w:val="24"/>
        </w:rPr>
        <w:t>u 10</w:t>
      </w:r>
      <w:r w:rsidR="00887682" w:rsidRPr="00887682">
        <w:rPr>
          <w:rFonts w:ascii="Times New Roman" w:hAnsi="Times New Roman" w:cs="Times New Roman"/>
          <w:sz w:val="24"/>
          <w:szCs w:val="24"/>
        </w:rPr>
        <w:t xml:space="preserve"> của Thông tư số 13/2026/TT-NHNN sửa đổi, bổ sung một số điều của Thông tư số 53/2018/TT-NHNN quy định về mạng lưới hoạt động của tổ chức tín dụng phi ngân hàng, có hiệu lực kể từ ngày 03/7/2026.</w:t>
      </w:r>
    </w:p>
    <w:p w:rsidR="00146969" w:rsidRPr="00113297" w:rsidRDefault="00146969" w:rsidP="00D53ED6">
      <w:pPr>
        <w:pStyle w:val="FootnoteText"/>
        <w:jc w:val="both"/>
        <w:rPr>
          <w:sz w:val="24"/>
          <w:szCs w:val="24"/>
          <w:lang w:val="en-US"/>
        </w:rPr>
      </w:pPr>
    </w:p>
  </w:footnote>
  <w:footnote w:id="37">
    <w:p w:rsidR="00146969" w:rsidRPr="00113297" w:rsidRDefault="00146969" w:rsidP="00113297">
      <w:pPr>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sửa đổi theo quy định </w:t>
      </w:r>
      <w:r w:rsidR="00887682" w:rsidRPr="00887682">
        <w:rPr>
          <w:rFonts w:ascii="Times New Roman" w:hAnsi="Times New Roman" w:cs="Times New Roman"/>
          <w:sz w:val="24"/>
          <w:szCs w:val="24"/>
        </w:rPr>
        <w:t xml:space="preserve">tại Điều </w:t>
      </w:r>
      <w:r w:rsidR="00887682">
        <w:rPr>
          <w:rFonts w:ascii="Times New Roman" w:hAnsi="Times New Roman" w:cs="Times New Roman"/>
          <w:sz w:val="24"/>
          <w:szCs w:val="24"/>
        </w:rPr>
        <w:t>11</w:t>
      </w:r>
      <w:r w:rsidR="00887682" w:rsidRPr="00887682">
        <w:rPr>
          <w:rFonts w:ascii="Times New Roman" w:hAnsi="Times New Roman" w:cs="Times New Roman"/>
          <w:sz w:val="24"/>
          <w:szCs w:val="24"/>
        </w:rPr>
        <w:t xml:space="preserve"> của Thông tư số 13/2026/TT-NHNN sửa đổi, bổ sung một số điều của Thông tư số 53/2018/TT-NHNN quy định về mạng lưới hoạt động của tổ chức tín dụng phi ngân hàng, có hiệu lực kể từ ngày 03/7/2026.</w:t>
      </w:r>
    </w:p>
    <w:p w:rsidR="00146969" w:rsidRPr="00113297" w:rsidRDefault="00146969" w:rsidP="00113297">
      <w:pPr>
        <w:pStyle w:val="FootnoteText"/>
        <w:jc w:val="both"/>
        <w:rPr>
          <w:sz w:val="24"/>
          <w:szCs w:val="24"/>
          <w:lang w:val="en-US"/>
        </w:rPr>
      </w:pPr>
    </w:p>
  </w:footnote>
  <w:footnote w:id="38">
    <w:p w:rsidR="00146969" w:rsidRPr="00113297" w:rsidRDefault="00146969" w:rsidP="00C739BE">
      <w:pPr>
        <w:widowControl w:val="0"/>
        <w:spacing w:after="60" w:line="240" w:lineRule="auto"/>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3 và Điều 4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 tháng 7 năm 2024 quy định</w:t>
      </w:r>
      <w:r w:rsidRPr="00113297">
        <w:rPr>
          <w:rFonts w:ascii="Times New Roman" w:hAnsi="Times New Roman" w:cs="Times New Roman"/>
          <w:sz w:val="24"/>
          <w:szCs w:val="24"/>
          <w:lang w:val="vi-VN"/>
        </w:rPr>
        <w:t xml:space="preserve"> như sau</w:t>
      </w:r>
      <w:r w:rsidRPr="00113297">
        <w:rPr>
          <w:rFonts w:ascii="Times New Roman" w:hAnsi="Times New Roman" w:cs="Times New Roman"/>
          <w:sz w:val="24"/>
          <w:szCs w:val="24"/>
        </w:rPr>
        <w:t>:</w:t>
      </w:r>
    </w:p>
    <w:p w:rsidR="00146969" w:rsidRPr="00113297" w:rsidRDefault="00146969" w:rsidP="00C739BE">
      <w:pPr>
        <w:tabs>
          <w:tab w:val="left" w:pos="5576"/>
        </w:tabs>
        <w:spacing w:after="60" w:line="240" w:lineRule="auto"/>
        <w:ind w:right="72" w:firstLine="567"/>
        <w:jc w:val="both"/>
        <w:rPr>
          <w:rFonts w:ascii="Times New Roman" w:hAnsi="Times New Roman" w:cs="Times New Roman"/>
          <w:b/>
          <w:i/>
          <w:sz w:val="24"/>
          <w:szCs w:val="24"/>
          <w:lang w:val="fr-FR"/>
        </w:rPr>
      </w:pPr>
      <w:r w:rsidRPr="00113297">
        <w:rPr>
          <w:rFonts w:ascii="Times New Roman" w:hAnsi="Times New Roman" w:cs="Times New Roman"/>
          <w:i/>
          <w:sz w:val="24"/>
          <w:szCs w:val="24"/>
        </w:rPr>
        <w:t>“</w:t>
      </w:r>
      <w:r w:rsidRPr="00113297">
        <w:rPr>
          <w:rFonts w:ascii="Times New Roman" w:hAnsi="Times New Roman" w:cs="Times New Roman"/>
          <w:b/>
          <w:i/>
          <w:sz w:val="24"/>
          <w:szCs w:val="24"/>
          <w:lang w:val="fr-FR"/>
        </w:rPr>
        <w:t>Điều 3. Trách nhiệm tổ chức thực hiện</w:t>
      </w:r>
    </w:p>
    <w:p w:rsidR="00146969" w:rsidRPr="00113297" w:rsidRDefault="00146969" w:rsidP="00C739BE">
      <w:pPr>
        <w:spacing w:after="60" w:line="240" w:lineRule="auto"/>
        <w:ind w:firstLine="567"/>
        <w:jc w:val="both"/>
        <w:rPr>
          <w:rFonts w:ascii="Times New Roman" w:hAnsi="Times New Roman" w:cs="Times New Roman"/>
          <w:i/>
          <w:sz w:val="24"/>
          <w:szCs w:val="24"/>
          <w:lang w:val="fr-FR"/>
        </w:rPr>
      </w:pPr>
      <w:r w:rsidRPr="00113297">
        <w:rPr>
          <w:rFonts w:ascii="Times New Roman" w:hAnsi="Times New Roman" w:cs="Times New Roman"/>
          <w:i/>
          <w:sz w:val="24"/>
          <w:szCs w:val="24"/>
          <w:lang w:val="fr-FR"/>
        </w:rPr>
        <w:t>Chánh Văn phòng, Chánh Thanh tra, giám sát ngân hàng, Thủ trưởng đơn vị thuộc Ngân hàng Nhà nước Việt Nam, tổ chức tín dụng phi ngân hàng chịu trách nhiệm tổ chức thực hiện Thông tư này.</w:t>
      </w:r>
    </w:p>
    <w:p w:rsidR="00146969" w:rsidRPr="00113297" w:rsidRDefault="00146969" w:rsidP="00C739BE">
      <w:pPr>
        <w:spacing w:after="60" w:line="240" w:lineRule="auto"/>
        <w:ind w:firstLine="567"/>
        <w:jc w:val="both"/>
        <w:rPr>
          <w:rFonts w:ascii="Times New Roman" w:hAnsi="Times New Roman" w:cs="Times New Roman"/>
          <w:b/>
          <w:i/>
          <w:sz w:val="24"/>
          <w:szCs w:val="24"/>
          <w:lang w:val="fr-FR"/>
        </w:rPr>
      </w:pPr>
      <w:r w:rsidRPr="00113297">
        <w:rPr>
          <w:rFonts w:ascii="Times New Roman" w:hAnsi="Times New Roman" w:cs="Times New Roman"/>
          <w:b/>
          <w:i/>
          <w:sz w:val="24"/>
          <w:szCs w:val="24"/>
          <w:lang w:val="fr-FR"/>
        </w:rPr>
        <w:t xml:space="preserve">Điều </w:t>
      </w:r>
      <w:r w:rsidRPr="00113297">
        <w:rPr>
          <w:rFonts w:ascii="Times New Roman" w:hAnsi="Times New Roman" w:cs="Times New Roman"/>
          <w:b/>
          <w:i/>
          <w:sz w:val="24"/>
          <w:szCs w:val="24"/>
          <w:lang w:val="vi-VN"/>
        </w:rPr>
        <w:t>4</w:t>
      </w:r>
      <w:r w:rsidRPr="00113297">
        <w:rPr>
          <w:rFonts w:ascii="Times New Roman" w:hAnsi="Times New Roman" w:cs="Times New Roman"/>
          <w:b/>
          <w:i/>
          <w:sz w:val="24"/>
          <w:szCs w:val="24"/>
          <w:lang w:val="fr-FR"/>
        </w:rPr>
        <w:t>. Điều khoản thi hành</w:t>
      </w:r>
    </w:p>
    <w:p w:rsidR="00146969" w:rsidRPr="00113297" w:rsidRDefault="00146969" w:rsidP="00C739BE">
      <w:pPr>
        <w:spacing w:after="60" w:line="240" w:lineRule="auto"/>
        <w:ind w:firstLine="567"/>
        <w:contextualSpacing/>
        <w:jc w:val="both"/>
        <w:rPr>
          <w:rFonts w:ascii="Times New Roman" w:hAnsi="Times New Roman" w:cs="Times New Roman"/>
          <w:i/>
          <w:sz w:val="24"/>
          <w:szCs w:val="24"/>
          <w:lang w:val="fr-FR"/>
        </w:rPr>
      </w:pPr>
      <w:r w:rsidRPr="00113297">
        <w:rPr>
          <w:rFonts w:ascii="Times New Roman" w:hAnsi="Times New Roman" w:cs="Times New Roman"/>
          <w:i/>
          <w:sz w:val="24"/>
          <w:szCs w:val="24"/>
          <w:lang w:val="fr-FR"/>
        </w:rPr>
        <w:t>1. Thông tư này có hiệu lực thi hành từ ngày 01 tháng 7 năm 2024.</w:t>
      </w:r>
    </w:p>
    <w:p w:rsidR="00146969" w:rsidRPr="00113297" w:rsidRDefault="00146969" w:rsidP="00C739BE">
      <w:pPr>
        <w:spacing w:after="60" w:line="240" w:lineRule="auto"/>
        <w:ind w:firstLine="567"/>
        <w:jc w:val="both"/>
        <w:rPr>
          <w:rFonts w:ascii="Times New Roman" w:hAnsi="Times New Roman" w:cs="Times New Roman"/>
          <w:i/>
          <w:sz w:val="24"/>
          <w:szCs w:val="24"/>
          <w:lang w:val="vi-VN"/>
        </w:rPr>
      </w:pPr>
      <w:r w:rsidRPr="00113297">
        <w:rPr>
          <w:rFonts w:ascii="Times New Roman" w:hAnsi="Times New Roman" w:cs="Times New Roman"/>
          <w:i/>
          <w:sz w:val="24"/>
          <w:szCs w:val="24"/>
          <w:lang w:val="fr-FR"/>
        </w:rPr>
        <w:t xml:space="preserve">2. </w:t>
      </w:r>
      <w:r w:rsidRPr="00113297">
        <w:rPr>
          <w:rFonts w:ascii="Times New Roman" w:hAnsi="Times New Roman" w:cs="Times New Roman"/>
          <w:i/>
          <w:sz w:val="24"/>
          <w:szCs w:val="24"/>
          <w:lang w:val="vi-VN"/>
        </w:rPr>
        <w:t>Thông tư này bãi bỏ các quy định sau đây:</w:t>
      </w:r>
    </w:p>
    <w:p w:rsidR="00146969" w:rsidRPr="00113297" w:rsidRDefault="00146969" w:rsidP="00C739BE">
      <w:pPr>
        <w:spacing w:after="60" w:line="240" w:lineRule="auto"/>
        <w:ind w:firstLine="567"/>
        <w:jc w:val="both"/>
        <w:rPr>
          <w:rFonts w:ascii="Times New Roman" w:hAnsi="Times New Roman" w:cs="Times New Roman"/>
          <w:i/>
          <w:sz w:val="24"/>
          <w:szCs w:val="24"/>
          <w:lang w:val="vi-VN"/>
        </w:rPr>
      </w:pPr>
      <w:r w:rsidRPr="00113297">
        <w:rPr>
          <w:rFonts w:ascii="Times New Roman" w:hAnsi="Times New Roman" w:cs="Times New Roman"/>
          <w:i/>
          <w:sz w:val="24"/>
          <w:szCs w:val="24"/>
          <w:lang w:val="vi-VN"/>
        </w:rPr>
        <w:t xml:space="preserve">a) </w:t>
      </w:r>
      <w:r w:rsidRPr="00113297">
        <w:rPr>
          <w:rFonts w:ascii="Times New Roman" w:hAnsi="Times New Roman" w:cs="Times New Roman"/>
          <w:i/>
          <w:sz w:val="24"/>
          <w:szCs w:val="24"/>
          <w:lang w:val="fr-FR"/>
        </w:rPr>
        <w:t>Điều 2, Điều 3 Thông tư số 27/2022/TT-NHNN ngày 31 tháng 12 năm 2022 của Thống đốc Ngân hàng Nhà nước Việt Nam sửa đổi, bổ sung một số điều của các Thông tư quy định về phân cấp giải quyết thủ tục hành chính trong lĩnh vực thành lập và hoạt động ngân hàng</w:t>
      </w:r>
      <w:r w:rsidRPr="00113297">
        <w:rPr>
          <w:rFonts w:ascii="Times New Roman" w:hAnsi="Times New Roman" w:cs="Times New Roman"/>
          <w:i/>
          <w:sz w:val="24"/>
          <w:szCs w:val="24"/>
          <w:lang w:val="vi-VN"/>
        </w:rPr>
        <w:t xml:space="preserve">; </w:t>
      </w:r>
    </w:p>
    <w:p w:rsidR="00146969" w:rsidRPr="00113297" w:rsidRDefault="00146969" w:rsidP="00C739BE">
      <w:pPr>
        <w:pStyle w:val="FootnoteText"/>
        <w:spacing w:after="60"/>
        <w:ind w:firstLine="567"/>
        <w:jc w:val="both"/>
        <w:rPr>
          <w:i/>
          <w:sz w:val="24"/>
          <w:szCs w:val="24"/>
          <w:lang w:val="en-US"/>
        </w:rPr>
      </w:pPr>
      <w:r w:rsidRPr="00113297">
        <w:rPr>
          <w:i/>
          <w:sz w:val="24"/>
          <w:szCs w:val="24"/>
          <w:lang w:val="vi-VN"/>
        </w:rPr>
        <w:t>b) Điều 7 Thông tư số 24/2023/TT-NHNN ngày 29 tháng 12 năm 2023 của Thống đốc Ngân hàng Nhà nước Việt Nam sửa đổi, bổ sung một số điều của các Thông tư liên quan đến việc nộp, xuất trình, cung cấp thông tin, giấy tờ về dân cư khi thực hiện thủ tục hành chính trong lĩnh vực thành lập và hoạt động ngân hàng</w:t>
      </w:r>
      <w:r w:rsidRPr="00113297">
        <w:rPr>
          <w:i/>
          <w:sz w:val="24"/>
          <w:szCs w:val="24"/>
          <w:lang w:val="fr-FR"/>
        </w:rPr>
        <w:t>./. </w:t>
      </w:r>
      <w:r w:rsidRPr="00113297">
        <w:rPr>
          <w:i/>
          <w:sz w:val="24"/>
          <w:szCs w:val="24"/>
        </w:rPr>
        <w:t>”</w:t>
      </w:r>
    </w:p>
  </w:footnote>
  <w:footnote w:id="39">
    <w:p w:rsidR="00146969" w:rsidRPr="00113297" w:rsidRDefault="00146969" w:rsidP="00C739BE">
      <w:pPr>
        <w:spacing w:after="60" w:line="240" w:lineRule="auto"/>
        <w:ind w:firstLine="720"/>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Điều 38 và Điều 39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 quy định như sau:</w:t>
      </w:r>
    </w:p>
    <w:p w:rsidR="00146969" w:rsidRPr="00113297" w:rsidRDefault="00146969" w:rsidP="00C739BE">
      <w:pPr>
        <w:spacing w:after="60" w:line="240" w:lineRule="auto"/>
        <w:ind w:firstLine="720"/>
        <w:jc w:val="both"/>
        <w:rPr>
          <w:rFonts w:ascii="Times New Roman" w:hAnsi="Times New Roman" w:cs="Times New Roman"/>
          <w:b/>
          <w:i/>
          <w:sz w:val="24"/>
          <w:szCs w:val="24"/>
        </w:rPr>
      </w:pPr>
      <w:r w:rsidRPr="00113297">
        <w:rPr>
          <w:rFonts w:ascii="Times New Roman" w:hAnsi="Times New Roman" w:cs="Times New Roman"/>
          <w:i/>
          <w:sz w:val="24"/>
          <w:szCs w:val="24"/>
        </w:rPr>
        <w:t>“</w:t>
      </w:r>
      <w:r w:rsidRPr="00113297">
        <w:rPr>
          <w:rFonts w:ascii="Times New Roman" w:hAnsi="Times New Roman" w:cs="Times New Roman"/>
          <w:b/>
          <w:i/>
          <w:sz w:val="24"/>
          <w:szCs w:val="24"/>
        </w:rPr>
        <w:t>Điều 38. Điều khoản thi hành</w:t>
      </w:r>
    </w:p>
    <w:p w:rsidR="00146969" w:rsidRPr="00113297" w:rsidRDefault="00146969" w:rsidP="00C739BE">
      <w:pPr>
        <w:spacing w:after="60" w:line="240" w:lineRule="auto"/>
        <w:ind w:firstLine="720"/>
        <w:jc w:val="both"/>
        <w:rPr>
          <w:rFonts w:ascii="Times New Roman" w:hAnsi="Times New Roman" w:cs="Times New Roman"/>
          <w:i/>
          <w:sz w:val="24"/>
          <w:szCs w:val="24"/>
        </w:rPr>
      </w:pPr>
      <w:r w:rsidRPr="00113297">
        <w:rPr>
          <w:rFonts w:ascii="Times New Roman" w:hAnsi="Times New Roman" w:cs="Times New Roman"/>
          <w:i/>
          <w:sz w:val="24"/>
          <w:szCs w:val="24"/>
        </w:rPr>
        <w:t xml:space="preserve">1. Thông tư này có hiệu lực thi hành từ ngày 15 tháng 02 năm 2026   </w:t>
      </w:r>
    </w:p>
    <w:p w:rsidR="00146969" w:rsidRPr="00113297" w:rsidRDefault="00146969" w:rsidP="00C739BE">
      <w:pPr>
        <w:spacing w:after="60" w:line="240" w:lineRule="auto"/>
        <w:ind w:firstLine="720"/>
        <w:jc w:val="both"/>
        <w:rPr>
          <w:rFonts w:ascii="Times New Roman" w:hAnsi="Times New Roman" w:cs="Times New Roman"/>
          <w:i/>
          <w:sz w:val="24"/>
          <w:szCs w:val="24"/>
        </w:rPr>
      </w:pPr>
      <w:r w:rsidRPr="00113297">
        <w:rPr>
          <w:rFonts w:ascii="Times New Roman" w:hAnsi="Times New Roman" w:cs="Times New Roman"/>
          <w:i/>
          <w:sz w:val="24"/>
          <w:szCs w:val="24"/>
        </w:rPr>
        <w:t>2. Kể từ ngày thông tư này có hiệu lực thi hành, các quy định sau đây hết hiệu lực thi hành:</w:t>
      </w:r>
    </w:p>
    <w:p w:rsidR="00146969" w:rsidRPr="00113297" w:rsidRDefault="00146969" w:rsidP="00C739BE">
      <w:pPr>
        <w:spacing w:after="60" w:line="240" w:lineRule="auto"/>
        <w:ind w:firstLine="720"/>
        <w:jc w:val="both"/>
        <w:rPr>
          <w:rFonts w:ascii="Times New Roman" w:hAnsi="Times New Roman" w:cs="Times New Roman"/>
          <w:i/>
          <w:sz w:val="24"/>
          <w:szCs w:val="24"/>
        </w:rPr>
      </w:pPr>
      <w:r w:rsidRPr="00113297">
        <w:rPr>
          <w:rFonts w:ascii="Times New Roman" w:hAnsi="Times New Roman" w:cs="Times New Roman"/>
          <w:i/>
          <w:sz w:val="24"/>
          <w:szCs w:val="24"/>
        </w:rPr>
        <w:t>a) Khoản 8, khoản 14 Điều 1 Thông tư 14/2015/TT-NHNN sửa đổi bổ sung một số điều của Thông tư số 19/2013/TT-NHNN của Thống đốc Ngân hàng Nhà nước Việt Nam quy định về việc mua, bán và xử lý nợ xấu của Công ty Quản lý tài sản của các tổ chức tín dụng Việt Nam;</w:t>
      </w:r>
    </w:p>
    <w:p w:rsidR="00146969" w:rsidRPr="00113297" w:rsidRDefault="00146969" w:rsidP="00C739BE">
      <w:pPr>
        <w:spacing w:after="60" w:line="240" w:lineRule="auto"/>
        <w:ind w:firstLine="720"/>
        <w:jc w:val="both"/>
        <w:rPr>
          <w:rFonts w:ascii="Times New Roman" w:hAnsi="Times New Roman" w:cs="Times New Roman"/>
          <w:i/>
          <w:sz w:val="24"/>
          <w:szCs w:val="24"/>
        </w:rPr>
      </w:pPr>
      <w:r w:rsidRPr="00113297">
        <w:rPr>
          <w:rFonts w:ascii="Times New Roman" w:hAnsi="Times New Roman" w:cs="Times New Roman"/>
          <w:i/>
          <w:sz w:val="24"/>
          <w:szCs w:val="24"/>
        </w:rPr>
        <w:t>b) Khoản 6 Điều 1; cụm từ “các khoản 2, 3, 4 Điều 10” tại khoản 1 Điều 2; cụm từ "khoản 2 Điều 12", cụm từ "các khoản 5, 6 Điều 13" tại khoản 2 Điều 2 Thông tư 03/2024/TT-NHNN của Thống đốc Ngân hàng Nhà nước Việt Nam sửa đổi, bổ sung một số Điều của Thông tư số 19/2013/TT-NHNN của Thống đốc Ngân hàng Nhà nước Việt Nam quy định về việc mua, bán và xử lý nợ xấu của Công ty Quản lý tài sản của các tổ chức tín dụng Việt Nam;</w:t>
      </w:r>
    </w:p>
    <w:p w:rsidR="00146969" w:rsidRPr="00113297" w:rsidRDefault="00146969" w:rsidP="00C739BE">
      <w:pPr>
        <w:spacing w:after="60" w:line="240" w:lineRule="auto"/>
        <w:ind w:firstLine="720"/>
        <w:jc w:val="both"/>
        <w:rPr>
          <w:rFonts w:ascii="Times New Roman" w:hAnsi="Times New Roman" w:cs="Times New Roman"/>
          <w:i/>
          <w:sz w:val="24"/>
          <w:szCs w:val="24"/>
        </w:rPr>
      </w:pPr>
      <w:r w:rsidRPr="00113297">
        <w:rPr>
          <w:rFonts w:ascii="Times New Roman" w:hAnsi="Times New Roman" w:cs="Times New Roman"/>
          <w:i/>
          <w:sz w:val="24"/>
          <w:szCs w:val="24"/>
        </w:rPr>
        <w:t>c) Cụm từ “điểm b khoản 3 Điều 10” tại điểm c khoản 5 Điều 1 Thông tư số 27/2022/TT-NHNN của Thống đốc Ngân hàng Nhà nước Việt Nam sửa đổi, bổ sung một số điều của các Thông tư quy định về phân cấp giải quyết thủ tục hành chính trong lĩnh vực thành lập và hoạt động ngân hàng;</w:t>
      </w:r>
    </w:p>
    <w:p w:rsidR="00146969" w:rsidRPr="00113297" w:rsidRDefault="00146969" w:rsidP="00C739BE">
      <w:pPr>
        <w:spacing w:after="60" w:line="240" w:lineRule="auto"/>
        <w:ind w:firstLine="720"/>
        <w:jc w:val="both"/>
        <w:rPr>
          <w:rFonts w:ascii="Times New Roman" w:hAnsi="Times New Roman" w:cs="Times New Roman"/>
          <w:i/>
          <w:sz w:val="24"/>
          <w:szCs w:val="24"/>
        </w:rPr>
      </w:pPr>
      <w:r w:rsidRPr="00113297">
        <w:rPr>
          <w:rFonts w:ascii="Times New Roman" w:hAnsi="Times New Roman" w:cs="Times New Roman"/>
          <w:i/>
          <w:sz w:val="24"/>
          <w:szCs w:val="24"/>
        </w:rPr>
        <w:t>d) Khoản 7, khoản 9, khoản 14, điểm c khoản 15 Điều 1 Thông tư 30/2024/TT-NHNN của Thống đốc Ngân hàng Nhà nước Việt Nam sửa đổi, bổ sung một số điều của các Thông tư quy định về hồ sơ, thủ tục chấp thuận những thay đổi và mạng lưới hoạt động của tổ chức tín dụng phi ngân hàng.</w:t>
      </w:r>
    </w:p>
    <w:p w:rsidR="00146969" w:rsidRPr="00113297" w:rsidRDefault="00146969" w:rsidP="00C739BE">
      <w:pPr>
        <w:spacing w:after="60" w:line="240" w:lineRule="auto"/>
        <w:ind w:firstLine="720"/>
        <w:jc w:val="both"/>
        <w:rPr>
          <w:rFonts w:ascii="Times New Roman" w:hAnsi="Times New Roman" w:cs="Times New Roman"/>
          <w:b/>
          <w:i/>
          <w:sz w:val="24"/>
          <w:szCs w:val="24"/>
        </w:rPr>
      </w:pPr>
      <w:r w:rsidRPr="00113297">
        <w:rPr>
          <w:rFonts w:ascii="Times New Roman" w:hAnsi="Times New Roman" w:cs="Times New Roman"/>
          <w:b/>
          <w:i/>
          <w:sz w:val="24"/>
          <w:szCs w:val="24"/>
        </w:rPr>
        <w:t>Điều 39. Trách nhiệm tổ chức thực hiện</w:t>
      </w:r>
    </w:p>
    <w:p w:rsidR="00146969" w:rsidRPr="00897B15" w:rsidRDefault="00146969" w:rsidP="00C739BE">
      <w:pPr>
        <w:spacing w:after="60" w:line="240" w:lineRule="auto"/>
        <w:ind w:firstLine="720"/>
        <w:jc w:val="both"/>
        <w:rPr>
          <w:rFonts w:ascii="Times New Roman" w:hAnsi="Times New Roman" w:cs="Times New Roman"/>
          <w:sz w:val="24"/>
          <w:szCs w:val="24"/>
        </w:rPr>
      </w:pPr>
      <w:r w:rsidRPr="00897B15">
        <w:rPr>
          <w:rFonts w:ascii="Times New Roman" w:hAnsi="Times New Roman" w:cs="Times New Roman"/>
          <w:i/>
          <w:sz w:val="24"/>
          <w:szCs w:val="24"/>
          <w:lang w:val="nl-NL"/>
        </w:rPr>
        <w:t>Thủ trưởng các đơn vị thuộc Ngân hàng Nhà nước Việt Nam, tổ chức tín dụng, chi nhánh ngân hàng nước ngoài</w:t>
      </w:r>
      <w:r w:rsidRPr="00897B15">
        <w:rPr>
          <w:rFonts w:ascii="Times New Roman" w:hAnsi="Times New Roman" w:cs="Times New Roman"/>
          <w:bCs/>
          <w:i/>
          <w:sz w:val="24"/>
          <w:szCs w:val="24"/>
        </w:rPr>
        <w:t>, Công ty quản lý tài sản của các tổ chức tín dụng Việt Nam</w:t>
      </w:r>
      <w:r w:rsidRPr="00897B15">
        <w:rPr>
          <w:rFonts w:ascii="Times New Roman" w:hAnsi="Times New Roman" w:cs="Times New Roman"/>
          <w:i/>
          <w:sz w:val="24"/>
          <w:szCs w:val="24"/>
          <w:lang w:val="nl-NL"/>
        </w:rPr>
        <w:t xml:space="preserve"> chịu trách nhiệm thực hiện Thông tư này./.</w:t>
      </w:r>
      <w:r w:rsidRPr="00897B15">
        <w:rPr>
          <w:rFonts w:ascii="Times New Roman" w:hAnsi="Times New Roman" w:cs="Times New Roman"/>
          <w:i/>
          <w:sz w:val="24"/>
          <w:szCs w:val="24"/>
        </w:rPr>
        <w:t>”</w:t>
      </w:r>
    </w:p>
  </w:footnote>
  <w:footnote w:id="40">
    <w:p w:rsidR="00897B15" w:rsidRPr="00897B15" w:rsidRDefault="00897B15" w:rsidP="00C739BE">
      <w:pPr>
        <w:pStyle w:val="FootnoteText"/>
        <w:spacing w:after="60"/>
        <w:ind w:firstLine="720"/>
        <w:jc w:val="both"/>
        <w:rPr>
          <w:sz w:val="24"/>
          <w:szCs w:val="24"/>
          <w:lang w:val="en-US"/>
        </w:rPr>
      </w:pPr>
      <w:r w:rsidRPr="00897B15">
        <w:rPr>
          <w:rStyle w:val="FootnoteReference"/>
          <w:sz w:val="24"/>
          <w:szCs w:val="24"/>
        </w:rPr>
        <w:footnoteRef/>
      </w:r>
      <w:r w:rsidRPr="00897B15">
        <w:rPr>
          <w:sz w:val="24"/>
          <w:szCs w:val="24"/>
        </w:rPr>
        <w:t xml:space="preserve"> </w:t>
      </w:r>
      <w:r w:rsidRPr="00897B15">
        <w:rPr>
          <w:sz w:val="24"/>
          <w:szCs w:val="24"/>
          <w:lang w:val="en-US"/>
        </w:rPr>
        <w:t xml:space="preserve">Điều 14 và Điều 15 </w:t>
      </w:r>
      <w:r w:rsidRPr="00897B15">
        <w:rPr>
          <w:sz w:val="24"/>
          <w:szCs w:val="24"/>
        </w:rPr>
        <w:t>của Thông tư số 13/2026/TT-NHNN sửa đổi, bổ sung một số điều của Thông tư số 53/2018/TT-NHNN quy định về mạng lưới hoạt động của tổ chức tín dụng phi ngân hàng, có hiệu lực kể từ ngày 03/7/2026</w:t>
      </w:r>
      <w:r w:rsidRPr="00897B15">
        <w:rPr>
          <w:sz w:val="24"/>
          <w:szCs w:val="24"/>
          <w:lang w:val="en-US"/>
        </w:rPr>
        <w:t xml:space="preserve"> quy định như sau:</w:t>
      </w:r>
    </w:p>
    <w:p w:rsidR="00897B15" w:rsidRPr="00897B15" w:rsidRDefault="00897B15" w:rsidP="00C739BE">
      <w:pPr>
        <w:pStyle w:val="FootnoteText"/>
        <w:spacing w:after="60"/>
        <w:ind w:firstLine="720"/>
        <w:jc w:val="both"/>
        <w:rPr>
          <w:i/>
          <w:sz w:val="24"/>
          <w:szCs w:val="24"/>
          <w:lang w:val="en-US"/>
        </w:rPr>
      </w:pPr>
      <w:r w:rsidRPr="00897B15">
        <w:rPr>
          <w:i/>
          <w:sz w:val="24"/>
          <w:szCs w:val="24"/>
          <w:lang w:val="en-US"/>
        </w:rPr>
        <w:t>“</w:t>
      </w:r>
      <w:r w:rsidRPr="00897B15">
        <w:rPr>
          <w:b/>
          <w:i/>
          <w:sz w:val="24"/>
          <w:szCs w:val="24"/>
          <w:lang w:val="en-US"/>
        </w:rPr>
        <w:t>Điều 14. Điều khoản thi hành</w:t>
      </w:r>
    </w:p>
    <w:p w:rsidR="00897B15" w:rsidRPr="00897B15" w:rsidRDefault="00897B15" w:rsidP="00C739BE">
      <w:pPr>
        <w:pStyle w:val="FootnoteText"/>
        <w:spacing w:after="60"/>
        <w:ind w:firstLine="720"/>
        <w:jc w:val="both"/>
        <w:rPr>
          <w:i/>
          <w:sz w:val="24"/>
          <w:szCs w:val="24"/>
          <w:lang w:val="en-US"/>
        </w:rPr>
      </w:pPr>
      <w:r w:rsidRPr="00897B15">
        <w:rPr>
          <w:i/>
          <w:sz w:val="24"/>
          <w:szCs w:val="24"/>
          <w:lang w:val="en-US"/>
        </w:rPr>
        <w:t>1. Thông tư này có hiệu lực thi hành từ ngày 03 tháng 7 năm 2026.</w:t>
      </w:r>
    </w:p>
    <w:p w:rsidR="00897B15" w:rsidRPr="00897B15" w:rsidRDefault="00897B15" w:rsidP="00C739BE">
      <w:pPr>
        <w:pStyle w:val="FootnoteText"/>
        <w:spacing w:after="60"/>
        <w:ind w:firstLine="720"/>
        <w:jc w:val="both"/>
        <w:rPr>
          <w:i/>
          <w:sz w:val="24"/>
          <w:szCs w:val="24"/>
          <w:lang w:val="en-US"/>
        </w:rPr>
      </w:pPr>
      <w:r w:rsidRPr="00897B15">
        <w:rPr>
          <w:i/>
          <w:sz w:val="24"/>
          <w:szCs w:val="24"/>
          <w:lang w:val="en-US"/>
        </w:rPr>
        <w:t>2. Thông tư này bãi bỏ:</w:t>
      </w:r>
    </w:p>
    <w:p w:rsidR="00897B15" w:rsidRPr="00897B15" w:rsidRDefault="00897B15" w:rsidP="00C739BE">
      <w:pPr>
        <w:pStyle w:val="FootnoteText"/>
        <w:spacing w:after="60"/>
        <w:ind w:firstLine="720"/>
        <w:jc w:val="both"/>
        <w:rPr>
          <w:i/>
          <w:sz w:val="24"/>
          <w:szCs w:val="24"/>
          <w:lang w:val="en-US"/>
        </w:rPr>
      </w:pPr>
      <w:r w:rsidRPr="00897B15">
        <w:rPr>
          <w:i/>
          <w:sz w:val="24"/>
          <w:szCs w:val="24"/>
          <w:lang w:val="en-US"/>
        </w:rPr>
        <w:t>a) Khoản 1, khoản 2, khoản 10, khoản 13 Điều 1 Thông tư số 30/2024/TT-NHNN của Thống đốc Ngân hàng Nhà nước Việt Nam sửa đổi, bổ sung một số điều của các Thông tư quy định về phân cấp giải quyết thủ tục hành chính trong lĩnh vực thành lập và hoạt động ngân hàng;</w:t>
      </w:r>
    </w:p>
    <w:p w:rsidR="00897B15" w:rsidRPr="00897B15" w:rsidRDefault="00897B15" w:rsidP="00C739BE">
      <w:pPr>
        <w:pStyle w:val="FootnoteText"/>
        <w:spacing w:after="60"/>
        <w:ind w:firstLine="720"/>
        <w:jc w:val="both"/>
        <w:rPr>
          <w:i/>
          <w:sz w:val="24"/>
          <w:szCs w:val="24"/>
          <w:lang w:val="en-US"/>
        </w:rPr>
      </w:pPr>
      <w:r w:rsidRPr="00897B15">
        <w:rPr>
          <w:i/>
          <w:sz w:val="24"/>
          <w:szCs w:val="24"/>
          <w:lang w:val="en-US"/>
        </w:rPr>
        <w:t>b) Điều 19, Điều 23 và Phụ lục ban hành kèm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w:t>
      </w:r>
    </w:p>
    <w:p w:rsidR="00897B15" w:rsidRPr="00897B15" w:rsidRDefault="00897B15" w:rsidP="00C739BE">
      <w:pPr>
        <w:pStyle w:val="FootnoteText"/>
        <w:spacing w:after="60"/>
        <w:ind w:firstLine="720"/>
        <w:jc w:val="both"/>
        <w:rPr>
          <w:b/>
          <w:i/>
          <w:sz w:val="24"/>
          <w:szCs w:val="24"/>
          <w:lang w:val="en-US"/>
        </w:rPr>
      </w:pPr>
      <w:r w:rsidRPr="00897B15">
        <w:rPr>
          <w:b/>
          <w:i/>
          <w:sz w:val="24"/>
          <w:szCs w:val="24"/>
          <w:lang w:val="en-US"/>
        </w:rPr>
        <w:t>Điều 15. Trách nhiệm tổ chức thực hiện</w:t>
      </w:r>
    </w:p>
    <w:p w:rsidR="00897B15" w:rsidRPr="00897B15" w:rsidRDefault="00897B15" w:rsidP="00C739BE">
      <w:pPr>
        <w:pStyle w:val="FootnoteText"/>
        <w:spacing w:after="60"/>
        <w:ind w:firstLine="720"/>
        <w:jc w:val="both"/>
        <w:rPr>
          <w:i/>
          <w:sz w:val="24"/>
          <w:szCs w:val="24"/>
          <w:lang w:val="en-US"/>
        </w:rPr>
      </w:pPr>
      <w:r w:rsidRPr="00897B15">
        <w:rPr>
          <w:i/>
          <w:sz w:val="24"/>
          <w:szCs w:val="24"/>
          <w:lang w:val="en-US"/>
        </w:rPr>
        <w:t>Thủ trưởng các đơn vị thuộc Ngân hàng Nhà nước, tổ chức tín dụng phi ngân hàng chịu trách nhiệm tổ chức thực hiện Thông tư này./.”</w:t>
      </w:r>
    </w:p>
  </w:footnote>
  <w:footnote w:id="41">
    <w:p w:rsidR="00113297" w:rsidRPr="00897B15" w:rsidRDefault="00113297" w:rsidP="00C739BE">
      <w:pPr>
        <w:spacing w:after="60" w:line="240" w:lineRule="auto"/>
        <w:ind w:firstLine="720"/>
        <w:jc w:val="both"/>
        <w:rPr>
          <w:rFonts w:ascii="Times New Roman" w:hAnsi="Times New Roman" w:cs="Times New Roman"/>
          <w:sz w:val="24"/>
          <w:szCs w:val="24"/>
        </w:rPr>
      </w:pPr>
      <w:r w:rsidRPr="00897B15">
        <w:rPr>
          <w:rStyle w:val="FootnoteReference"/>
          <w:rFonts w:ascii="Times New Roman" w:hAnsi="Times New Roman" w:cs="Times New Roman"/>
          <w:sz w:val="24"/>
          <w:szCs w:val="24"/>
        </w:rPr>
        <w:footnoteRef/>
      </w:r>
      <w:r w:rsidRPr="00897B15">
        <w:rPr>
          <w:rFonts w:ascii="Times New Roman" w:hAnsi="Times New Roman" w:cs="Times New Roman"/>
          <w:sz w:val="24"/>
          <w:szCs w:val="24"/>
        </w:rPr>
        <w:t xml:space="preserve"> Điều này được bãi bỏ theo quy định tại Điều 24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footnote>
  <w:footnote w:id="42">
    <w:p w:rsidR="00897B15" w:rsidRPr="00897B15" w:rsidRDefault="00897B15" w:rsidP="00C739BE">
      <w:pPr>
        <w:pStyle w:val="FootnoteText"/>
        <w:spacing w:after="60"/>
        <w:ind w:firstLine="720"/>
        <w:jc w:val="both"/>
        <w:rPr>
          <w:lang w:val="en-US"/>
        </w:rPr>
      </w:pPr>
      <w:r w:rsidRPr="00897B15">
        <w:rPr>
          <w:rStyle w:val="FootnoteReference"/>
          <w:sz w:val="24"/>
          <w:szCs w:val="24"/>
        </w:rPr>
        <w:footnoteRef/>
      </w:r>
      <w:r w:rsidRPr="00897B15">
        <w:rPr>
          <w:sz w:val="24"/>
          <w:szCs w:val="24"/>
        </w:rPr>
        <w:t xml:space="preserve">  Điều này được sửa đổi theo quy định tại Điều 1</w:t>
      </w:r>
      <w:r w:rsidRPr="00897B15">
        <w:rPr>
          <w:sz w:val="24"/>
          <w:szCs w:val="24"/>
          <w:lang w:val="en-US"/>
        </w:rPr>
        <w:t>2</w:t>
      </w:r>
      <w:r w:rsidRPr="00897B15">
        <w:rPr>
          <w:sz w:val="24"/>
          <w:szCs w:val="24"/>
        </w:rPr>
        <w:t xml:space="preserve"> của Thông tư số 13/2026/TT-NHNN sửa đổi, bổ sung một số điều của Thông tư số 53/2018/TT-NHNN quy định về mạng lưới hoạt động của tổ chức tín dụng phi ngân hàng, có hiệu lực kể từ ngày 03/7/2026.</w:t>
      </w:r>
    </w:p>
  </w:footnote>
  <w:footnote w:id="43">
    <w:p w:rsidR="00897B15" w:rsidRPr="00897B15" w:rsidRDefault="00897B15" w:rsidP="00C739BE">
      <w:pPr>
        <w:pStyle w:val="FootnoteText"/>
        <w:spacing w:after="60"/>
        <w:ind w:firstLine="720"/>
        <w:jc w:val="both"/>
        <w:rPr>
          <w:sz w:val="24"/>
          <w:szCs w:val="24"/>
          <w:lang w:val="en-US"/>
        </w:rPr>
      </w:pPr>
      <w:r w:rsidRPr="00897B15">
        <w:rPr>
          <w:rStyle w:val="FootnoteReference"/>
          <w:sz w:val="24"/>
          <w:szCs w:val="24"/>
        </w:rPr>
        <w:footnoteRef/>
      </w:r>
      <w:r w:rsidRPr="00897B15">
        <w:rPr>
          <w:sz w:val="24"/>
          <w:szCs w:val="24"/>
        </w:rPr>
        <w:t xml:space="preserve"> </w:t>
      </w:r>
      <w:r w:rsidRPr="00897B15">
        <w:rPr>
          <w:sz w:val="24"/>
          <w:szCs w:val="24"/>
          <w:lang w:val="en-US"/>
        </w:rPr>
        <w:t>Phụ lục</w:t>
      </w:r>
      <w:r w:rsidRPr="00897B15">
        <w:rPr>
          <w:sz w:val="24"/>
          <w:szCs w:val="24"/>
        </w:rPr>
        <w:t xml:space="preserve"> này được </w:t>
      </w:r>
      <w:r w:rsidR="00FE45E8">
        <w:rPr>
          <w:sz w:val="24"/>
          <w:szCs w:val="24"/>
          <w:lang w:val="en-US"/>
        </w:rPr>
        <w:t>thay thế</w:t>
      </w:r>
      <w:r w:rsidRPr="00897B15">
        <w:rPr>
          <w:sz w:val="24"/>
          <w:szCs w:val="24"/>
        </w:rPr>
        <w:t xml:space="preserve"> theo quy định tại Điều </w:t>
      </w:r>
      <w:r w:rsidRPr="00897B15">
        <w:rPr>
          <w:sz w:val="24"/>
          <w:szCs w:val="24"/>
          <w:lang w:val="en-US"/>
        </w:rPr>
        <w:t>13</w:t>
      </w:r>
      <w:r w:rsidRPr="00897B15">
        <w:rPr>
          <w:sz w:val="24"/>
          <w:szCs w:val="24"/>
        </w:rPr>
        <w:t xml:space="preserve"> của Thông tư số 13/2026/TT-NHNN sửa đổi, bổ sung một số điều của Thông tư số 53/2018/TT-NHNN quy định về mạng lưới hoạt động của tổ chức tín dụng phi ngân hàng, có hiệu lực kể từ ngày 03/7/2026.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6766817"/>
      <w:docPartObj>
        <w:docPartGallery w:val="Page Numbers (Top of Page)"/>
        <w:docPartUnique/>
      </w:docPartObj>
    </w:sdtPr>
    <w:sdtEndPr>
      <w:rPr>
        <w:noProof/>
      </w:rPr>
    </w:sdtEndPr>
    <w:sdtContent>
      <w:p w:rsidR="00146969" w:rsidRDefault="00146969">
        <w:pPr>
          <w:pStyle w:val="Header"/>
          <w:jc w:val="center"/>
        </w:pPr>
        <w:r>
          <w:fldChar w:fldCharType="begin"/>
        </w:r>
        <w:r>
          <w:instrText xml:space="preserve"> PAGE   \* MERGEFORMAT </w:instrText>
        </w:r>
        <w:r>
          <w:fldChar w:fldCharType="separate"/>
        </w:r>
        <w:r w:rsidR="007E316D">
          <w:rPr>
            <w:noProof/>
          </w:rPr>
          <w:t>27</w:t>
        </w:r>
        <w:r>
          <w:rPr>
            <w:noProof/>
          </w:rPr>
          <w:fldChar w:fldCharType="end"/>
        </w:r>
      </w:p>
    </w:sdtContent>
  </w:sdt>
  <w:p w:rsidR="00146969" w:rsidRDefault="001469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D6B70"/>
    <w:multiLevelType w:val="hybridMultilevel"/>
    <w:tmpl w:val="9C68CB00"/>
    <w:lvl w:ilvl="0" w:tplc="8C4E097C">
      <w:start w:val="1"/>
      <w:numFmt w:val="lowerLetter"/>
      <w:lvlText w:val="%1)"/>
      <w:lvlJc w:val="left"/>
      <w:pPr>
        <w:tabs>
          <w:tab w:val="num" w:pos="1800"/>
        </w:tabs>
        <w:ind w:left="1800" w:hanging="360"/>
      </w:pPr>
      <w:rPr>
        <w:rFonts w:hint="default"/>
      </w:rPr>
    </w:lvl>
    <w:lvl w:ilvl="1" w:tplc="46D48EBE">
      <w:start w:val="4"/>
      <w:numFmt w:val="lowerRoman"/>
      <w:lvlText w:val="(%2)"/>
      <w:lvlJc w:val="left"/>
      <w:pPr>
        <w:tabs>
          <w:tab w:val="num" w:pos="2880"/>
        </w:tabs>
        <w:ind w:left="2880" w:hanging="720"/>
      </w:pPr>
      <w:rPr>
        <w:rFonts w:hint="default"/>
      </w:rPr>
    </w:lvl>
    <w:lvl w:ilvl="2" w:tplc="0409001B">
      <w:start w:val="1"/>
      <w:numFmt w:val="lowerRoman"/>
      <w:lvlText w:val="%3."/>
      <w:lvlJc w:val="right"/>
      <w:pPr>
        <w:tabs>
          <w:tab w:val="num" w:pos="3240"/>
        </w:tabs>
        <w:ind w:left="3240" w:hanging="180"/>
      </w:pPr>
    </w:lvl>
    <w:lvl w:ilvl="3" w:tplc="4C106B1C">
      <w:start w:val="1"/>
      <w:numFmt w:val="decimal"/>
      <w:lvlText w:val="%4."/>
      <w:lvlJc w:val="left"/>
      <w:pPr>
        <w:tabs>
          <w:tab w:val="num" w:pos="3960"/>
        </w:tabs>
        <w:ind w:left="3960" w:hanging="360"/>
      </w:pPr>
      <w:rPr>
        <w:rFonts w:hint="default"/>
      </w:r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nsid w:val="0311512D"/>
    <w:multiLevelType w:val="hybridMultilevel"/>
    <w:tmpl w:val="F6D87CBA"/>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069068CE"/>
    <w:multiLevelType w:val="hybridMultilevel"/>
    <w:tmpl w:val="8E943A00"/>
    <w:lvl w:ilvl="0" w:tplc="0409000F">
      <w:start w:val="1"/>
      <w:numFmt w:val="decimal"/>
      <w:lvlText w:val="%1."/>
      <w:lvlJc w:val="left"/>
      <w:pPr>
        <w:tabs>
          <w:tab w:val="num" w:pos="1440"/>
        </w:tabs>
        <w:ind w:left="1440" w:hanging="360"/>
      </w:pPr>
    </w:lvl>
    <w:lvl w:ilvl="1" w:tplc="04090017">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nsid w:val="0B38057F"/>
    <w:multiLevelType w:val="hybridMultilevel"/>
    <w:tmpl w:val="2E3E4490"/>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nsid w:val="129106F4"/>
    <w:multiLevelType w:val="hybridMultilevel"/>
    <w:tmpl w:val="C5BEC4D4"/>
    <w:lvl w:ilvl="0" w:tplc="04090017">
      <w:start w:val="1"/>
      <w:numFmt w:val="lowerLetter"/>
      <w:lvlText w:val="%1)"/>
      <w:lvlJc w:val="left"/>
      <w:pPr>
        <w:tabs>
          <w:tab w:val="num" w:pos="1440"/>
        </w:tabs>
        <w:ind w:left="1440" w:hanging="360"/>
      </w:pPr>
    </w:lvl>
    <w:lvl w:ilvl="1" w:tplc="51688E54">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nsid w:val="168F1EBE"/>
    <w:multiLevelType w:val="hybridMultilevel"/>
    <w:tmpl w:val="700856FA"/>
    <w:lvl w:ilvl="0" w:tplc="0242E7FA">
      <w:start w:val="1"/>
      <w:numFmt w:val="decimal"/>
      <w:lvlText w:val="%1."/>
      <w:lvlJc w:val="left"/>
      <w:pPr>
        <w:tabs>
          <w:tab w:val="num" w:pos="1095"/>
        </w:tabs>
        <w:ind w:left="1095" w:hanging="1005"/>
      </w:pPr>
      <w:rPr>
        <w:rFonts w:hint="default"/>
      </w:rPr>
    </w:lvl>
    <w:lvl w:ilvl="1" w:tplc="0409000F">
      <w:start w:val="1"/>
      <w:numFmt w:val="decimal"/>
      <w:lvlText w:val="%2."/>
      <w:lvlJc w:val="left"/>
      <w:pPr>
        <w:tabs>
          <w:tab w:val="num" w:pos="1170"/>
        </w:tabs>
        <w:ind w:left="1170" w:hanging="360"/>
      </w:pPr>
      <w:rPr>
        <w:rFonts w:hint="default"/>
      </w:rPr>
    </w:lvl>
    <w:lvl w:ilvl="2" w:tplc="EB084C32">
      <w:start w:val="1"/>
      <w:numFmt w:val="lowerRoman"/>
      <w:lvlText w:val="(%3)"/>
      <w:lvlJc w:val="left"/>
      <w:pPr>
        <w:tabs>
          <w:tab w:val="num" w:pos="2070"/>
        </w:tabs>
        <w:ind w:left="2070" w:hanging="360"/>
      </w:pPr>
      <w:rPr>
        <w:rFonts w:ascii="Times New Roman" w:eastAsia="MS Mincho" w:hAnsi="Times New Roman" w:cs="Times New Roman"/>
      </w:rPr>
    </w:lvl>
    <w:lvl w:ilvl="3" w:tplc="0DD052D4">
      <w:start w:val="1"/>
      <w:numFmt w:val="lowerRoman"/>
      <w:lvlText w:val="%4)"/>
      <w:lvlJc w:val="left"/>
      <w:pPr>
        <w:tabs>
          <w:tab w:val="num" w:pos="2610"/>
        </w:tabs>
        <w:ind w:left="2610" w:hanging="360"/>
      </w:pPr>
      <w:rPr>
        <w:rFonts w:ascii="Times New Roman" w:eastAsia="Times New Roman" w:hAnsi="Times New Roman" w:cs="Times New Roman"/>
      </w:rPr>
    </w:lvl>
    <w:lvl w:ilvl="4" w:tplc="CE042B3A">
      <w:start w:val="11"/>
      <w:numFmt w:val="upperLetter"/>
      <w:lvlText w:val="%5)"/>
      <w:lvlJc w:val="left"/>
      <w:pPr>
        <w:tabs>
          <w:tab w:val="num" w:pos="3330"/>
        </w:tabs>
        <w:ind w:left="3330" w:hanging="360"/>
      </w:pPr>
      <w:rPr>
        <w:rFonts w:hint="default"/>
      </w:rPr>
    </w:lvl>
    <w:lvl w:ilvl="5" w:tplc="16CABEFE">
      <w:start w:val="2"/>
      <w:numFmt w:val="lowerLetter"/>
      <w:lvlText w:val="%6)"/>
      <w:lvlJc w:val="left"/>
      <w:pPr>
        <w:tabs>
          <w:tab w:val="num" w:pos="4230"/>
        </w:tabs>
        <w:ind w:left="4230" w:hanging="360"/>
      </w:pPr>
      <w:rPr>
        <w:rFonts w:hint="default"/>
      </w:r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6">
    <w:nsid w:val="1D3A7AF0"/>
    <w:multiLevelType w:val="hybridMultilevel"/>
    <w:tmpl w:val="D5E8B0DC"/>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7">
    <w:nsid w:val="1E7C2EB6"/>
    <w:multiLevelType w:val="hybridMultilevel"/>
    <w:tmpl w:val="E496D8DE"/>
    <w:lvl w:ilvl="0" w:tplc="04090017">
      <w:start w:val="1"/>
      <w:numFmt w:val="lowerLetter"/>
      <w:lvlText w:val="%1)"/>
      <w:lvlJc w:val="left"/>
      <w:pPr>
        <w:tabs>
          <w:tab w:val="num" w:pos="1440"/>
        </w:tabs>
        <w:ind w:left="1440" w:hanging="360"/>
      </w:pPr>
    </w:lvl>
    <w:lvl w:ilvl="1" w:tplc="0409000F">
      <w:start w:val="1"/>
      <w:numFmt w:val="decimal"/>
      <w:lvlText w:val="%2."/>
      <w:lvlJc w:val="left"/>
      <w:pPr>
        <w:tabs>
          <w:tab w:val="num" w:pos="2160"/>
        </w:tabs>
        <w:ind w:left="2160" w:hanging="360"/>
      </w:pPr>
    </w:lvl>
    <w:lvl w:ilvl="2" w:tplc="04090017">
      <w:start w:val="1"/>
      <w:numFmt w:val="lowerLetter"/>
      <w:lvlText w:val="%3)"/>
      <w:lvlJc w:val="left"/>
      <w:pPr>
        <w:tabs>
          <w:tab w:val="num" w:pos="3060"/>
        </w:tabs>
        <w:ind w:left="3060" w:hanging="360"/>
      </w:pPr>
    </w:lvl>
    <w:lvl w:ilvl="3" w:tplc="04090017">
      <w:start w:val="1"/>
      <w:numFmt w:val="lowerLetter"/>
      <w:lvlText w:val="%4)"/>
      <w:lvlJc w:val="left"/>
      <w:pPr>
        <w:tabs>
          <w:tab w:val="num" w:pos="1080"/>
        </w:tabs>
        <w:ind w:left="108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nsid w:val="20663039"/>
    <w:multiLevelType w:val="hybridMultilevel"/>
    <w:tmpl w:val="1E88954C"/>
    <w:lvl w:ilvl="0" w:tplc="F2C4EE3C">
      <w:start w:val="1"/>
      <w:numFmt w:val="decimal"/>
      <w:lvlText w:val="%1."/>
      <w:lvlJc w:val="left"/>
      <w:pPr>
        <w:tabs>
          <w:tab w:val="num" w:pos="1260"/>
        </w:tabs>
        <w:ind w:left="1260" w:hanging="360"/>
      </w:pPr>
      <w:rPr>
        <w:rFonts w:ascii="Times New Roman" w:eastAsia="Times New Roman" w:hAnsi="Times New Roman" w:cs="Times New Roman"/>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24F3329F"/>
    <w:multiLevelType w:val="hybridMultilevel"/>
    <w:tmpl w:val="7A243322"/>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nsid w:val="26776C8C"/>
    <w:multiLevelType w:val="hybridMultilevel"/>
    <w:tmpl w:val="1174FB8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nsid w:val="27227A2A"/>
    <w:multiLevelType w:val="hybridMultilevel"/>
    <w:tmpl w:val="61125A02"/>
    <w:lvl w:ilvl="0" w:tplc="75D83E20">
      <w:start w:val="1"/>
      <w:numFmt w:val="lowerLetter"/>
      <w:lvlText w:val="%1)"/>
      <w:lvlJc w:val="left"/>
      <w:pPr>
        <w:tabs>
          <w:tab w:val="num" w:pos="1080"/>
        </w:tabs>
        <w:ind w:left="1080" w:hanging="360"/>
      </w:pPr>
      <w:rPr>
        <w:rFonts w:hint="default"/>
      </w:rPr>
    </w:lvl>
    <w:lvl w:ilvl="1" w:tplc="0409000F">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99E4057"/>
    <w:multiLevelType w:val="hybridMultilevel"/>
    <w:tmpl w:val="DCEA9D62"/>
    <w:lvl w:ilvl="0" w:tplc="F8C68E5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nsid w:val="2D2341BB"/>
    <w:multiLevelType w:val="hybridMultilevel"/>
    <w:tmpl w:val="923EC172"/>
    <w:lvl w:ilvl="0" w:tplc="303837F8">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4">
    <w:nsid w:val="30CE1A0E"/>
    <w:multiLevelType w:val="hybridMultilevel"/>
    <w:tmpl w:val="407AF7C6"/>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B09A7934">
      <w:start w:val="1"/>
      <w:numFmt w:val="upperRoman"/>
      <w:lvlText w:val="%4."/>
      <w:lvlJc w:val="left"/>
      <w:pPr>
        <w:ind w:left="3240" w:hanging="720"/>
      </w:pPr>
      <w:rPr>
        <w:rFonts w:hint="default"/>
        <w:b/>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69F2BBF"/>
    <w:multiLevelType w:val="hybridMultilevel"/>
    <w:tmpl w:val="E310A170"/>
    <w:lvl w:ilvl="0" w:tplc="B220F74C">
      <w:start w:val="7"/>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3E213E6E"/>
    <w:multiLevelType w:val="hybridMultilevel"/>
    <w:tmpl w:val="3EC69E5A"/>
    <w:lvl w:ilvl="0" w:tplc="8C74BA7C">
      <w:start w:val="1"/>
      <w:numFmt w:val="decimal"/>
      <w:lvlText w:val="%1."/>
      <w:lvlJc w:val="left"/>
      <w:pPr>
        <w:tabs>
          <w:tab w:val="num" w:pos="1440"/>
        </w:tabs>
        <w:ind w:left="1440" w:hanging="360"/>
      </w:pPr>
      <w:rPr>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9B22DB"/>
    <w:multiLevelType w:val="hybridMultilevel"/>
    <w:tmpl w:val="AB30E53E"/>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4B4E3105"/>
    <w:multiLevelType w:val="hybridMultilevel"/>
    <w:tmpl w:val="7200F644"/>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nsid w:val="4D6A0F48"/>
    <w:multiLevelType w:val="hybridMultilevel"/>
    <w:tmpl w:val="D73CA84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nsid w:val="4EC174D4"/>
    <w:multiLevelType w:val="hybridMultilevel"/>
    <w:tmpl w:val="9F7036EA"/>
    <w:lvl w:ilvl="0" w:tplc="44501874">
      <w:start w:val="3"/>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23">
    <w:nsid w:val="534305B7"/>
    <w:multiLevelType w:val="multilevel"/>
    <w:tmpl w:val="7A243322"/>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4">
    <w:nsid w:val="563E57EC"/>
    <w:multiLevelType w:val="hybridMultilevel"/>
    <w:tmpl w:val="D65E5952"/>
    <w:lvl w:ilvl="0" w:tplc="0F22C680">
      <w:start w:val="1"/>
      <w:numFmt w:val="decimal"/>
      <w:lvlText w:val="%1."/>
      <w:lvlJc w:val="left"/>
      <w:pPr>
        <w:ind w:left="1080" w:hanging="360"/>
      </w:pPr>
      <w:rPr>
        <w:rFonts w:eastAsia="Times New Roman"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9432D91"/>
    <w:multiLevelType w:val="hybridMultilevel"/>
    <w:tmpl w:val="1EB4622C"/>
    <w:lvl w:ilvl="0" w:tplc="CDB4E676">
      <w:start w:val="1"/>
      <w:numFmt w:val="decimal"/>
      <w:lvlText w:val="%1."/>
      <w:lvlJc w:val="left"/>
      <w:pPr>
        <w:tabs>
          <w:tab w:val="num" w:pos="1080"/>
        </w:tabs>
        <w:ind w:left="1080" w:hanging="360"/>
      </w:pPr>
      <w:rPr>
        <w:rFonts w:ascii="Times New Roman" w:eastAsia="Times New Roman" w:hAnsi="Times New Roman" w:cs="Times New Roman"/>
      </w:rPr>
    </w:lvl>
    <w:lvl w:ilvl="1" w:tplc="19427216">
      <w:start w:val="1"/>
      <w:numFmt w:val="lowerRoman"/>
      <w:lvlText w:val="(%2)"/>
      <w:lvlJc w:val="left"/>
      <w:pPr>
        <w:tabs>
          <w:tab w:val="num" w:pos="2160"/>
        </w:tabs>
        <w:ind w:left="2160" w:hanging="720"/>
      </w:pPr>
      <w:rPr>
        <w:rFonts w:hint="default"/>
      </w:rPr>
    </w:lvl>
    <w:lvl w:ilvl="2" w:tplc="259C17B0">
      <w:start w:val="1"/>
      <w:numFmt w:val="low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5B297F66"/>
    <w:multiLevelType w:val="hybridMultilevel"/>
    <w:tmpl w:val="6B44812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nsid w:val="5C184942"/>
    <w:multiLevelType w:val="hybridMultilevel"/>
    <w:tmpl w:val="F628E8BE"/>
    <w:lvl w:ilvl="0" w:tplc="04090017">
      <w:start w:val="1"/>
      <w:numFmt w:val="lowerLetter"/>
      <w:lvlText w:val="%1)"/>
      <w:lvlJc w:val="left"/>
      <w:pPr>
        <w:tabs>
          <w:tab w:val="num" w:pos="1440"/>
        </w:tabs>
        <w:ind w:left="1440" w:hanging="360"/>
      </w:pPr>
    </w:lvl>
    <w:lvl w:ilvl="1" w:tplc="0409000F">
      <w:start w:val="1"/>
      <w:numFmt w:val="decimal"/>
      <w:lvlText w:val="%2."/>
      <w:lvlJc w:val="left"/>
      <w:pPr>
        <w:tabs>
          <w:tab w:val="num" w:pos="1080"/>
        </w:tabs>
        <w:ind w:left="1080" w:hanging="360"/>
      </w:pPr>
    </w:lvl>
    <w:lvl w:ilvl="2" w:tplc="04090017">
      <w:start w:val="1"/>
      <w:numFmt w:val="lowerLetter"/>
      <w:lvlText w:val="%3)"/>
      <w:lvlJc w:val="left"/>
      <w:pPr>
        <w:tabs>
          <w:tab w:val="num" w:pos="3060"/>
        </w:tabs>
        <w:ind w:left="3060" w:hanging="36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nsid w:val="5CEA34AA"/>
    <w:multiLevelType w:val="hybridMultilevel"/>
    <w:tmpl w:val="1FEC2B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5FF17E95"/>
    <w:multiLevelType w:val="hybridMultilevel"/>
    <w:tmpl w:val="EE48EB90"/>
    <w:lvl w:ilvl="0" w:tplc="AB48921E">
      <w:start w:val="1"/>
      <w:numFmt w:val="lowerLetter"/>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710350A3"/>
    <w:multiLevelType w:val="hybridMultilevel"/>
    <w:tmpl w:val="C8FE401A"/>
    <w:lvl w:ilvl="0" w:tplc="9F1EB622">
      <w:start w:val="2"/>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32">
    <w:nsid w:val="7547694B"/>
    <w:multiLevelType w:val="hybridMultilevel"/>
    <w:tmpl w:val="C5D883D2"/>
    <w:lvl w:ilvl="0" w:tplc="92E27198">
      <w:start w:val="1"/>
      <w:numFmt w:val="decimal"/>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3">
    <w:nsid w:val="7C831161"/>
    <w:multiLevelType w:val="hybridMultilevel"/>
    <w:tmpl w:val="B384868A"/>
    <w:lvl w:ilvl="0" w:tplc="0409000F">
      <w:start w:val="1"/>
      <w:numFmt w:val="decimal"/>
      <w:lvlText w:val="%1."/>
      <w:lvlJc w:val="left"/>
      <w:pPr>
        <w:tabs>
          <w:tab w:val="num" w:pos="1800"/>
        </w:tabs>
        <w:ind w:left="1800" w:hanging="360"/>
      </w:pPr>
    </w:lvl>
    <w:lvl w:ilvl="1" w:tplc="E0B8B504">
      <w:start w:val="11"/>
      <w:numFmt w:val="lowerLetter"/>
      <w:lvlText w:val="%2)"/>
      <w:lvlJc w:val="left"/>
      <w:pPr>
        <w:tabs>
          <w:tab w:val="num" w:pos="2520"/>
        </w:tabs>
        <w:ind w:left="2520" w:hanging="360"/>
      </w:pPr>
      <w:rPr>
        <w:rFonts w:hint="default"/>
      </w:r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4">
    <w:nsid w:val="7E2D49B7"/>
    <w:multiLevelType w:val="hybridMultilevel"/>
    <w:tmpl w:val="8F7277D8"/>
    <w:lvl w:ilvl="0" w:tplc="95545A9A">
      <w:start w:val="1"/>
      <w:numFmt w:val="decimal"/>
      <w:lvlText w:val=" Điều %1."/>
      <w:lvlJc w:val="left"/>
      <w:pPr>
        <w:tabs>
          <w:tab w:val="num" w:pos="1734"/>
        </w:tabs>
        <w:ind w:left="33" w:firstLine="567"/>
      </w:pPr>
      <w:rPr>
        <w:rFonts w:ascii="Times New Roman" w:hAnsi="Times New Roman" w:cs="Times New Roman" w:hint="default"/>
        <w:b/>
        <w:i w:val="0"/>
        <w:sz w:val="28"/>
      </w:rPr>
    </w:lvl>
    <w:lvl w:ilvl="1" w:tplc="FFFFFFFF">
      <w:start w:val="1"/>
      <w:numFmt w:val="decimal"/>
      <w:lvlText w:val=" Điều %2."/>
      <w:lvlJc w:val="left"/>
      <w:pPr>
        <w:tabs>
          <w:tab w:val="num" w:pos="2289"/>
        </w:tabs>
        <w:ind w:left="588" w:firstLine="567"/>
      </w:pPr>
      <w:rPr>
        <w:rFonts w:ascii="Times New Roman" w:hAnsi="Times New Roman" w:hint="default"/>
        <w:b/>
        <w:i w:val="0"/>
        <w:sz w:val="28"/>
      </w:rPr>
    </w:lvl>
    <w:lvl w:ilvl="2" w:tplc="FFFFFFFF" w:tentative="1">
      <w:start w:val="1"/>
      <w:numFmt w:val="lowerRoman"/>
      <w:lvlText w:val="%3."/>
      <w:lvlJc w:val="right"/>
      <w:pPr>
        <w:tabs>
          <w:tab w:val="num" w:pos="2235"/>
        </w:tabs>
        <w:ind w:left="2235" w:hanging="180"/>
      </w:pPr>
    </w:lvl>
    <w:lvl w:ilvl="3" w:tplc="FFFFFFFF" w:tentative="1">
      <w:start w:val="1"/>
      <w:numFmt w:val="decimal"/>
      <w:lvlText w:val="%4."/>
      <w:lvlJc w:val="left"/>
      <w:pPr>
        <w:tabs>
          <w:tab w:val="num" w:pos="2955"/>
        </w:tabs>
        <w:ind w:left="2955" w:hanging="360"/>
      </w:pPr>
    </w:lvl>
    <w:lvl w:ilvl="4" w:tplc="FFFFFFFF" w:tentative="1">
      <w:start w:val="1"/>
      <w:numFmt w:val="lowerLetter"/>
      <w:lvlText w:val="%5."/>
      <w:lvlJc w:val="left"/>
      <w:pPr>
        <w:tabs>
          <w:tab w:val="num" w:pos="3675"/>
        </w:tabs>
        <w:ind w:left="3675" w:hanging="360"/>
      </w:pPr>
    </w:lvl>
    <w:lvl w:ilvl="5" w:tplc="FFFFFFFF" w:tentative="1">
      <w:start w:val="1"/>
      <w:numFmt w:val="lowerRoman"/>
      <w:lvlText w:val="%6."/>
      <w:lvlJc w:val="right"/>
      <w:pPr>
        <w:tabs>
          <w:tab w:val="num" w:pos="4395"/>
        </w:tabs>
        <w:ind w:left="4395" w:hanging="180"/>
      </w:pPr>
    </w:lvl>
    <w:lvl w:ilvl="6" w:tplc="FFFFFFFF" w:tentative="1">
      <w:start w:val="1"/>
      <w:numFmt w:val="decimal"/>
      <w:lvlText w:val="%7."/>
      <w:lvlJc w:val="left"/>
      <w:pPr>
        <w:tabs>
          <w:tab w:val="num" w:pos="5115"/>
        </w:tabs>
        <w:ind w:left="5115" w:hanging="360"/>
      </w:pPr>
    </w:lvl>
    <w:lvl w:ilvl="7" w:tplc="FFFFFFFF" w:tentative="1">
      <w:start w:val="1"/>
      <w:numFmt w:val="lowerLetter"/>
      <w:lvlText w:val="%8."/>
      <w:lvlJc w:val="left"/>
      <w:pPr>
        <w:tabs>
          <w:tab w:val="num" w:pos="5835"/>
        </w:tabs>
        <w:ind w:left="5835" w:hanging="360"/>
      </w:pPr>
    </w:lvl>
    <w:lvl w:ilvl="8" w:tplc="FFFFFFFF" w:tentative="1">
      <w:start w:val="1"/>
      <w:numFmt w:val="lowerRoman"/>
      <w:lvlText w:val="%9."/>
      <w:lvlJc w:val="right"/>
      <w:pPr>
        <w:tabs>
          <w:tab w:val="num" w:pos="6555"/>
        </w:tabs>
        <w:ind w:left="6555" w:hanging="180"/>
      </w:pPr>
    </w:lvl>
  </w:abstractNum>
  <w:num w:numId="1">
    <w:abstractNumId w:val="8"/>
  </w:num>
  <w:num w:numId="2">
    <w:abstractNumId w:val="11"/>
  </w:num>
  <w:num w:numId="3">
    <w:abstractNumId w:val="5"/>
  </w:num>
  <w:num w:numId="4">
    <w:abstractNumId w:val="9"/>
  </w:num>
  <w:num w:numId="5">
    <w:abstractNumId w:val="2"/>
  </w:num>
  <w:num w:numId="6">
    <w:abstractNumId w:val="28"/>
  </w:num>
  <w:num w:numId="7">
    <w:abstractNumId w:val="7"/>
  </w:num>
  <w:num w:numId="8">
    <w:abstractNumId w:val="32"/>
  </w:num>
  <w:num w:numId="9">
    <w:abstractNumId w:val="10"/>
  </w:num>
  <w:num w:numId="10">
    <w:abstractNumId w:val="30"/>
  </w:num>
  <w:num w:numId="11">
    <w:abstractNumId w:val="25"/>
  </w:num>
  <w:num w:numId="12">
    <w:abstractNumId w:val="1"/>
  </w:num>
  <w:num w:numId="13">
    <w:abstractNumId w:val="21"/>
  </w:num>
  <w:num w:numId="14">
    <w:abstractNumId w:val="0"/>
  </w:num>
  <w:num w:numId="15">
    <w:abstractNumId w:val="33"/>
  </w:num>
  <w:num w:numId="16">
    <w:abstractNumId w:val="19"/>
  </w:num>
  <w:num w:numId="17">
    <w:abstractNumId w:val="3"/>
  </w:num>
  <w:num w:numId="18">
    <w:abstractNumId w:val="20"/>
  </w:num>
  <w:num w:numId="19">
    <w:abstractNumId w:val="29"/>
  </w:num>
  <w:num w:numId="20">
    <w:abstractNumId w:val="23"/>
  </w:num>
  <w:num w:numId="21">
    <w:abstractNumId w:val="26"/>
  </w:num>
  <w:num w:numId="22">
    <w:abstractNumId w:val="31"/>
  </w:num>
  <w:num w:numId="23">
    <w:abstractNumId w:val="22"/>
  </w:num>
  <w:num w:numId="24">
    <w:abstractNumId w:val="6"/>
  </w:num>
  <w:num w:numId="25">
    <w:abstractNumId w:val="15"/>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1"/>
    </w:lvlOverride>
    <w:lvlOverride w:ilvl="5">
      <w:startOverride w:val="2"/>
    </w:lvlOverride>
    <w:lvlOverride w:ilvl="6">
      <w:startOverride w:val="1"/>
    </w:lvlOverride>
    <w:lvlOverride w:ilvl="7">
      <w:startOverride w:val="1"/>
    </w:lvlOverride>
    <w:lvlOverride w:ilvl="8">
      <w:startOverride w:val="1"/>
    </w:lvlOverride>
  </w:num>
  <w:num w:numId="27">
    <w:abstractNumId w:val="16"/>
  </w:num>
  <w:num w:numId="28">
    <w:abstractNumId w:val="4"/>
  </w:num>
  <w:num w:numId="29">
    <w:abstractNumId w:val="14"/>
  </w:num>
  <w:num w:numId="30">
    <w:abstractNumId w:val="17"/>
  </w:num>
  <w:num w:numId="31">
    <w:abstractNumId w:val="18"/>
  </w:num>
  <w:num w:numId="32">
    <w:abstractNumId w:val="27"/>
  </w:num>
  <w:num w:numId="33">
    <w:abstractNumId w:val="34"/>
  </w:num>
  <w:num w:numId="34">
    <w:abstractNumId w:val="24"/>
  </w:num>
  <w:num w:numId="35">
    <w:abstractNumId w:val="12"/>
  </w:num>
  <w:num w:numId="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EA6"/>
    <w:rsid w:val="00030FE1"/>
    <w:rsid w:val="00046BE4"/>
    <w:rsid w:val="000D1DAA"/>
    <w:rsid w:val="00113297"/>
    <w:rsid w:val="001136FA"/>
    <w:rsid w:val="00146969"/>
    <w:rsid w:val="00193293"/>
    <w:rsid w:val="00202248"/>
    <w:rsid w:val="00213901"/>
    <w:rsid w:val="00232B67"/>
    <w:rsid w:val="00233A7B"/>
    <w:rsid w:val="00276A36"/>
    <w:rsid w:val="002911AB"/>
    <w:rsid w:val="002A4595"/>
    <w:rsid w:val="003636A8"/>
    <w:rsid w:val="00367BB6"/>
    <w:rsid w:val="00384042"/>
    <w:rsid w:val="00391F83"/>
    <w:rsid w:val="003F4FE0"/>
    <w:rsid w:val="00407946"/>
    <w:rsid w:val="00412A8C"/>
    <w:rsid w:val="004C3664"/>
    <w:rsid w:val="004E70D8"/>
    <w:rsid w:val="00504B52"/>
    <w:rsid w:val="005619BC"/>
    <w:rsid w:val="00562685"/>
    <w:rsid w:val="005812EB"/>
    <w:rsid w:val="006618FC"/>
    <w:rsid w:val="00686243"/>
    <w:rsid w:val="006A7EE4"/>
    <w:rsid w:val="006C7279"/>
    <w:rsid w:val="006F1971"/>
    <w:rsid w:val="00720BB7"/>
    <w:rsid w:val="007E0ABF"/>
    <w:rsid w:val="007E3006"/>
    <w:rsid w:val="007E316D"/>
    <w:rsid w:val="00827710"/>
    <w:rsid w:val="00872BF3"/>
    <w:rsid w:val="00877687"/>
    <w:rsid w:val="00887682"/>
    <w:rsid w:val="00897B15"/>
    <w:rsid w:val="008D1E03"/>
    <w:rsid w:val="00920FF8"/>
    <w:rsid w:val="00955810"/>
    <w:rsid w:val="009C6AAF"/>
    <w:rsid w:val="009D585D"/>
    <w:rsid w:val="009E1B34"/>
    <w:rsid w:val="00A344EC"/>
    <w:rsid w:val="00A4170C"/>
    <w:rsid w:val="00A60FF0"/>
    <w:rsid w:val="00A618F7"/>
    <w:rsid w:val="00A850B0"/>
    <w:rsid w:val="00AB01B8"/>
    <w:rsid w:val="00AD1DA6"/>
    <w:rsid w:val="00AE2D42"/>
    <w:rsid w:val="00AF26B2"/>
    <w:rsid w:val="00BE2281"/>
    <w:rsid w:val="00C01790"/>
    <w:rsid w:val="00C11956"/>
    <w:rsid w:val="00C739BE"/>
    <w:rsid w:val="00C77FF7"/>
    <w:rsid w:val="00CA1EC6"/>
    <w:rsid w:val="00CB637D"/>
    <w:rsid w:val="00CE4403"/>
    <w:rsid w:val="00CF2EA6"/>
    <w:rsid w:val="00D31687"/>
    <w:rsid w:val="00D53ED6"/>
    <w:rsid w:val="00D5464E"/>
    <w:rsid w:val="00DF67ED"/>
    <w:rsid w:val="00E15F27"/>
    <w:rsid w:val="00E3602E"/>
    <w:rsid w:val="00E43324"/>
    <w:rsid w:val="00EA6AF7"/>
    <w:rsid w:val="00EE4550"/>
    <w:rsid w:val="00F0316E"/>
    <w:rsid w:val="00FC09C3"/>
    <w:rsid w:val="00FC3001"/>
    <w:rsid w:val="00FE4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6F29F3-345E-48B8-A610-1B48431B8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CF2EA6"/>
    <w:pPr>
      <w:keepNext/>
      <w:spacing w:after="0" w:line="240" w:lineRule="auto"/>
      <w:ind w:left="1440" w:hanging="1440"/>
      <w:jc w:val="both"/>
      <w:outlineLvl w:val="0"/>
    </w:pPr>
    <w:rPr>
      <w:rFonts w:ascii=".VnTimeH" w:eastAsia="MS Mincho" w:hAnsi=".VnTimeH" w:cs="Times New Roman"/>
      <w:b/>
      <w:sz w:val="28"/>
      <w:szCs w:val="20"/>
      <w:lang w:val="sv-SE"/>
    </w:rPr>
  </w:style>
  <w:style w:type="paragraph" w:styleId="Heading2">
    <w:name w:val="heading 2"/>
    <w:basedOn w:val="Normal"/>
    <w:next w:val="Normal"/>
    <w:link w:val="Heading2Char"/>
    <w:autoRedefine/>
    <w:qFormat/>
    <w:rsid w:val="00CF2EA6"/>
    <w:pPr>
      <w:keepNext/>
      <w:tabs>
        <w:tab w:val="left" w:pos="1440"/>
      </w:tabs>
      <w:autoSpaceDE w:val="0"/>
      <w:autoSpaceDN w:val="0"/>
      <w:spacing w:after="0" w:line="240" w:lineRule="auto"/>
      <w:ind w:left="1440" w:hanging="1440"/>
      <w:jc w:val="both"/>
      <w:outlineLvl w:val="1"/>
    </w:pPr>
    <w:rPr>
      <w:rFonts w:ascii=".VnTime" w:eastAsia="MS Mincho" w:hAnsi=".VnTime" w:cs="Times New Roman"/>
      <w:b/>
      <w:sz w:val="24"/>
      <w:szCs w:val="20"/>
      <w:lang w:val="sv-SE"/>
    </w:rPr>
  </w:style>
  <w:style w:type="paragraph" w:styleId="Heading3">
    <w:name w:val="heading 3"/>
    <w:basedOn w:val="Normal"/>
    <w:next w:val="Normal"/>
    <w:link w:val="Heading3Char"/>
    <w:qFormat/>
    <w:rsid w:val="00CF2EA6"/>
    <w:pPr>
      <w:keepNext/>
      <w:spacing w:after="0" w:line="240" w:lineRule="auto"/>
      <w:jc w:val="both"/>
      <w:outlineLvl w:val="2"/>
    </w:pPr>
    <w:rPr>
      <w:rFonts w:ascii="Times New Roman" w:eastAsia="MS Mincho" w:hAnsi="Times New Roman" w:cs="Times New Roman"/>
      <w:b/>
      <w:iCs/>
      <w:sz w:val="28"/>
      <w:szCs w:val="28"/>
    </w:rPr>
  </w:style>
  <w:style w:type="paragraph" w:styleId="Heading4">
    <w:name w:val="heading 4"/>
    <w:basedOn w:val="Normal"/>
    <w:next w:val="Normal"/>
    <w:link w:val="Heading4Char"/>
    <w:qFormat/>
    <w:rsid w:val="00CF2EA6"/>
    <w:pPr>
      <w:keepNext/>
      <w:spacing w:after="0" w:line="240" w:lineRule="auto"/>
      <w:ind w:firstLine="720"/>
      <w:jc w:val="both"/>
      <w:outlineLvl w:val="3"/>
    </w:pPr>
    <w:rPr>
      <w:rFonts w:ascii="Times New Roman" w:eastAsia="MS Mincho" w:hAnsi="Times New Roman" w:cs="Times New Roman"/>
      <w:b/>
      <w:iCs/>
      <w:snapToGrid w:val="0"/>
      <w:sz w:val="28"/>
      <w:szCs w:val="28"/>
      <w:lang w:val="sv-SE"/>
    </w:rPr>
  </w:style>
  <w:style w:type="paragraph" w:styleId="Heading5">
    <w:name w:val="heading 5"/>
    <w:basedOn w:val="Normal"/>
    <w:next w:val="Normal"/>
    <w:link w:val="Heading5Char"/>
    <w:qFormat/>
    <w:rsid w:val="00CF2EA6"/>
    <w:pPr>
      <w:keepNext/>
      <w:spacing w:after="0" w:line="240" w:lineRule="auto"/>
      <w:ind w:firstLine="720"/>
      <w:jc w:val="center"/>
      <w:outlineLvl w:val="4"/>
    </w:pPr>
    <w:rPr>
      <w:rFonts w:ascii="Times New Roman" w:eastAsia="MS Mincho" w:hAnsi="Times New Roman" w:cs="Times New Roman"/>
      <w:b/>
      <w:iCs/>
      <w:sz w:val="28"/>
      <w:szCs w:val="28"/>
      <w:lang w:val="sv-SE"/>
    </w:rPr>
  </w:style>
  <w:style w:type="paragraph" w:styleId="Heading6">
    <w:name w:val="heading 6"/>
    <w:basedOn w:val="Normal"/>
    <w:next w:val="Normal"/>
    <w:link w:val="Heading6Char"/>
    <w:qFormat/>
    <w:rsid w:val="00CF2EA6"/>
    <w:pPr>
      <w:keepNext/>
      <w:spacing w:after="0" w:line="240" w:lineRule="auto"/>
      <w:ind w:left="720"/>
      <w:jc w:val="both"/>
      <w:outlineLvl w:val="5"/>
    </w:pPr>
    <w:rPr>
      <w:rFonts w:ascii="Times New Roman" w:eastAsia="MS Mincho" w:hAnsi="Times New Roman" w:cs="Times New Roman"/>
      <w:b/>
      <w:iCs/>
      <w:snapToGrid w:val="0"/>
      <w:sz w:val="28"/>
      <w:szCs w:val="28"/>
      <w:lang w:val="sv-SE"/>
    </w:rPr>
  </w:style>
  <w:style w:type="paragraph" w:styleId="Heading7">
    <w:name w:val="heading 7"/>
    <w:basedOn w:val="Normal"/>
    <w:next w:val="Normal"/>
    <w:link w:val="Heading7Char"/>
    <w:qFormat/>
    <w:rsid w:val="00CF2EA6"/>
    <w:pPr>
      <w:keepNext/>
      <w:spacing w:after="0" w:line="240" w:lineRule="auto"/>
      <w:ind w:firstLine="720"/>
      <w:jc w:val="center"/>
      <w:outlineLvl w:val="6"/>
    </w:pPr>
    <w:rPr>
      <w:rFonts w:ascii="Times New Roman" w:eastAsia="MS Mincho" w:hAnsi="Times New Roman" w:cs="Times New Roman"/>
      <w:b/>
      <w:i/>
      <w:sz w:val="28"/>
      <w:szCs w:val="28"/>
      <w:lang w:val="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2EA6"/>
    <w:rPr>
      <w:rFonts w:ascii=".VnTimeH" w:eastAsia="MS Mincho" w:hAnsi=".VnTimeH" w:cs="Times New Roman"/>
      <w:b/>
      <w:sz w:val="28"/>
      <w:szCs w:val="20"/>
      <w:lang w:val="sv-SE"/>
    </w:rPr>
  </w:style>
  <w:style w:type="character" w:customStyle="1" w:styleId="Heading2Char">
    <w:name w:val="Heading 2 Char"/>
    <w:basedOn w:val="DefaultParagraphFont"/>
    <w:link w:val="Heading2"/>
    <w:rsid w:val="00CF2EA6"/>
    <w:rPr>
      <w:rFonts w:ascii=".VnTime" w:eastAsia="MS Mincho" w:hAnsi=".VnTime" w:cs="Times New Roman"/>
      <w:b/>
      <w:sz w:val="24"/>
      <w:szCs w:val="20"/>
      <w:lang w:val="sv-SE"/>
    </w:rPr>
  </w:style>
  <w:style w:type="character" w:customStyle="1" w:styleId="Heading3Char">
    <w:name w:val="Heading 3 Char"/>
    <w:basedOn w:val="DefaultParagraphFont"/>
    <w:link w:val="Heading3"/>
    <w:rsid w:val="00CF2EA6"/>
    <w:rPr>
      <w:rFonts w:ascii="Times New Roman" w:eastAsia="MS Mincho" w:hAnsi="Times New Roman" w:cs="Times New Roman"/>
      <w:b/>
      <w:iCs/>
      <w:sz w:val="28"/>
      <w:szCs w:val="28"/>
    </w:rPr>
  </w:style>
  <w:style w:type="character" w:customStyle="1" w:styleId="Heading4Char">
    <w:name w:val="Heading 4 Char"/>
    <w:basedOn w:val="DefaultParagraphFont"/>
    <w:link w:val="Heading4"/>
    <w:rsid w:val="00CF2EA6"/>
    <w:rPr>
      <w:rFonts w:ascii="Times New Roman" w:eastAsia="MS Mincho" w:hAnsi="Times New Roman" w:cs="Times New Roman"/>
      <w:b/>
      <w:iCs/>
      <w:snapToGrid w:val="0"/>
      <w:sz w:val="28"/>
      <w:szCs w:val="28"/>
      <w:lang w:val="sv-SE"/>
    </w:rPr>
  </w:style>
  <w:style w:type="character" w:customStyle="1" w:styleId="Heading5Char">
    <w:name w:val="Heading 5 Char"/>
    <w:basedOn w:val="DefaultParagraphFont"/>
    <w:link w:val="Heading5"/>
    <w:rsid w:val="00CF2EA6"/>
    <w:rPr>
      <w:rFonts w:ascii="Times New Roman" w:eastAsia="MS Mincho" w:hAnsi="Times New Roman" w:cs="Times New Roman"/>
      <w:b/>
      <w:iCs/>
      <w:sz w:val="28"/>
      <w:szCs w:val="28"/>
      <w:lang w:val="sv-SE"/>
    </w:rPr>
  </w:style>
  <w:style w:type="character" w:customStyle="1" w:styleId="Heading6Char">
    <w:name w:val="Heading 6 Char"/>
    <w:basedOn w:val="DefaultParagraphFont"/>
    <w:link w:val="Heading6"/>
    <w:rsid w:val="00CF2EA6"/>
    <w:rPr>
      <w:rFonts w:ascii="Times New Roman" w:eastAsia="MS Mincho" w:hAnsi="Times New Roman" w:cs="Times New Roman"/>
      <w:b/>
      <w:iCs/>
      <w:snapToGrid w:val="0"/>
      <w:sz w:val="28"/>
      <w:szCs w:val="28"/>
      <w:lang w:val="sv-SE"/>
    </w:rPr>
  </w:style>
  <w:style w:type="character" w:customStyle="1" w:styleId="Heading7Char">
    <w:name w:val="Heading 7 Char"/>
    <w:basedOn w:val="DefaultParagraphFont"/>
    <w:link w:val="Heading7"/>
    <w:rsid w:val="00CF2EA6"/>
    <w:rPr>
      <w:rFonts w:ascii="Times New Roman" w:eastAsia="MS Mincho" w:hAnsi="Times New Roman" w:cs="Times New Roman"/>
      <w:b/>
      <w:i/>
      <w:sz w:val="28"/>
      <w:szCs w:val="28"/>
      <w:lang w:val="sv-SE"/>
    </w:rPr>
  </w:style>
  <w:style w:type="numbering" w:customStyle="1" w:styleId="NoList1">
    <w:name w:val="No List1"/>
    <w:next w:val="NoList"/>
    <w:semiHidden/>
    <w:rsid w:val="00CF2EA6"/>
  </w:style>
  <w:style w:type="paragraph" w:styleId="Footer">
    <w:name w:val="footer"/>
    <w:basedOn w:val="Normal"/>
    <w:link w:val="FooterChar"/>
    <w:uiPriority w:val="99"/>
    <w:rsid w:val="00CF2EA6"/>
    <w:pPr>
      <w:tabs>
        <w:tab w:val="center" w:pos="4320"/>
        <w:tab w:val="right" w:pos="8640"/>
      </w:tabs>
      <w:spacing w:after="0" w:line="240" w:lineRule="auto"/>
    </w:pPr>
    <w:rPr>
      <w:rFonts w:ascii="Times New Roman" w:eastAsia="MS Mincho" w:hAnsi="Times New Roman" w:cs="Times New Roman"/>
      <w:sz w:val="24"/>
      <w:szCs w:val="24"/>
      <w:lang w:val="x-none" w:eastAsia="x-none"/>
    </w:rPr>
  </w:style>
  <w:style w:type="character" w:customStyle="1" w:styleId="FooterChar">
    <w:name w:val="Footer Char"/>
    <w:basedOn w:val="DefaultParagraphFont"/>
    <w:link w:val="Footer"/>
    <w:uiPriority w:val="99"/>
    <w:rsid w:val="00CF2EA6"/>
    <w:rPr>
      <w:rFonts w:ascii="Times New Roman" w:eastAsia="MS Mincho" w:hAnsi="Times New Roman" w:cs="Times New Roman"/>
      <w:sz w:val="24"/>
      <w:szCs w:val="24"/>
      <w:lang w:val="x-none" w:eastAsia="x-none"/>
    </w:rPr>
  </w:style>
  <w:style w:type="character" w:styleId="PageNumber">
    <w:name w:val="page number"/>
    <w:basedOn w:val="DefaultParagraphFont"/>
    <w:rsid w:val="00CF2EA6"/>
  </w:style>
  <w:style w:type="paragraph" w:styleId="BodyTextIndent3">
    <w:name w:val="Body Text Indent 3"/>
    <w:basedOn w:val="Normal"/>
    <w:link w:val="BodyTextIndent3Char"/>
    <w:rsid w:val="00CF2EA6"/>
    <w:pPr>
      <w:spacing w:after="0" w:line="240" w:lineRule="auto"/>
      <w:ind w:left="720"/>
      <w:jc w:val="both"/>
    </w:pPr>
    <w:rPr>
      <w:rFonts w:ascii=".VnTime" w:eastAsia="MS Mincho" w:hAnsi=".VnTime" w:cs="Times New Roman"/>
      <w:i/>
      <w:sz w:val="24"/>
      <w:szCs w:val="20"/>
      <w:u w:val="single"/>
    </w:rPr>
  </w:style>
  <w:style w:type="character" w:customStyle="1" w:styleId="BodyTextIndent3Char">
    <w:name w:val="Body Text Indent 3 Char"/>
    <w:basedOn w:val="DefaultParagraphFont"/>
    <w:link w:val="BodyTextIndent3"/>
    <w:rsid w:val="00CF2EA6"/>
    <w:rPr>
      <w:rFonts w:ascii=".VnTime" w:eastAsia="MS Mincho" w:hAnsi=".VnTime" w:cs="Times New Roman"/>
      <w:i/>
      <w:sz w:val="24"/>
      <w:szCs w:val="20"/>
      <w:u w:val="single"/>
    </w:rPr>
  </w:style>
  <w:style w:type="paragraph" w:styleId="BodyText">
    <w:name w:val="Body Text"/>
    <w:basedOn w:val="Normal"/>
    <w:link w:val="BodyTextChar"/>
    <w:rsid w:val="00CF2EA6"/>
    <w:pPr>
      <w:spacing w:after="120" w:line="240" w:lineRule="auto"/>
    </w:pPr>
    <w:rPr>
      <w:rFonts w:ascii="Times New Roman" w:eastAsia="MS Mincho" w:hAnsi="Times New Roman" w:cs="Times New Roman"/>
      <w:sz w:val="24"/>
      <w:szCs w:val="24"/>
    </w:rPr>
  </w:style>
  <w:style w:type="character" w:customStyle="1" w:styleId="BodyTextChar">
    <w:name w:val="Body Text Char"/>
    <w:basedOn w:val="DefaultParagraphFont"/>
    <w:link w:val="BodyText"/>
    <w:rsid w:val="00CF2EA6"/>
    <w:rPr>
      <w:rFonts w:ascii="Times New Roman" w:eastAsia="MS Mincho" w:hAnsi="Times New Roman" w:cs="Times New Roman"/>
      <w:sz w:val="24"/>
      <w:szCs w:val="24"/>
    </w:rPr>
  </w:style>
  <w:style w:type="paragraph" w:styleId="BodyTextIndent">
    <w:name w:val="Body Text Indent"/>
    <w:basedOn w:val="Normal"/>
    <w:link w:val="BodyTextIndentChar"/>
    <w:rsid w:val="00CF2EA6"/>
    <w:pPr>
      <w:spacing w:after="120" w:line="240" w:lineRule="auto"/>
      <w:ind w:left="360"/>
    </w:pPr>
    <w:rPr>
      <w:rFonts w:ascii="Times New Roman" w:eastAsia="MS Mincho" w:hAnsi="Times New Roman" w:cs="Times New Roman"/>
      <w:sz w:val="24"/>
      <w:szCs w:val="24"/>
    </w:rPr>
  </w:style>
  <w:style w:type="character" w:customStyle="1" w:styleId="BodyTextIndentChar">
    <w:name w:val="Body Text Indent Char"/>
    <w:basedOn w:val="DefaultParagraphFont"/>
    <w:link w:val="BodyTextIndent"/>
    <w:rsid w:val="00CF2EA6"/>
    <w:rPr>
      <w:rFonts w:ascii="Times New Roman" w:eastAsia="MS Mincho" w:hAnsi="Times New Roman" w:cs="Times New Roman"/>
      <w:sz w:val="24"/>
      <w:szCs w:val="24"/>
    </w:rPr>
  </w:style>
  <w:style w:type="paragraph" w:customStyle="1" w:styleId="Than">
    <w:name w:val="Than"/>
    <w:basedOn w:val="Normal"/>
    <w:rsid w:val="00CF2EA6"/>
    <w:pPr>
      <w:spacing w:before="120" w:after="0" w:line="240" w:lineRule="auto"/>
      <w:ind w:firstLine="567"/>
      <w:jc w:val="both"/>
    </w:pPr>
    <w:rPr>
      <w:rFonts w:ascii=".VnTime" w:eastAsia="MS Mincho" w:hAnsi=".VnTime" w:cs="Times New Roman"/>
      <w:sz w:val="26"/>
      <w:szCs w:val="20"/>
      <w:lang w:val="en-GB"/>
    </w:rPr>
  </w:style>
  <w:style w:type="paragraph" w:styleId="Header">
    <w:name w:val="header"/>
    <w:basedOn w:val="Normal"/>
    <w:link w:val="HeaderChar"/>
    <w:uiPriority w:val="99"/>
    <w:rsid w:val="00CF2EA6"/>
    <w:pPr>
      <w:tabs>
        <w:tab w:val="center" w:pos="4320"/>
        <w:tab w:val="right" w:pos="8640"/>
      </w:tabs>
      <w:spacing w:after="0" w:line="240" w:lineRule="auto"/>
    </w:pPr>
    <w:rPr>
      <w:rFonts w:ascii="Times New Roman" w:eastAsia="MS Mincho" w:hAnsi="Times New Roman" w:cs="Times New Roman"/>
      <w:sz w:val="24"/>
      <w:szCs w:val="24"/>
      <w:lang w:val="x-none" w:eastAsia="x-none"/>
    </w:rPr>
  </w:style>
  <w:style w:type="character" w:customStyle="1" w:styleId="HeaderChar">
    <w:name w:val="Header Char"/>
    <w:basedOn w:val="DefaultParagraphFont"/>
    <w:link w:val="Header"/>
    <w:uiPriority w:val="99"/>
    <w:rsid w:val="00CF2EA6"/>
    <w:rPr>
      <w:rFonts w:ascii="Times New Roman" w:eastAsia="MS Mincho" w:hAnsi="Times New Roman" w:cs="Times New Roman"/>
      <w:sz w:val="24"/>
      <w:szCs w:val="24"/>
      <w:lang w:val="x-none" w:eastAsia="x-none"/>
    </w:rPr>
  </w:style>
  <w:style w:type="paragraph" w:styleId="BodyTextIndent2">
    <w:name w:val="Body Text Indent 2"/>
    <w:basedOn w:val="Normal"/>
    <w:link w:val="BodyTextIndent2Char"/>
    <w:rsid w:val="00CF2EA6"/>
    <w:pPr>
      <w:spacing w:after="0" w:line="240" w:lineRule="auto"/>
      <w:ind w:firstLine="720"/>
      <w:jc w:val="both"/>
    </w:pPr>
    <w:rPr>
      <w:rFonts w:ascii="Times New Roman" w:eastAsia="MS Mincho" w:hAnsi="Times New Roman" w:cs="Times New Roman"/>
      <w:i/>
      <w:sz w:val="28"/>
      <w:szCs w:val="28"/>
    </w:rPr>
  </w:style>
  <w:style w:type="character" w:customStyle="1" w:styleId="BodyTextIndent2Char">
    <w:name w:val="Body Text Indent 2 Char"/>
    <w:basedOn w:val="DefaultParagraphFont"/>
    <w:link w:val="BodyTextIndent2"/>
    <w:rsid w:val="00CF2EA6"/>
    <w:rPr>
      <w:rFonts w:ascii="Times New Roman" w:eastAsia="MS Mincho" w:hAnsi="Times New Roman" w:cs="Times New Roman"/>
      <w:i/>
      <w:sz w:val="28"/>
      <w:szCs w:val="28"/>
    </w:rPr>
  </w:style>
  <w:style w:type="paragraph" w:styleId="BodyText2">
    <w:name w:val="Body Text 2"/>
    <w:basedOn w:val="Normal"/>
    <w:link w:val="BodyText2Char"/>
    <w:rsid w:val="00CF2EA6"/>
    <w:pPr>
      <w:spacing w:after="0" w:line="240" w:lineRule="auto"/>
      <w:jc w:val="both"/>
    </w:pPr>
    <w:rPr>
      <w:rFonts w:ascii="Times New Roman" w:eastAsia="MS Mincho" w:hAnsi="Times New Roman" w:cs="Times New Roman"/>
      <w:b/>
      <w:bCs/>
      <w:sz w:val="28"/>
      <w:szCs w:val="28"/>
      <w:lang w:val="sv-SE"/>
    </w:rPr>
  </w:style>
  <w:style w:type="character" w:customStyle="1" w:styleId="BodyText2Char">
    <w:name w:val="Body Text 2 Char"/>
    <w:basedOn w:val="DefaultParagraphFont"/>
    <w:link w:val="BodyText2"/>
    <w:rsid w:val="00CF2EA6"/>
    <w:rPr>
      <w:rFonts w:ascii="Times New Roman" w:eastAsia="MS Mincho" w:hAnsi="Times New Roman" w:cs="Times New Roman"/>
      <w:b/>
      <w:bCs/>
      <w:sz w:val="28"/>
      <w:szCs w:val="28"/>
      <w:lang w:val="sv-SE"/>
    </w:rPr>
  </w:style>
  <w:style w:type="paragraph" w:styleId="BodyText3">
    <w:name w:val="Body Text 3"/>
    <w:basedOn w:val="Normal"/>
    <w:link w:val="BodyText3Char"/>
    <w:rsid w:val="00CF2EA6"/>
    <w:pPr>
      <w:spacing w:after="0" w:line="240" w:lineRule="auto"/>
    </w:pPr>
    <w:rPr>
      <w:rFonts w:ascii="Times New Roman" w:eastAsia="MS Mincho" w:hAnsi="Times New Roman" w:cs="Times New Roman"/>
      <w:bCs/>
      <w:sz w:val="26"/>
      <w:szCs w:val="24"/>
      <w:lang w:val="sv-SE"/>
    </w:rPr>
  </w:style>
  <w:style w:type="character" w:customStyle="1" w:styleId="BodyText3Char">
    <w:name w:val="Body Text 3 Char"/>
    <w:basedOn w:val="DefaultParagraphFont"/>
    <w:link w:val="BodyText3"/>
    <w:rsid w:val="00CF2EA6"/>
    <w:rPr>
      <w:rFonts w:ascii="Times New Roman" w:eastAsia="MS Mincho" w:hAnsi="Times New Roman" w:cs="Times New Roman"/>
      <w:bCs/>
      <w:sz w:val="26"/>
      <w:szCs w:val="24"/>
      <w:lang w:val="sv-SE"/>
    </w:rPr>
  </w:style>
  <w:style w:type="paragraph" w:styleId="NormalWeb">
    <w:name w:val="Normal (Web)"/>
    <w:basedOn w:val="Normal"/>
    <w:link w:val="NormalWebChar"/>
    <w:uiPriority w:val="99"/>
    <w:qFormat/>
    <w:rsid w:val="00CF2E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h1">
    <w:name w:val="normal-h1"/>
    <w:rsid w:val="00CF2EA6"/>
    <w:rPr>
      <w:rFonts w:ascii="Times New Roman" w:hAnsi="Times New Roman" w:cs="Times New Roman" w:hint="default"/>
      <w:sz w:val="28"/>
      <w:szCs w:val="28"/>
    </w:rPr>
  </w:style>
  <w:style w:type="paragraph" w:customStyle="1" w:styleId="normal-p">
    <w:name w:val="normal-p"/>
    <w:basedOn w:val="Normal"/>
    <w:rsid w:val="00CF2EA6"/>
    <w:pPr>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rsid w:val="00CF2EA6"/>
    <w:pPr>
      <w:spacing w:after="0" w:line="240" w:lineRule="auto"/>
    </w:pPr>
    <w:rPr>
      <w:rFonts w:ascii="Tahoma" w:eastAsia="MS Mincho" w:hAnsi="Tahoma" w:cs="Times New Roman"/>
      <w:sz w:val="16"/>
      <w:szCs w:val="16"/>
      <w:lang w:val="x-none" w:eastAsia="x-none"/>
    </w:rPr>
  </w:style>
  <w:style w:type="character" w:customStyle="1" w:styleId="BalloonTextChar">
    <w:name w:val="Balloon Text Char"/>
    <w:basedOn w:val="DefaultParagraphFont"/>
    <w:link w:val="BalloonText"/>
    <w:rsid w:val="00CF2EA6"/>
    <w:rPr>
      <w:rFonts w:ascii="Tahoma" w:eastAsia="MS Mincho" w:hAnsi="Tahoma" w:cs="Times New Roman"/>
      <w:sz w:val="16"/>
      <w:szCs w:val="16"/>
      <w:lang w:val="x-none" w:eastAsia="x-none"/>
    </w:rPr>
  </w:style>
  <w:style w:type="paragraph" w:styleId="ListParagraph">
    <w:name w:val="List Paragraph"/>
    <w:basedOn w:val="Normal"/>
    <w:uiPriority w:val="34"/>
    <w:qFormat/>
    <w:rsid w:val="00CF2EA6"/>
    <w:pPr>
      <w:spacing w:after="0" w:line="240" w:lineRule="auto"/>
      <w:ind w:left="720"/>
    </w:pPr>
    <w:rPr>
      <w:rFonts w:ascii="Times New Roman" w:eastAsia="MS Mincho" w:hAnsi="Times New Roman" w:cs="Times New Roman"/>
      <w:sz w:val="24"/>
      <w:szCs w:val="24"/>
    </w:rPr>
  </w:style>
  <w:style w:type="character" w:customStyle="1" w:styleId="heading5-h1">
    <w:name w:val="heading5-h1"/>
    <w:rsid w:val="00CF2EA6"/>
    <w:rPr>
      <w:rFonts w:ascii="Times New Roman" w:hAnsi="Times New Roman" w:cs="Times New Roman" w:hint="default"/>
      <w:b/>
      <w:bCs/>
      <w:sz w:val="28"/>
      <w:szCs w:val="28"/>
    </w:rPr>
  </w:style>
  <w:style w:type="paragraph" w:customStyle="1" w:styleId="heading5-p">
    <w:name w:val="heading5-p"/>
    <w:basedOn w:val="Normal"/>
    <w:rsid w:val="00CF2EA6"/>
    <w:pPr>
      <w:spacing w:after="0" w:line="240" w:lineRule="auto"/>
      <w:jc w:val="center"/>
    </w:pPr>
    <w:rPr>
      <w:rFonts w:ascii="Times New Roman" w:eastAsia="Times New Roman" w:hAnsi="Times New Roman" w:cs="Times New Roman"/>
      <w:sz w:val="20"/>
      <w:szCs w:val="20"/>
    </w:rPr>
  </w:style>
  <w:style w:type="paragraph" w:customStyle="1" w:styleId="Char">
    <w:name w:val="Char"/>
    <w:basedOn w:val="Normal"/>
    <w:rsid w:val="00CF2EA6"/>
    <w:pPr>
      <w:spacing w:after="0" w:line="240" w:lineRule="auto"/>
    </w:pPr>
    <w:rPr>
      <w:rFonts w:ascii="Tahoma" w:eastAsia="Times New Roman" w:hAnsi="Tahoma" w:cs="Times New Roman"/>
      <w:sz w:val="20"/>
    </w:rPr>
  </w:style>
  <w:style w:type="character" w:styleId="CommentReference">
    <w:name w:val="annotation reference"/>
    <w:uiPriority w:val="99"/>
    <w:rsid w:val="00CF2EA6"/>
    <w:rPr>
      <w:sz w:val="16"/>
      <w:szCs w:val="16"/>
    </w:rPr>
  </w:style>
  <w:style w:type="paragraph" w:styleId="CommentText">
    <w:name w:val="annotation text"/>
    <w:basedOn w:val="Normal"/>
    <w:link w:val="CommentTextChar"/>
    <w:uiPriority w:val="99"/>
    <w:rsid w:val="00CF2EA6"/>
    <w:pPr>
      <w:spacing w:after="0" w:line="240" w:lineRule="auto"/>
    </w:pPr>
    <w:rPr>
      <w:rFonts w:ascii="Times New Roman" w:eastAsia="MS Mincho" w:hAnsi="Times New Roman" w:cs="Times New Roman"/>
      <w:sz w:val="20"/>
      <w:szCs w:val="20"/>
    </w:rPr>
  </w:style>
  <w:style w:type="character" w:customStyle="1" w:styleId="CommentTextChar">
    <w:name w:val="Comment Text Char"/>
    <w:basedOn w:val="DefaultParagraphFont"/>
    <w:link w:val="CommentText"/>
    <w:uiPriority w:val="99"/>
    <w:rsid w:val="00CF2EA6"/>
    <w:rPr>
      <w:rFonts w:ascii="Times New Roman" w:eastAsia="MS Mincho" w:hAnsi="Times New Roman" w:cs="Times New Roman"/>
      <w:sz w:val="20"/>
      <w:szCs w:val="20"/>
    </w:rPr>
  </w:style>
  <w:style w:type="paragraph" w:styleId="CommentSubject">
    <w:name w:val="annotation subject"/>
    <w:basedOn w:val="CommentText"/>
    <w:next w:val="CommentText"/>
    <w:link w:val="CommentSubjectChar"/>
    <w:semiHidden/>
    <w:rsid w:val="00CF2EA6"/>
    <w:rPr>
      <w:b/>
      <w:bCs/>
    </w:rPr>
  </w:style>
  <w:style w:type="character" w:customStyle="1" w:styleId="CommentSubjectChar">
    <w:name w:val="Comment Subject Char"/>
    <w:basedOn w:val="CommentTextChar"/>
    <w:link w:val="CommentSubject"/>
    <w:semiHidden/>
    <w:rsid w:val="00CF2EA6"/>
    <w:rPr>
      <w:rFonts w:ascii="Times New Roman" w:eastAsia="MS Mincho" w:hAnsi="Times New Roman" w:cs="Times New Roman"/>
      <w:b/>
      <w:bCs/>
      <w:sz w:val="20"/>
      <w:szCs w:val="20"/>
    </w:rPr>
  </w:style>
  <w:style w:type="paragraph" w:styleId="EndnoteText">
    <w:name w:val="endnote text"/>
    <w:basedOn w:val="Normal"/>
    <w:link w:val="EndnoteTextChar"/>
    <w:rsid w:val="00CF2EA6"/>
    <w:pPr>
      <w:spacing w:after="0" w:line="240" w:lineRule="auto"/>
    </w:pPr>
    <w:rPr>
      <w:rFonts w:ascii="Times New Roman" w:eastAsia="MS Mincho" w:hAnsi="Times New Roman" w:cs="Times New Roman"/>
      <w:sz w:val="20"/>
      <w:szCs w:val="20"/>
    </w:rPr>
  </w:style>
  <w:style w:type="character" w:customStyle="1" w:styleId="EndnoteTextChar">
    <w:name w:val="Endnote Text Char"/>
    <w:basedOn w:val="DefaultParagraphFont"/>
    <w:link w:val="EndnoteText"/>
    <w:rsid w:val="00CF2EA6"/>
    <w:rPr>
      <w:rFonts w:ascii="Times New Roman" w:eastAsia="MS Mincho" w:hAnsi="Times New Roman" w:cs="Times New Roman"/>
      <w:sz w:val="20"/>
      <w:szCs w:val="20"/>
    </w:rPr>
  </w:style>
  <w:style w:type="character" w:styleId="EndnoteReference">
    <w:name w:val="endnote reference"/>
    <w:rsid w:val="00CF2EA6"/>
    <w:rPr>
      <w:vertAlign w:val="superscript"/>
    </w:rPr>
  </w:style>
  <w:style w:type="paragraph" w:customStyle="1" w:styleId="oncaDanhsch">
    <w:name w:val="Đoạn của Danh sách"/>
    <w:basedOn w:val="Normal"/>
    <w:qFormat/>
    <w:rsid w:val="00CF2EA6"/>
    <w:pPr>
      <w:spacing w:after="200" w:line="276" w:lineRule="auto"/>
      <w:ind w:left="720"/>
      <w:contextualSpacing/>
    </w:pPr>
    <w:rPr>
      <w:rFonts w:ascii="Calibri" w:eastAsia="Calibri" w:hAnsi="Calibri" w:cs="Times New Roman"/>
      <w:lang w:val="ru-RU"/>
    </w:rPr>
  </w:style>
  <w:style w:type="table" w:styleId="TableGrid">
    <w:name w:val="Table Grid"/>
    <w:basedOn w:val="TableNormal"/>
    <w:rsid w:val="00CF2EA6"/>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CF2EA6"/>
    <w:pPr>
      <w:spacing w:after="0" w:line="240" w:lineRule="auto"/>
    </w:pPr>
    <w:rPr>
      <w:rFonts w:ascii="Times New Roman" w:eastAsia="MS Mincho" w:hAnsi="Times New Roman" w:cs="Times New Roman"/>
      <w:sz w:val="24"/>
      <w:szCs w:val="24"/>
    </w:rPr>
  </w:style>
  <w:style w:type="paragraph" w:styleId="FootnoteText">
    <w:name w:val="footnote text"/>
    <w:basedOn w:val="Normal"/>
    <w:link w:val="FootnoteTextChar"/>
    <w:uiPriority w:val="99"/>
    <w:rsid w:val="00CF2EA6"/>
    <w:pPr>
      <w:spacing w:after="0" w:line="240" w:lineRule="auto"/>
    </w:pPr>
    <w:rPr>
      <w:rFonts w:ascii="Times New Roman" w:eastAsia="Times New Roman" w:hAnsi="Times New Roman" w:cs="Times New Roman"/>
      <w:sz w:val="20"/>
      <w:szCs w:val="20"/>
      <w:lang w:val="x-none" w:eastAsia="x-none"/>
    </w:rPr>
  </w:style>
  <w:style w:type="character" w:customStyle="1" w:styleId="FootnoteTextChar">
    <w:name w:val="Footnote Text Char"/>
    <w:basedOn w:val="DefaultParagraphFont"/>
    <w:link w:val="FootnoteText"/>
    <w:uiPriority w:val="99"/>
    <w:rsid w:val="00CF2EA6"/>
    <w:rPr>
      <w:rFonts w:ascii="Times New Roman" w:eastAsia="Times New Roman" w:hAnsi="Times New Roman" w:cs="Times New Roman"/>
      <w:sz w:val="20"/>
      <w:szCs w:val="20"/>
      <w:lang w:val="x-none" w:eastAsia="x-none"/>
    </w:rPr>
  </w:style>
  <w:style w:type="character" w:styleId="FootnoteReference">
    <w:name w:val="footnote reference"/>
    <w:basedOn w:val="DefaultParagraphFont"/>
    <w:uiPriority w:val="99"/>
    <w:semiHidden/>
    <w:unhideWhenUsed/>
    <w:rsid w:val="005812EB"/>
    <w:rPr>
      <w:vertAlign w:val="superscript"/>
    </w:rPr>
  </w:style>
  <w:style w:type="character" w:customStyle="1" w:styleId="NormalWebChar">
    <w:name w:val="Normal (Web) Char"/>
    <w:link w:val="NormalWeb"/>
    <w:uiPriority w:val="99"/>
    <w:locked/>
    <w:rsid w:val="0095581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24672">
      <w:bodyDiv w:val="1"/>
      <w:marLeft w:val="0"/>
      <w:marRight w:val="0"/>
      <w:marTop w:val="0"/>
      <w:marBottom w:val="0"/>
      <w:divBdr>
        <w:top w:val="none" w:sz="0" w:space="0" w:color="auto"/>
        <w:left w:val="none" w:sz="0" w:space="0" w:color="auto"/>
        <w:bottom w:val="none" w:sz="0" w:space="0" w:color="auto"/>
        <w:right w:val="none" w:sz="0" w:space="0" w:color="auto"/>
      </w:divBdr>
    </w:div>
    <w:div w:id="130292942">
      <w:bodyDiv w:val="1"/>
      <w:marLeft w:val="0"/>
      <w:marRight w:val="0"/>
      <w:marTop w:val="0"/>
      <w:marBottom w:val="0"/>
      <w:divBdr>
        <w:top w:val="none" w:sz="0" w:space="0" w:color="auto"/>
        <w:left w:val="none" w:sz="0" w:space="0" w:color="auto"/>
        <w:bottom w:val="none" w:sz="0" w:space="0" w:color="auto"/>
        <w:right w:val="none" w:sz="0" w:space="0" w:color="auto"/>
      </w:divBdr>
    </w:div>
    <w:div w:id="142309165">
      <w:bodyDiv w:val="1"/>
      <w:marLeft w:val="0"/>
      <w:marRight w:val="0"/>
      <w:marTop w:val="0"/>
      <w:marBottom w:val="0"/>
      <w:divBdr>
        <w:top w:val="none" w:sz="0" w:space="0" w:color="auto"/>
        <w:left w:val="none" w:sz="0" w:space="0" w:color="auto"/>
        <w:bottom w:val="none" w:sz="0" w:space="0" w:color="auto"/>
        <w:right w:val="none" w:sz="0" w:space="0" w:color="auto"/>
      </w:divBdr>
    </w:div>
    <w:div w:id="1114595831">
      <w:bodyDiv w:val="1"/>
      <w:marLeft w:val="0"/>
      <w:marRight w:val="0"/>
      <w:marTop w:val="0"/>
      <w:marBottom w:val="0"/>
      <w:divBdr>
        <w:top w:val="none" w:sz="0" w:space="0" w:color="auto"/>
        <w:left w:val="none" w:sz="0" w:space="0" w:color="auto"/>
        <w:bottom w:val="none" w:sz="0" w:space="0" w:color="auto"/>
        <w:right w:val="none" w:sz="0" w:space="0" w:color="auto"/>
      </w:divBdr>
    </w:div>
    <w:div w:id="1194273457">
      <w:bodyDiv w:val="1"/>
      <w:marLeft w:val="0"/>
      <w:marRight w:val="0"/>
      <w:marTop w:val="0"/>
      <w:marBottom w:val="0"/>
      <w:divBdr>
        <w:top w:val="none" w:sz="0" w:space="0" w:color="auto"/>
        <w:left w:val="none" w:sz="0" w:space="0" w:color="auto"/>
        <w:bottom w:val="none" w:sz="0" w:space="0" w:color="auto"/>
        <w:right w:val="none" w:sz="0" w:space="0" w:color="auto"/>
      </w:divBdr>
    </w:div>
    <w:div w:id="1252423686">
      <w:bodyDiv w:val="1"/>
      <w:marLeft w:val="0"/>
      <w:marRight w:val="0"/>
      <w:marTop w:val="0"/>
      <w:marBottom w:val="0"/>
      <w:divBdr>
        <w:top w:val="none" w:sz="0" w:space="0" w:color="auto"/>
        <w:left w:val="none" w:sz="0" w:space="0" w:color="auto"/>
        <w:bottom w:val="none" w:sz="0" w:space="0" w:color="auto"/>
        <w:right w:val="none" w:sz="0" w:space="0" w:color="auto"/>
      </w:divBdr>
    </w:div>
    <w:div w:id="1373535738">
      <w:bodyDiv w:val="1"/>
      <w:marLeft w:val="0"/>
      <w:marRight w:val="0"/>
      <w:marTop w:val="0"/>
      <w:marBottom w:val="0"/>
      <w:divBdr>
        <w:top w:val="none" w:sz="0" w:space="0" w:color="auto"/>
        <w:left w:val="none" w:sz="0" w:space="0" w:color="auto"/>
        <w:bottom w:val="none" w:sz="0" w:space="0" w:color="auto"/>
        <w:right w:val="none" w:sz="0" w:space="0" w:color="auto"/>
      </w:divBdr>
    </w:div>
    <w:div w:id="1666857357">
      <w:bodyDiv w:val="1"/>
      <w:marLeft w:val="0"/>
      <w:marRight w:val="0"/>
      <w:marTop w:val="0"/>
      <w:marBottom w:val="0"/>
      <w:divBdr>
        <w:top w:val="none" w:sz="0" w:space="0" w:color="auto"/>
        <w:left w:val="none" w:sz="0" w:space="0" w:color="auto"/>
        <w:bottom w:val="none" w:sz="0" w:space="0" w:color="auto"/>
        <w:right w:val="none" w:sz="0" w:space="0" w:color="auto"/>
      </w:divBdr>
    </w:div>
    <w:div w:id="1668970678">
      <w:bodyDiv w:val="1"/>
      <w:marLeft w:val="0"/>
      <w:marRight w:val="0"/>
      <w:marTop w:val="0"/>
      <w:marBottom w:val="0"/>
      <w:divBdr>
        <w:top w:val="none" w:sz="0" w:space="0" w:color="auto"/>
        <w:left w:val="none" w:sz="0" w:space="0" w:color="auto"/>
        <w:bottom w:val="none" w:sz="0" w:space="0" w:color="auto"/>
        <w:right w:val="none" w:sz="0" w:space="0" w:color="auto"/>
      </w:divBdr>
    </w:div>
    <w:div w:id="1699046201">
      <w:bodyDiv w:val="1"/>
      <w:marLeft w:val="0"/>
      <w:marRight w:val="0"/>
      <w:marTop w:val="0"/>
      <w:marBottom w:val="0"/>
      <w:divBdr>
        <w:top w:val="none" w:sz="0" w:space="0" w:color="auto"/>
        <w:left w:val="none" w:sz="0" w:space="0" w:color="auto"/>
        <w:bottom w:val="none" w:sz="0" w:space="0" w:color="auto"/>
        <w:right w:val="none" w:sz="0" w:space="0" w:color="auto"/>
      </w:divBdr>
    </w:div>
    <w:div w:id="1991247824">
      <w:bodyDiv w:val="1"/>
      <w:marLeft w:val="0"/>
      <w:marRight w:val="0"/>
      <w:marTop w:val="0"/>
      <w:marBottom w:val="0"/>
      <w:divBdr>
        <w:top w:val="none" w:sz="0" w:space="0" w:color="auto"/>
        <w:left w:val="none" w:sz="0" w:space="0" w:color="auto"/>
        <w:bottom w:val="none" w:sz="0" w:space="0" w:color="auto"/>
        <w:right w:val="none" w:sz="0" w:space="0" w:color="auto"/>
      </w:divBdr>
    </w:div>
    <w:div w:id="212238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8E2D2-59DB-455D-80AC-6F199ADC84F3}">
  <ds:schemaRefs>
    <ds:schemaRef ds:uri="http://schemas.microsoft.com/sharepoint/v3/contenttype/forms"/>
  </ds:schemaRefs>
</ds:datastoreItem>
</file>

<file path=customXml/itemProps2.xml><?xml version="1.0" encoding="utf-8"?>
<ds:datastoreItem xmlns:ds="http://schemas.openxmlformats.org/officeDocument/2006/customXml" ds:itemID="{10D952DD-2C9B-4050-A6C7-6D78569BAB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044BCD2-5FC7-4CCD-97D9-9C2B232A89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1EABD2-6692-4AE4-ABC6-0FED84F09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27</Pages>
  <Words>6381</Words>
  <Characters>36375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Trinh Viet Ha (PC)</cp:lastModifiedBy>
  <cp:revision>6</cp:revision>
  <cp:lastPrinted>2026-02-12T07:24:00Z</cp:lastPrinted>
  <dcterms:created xsi:type="dcterms:W3CDTF">2026-06-11T04:17:00Z</dcterms:created>
  <dcterms:modified xsi:type="dcterms:W3CDTF">2026-06-15T03:54:00Z</dcterms:modified>
</cp:coreProperties>
</file>