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ook w:val="01E0" w:firstRow="1" w:lastRow="1" w:firstColumn="1" w:lastColumn="1" w:noHBand="0" w:noVBand="0"/>
      </w:tblPr>
      <w:tblGrid>
        <w:gridCol w:w="3402"/>
        <w:gridCol w:w="5670"/>
      </w:tblGrid>
      <w:tr w:rsidR="007F7B6F" w:rsidRPr="00D37D26" w:rsidTr="00530EF4">
        <w:trPr>
          <w:trHeight w:val="1374"/>
        </w:trPr>
        <w:tc>
          <w:tcPr>
            <w:tcW w:w="3402" w:type="dxa"/>
          </w:tcPr>
          <w:p w:rsidR="007F7B6F" w:rsidRPr="00D37D26" w:rsidRDefault="00931EC0" w:rsidP="00C87FE5">
            <w:pPr>
              <w:spacing w:after="0" w:line="240" w:lineRule="auto"/>
              <w:jc w:val="center"/>
              <w:rPr>
                <w:b/>
                <w:bCs/>
                <w:sz w:val="24"/>
                <w:szCs w:val="24"/>
              </w:rPr>
            </w:pPr>
            <w:r w:rsidRPr="00D37D26">
              <w:rPr>
                <w:noProof/>
              </w:rPr>
              <mc:AlternateContent>
                <mc:Choice Requires="wps">
                  <w:drawing>
                    <wp:anchor distT="4294967294" distB="4294967294" distL="114298" distR="114298" simplePos="0" relativeHeight="251656192" behindDoc="0" locked="0" layoutInCell="1" allowOverlap="1">
                      <wp:simplePos x="0" y="0"/>
                      <wp:positionH relativeFrom="column">
                        <wp:posOffset>638174</wp:posOffset>
                      </wp:positionH>
                      <wp:positionV relativeFrom="paragraph">
                        <wp:posOffset>911224</wp:posOffset>
                      </wp:positionV>
                      <wp:extent cx="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44E42" id="Straight Connector 5" o:spid="_x0000_s1026" style="position:absolute;z-index:251656192;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50.25pt,71.75pt" to="50.25pt,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"/>
                  </w:pict>
                </mc:Fallback>
              </mc:AlternateContent>
            </w:r>
            <w:r w:rsidR="007F7B6F" w:rsidRPr="00D37D26">
              <w:br w:type="page"/>
            </w:r>
            <w:r w:rsidR="007F7B6F" w:rsidRPr="00D37D26">
              <w:rPr>
                <w:b/>
                <w:bCs/>
                <w:sz w:val="24"/>
                <w:szCs w:val="24"/>
              </w:rPr>
              <w:t>NGÂN HÀNG NHÀ NƯỚC</w:t>
            </w:r>
          </w:p>
          <w:p w:rsidR="007F7B6F" w:rsidRPr="00D37D26" w:rsidRDefault="007F7B6F" w:rsidP="00C87FE5">
            <w:pPr>
              <w:spacing w:after="0" w:line="240" w:lineRule="auto"/>
              <w:jc w:val="center"/>
              <w:rPr>
                <w:b/>
                <w:bCs/>
                <w:sz w:val="24"/>
                <w:szCs w:val="24"/>
              </w:rPr>
            </w:pPr>
            <w:r w:rsidRPr="00D37D26">
              <w:rPr>
                <w:b/>
                <w:bCs/>
                <w:sz w:val="24"/>
                <w:szCs w:val="24"/>
              </w:rPr>
              <w:t>VIỆT NAM</w:t>
            </w:r>
          </w:p>
          <w:p w:rsidR="007F7B6F" w:rsidRPr="00D37D26" w:rsidRDefault="00931EC0" w:rsidP="00C87FE5">
            <w:pPr>
              <w:spacing w:after="0" w:line="240" w:lineRule="auto"/>
              <w:jc w:val="center"/>
              <w:rPr>
                <w:b/>
                <w:bCs/>
              </w:rPr>
            </w:pPr>
            <w:r w:rsidRPr="00D37D26">
              <w:rPr>
                <w:noProof/>
              </w:rPr>
              <mc:AlternateContent>
                <mc:Choice Requires="wps">
                  <w:drawing>
                    <wp:anchor distT="4294967294" distB="4294967294" distL="114300" distR="114300" simplePos="0" relativeHeight="251658240" behindDoc="0" locked="0" layoutInCell="1" allowOverlap="1">
                      <wp:simplePos x="0" y="0"/>
                      <wp:positionH relativeFrom="column">
                        <wp:posOffset>669129</wp:posOffset>
                      </wp:positionH>
                      <wp:positionV relativeFrom="paragraph">
                        <wp:posOffset>36195</wp:posOffset>
                      </wp:positionV>
                      <wp:extent cx="720000" cy="0"/>
                      <wp:effectExtent l="0" t="0" r="234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891C6"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7pt,2.85pt" to="109.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" strokeweight=".25pt"/>
                  </w:pict>
                </mc:Fallback>
              </mc:AlternateContent>
            </w:r>
          </w:p>
          <w:p w:rsidR="007F7B6F" w:rsidRPr="00D37D26" w:rsidRDefault="007F7B6F" w:rsidP="006B08E1">
            <w:pPr>
              <w:spacing w:after="0" w:line="240" w:lineRule="auto"/>
              <w:jc w:val="center"/>
              <w:rPr>
                <w:b/>
                <w:bCs/>
                <w:iCs/>
                <w:u w:val="single"/>
              </w:rPr>
            </w:pPr>
            <w:r w:rsidRPr="00D37D26">
              <w:t>Số</w:t>
            </w:r>
            <w:r w:rsidR="006B08E1">
              <w:t>: 26</w:t>
            </w:r>
            <w:r w:rsidRPr="00D37D26">
              <w:t>/</w:t>
            </w:r>
            <w:r w:rsidR="009F7A7E" w:rsidRPr="00D37D26">
              <w:t>202</w:t>
            </w:r>
            <w:r w:rsidR="009A4EDB" w:rsidRPr="00D37D26">
              <w:t>6</w:t>
            </w:r>
            <w:r w:rsidRPr="00D37D26">
              <w:t>/TT-NHNN</w:t>
            </w:r>
          </w:p>
        </w:tc>
        <w:tc>
          <w:tcPr>
            <w:tcW w:w="5670" w:type="dxa"/>
          </w:tcPr>
          <w:p w:rsidR="007F7B6F" w:rsidRPr="00D37D26" w:rsidRDefault="007F7B6F" w:rsidP="00C87FE5">
            <w:pPr>
              <w:spacing w:after="0" w:line="240" w:lineRule="auto"/>
              <w:jc w:val="center"/>
              <w:rPr>
                <w:b/>
                <w:bCs/>
                <w:sz w:val="24"/>
                <w:szCs w:val="24"/>
              </w:rPr>
            </w:pPr>
            <w:r w:rsidRPr="00D37D26">
              <w:rPr>
                <w:b/>
                <w:bCs/>
                <w:sz w:val="24"/>
                <w:szCs w:val="24"/>
              </w:rPr>
              <w:t>CỘNG HOÀ XÃ HỘI CHỦ NGHĨA VIỆT NAM</w:t>
            </w:r>
          </w:p>
          <w:p w:rsidR="007F7B6F" w:rsidRPr="00D37D26" w:rsidRDefault="007F7B6F" w:rsidP="00C87FE5">
            <w:pPr>
              <w:spacing w:after="0" w:line="240" w:lineRule="auto"/>
              <w:jc w:val="center"/>
              <w:rPr>
                <w:b/>
                <w:bCs/>
              </w:rPr>
            </w:pPr>
            <w:r w:rsidRPr="00D37D26">
              <w:rPr>
                <w:b/>
                <w:bCs/>
              </w:rPr>
              <w:t>Độc lập  – Tự do – Hạnh phúc</w:t>
            </w:r>
          </w:p>
          <w:p w:rsidR="007F7B6F" w:rsidRPr="00D37D26" w:rsidRDefault="00931EC0" w:rsidP="00C87FE5">
            <w:pPr>
              <w:spacing w:after="0" w:line="240" w:lineRule="auto"/>
              <w:ind w:left="612"/>
              <w:jc w:val="center"/>
              <w:rPr>
                <w:b/>
                <w:bCs/>
                <w:iCs/>
              </w:rPr>
            </w:pPr>
            <w:r w:rsidRPr="00D37D26">
              <w:rPr>
                <w:noProof/>
              </w:rPr>
              <mc:AlternateContent>
                <mc:Choice Requires="wps">
                  <w:drawing>
                    <wp:anchor distT="4294967294" distB="4294967294" distL="114300" distR="114300" simplePos="0" relativeHeight="251657216" behindDoc="0" locked="0" layoutInCell="1" allowOverlap="1">
                      <wp:simplePos x="0" y="0"/>
                      <wp:positionH relativeFrom="column">
                        <wp:posOffset>754380</wp:posOffset>
                      </wp:positionH>
                      <wp:positionV relativeFrom="paragraph">
                        <wp:posOffset>38261</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96D61"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pt,3pt" to="212.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O1IGwIAADYEAAAOAAAAZHJzL2Uyb0RvYy54bWysU8GO2jAQvVfqP1i+QxJIKU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" strokeweight=".25pt"/>
                  </w:pict>
                </mc:Fallback>
              </mc:AlternateContent>
            </w:r>
          </w:p>
          <w:p w:rsidR="007F7B6F" w:rsidRPr="00D37D26" w:rsidRDefault="007F7B6F" w:rsidP="006B08E1">
            <w:pPr>
              <w:spacing w:after="0" w:line="240" w:lineRule="auto"/>
              <w:ind w:left="-244" w:right="244" w:firstLine="244"/>
              <w:jc w:val="center"/>
              <w:rPr>
                <w:b/>
                <w:bCs/>
                <w:i/>
              </w:rPr>
            </w:pPr>
            <w:r w:rsidRPr="00D37D26">
              <w:rPr>
                <w:i/>
                <w:iCs/>
              </w:rPr>
              <w:t xml:space="preserve">Hà Nội, </w:t>
            </w:r>
            <w:r w:rsidR="00D81CA4" w:rsidRPr="00D37D26">
              <w:rPr>
                <w:i/>
                <w:iCs/>
              </w:rPr>
              <w:t xml:space="preserve">ngày </w:t>
            </w:r>
            <w:r w:rsidR="006B08E1">
              <w:rPr>
                <w:i/>
                <w:iCs/>
              </w:rPr>
              <w:t>25</w:t>
            </w:r>
            <w:r w:rsidR="00D81CA4" w:rsidRPr="00D37D26">
              <w:rPr>
                <w:i/>
                <w:iCs/>
              </w:rPr>
              <w:t xml:space="preserve"> tháng </w:t>
            </w:r>
            <w:r w:rsidR="006B08E1">
              <w:rPr>
                <w:i/>
                <w:iCs/>
              </w:rPr>
              <w:t>6</w:t>
            </w:r>
            <w:r w:rsidR="00386CAF" w:rsidRPr="00D37D26">
              <w:rPr>
                <w:i/>
                <w:iCs/>
              </w:rPr>
              <w:t xml:space="preserve"> </w:t>
            </w:r>
            <w:r w:rsidR="007A7B6D" w:rsidRPr="00D37D26">
              <w:rPr>
                <w:i/>
                <w:iCs/>
              </w:rPr>
              <w:t xml:space="preserve">năm </w:t>
            </w:r>
            <w:r w:rsidR="009F7A7E" w:rsidRPr="00D37D26">
              <w:rPr>
                <w:i/>
                <w:iCs/>
              </w:rPr>
              <w:t>202</w:t>
            </w:r>
            <w:r w:rsidR="009A4EDB" w:rsidRPr="00D37D26">
              <w:rPr>
                <w:i/>
                <w:iCs/>
              </w:rPr>
              <w:t>6</w:t>
            </w:r>
          </w:p>
        </w:tc>
      </w:tr>
    </w:tbl>
    <w:p w:rsidR="00B841C8" w:rsidRPr="005C6424" w:rsidRDefault="007F7B6F" w:rsidP="005C6424">
      <w:pPr>
        <w:spacing w:after="0" w:line="240" w:lineRule="auto"/>
        <w:ind w:left="335" w:right="244" w:hanging="1328"/>
        <w:jc w:val="both"/>
        <w:rPr>
          <w:bCs/>
          <w:sz w:val="32"/>
          <w:szCs w:val="32"/>
        </w:rPr>
      </w:pPr>
      <w:r w:rsidRPr="00D37D26">
        <w:rPr>
          <w:bCs/>
          <w:sz w:val="24"/>
          <w:szCs w:val="30"/>
        </w:rPr>
        <w:t xml:space="preserve">                 </w:t>
      </w:r>
      <w:r w:rsidR="000A4B26" w:rsidRPr="00D37D26">
        <w:rPr>
          <w:bCs/>
          <w:sz w:val="24"/>
          <w:szCs w:val="30"/>
        </w:rPr>
        <w:t xml:space="preserve">               </w:t>
      </w:r>
      <w:bookmarkStart w:id="0" w:name="_GoBack"/>
      <w:bookmarkEnd w:id="0"/>
    </w:p>
    <w:p w:rsidR="007F7B6F" w:rsidRPr="00D37D26" w:rsidRDefault="00937677" w:rsidP="00DD1595">
      <w:pPr>
        <w:spacing w:before="120" w:line="240" w:lineRule="auto"/>
        <w:jc w:val="center"/>
        <w:rPr>
          <w:i/>
        </w:rPr>
      </w:pPr>
      <w:r w:rsidRPr="00D37D26">
        <w:rPr>
          <w:b/>
        </w:rPr>
        <w:t>T</w:t>
      </w:r>
      <w:r w:rsidR="007F7B6F" w:rsidRPr="00D37D26">
        <w:rPr>
          <w:b/>
        </w:rPr>
        <w:t>HÔNG TƯ</w:t>
      </w:r>
    </w:p>
    <w:p w:rsidR="009A4EDB" w:rsidRPr="00D37D26" w:rsidRDefault="009A4EDB" w:rsidP="0040329C">
      <w:pPr>
        <w:spacing w:after="0" w:line="240" w:lineRule="auto"/>
        <w:jc w:val="center"/>
        <w:rPr>
          <w:b/>
        </w:rPr>
      </w:pPr>
      <w:r w:rsidRPr="00D37D26">
        <w:rPr>
          <w:b/>
        </w:rPr>
        <w:t>Quy định các giới hạn,</w:t>
      </w:r>
      <w:r w:rsidR="0069505D" w:rsidRPr="00D37D26">
        <w:rPr>
          <w:b/>
        </w:rPr>
        <w:t xml:space="preserve"> tỷ lệ bảo đảm an toàn trong hoạt động </w:t>
      </w:r>
    </w:p>
    <w:p w:rsidR="0069505D" w:rsidRPr="00D37D26" w:rsidRDefault="0069505D" w:rsidP="0040329C">
      <w:pPr>
        <w:spacing w:after="0" w:line="240" w:lineRule="auto"/>
        <w:jc w:val="center"/>
        <w:rPr>
          <w:b/>
        </w:rPr>
      </w:pPr>
      <w:r w:rsidRPr="00D37D26">
        <w:rPr>
          <w:b/>
        </w:rPr>
        <w:t>của Ngân hàng Phát triển Việt Nam</w:t>
      </w:r>
    </w:p>
    <w:p w:rsidR="00C93FFE" w:rsidRPr="00D37D26" w:rsidRDefault="00C93FFE" w:rsidP="00B72458">
      <w:pPr>
        <w:spacing w:after="0" w:line="240" w:lineRule="auto"/>
        <w:jc w:val="center"/>
        <w:rPr>
          <w:i/>
        </w:rPr>
      </w:pPr>
    </w:p>
    <w:p w:rsidR="007F7B6F" w:rsidRPr="00D37D26" w:rsidRDefault="007F7B6F" w:rsidP="00C93FFE">
      <w:pPr>
        <w:spacing w:before="120" w:line="252" w:lineRule="auto"/>
        <w:ind w:right="40" w:firstLine="567"/>
        <w:jc w:val="both"/>
        <w:rPr>
          <w:i/>
        </w:rPr>
      </w:pPr>
      <w:r w:rsidRPr="00D37D26">
        <w:rPr>
          <w:i/>
        </w:rPr>
        <w:t>Căn cứ Luật Ngân hàng Nhà nước Việt Nam</w:t>
      </w:r>
      <w:r w:rsidR="007079E4" w:rsidRPr="00D37D26">
        <w:rPr>
          <w:i/>
        </w:rPr>
        <w:t xml:space="preserve"> số 46/2010/QH12</w:t>
      </w:r>
      <w:r w:rsidRPr="00D37D26">
        <w:rPr>
          <w:i/>
        </w:rPr>
        <w:t>;</w:t>
      </w:r>
    </w:p>
    <w:p w:rsidR="004235DB" w:rsidRPr="00D37D26" w:rsidRDefault="0061372F" w:rsidP="00C93FFE">
      <w:pPr>
        <w:spacing w:before="120" w:line="252" w:lineRule="auto"/>
        <w:ind w:right="40" w:firstLine="567"/>
        <w:jc w:val="both"/>
        <w:rPr>
          <w:i/>
          <w:spacing w:val="-4"/>
        </w:rPr>
      </w:pPr>
      <w:r w:rsidRPr="00D37D26">
        <w:rPr>
          <w:i/>
          <w:spacing w:val="-4"/>
        </w:rPr>
        <w:t>Căn cứ Luậ</w:t>
      </w:r>
      <w:r w:rsidR="00AC7123" w:rsidRPr="00D37D26">
        <w:rPr>
          <w:i/>
          <w:spacing w:val="-4"/>
        </w:rPr>
        <w:t>t C</w:t>
      </w:r>
      <w:r w:rsidRPr="00D37D26">
        <w:rPr>
          <w:i/>
          <w:spacing w:val="-4"/>
        </w:rPr>
        <w:t xml:space="preserve">ác tổ chức tín dụng </w:t>
      </w:r>
      <w:r w:rsidR="00BF0F6E" w:rsidRPr="00D37D26">
        <w:rPr>
          <w:i/>
          <w:spacing w:val="-4"/>
        </w:rPr>
        <w:t>số</w:t>
      </w:r>
      <w:r w:rsidR="00826C20" w:rsidRPr="00D37D26">
        <w:rPr>
          <w:i/>
          <w:spacing w:val="-4"/>
        </w:rPr>
        <w:t xml:space="preserve"> 32/2024/QH15 </w:t>
      </w:r>
      <w:r w:rsidR="00725348" w:rsidRPr="00D37D26">
        <w:rPr>
          <w:i/>
          <w:spacing w:val="-4"/>
        </w:rPr>
        <w:t>được sửa đổi, bổ</w:t>
      </w:r>
      <w:r w:rsidR="00A63AC3" w:rsidRPr="00D37D26">
        <w:rPr>
          <w:i/>
          <w:spacing w:val="-4"/>
        </w:rPr>
        <w:t xml:space="preserve"> sung </w:t>
      </w:r>
      <w:r w:rsidR="00343DDD" w:rsidRPr="00D37D26">
        <w:rPr>
          <w:i/>
          <w:spacing w:val="-4"/>
        </w:rPr>
        <w:t>bởi</w:t>
      </w:r>
      <w:r w:rsidR="004F071B" w:rsidRPr="00D37D26">
        <w:rPr>
          <w:i/>
          <w:spacing w:val="-4"/>
        </w:rPr>
        <w:t xml:space="preserve"> </w:t>
      </w:r>
      <w:r w:rsidR="00446955" w:rsidRPr="00D37D26">
        <w:rPr>
          <w:i/>
          <w:spacing w:val="-4"/>
        </w:rPr>
        <w:t>Luật số 96/2025/QH15</w:t>
      </w:r>
      <w:r w:rsidR="004235DB" w:rsidRPr="00D37D26">
        <w:rPr>
          <w:i/>
          <w:spacing w:val="-4"/>
        </w:rPr>
        <w:t>;</w:t>
      </w:r>
    </w:p>
    <w:p w:rsidR="002C6B7A" w:rsidRPr="00D37D26" w:rsidRDefault="002C6B7A" w:rsidP="00C93FFE">
      <w:pPr>
        <w:spacing w:before="120" w:line="252" w:lineRule="auto"/>
        <w:ind w:firstLine="567"/>
        <w:jc w:val="both"/>
        <w:rPr>
          <w:rFonts w:eastAsia="Times New Roman"/>
          <w:i/>
          <w:iCs/>
          <w:szCs w:val="28"/>
        </w:rPr>
      </w:pPr>
      <w:r w:rsidRPr="00D37D26">
        <w:rPr>
          <w:rFonts w:eastAsia="Times New Roman"/>
          <w:i/>
          <w:iCs/>
          <w:szCs w:val="28"/>
          <w:lang w:val="vi-VN"/>
        </w:rPr>
        <w:t xml:space="preserve">Căn cứ </w:t>
      </w:r>
      <w:r w:rsidRPr="00D37D26">
        <w:rPr>
          <w:rFonts w:eastAsia="Times New Roman"/>
          <w:i/>
          <w:iCs/>
          <w:szCs w:val="28"/>
          <w:shd w:val="clear" w:color="auto" w:fill="FFFFFF"/>
          <w:lang w:val="vi-VN"/>
        </w:rPr>
        <w:t>Nghị định số</w:t>
      </w:r>
      <w:r w:rsidR="00435B56" w:rsidRPr="00D37D26">
        <w:rPr>
          <w:rFonts w:eastAsia="Times New Roman"/>
          <w:i/>
          <w:iCs/>
          <w:szCs w:val="28"/>
          <w:shd w:val="clear" w:color="auto" w:fill="FFFFFF"/>
        </w:rPr>
        <w:t xml:space="preserve"> </w:t>
      </w:r>
      <w:r w:rsidR="00503D1A" w:rsidRPr="00D37D26">
        <w:rPr>
          <w:rFonts w:eastAsia="Times New Roman"/>
          <w:i/>
          <w:iCs/>
          <w:szCs w:val="28"/>
          <w:shd w:val="clear" w:color="auto" w:fill="FFFFFF"/>
        </w:rPr>
        <w:t>26</w:t>
      </w:r>
      <w:r w:rsidR="00AC712C" w:rsidRPr="00D37D26">
        <w:rPr>
          <w:rFonts w:eastAsia="Times New Roman"/>
          <w:i/>
          <w:iCs/>
          <w:szCs w:val="28"/>
          <w:lang w:val="vi-VN"/>
        </w:rPr>
        <w:t>/202</w:t>
      </w:r>
      <w:r w:rsidR="00503D1A" w:rsidRPr="00D37D26">
        <w:rPr>
          <w:rFonts w:eastAsia="Times New Roman"/>
          <w:i/>
          <w:iCs/>
          <w:szCs w:val="28"/>
        </w:rPr>
        <w:t>5</w:t>
      </w:r>
      <w:r w:rsidR="00435B56" w:rsidRPr="00D37D26">
        <w:rPr>
          <w:rFonts w:eastAsia="Times New Roman"/>
          <w:i/>
          <w:iCs/>
          <w:szCs w:val="28"/>
          <w:shd w:val="clear" w:color="auto" w:fill="FFFFFF"/>
        </w:rPr>
        <w:t xml:space="preserve">/NĐ-CP </w:t>
      </w:r>
      <w:hyperlink r:id="rId11" w:tgtFrame="_blank" w:tooltip="Nghị định 156/2013/NĐ-CP" w:history="1"/>
      <w:r w:rsidRPr="00D37D26">
        <w:rPr>
          <w:rFonts w:eastAsia="Times New Roman"/>
          <w:i/>
          <w:iCs/>
          <w:szCs w:val="28"/>
          <w:lang w:val="vi-VN"/>
        </w:rPr>
        <w:t>của Chính ph</w:t>
      </w:r>
      <w:r w:rsidR="00E76B7E" w:rsidRPr="00D37D26">
        <w:rPr>
          <w:rFonts w:eastAsia="Times New Roman"/>
          <w:i/>
          <w:iCs/>
          <w:szCs w:val="28"/>
          <w:lang w:val="vi-VN"/>
        </w:rPr>
        <w:t>ủ quy định chức năng, nhiệm vụ,</w:t>
      </w:r>
      <w:r w:rsidR="00E76B7E" w:rsidRPr="00D37D26">
        <w:rPr>
          <w:rFonts w:eastAsia="Times New Roman"/>
          <w:i/>
          <w:iCs/>
          <w:szCs w:val="28"/>
        </w:rPr>
        <w:t xml:space="preserve"> </w:t>
      </w:r>
      <w:r w:rsidRPr="00D37D26">
        <w:rPr>
          <w:rFonts w:eastAsia="Times New Roman"/>
          <w:i/>
          <w:iCs/>
          <w:szCs w:val="28"/>
          <w:lang w:val="vi-VN"/>
        </w:rPr>
        <w:t xml:space="preserve">quyền hạn và </w:t>
      </w:r>
      <w:r w:rsidRPr="00D37D26">
        <w:rPr>
          <w:rFonts w:eastAsia="Times New Roman"/>
          <w:i/>
          <w:iCs/>
          <w:szCs w:val="28"/>
          <w:shd w:val="clear" w:color="auto" w:fill="FFFFFF"/>
          <w:lang w:val="vi-VN"/>
        </w:rPr>
        <w:t>cơ cấu</w:t>
      </w:r>
      <w:r w:rsidRPr="00D37D26">
        <w:rPr>
          <w:rFonts w:eastAsia="Times New Roman"/>
          <w:i/>
          <w:iCs/>
          <w:szCs w:val="28"/>
          <w:lang w:val="vi-VN"/>
        </w:rPr>
        <w:t xml:space="preserve"> </w:t>
      </w:r>
      <w:r w:rsidRPr="00D37D26">
        <w:rPr>
          <w:rFonts w:eastAsia="Times New Roman"/>
          <w:i/>
          <w:iCs/>
          <w:szCs w:val="28"/>
          <w:shd w:val="clear" w:color="auto" w:fill="FFFFFF"/>
          <w:lang w:val="vi-VN"/>
        </w:rPr>
        <w:t>tổ chức</w:t>
      </w:r>
      <w:r w:rsidRPr="00D37D26">
        <w:rPr>
          <w:rFonts w:eastAsia="Times New Roman"/>
          <w:i/>
          <w:iCs/>
          <w:szCs w:val="28"/>
          <w:lang w:val="vi-VN"/>
        </w:rPr>
        <w:t xml:space="preserve"> của Ngân hàng Nhà nước Việt Nam</w:t>
      </w:r>
      <w:r w:rsidR="00163028" w:rsidRPr="00D37D26">
        <w:rPr>
          <w:rFonts w:eastAsia="Times New Roman"/>
          <w:i/>
          <w:iCs/>
          <w:szCs w:val="28"/>
        </w:rPr>
        <w:t xml:space="preserve"> được sửa đổi, bổ sung bởi Nghị định số 198/2026/NĐ-CP</w:t>
      </w:r>
      <w:r w:rsidRPr="00D37D26">
        <w:rPr>
          <w:rFonts w:eastAsia="Times New Roman"/>
          <w:i/>
          <w:iCs/>
          <w:szCs w:val="28"/>
          <w:lang w:val="vi-VN"/>
        </w:rPr>
        <w:t>;</w:t>
      </w:r>
    </w:p>
    <w:p w:rsidR="00021520" w:rsidRPr="00D37D26" w:rsidRDefault="00CD2CFA" w:rsidP="00C93FFE">
      <w:pPr>
        <w:spacing w:before="120" w:line="252" w:lineRule="auto"/>
        <w:ind w:firstLine="567"/>
        <w:jc w:val="both"/>
        <w:rPr>
          <w:rFonts w:eastAsia="Times New Roman"/>
          <w:i/>
          <w:iCs/>
          <w:szCs w:val="28"/>
        </w:rPr>
      </w:pPr>
      <w:r w:rsidRPr="00D37D26">
        <w:rPr>
          <w:rFonts w:eastAsia="Times New Roman"/>
          <w:i/>
          <w:iCs/>
          <w:szCs w:val="28"/>
        </w:rPr>
        <w:t xml:space="preserve">Căn cứ Nghị định </w:t>
      </w:r>
      <w:r w:rsidR="00021520" w:rsidRPr="00D37D26">
        <w:rPr>
          <w:rFonts w:eastAsia="Times New Roman"/>
          <w:i/>
          <w:iCs/>
          <w:szCs w:val="28"/>
        </w:rPr>
        <w:t xml:space="preserve">số 32/2017/NĐ-CP của Chính phủ về tín dụng đầu tư của Nhà nước được </w:t>
      </w:r>
      <w:r w:rsidR="00021520" w:rsidRPr="00D37D26">
        <w:rPr>
          <w:i/>
        </w:rPr>
        <w:t>sửa đổi, bổ sung</w:t>
      </w:r>
      <w:r w:rsidR="00021520" w:rsidRPr="00D37D26">
        <w:rPr>
          <w:i/>
          <w:spacing w:val="-4"/>
        </w:rPr>
        <w:t xml:space="preserve"> </w:t>
      </w:r>
      <w:r w:rsidR="00BB4699" w:rsidRPr="00D37D26">
        <w:rPr>
          <w:i/>
          <w:spacing w:val="-4"/>
        </w:rPr>
        <w:t>bởi</w:t>
      </w:r>
      <w:r w:rsidR="00021520" w:rsidRPr="00D37D26">
        <w:rPr>
          <w:i/>
          <w:spacing w:val="-4"/>
        </w:rPr>
        <w:t xml:space="preserve"> Nghị định số 78/2023/NĐ-CP;</w:t>
      </w:r>
    </w:p>
    <w:p w:rsidR="00A86B63" w:rsidRPr="00D37D26" w:rsidRDefault="00A86B63" w:rsidP="00C93FFE">
      <w:pPr>
        <w:spacing w:before="120" w:line="252" w:lineRule="auto"/>
        <w:ind w:firstLine="567"/>
        <w:jc w:val="both"/>
        <w:rPr>
          <w:i/>
          <w:spacing w:val="-4"/>
        </w:rPr>
      </w:pPr>
      <w:r w:rsidRPr="00D37D26">
        <w:rPr>
          <w:rFonts w:eastAsia="Times New Roman"/>
          <w:i/>
          <w:iCs/>
          <w:szCs w:val="28"/>
        </w:rPr>
        <w:t xml:space="preserve">Căn cứ Nghị định số 46/2021/NĐ-CP </w:t>
      </w:r>
      <w:r w:rsidR="00687F69" w:rsidRPr="00D37D26">
        <w:rPr>
          <w:rFonts w:eastAsia="Times New Roman"/>
          <w:i/>
          <w:iCs/>
          <w:szCs w:val="28"/>
        </w:rPr>
        <w:t xml:space="preserve">của Chính phủ về chế độ quản lý tài chính và đánh giá hiệu quả hoạt động đối với Ngân hàng Phát triển Việt Nam được </w:t>
      </w:r>
      <w:r w:rsidR="00687F69" w:rsidRPr="00D37D26">
        <w:rPr>
          <w:i/>
        </w:rPr>
        <w:t>sửa đổi, bổ sung</w:t>
      </w:r>
      <w:r w:rsidR="00687F69" w:rsidRPr="00D37D26">
        <w:rPr>
          <w:i/>
          <w:spacing w:val="-4"/>
        </w:rPr>
        <w:t xml:space="preserve"> </w:t>
      </w:r>
      <w:r w:rsidR="00E236F2" w:rsidRPr="00D37D26">
        <w:rPr>
          <w:i/>
          <w:spacing w:val="-4"/>
        </w:rPr>
        <w:t>bởi</w:t>
      </w:r>
      <w:r w:rsidR="00687F69" w:rsidRPr="00D37D26">
        <w:rPr>
          <w:i/>
          <w:spacing w:val="-4"/>
        </w:rPr>
        <w:t xml:space="preserve"> Nghị định số</w:t>
      </w:r>
      <w:r w:rsidR="00CD2CFA" w:rsidRPr="00D37D26">
        <w:rPr>
          <w:i/>
          <w:spacing w:val="-4"/>
        </w:rPr>
        <w:t xml:space="preserve"> 266/2025/NĐ-CP;</w:t>
      </w:r>
    </w:p>
    <w:p w:rsidR="00EC35D6" w:rsidRPr="00D37D26" w:rsidRDefault="00EC35D6" w:rsidP="00C93FFE">
      <w:pPr>
        <w:spacing w:before="120" w:line="252" w:lineRule="auto"/>
        <w:ind w:firstLine="567"/>
        <w:jc w:val="both"/>
        <w:rPr>
          <w:i/>
          <w:spacing w:val="-4"/>
        </w:rPr>
      </w:pPr>
      <w:r w:rsidRPr="00D37D26">
        <w:rPr>
          <w:i/>
          <w:spacing w:val="-4"/>
        </w:rPr>
        <w:t>Căn cứ Nghị định số 95/2025/NĐ-CP của Chính phủ quy định về tổ chức</w:t>
      </w:r>
      <w:r w:rsidR="001742E9" w:rsidRPr="00D37D26">
        <w:rPr>
          <w:i/>
          <w:spacing w:val="-4"/>
        </w:rPr>
        <w:t xml:space="preserve"> và</w:t>
      </w:r>
      <w:r w:rsidRPr="00D37D26">
        <w:rPr>
          <w:i/>
          <w:spacing w:val="-4"/>
        </w:rPr>
        <w:t xml:space="preserve"> hoạt động của Ngân hàng Phát triển Việt Nam;</w:t>
      </w:r>
    </w:p>
    <w:p w:rsidR="00435B56" w:rsidRPr="00D37D26" w:rsidRDefault="00435B56" w:rsidP="00C93FFE">
      <w:pPr>
        <w:spacing w:before="120" w:line="252" w:lineRule="auto"/>
        <w:ind w:firstLine="567"/>
        <w:jc w:val="both"/>
        <w:rPr>
          <w:rFonts w:eastAsia="Times New Roman"/>
          <w:szCs w:val="28"/>
        </w:rPr>
      </w:pPr>
      <w:r w:rsidRPr="00D37D26">
        <w:rPr>
          <w:rFonts w:eastAsia="Times New Roman"/>
          <w:i/>
          <w:iCs/>
          <w:szCs w:val="28"/>
        </w:rPr>
        <w:t xml:space="preserve">Theo đề nghị của </w:t>
      </w:r>
      <w:r w:rsidR="00503D1A" w:rsidRPr="00D37D26">
        <w:rPr>
          <w:rFonts w:eastAsia="Times New Roman"/>
          <w:i/>
          <w:iCs/>
          <w:szCs w:val="28"/>
        </w:rPr>
        <w:t>Cục trưởng Cục An toàn hệ thống các tổ chức tín dụng</w:t>
      </w:r>
      <w:r w:rsidRPr="00D37D26">
        <w:rPr>
          <w:rFonts w:eastAsia="Times New Roman"/>
          <w:i/>
          <w:iCs/>
          <w:szCs w:val="28"/>
        </w:rPr>
        <w:t>;</w:t>
      </w:r>
    </w:p>
    <w:p w:rsidR="002F7A8C" w:rsidRPr="00D37D26" w:rsidRDefault="002C6B7A" w:rsidP="00B63DA4">
      <w:pPr>
        <w:spacing w:before="120" w:after="360" w:line="252" w:lineRule="auto"/>
        <w:ind w:firstLine="567"/>
        <w:jc w:val="both"/>
        <w:rPr>
          <w:iCs/>
        </w:rPr>
      </w:pPr>
      <w:r w:rsidRPr="00D37D26">
        <w:rPr>
          <w:rFonts w:eastAsia="Times New Roman"/>
          <w:i/>
          <w:iCs/>
          <w:szCs w:val="28"/>
          <w:lang w:val="en-AU"/>
        </w:rPr>
        <w:t xml:space="preserve">Thống đốc Ngân hàng Nhà nước Việt Nam ban hành Thông tư </w:t>
      </w:r>
      <w:bookmarkStart w:id="1" w:name="chuong_1"/>
      <w:r w:rsidR="00883856" w:rsidRPr="00D37D26">
        <w:rPr>
          <w:rFonts w:eastAsia="Times New Roman"/>
          <w:i/>
          <w:iCs/>
          <w:szCs w:val="28"/>
          <w:lang w:val="en-AU"/>
        </w:rPr>
        <w:t xml:space="preserve">quy định </w:t>
      </w:r>
      <w:r w:rsidR="00760955" w:rsidRPr="00D37D26">
        <w:rPr>
          <w:rFonts w:eastAsia="Times New Roman"/>
          <w:i/>
          <w:iCs/>
          <w:szCs w:val="28"/>
          <w:lang w:val="en-AU"/>
        </w:rPr>
        <w:t>các giới hạn, tỷ lệ bảo đảm an toàn trong hoạt động của Ngân hàng Phát triển Việt Nam.</w:t>
      </w:r>
      <w:bookmarkStart w:id="2" w:name="_Toc125165629"/>
      <w:bookmarkStart w:id="3" w:name="_Toc125165636"/>
      <w:bookmarkStart w:id="4" w:name="_Toc130807248"/>
      <w:bookmarkStart w:id="5" w:name="_Toc130807271"/>
      <w:bookmarkStart w:id="6" w:name="_Toc125165634"/>
      <w:bookmarkStart w:id="7" w:name="_Toc130807268"/>
      <w:bookmarkStart w:id="8" w:name="_Toc125165623"/>
      <w:bookmarkStart w:id="9" w:name="_Toc130807242"/>
      <w:bookmarkStart w:id="10" w:name="_Toc133631655"/>
      <w:bookmarkStart w:id="11" w:name="_Toc148151704"/>
    </w:p>
    <w:p w:rsidR="00883856" w:rsidRPr="00D37D26" w:rsidRDefault="00883856" w:rsidP="00F14078">
      <w:pPr>
        <w:pStyle w:val="Heading1"/>
        <w:spacing w:before="0" w:after="0" w:line="240" w:lineRule="auto"/>
        <w:jc w:val="center"/>
        <w:rPr>
          <w:rFonts w:ascii="Times New Roman" w:hAnsi="Times New Roman"/>
          <w:sz w:val="28"/>
          <w:szCs w:val="28"/>
        </w:rPr>
      </w:pPr>
      <w:r w:rsidRPr="00D37D26">
        <w:rPr>
          <w:rFonts w:ascii="Times New Roman" w:hAnsi="Times New Roman"/>
          <w:sz w:val="28"/>
          <w:szCs w:val="28"/>
        </w:rPr>
        <w:t>Chương I</w:t>
      </w:r>
    </w:p>
    <w:p w:rsidR="00883856" w:rsidRPr="00D37D26" w:rsidRDefault="00883856" w:rsidP="00F14078">
      <w:pPr>
        <w:spacing w:after="0" w:line="360" w:lineRule="auto"/>
        <w:jc w:val="center"/>
        <w:rPr>
          <w:b/>
          <w:szCs w:val="28"/>
        </w:rPr>
      </w:pPr>
      <w:r w:rsidRPr="00D37D26">
        <w:rPr>
          <w:b/>
          <w:szCs w:val="28"/>
        </w:rPr>
        <w:t>QUY ĐỊNH CHUNG</w:t>
      </w:r>
    </w:p>
    <w:p w:rsidR="00883856" w:rsidRPr="00D37D26" w:rsidRDefault="00883856" w:rsidP="00D959C5">
      <w:pPr>
        <w:pStyle w:val="Heading2"/>
        <w:spacing w:before="120" w:after="120" w:line="254" w:lineRule="auto"/>
        <w:ind w:firstLine="567"/>
        <w:jc w:val="both"/>
        <w:rPr>
          <w:rFonts w:ascii="Times New Roman" w:hAnsi="Times New Roman"/>
          <w:i w:val="0"/>
          <w:lang w:val="vi-VN"/>
        </w:rPr>
      </w:pPr>
      <w:r w:rsidRPr="00D37D26">
        <w:rPr>
          <w:rFonts w:ascii="Times New Roman" w:hAnsi="Times New Roman"/>
          <w:i w:val="0"/>
          <w:lang w:val="vi-VN"/>
        </w:rPr>
        <w:t>Điều 1. Phạm vi điều chỉnh</w:t>
      </w:r>
    </w:p>
    <w:p w:rsidR="00D134BF" w:rsidRPr="00D37D26" w:rsidRDefault="00D134BF" w:rsidP="00D959C5">
      <w:pPr>
        <w:spacing w:before="120" w:line="254" w:lineRule="auto"/>
        <w:ind w:firstLine="567"/>
        <w:jc w:val="both"/>
        <w:rPr>
          <w:szCs w:val="28"/>
          <w:lang w:val="vi-VN"/>
        </w:rPr>
      </w:pPr>
      <w:r w:rsidRPr="00D37D26">
        <w:rPr>
          <w:szCs w:val="28"/>
          <w:lang w:val="vi-VN"/>
        </w:rPr>
        <w:t>1. Thông tư này quy định về các giới hạn, tỷ lệ bảo đảm an toàn trong hoạt động mà Ngân hàng Phát triển Việt Nam phải thường xuyên duy trì, bao gồm:</w:t>
      </w:r>
    </w:p>
    <w:p w:rsidR="00D134BF" w:rsidRPr="00D37D26" w:rsidRDefault="00D134BF" w:rsidP="00D959C5">
      <w:pPr>
        <w:spacing w:before="120" w:line="254" w:lineRule="auto"/>
        <w:ind w:firstLine="567"/>
        <w:jc w:val="both"/>
        <w:rPr>
          <w:szCs w:val="28"/>
          <w:lang w:val="vi-VN"/>
        </w:rPr>
      </w:pPr>
      <w:r w:rsidRPr="00D37D26">
        <w:rPr>
          <w:szCs w:val="28"/>
          <w:lang w:val="vi-VN"/>
        </w:rPr>
        <w:t>a) Giới hạn cấp tín dụng;</w:t>
      </w:r>
    </w:p>
    <w:p w:rsidR="00D134BF" w:rsidRPr="00D37D26" w:rsidRDefault="00D134BF" w:rsidP="00D959C5">
      <w:pPr>
        <w:spacing w:before="120" w:line="254" w:lineRule="auto"/>
        <w:ind w:firstLine="567"/>
        <w:jc w:val="both"/>
        <w:rPr>
          <w:szCs w:val="28"/>
          <w:lang w:val="vi-VN"/>
        </w:rPr>
      </w:pPr>
      <w:r w:rsidRPr="00D37D26">
        <w:rPr>
          <w:szCs w:val="28"/>
          <w:lang w:val="vi-VN"/>
        </w:rPr>
        <w:t xml:space="preserve">b) Tỷ lệ dự trữ thanh khoản; </w:t>
      </w:r>
    </w:p>
    <w:p w:rsidR="00D134BF" w:rsidRPr="00D37D26" w:rsidRDefault="00D134BF" w:rsidP="00D959C5">
      <w:pPr>
        <w:spacing w:before="120" w:line="254" w:lineRule="auto"/>
        <w:ind w:firstLine="567"/>
        <w:jc w:val="both"/>
        <w:rPr>
          <w:szCs w:val="28"/>
          <w:lang w:val="vi-VN"/>
        </w:rPr>
      </w:pPr>
      <w:r w:rsidRPr="00D37D26">
        <w:rPr>
          <w:szCs w:val="28"/>
          <w:lang w:val="vi-VN"/>
        </w:rPr>
        <w:t>c) Tỷ lệ dư nợ cho vay so với tổng nguồn vốn được sử dụng để cho vay.</w:t>
      </w:r>
    </w:p>
    <w:p w:rsidR="00D134BF" w:rsidRPr="00D37D26" w:rsidRDefault="00D134BF" w:rsidP="00D959C5">
      <w:pPr>
        <w:spacing w:before="120" w:line="254" w:lineRule="auto"/>
        <w:ind w:firstLine="567"/>
        <w:jc w:val="both"/>
        <w:rPr>
          <w:szCs w:val="28"/>
          <w:lang w:val="vi-VN"/>
        </w:rPr>
      </w:pPr>
      <w:r w:rsidRPr="00D37D26">
        <w:rPr>
          <w:szCs w:val="28"/>
          <w:lang w:val="vi-VN"/>
        </w:rPr>
        <w:t xml:space="preserve">2. Căn cứ kết quả giám sát, kiểm tra, thanh tra của Ngân hàng Nhà nước Việt Nam (sau đây gọi là Ngân hàng Nhà nước) trong việc chấp hành các quy định của </w:t>
      </w:r>
      <w:r w:rsidRPr="00D37D26">
        <w:rPr>
          <w:szCs w:val="28"/>
          <w:lang w:val="vi-VN"/>
        </w:rPr>
        <w:lastRenderedPageBreak/>
        <w:t>pháp luật về tiền tệ, hoạt động ngân hàng thuộc thẩm quyền của Ngân hàng Nhà nước, trong trường hợp cần thiết để bảo đảm an toàn trong hoạt động của Ngân hàng Phát triển Việt Nam, tùy theo tính chất, mức độ rủi ro, Ngân hàng Nhà nước yêu cầu Ngân hàng Phát triển Việt Nam thực hiện một hoặc một số giới hạn, tỷ lệ bảo đảm an toàn chặt chẽ hơn so với các mức quy định tại Thông tư này.</w:t>
      </w:r>
    </w:p>
    <w:p w:rsidR="0022717A" w:rsidRPr="00D37D26" w:rsidRDefault="0022717A" w:rsidP="00D959C5">
      <w:pPr>
        <w:pStyle w:val="Heading2"/>
        <w:spacing w:before="120" w:after="120" w:line="254" w:lineRule="auto"/>
        <w:ind w:firstLine="567"/>
        <w:rPr>
          <w:rFonts w:ascii="Times New Roman" w:hAnsi="Times New Roman"/>
          <w:i w:val="0"/>
          <w:lang w:val="vi-VN"/>
        </w:rPr>
      </w:pPr>
      <w:r w:rsidRPr="00D37D26">
        <w:rPr>
          <w:rFonts w:ascii="Times New Roman" w:hAnsi="Times New Roman"/>
          <w:i w:val="0"/>
          <w:lang w:val="vi-VN"/>
        </w:rPr>
        <w:t>Điều 2. Đối tượng áp dụng</w:t>
      </w:r>
    </w:p>
    <w:p w:rsidR="0022717A" w:rsidRPr="00D37D26" w:rsidRDefault="0022717A" w:rsidP="00D959C5">
      <w:pPr>
        <w:spacing w:before="120" w:line="254" w:lineRule="auto"/>
        <w:ind w:firstLine="567"/>
        <w:jc w:val="both"/>
        <w:rPr>
          <w:szCs w:val="28"/>
          <w:lang w:val="vi-VN"/>
        </w:rPr>
      </w:pPr>
      <w:r w:rsidRPr="00D37D26">
        <w:rPr>
          <w:szCs w:val="28"/>
          <w:lang w:val="vi-VN"/>
        </w:rPr>
        <w:t>1. Ngân hàng Phát triển Việt Nam.</w:t>
      </w:r>
    </w:p>
    <w:p w:rsidR="0022717A" w:rsidRPr="00D37D26" w:rsidRDefault="0022717A" w:rsidP="00D959C5">
      <w:pPr>
        <w:spacing w:before="120" w:line="254" w:lineRule="auto"/>
        <w:ind w:firstLine="567"/>
        <w:jc w:val="both"/>
        <w:rPr>
          <w:szCs w:val="28"/>
          <w:lang w:val="vi-VN"/>
        </w:rPr>
      </w:pPr>
      <w:r w:rsidRPr="00D37D26">
        <w:rPr>
          <w:szCs w:val="28"/>
          <w:lang w:val="vi-VN"/>
        </w:rPr>
        <w:t>2. Các tổ chức, cá nhân khác có liên quan.</w:t>
      </w:r>
    </w:p>
    <w:p w:rsidR="00883856" w:rsidRPr="00D37D26" w:rsidRDefault="00EC07B1" w:rsidP="00D959C5">
      <w:pPr>
        <w:pStyle w:val="Heading2"/>
        <w:spacing w:before="120" w:after="120" w:line="254" w:lineRule="auto"/>
        <w:ind w:firstLine="567"/>
        <w:jc w:val="both"/>
        <w:rPr>
          <w:rFonts w:ascii="Times New Roman" w:hAnsi="Times New Roman"/>
          <w:i w:val="0"/>
        </w:rPr>
      </w:pPr>
      <w:r w:rsidRPr="00D37D26">
        <w:rPr>
          <w:rFonts w:ascii="Times New Roman" w:hAnsi="Times New Roman"/>
          <w:i w:val="0"/>
        </w:rPr>
        <w:t>Điều 3</w:t>
      </w:r>
      <w:r w:rsidR="00883856" w:rsidRPr="00D37D26">
        <w:rPr>
          <w:rFonts w:ascii="Times New Roman" w:hAnsi="Times New Roman"/>
          <w:i w:val="0"/>
        </w:rPr>
        <w:t>. Quy định nội bộ</w:t>
      </w:r>
    </w:p>
    <w:p w:rsidR="00F70CAE" w:rsidRPr="00D37D26" w:rsidRDefault="00F70CAE" w:rsidP="00D959C5">
      <w:pPr>
        <w:spacing w:before="120" w:line="254" w:lineRule="auto"/>
        <w:ind w:firstLine="567"/>
        <w:jc w:val="both"/>
        <w:rPr>
          <w:szCs w:val="28"/>
        </w:rPr>
      </w:pPr>
      <w:r w:rsidRPr="00D37D26">
        <w:rPr>
          <w:szCs w:val="28"/>
        </w:rPr>
        <w:t>1. Ngân hàng Phát triển Việt Nam phả</w:t>
      </w:r>
      <w:r w:rsidR="006C3F22" w:rsidRPr="00D37D26">
        <w:rPr>
          <w:szCs w:val="28"/>
        </w:rPr>
        <w:t>i ban hành q</w:t>
      </w:r>
      <w:r w:rsidRPr="00D37D26">
        <w:rPr>
          <w:szCs w:val="28"/>
        </w:rPr>
        <w:t>uy định nội bộ về cấp tín dụng, quản lý nợ, trong đó tối thiểu phải có nội dung sau:</w:t>
      </w:r>
    </w:p>
    <w:p w:rsidR="00A010C7" w:rsidRPr="00D37D26" w:rsidRDefault="00A010C7" w:rsidP="00D959C5">
      <w:pPr>
        <w:spacing w:before="120" w:line="254" w:lineRule="auto"/>
        <w:ind w:firstLine="567"/>
        <w:jc w:val="both"/>
        <w:rPr>
          <w:szCs w:val="28"/>
        </w:rPr>
      </w:pPr>
      <w:r w:rsidRPr="00D37D26">
        <w:rPr>
          <w:szCs w:val="28"/>
        </w:rPr>
        <w:t>a) Tiêu chí xác định một khách hàng, một khách hàng và người có liên quan, chính sách tín dụng đối với một khách hàng, một khách hàng và người có liên quan trong đó bao gồm quy định về điều kiện cấp tín dụng, hạn mức cấp tín dụng, lãi suất, hồ sơ, trình tự, thủ tục, quy trình thẩm định, xét duyệt cấp tín dụng, quản lý nợ</w:t>
      </w:r>
      <w:r w:rsidR="00935DD0" w:rsidRPr="00D37D26">
        <w:rPr>
          <w:szCs w:val="28"/>
        </w:rPr>
        <w:t>. Người có liên quan là tổ chức, cá nhân theo quy định tại Luật Các tổ chức tín dụng;</w:t>
      </w:r>
    </w:p>
    <w:p w:rsidR="00A010C7" w:rsidRPr="00D37D26" w:rsidRDefault="00A010C7" w:rsidP="00D959C5">
      <w:pPr>
        <w:spacing w:before="120" w:line="254" w:lineRule="auto"/>
        <w:ind w:firstLine="567"/>
        <w:jc w:val="both"/>
        <w:rPr>
          <w:szCs w:val="28"/>
        </w:rPr>
      </w:pPr>
      <w:r w:rsidRPr="00D37D26">
        <w:rPr>
          <w:szCs w:val="28"/>
        </w:rPr>
        <w:t xml:space="preserve">b) Quy định về nguyên tắc phân cấp, ủy quyền việc quyết định, phê duyệt cấp tín dụng, xử lý rủi ro theo thẩm quyền đối với một khách hàng, một khách hàng và người có liên quan trong đó có quy định về trách nhiệm, quyền hạn của các </w:t>
      </w:r>
      <w:r w:rsidR="006425DA" w:rsidRPr="00D37D26">
        <w:rPr>
          <w:szCs w:val="28"/>
        </w:rPr>
        <w:t>đơn vị</w:t>
      </w:r>
      <w:r w:rsidRPr="00D37D26">
        <w:rPr>
          <w:szCs w:val="28"/>
        </w:rPr>
        <w:t>, cá nhân trong việc thẩm định, cấp tín dụng, quản lý chất lượng tín dụng đảm bảo nguyên tắc minh bạch, không xung đột lợi ích và không che giấu chất lượng tín dụng.</w:t>
      </w:r>
    </w:p>
    <w:p w:rsidR="00D134BF" w:rsidRPr="00D37D26" w:rsidRDefault="00D134BF" w:rsidP="00D959C5">
      <w:pPr>
        <w:spacing w:before="120" w:line="254" w:lineRule="auto"/>
        <w:ind w:firstLine="567"/>
        <w:jc w:val="both"/>
        <w:rPr>
          <w:szCs w:val="28"/>
        </w:rPr>
      </w:pPr>
      <w:r w:rsidRPr="00D37D26">
        <w:rPr>
          <w:szCs w:val="28"/>
        </w:rPr>
        <w:t>2. Ngân hàng Phát triển Việt Nam phả</w:t>
      </w:r>
      <w:r w:rsidR="0018207D" w:rsidRPr="00D37D26">
        <w:rPr>
          <w:szCs w:val="28"/>
        </w:rPr>
        <w:t>i ban hành q</w:t>
      </w:r>
      <w:r w:rsidRPr="00D37D26">
        <w:rPr>
          <w:szCs w:val="28"/>
        </w:rPr>
        <w:t xml:space="preserve">uy định nội bộ về quản lý thanh khoản theo quy định tại Thông tư này và các văn bản có liên quan, trong đó tối thiểu phải có nội dung sau: </w:t>
      </w:r>
    </w:p>
    <w:p w:rsidR="00A010C7" w:rsidRPr="00D37D26" w:rsidRDefault="00A010C7" w:rsidP="00D959C5">
      <w:pPr>
        <w:spacing w:before="120" w:line="254" w:lineRule="auto"/>
        <w:ind w:firstLine="567"/>
        <w:jc w:val="both"/>
        <w:rPr>
          <w:szCs w:val="28"/>
        </w:rPr>
      </w:pPr>
      <w:r w:rsidRPr="00D37D26">
        <w:rPr>
          <w:szCs w:val="28"/>
        </w:rPr>
        <w:t xml:space="preserve">a) Quy định về việc phân cấp, ủy quyền, chức năng, nhiệm vụ của các </w:t>
      </w:r>
      <w:r w:rsidR="001C7B8C" w:rsidRPr="00D37D26">
        <w:rPr>
          <w:szCs w:val="28"/>
        </w:rPr>
        <w:t>đơn vị</w:t>
      </w:r>
      <w:r w:rsidRPr="00D37D26">
        <w:rPr>
          <w:szCs w:val="28"/>
        </w:rPr>
        <w:t>, cá nhân liên quan trong việc bảo đảm duy trì tỷ lệ dự trữ thanh khoản;</w:t>
      </w:r>
    </w:p>
    <w:p w:rsidR="00D134BF" w:rsidRPr="00D37D26" w:rsidRDefault="00D134BF" w:rsidP="00D959C5">
      <w:pPr>
        <w:spacing w:before="120" w:line="254" w:lineRule="auto"/>
        <w:ind w:firstLine="567"/>
        <w:jc w:val="both"/>
        <w:rPr>
          <w:szCs w:val="28"/>
        </w:rPr>
      </w:pPr>
      <w:r w:rsidRPr="00D37D26">
        <w:rPr>
          <w:szCs w:val="28"/>
        </w:rPr>
        <w:t>b) Kế hoạch và biện pháp để bảo đảm tỷ lệ dự trữ thanh khoản;</w:t>
      </w:r>
    </w:p>
    <w:p w:rsidR="00D134BF" w:rsidRPr="00D37D26" w:rsidRDefault="00D134BF" w:rsidP="00D959C5">
      <w:pPr>
        <w:spacing w:before="120" w:line="254" w:lineRule="auto"/>
        <w:ind w:firstLine="567"/>
        <w:jc w:val="both"/>
        <w:rPr>
          <w:szCs w:val="28"/>
        </w:rPr>
      </w:pPr>
      <w:r w:rsidRPr="00D37D26">
        <w:rPr>
          <w:szCs w:val="28"/>
        </w:rPr>
        <w:t>c) Hướng dẫn, kiểm tra, kiểm soát, kiểm toán nội bộ đối với việc duy trì tỷ lệ dự trữ thanh khoản.</w:t>
      </w:r>
    </w:p>
    <w:p w:rsidR="00A010C7" w:rsidRPr="00D37D26" w:rsidRDefault="0018207D" w:rsidP="00D959C5">
      <w:pPr>
        <w:spacing w:before="120" w:line="254" w:lineRule="auto"/>
        <w:ind w:right="74" w:firstLine="567"/>
        <w:jc w:val="both"/>
        <w:rPr>
          <w:szCs w:val="28"/>
        </w:rPr>
      </w:pPr>
      <w:r w:rsidRPr="00D37D26">
        <w:rPr>
          <w:szCs w:val="28"/>
        </w:rPr>
        <w:t>3. Các q</w:t>
      </w:r>
      <w:r w:rsidR="00A010C7" w:rsidRPr="00D37D26">
        <w:rPr>
          <w:szCs w:val="28"/>
        </w:rPr>
        <w:t>uy định nội bộ quy định tại khoản 1 và khoản 2 Điều này phải được rà soát, xem xét, đánh giá định kỳ ít nhất một năm một lần và thực hiện sửa đổi, bổ sung (nếu cần thiết).</w:t>
      </w:r>
    </w:p>
    <w:p w:rsidR="00D134BF" w:rsidRPr="00D37D26" w:rsidRDefault="00D134BF" w:rsidP="00D959C5">
      <w:pPr>
        <w:spacing w:before="120" w:line="254" w:lineRule="auto"/>
        <w:ind w:right="74" w:firstLine="567"/>
        <w:jc w:val="both"/>
        <w:rPr>
          <w:szCs w:val="28"/>
        </w:rPr>
      </w:pPr>
      <w:r w:rsidRPr="00D37D26">
        <w:rPr>
          <w:szCs w:val="28"/>
        </w:rPr>
        <w:t>4. Trong thời hạn 10 ngày, kể từ ngày ban hành, sửa đổi, bổ sung hoặc thay thế</w:t>
      </w:r>
      <w:r w:rsidR="00F61FDD" w:rsidRPr="00D37D26">
        <w:rPr>
          <w:szCs w:val="28"/>
        </w:rPr>
        <w:t xml:space="preserve"> các q</w:t>
      </w:r>
      <w:r w:rsidRPr="00D37D26">
        <w:rPr>
          <w:szCs w:val="28"/>
        </w:rPr>
        <w:t xml:space="preserve">uy định nội bộ quy định tại khoản 1 và khoản 2 Điều này, Ngân hàng Phát triển Việt Nam phải gửi các văn bản này trực tiếp hoặc qua đường bưu chính </w:t>
      </w:r>
      <w:r w:rsidR="00E777C0" w:rsidRPr="00D37D26">
        <w:rPr>
          <w:szCs w:val="28"/>
        </w:rPr>
        <w:lastRenderedPageBreak/>
        <w:t xml:space="preserve">hoặc qua phương tiện điện tử </w:t>
      </w:r>
      <w:r w:rsidRPr="00D37D26">
        <w:rPr>
          <w:szCs w:val="28"/>
        </w:rPr>
        <w:t>cho Ngân hàng Nhà nước (Cục Quản lý, giám sát tổ chức tín dụng), Bộ Tài chính.</w:t>
      </w:r>
    </w:p>
    <w:p w:rsidR="00883856" w:rsidRPr="00D37D26" w:rsidRDefault="00E44337" w:rsidP="00D959C5">
      <w:pPr>
        <w:pStyle w:val="Heading2"/>
        <w:spacing w:before="120" w:after="120" w:line="254" w:lineRule="auto"/>
        <w:ind w:firstLine="567"/>
        <w:jc w:val="both"/>
        <w:rPr>
          <w:rFonts w:ascii="Times New Roman" w:hAnsi="Times New Roman"/>
          <w:i w:val="0"/>
        </w:rPr>
      </w:pPr>
      <w:r w:rsidRPr="00D37D26">
        <w:rPr>
          <w:rFonts w:ascii="Times New Roman" w:hAnsi="Times New Roman"/>
          <w:i w:val="0"/>
        </w:rPr>
        <w:t>Điều 4</w:t>
      </w:r>
      <w:r w:rsidR="00883856" w:rsidRPr="00D37D26">
        <w:rPr>
          <w:rFonts w:ascii="Times New Roman" w:hAnsi="Times New Roman"/>
          <w:i w:val="0"/>
        </w:rPr>
        <w:t>. Hệ thống công nghệ thông tin</w:t>
      </w:r>
    </w:p>
    <w:p w:rsidR="00DD6F45" w:rsidRPr="00D37D26" w:rsidRDefault="00DD6F45" w:rsidP="00D959C5">
      <w:pPr>
        <w:spacing w:before="120" w:line="254" w:lineRule="auto"/>
        <w:ind w:firstLine="567"/>
        <w:jc w:val="both"/>
        <w:rPr>
          <w:bCs/>
          <w:szCs w:val="28"/>
        </w:rPr>
      </w:pPr>
      <w:r w:rsidRPr="00D37D26">
        <w:rPr>
          <w:bCs/>
          <w:szCs w:val="28"/>
        </w:rPr>
        <w:t>Ngân hàng Phát triển Việt Nam phải xây dựng hệ thống công nghệ thông tin đảm bảo các yêu cầu tối thiểu sau:</w:t>
      </w:r>
    </w:p>
    <w:p w:rsidR="00DD6F45" w:rsidRPr="00D37D26" w:rsidRDefault="00DD6F45" w:rsidP="00D959C5">
      <w:pPr>
        <w:spacing w:before="120" w:line="254" w:lineRule="auto"/>
        <w:ind w:firstLine="567"/>
        <w:jc w:val="both"/>
        <w:rPr>
          <w:bCs/>
          <w:szCs w:val="28"/>
        </w:rPr>
      </w:pPr>
      <w:r w:rsidRPr="00D37D26">
        <w:rPr>
          <w:bCs/>
          <w:szCs w:val="28"/>
        </w:rPr>
        <w:t xml:space="preserve">1. Lưu giữ, truy cập, bổ sung cơ sở dữ liệu; </w:t>
      </w:r>
      <w:r w:rsidRPr="00D37D26">
        <w:rPr>
          <w:iCs/>
        </w:rPr>
        <w:t>thống kê, theo dõi, quản lý các khoản mục vốn, tài sản, nợ phải trả</w:t>
      </w:r>
      <w:r w:rsidR="00BA5318" w:rsidRPr="00D37D26">
        <w:t xml:space="preserve"> </w:t>
      </w:r>
      <w:r w:rsidRPr="00D37D26">
        <w:rPr>
          <w:bCs/>
          <w:szCs w:val="28"/>
        </w:rPr>
        <w:t>phục vụ cho việc tính toán, quản lý, giám sát các giới hạn, tỷ lệ bảo đảm an toàn trong hoạt động.</w:t>
      </w:r>
    </w:p>
    <w:p w:rsidR="00DD6F45" w:rsidRPr="00D37D26" w:rsidRDefault="00DD6F45" w:rsidP="00D959C5">
      <w:pPr>
        <w:spacing w:before="120" w:line="254" w:lineRule="auto"/>
        <w:ind w:firstLine="567"/>
        <w:jc w:val="both"/>
        <w:rPr>
          <w:bCs/>
          <w:szCs w:val="28"/>
        </w:rPr>
      </w:pPr>
      <w:r w:rsidRPr="00D37D26">
        <w:rPr>
          <w:bCs/>
          <w:szCs w:val="28"/>
        </w:rPr>
        <w:t>2. Thực hiện chế độ báo cáo thống kê theo quy định, yêu cầu của Ngân hàng Nhà nước.</w:t>
      </w:r>
    </w:p>
    <w:p w:rsidR="00883856" w:rsidRPr="00D37D26" w:rsidRDefault="00883856" w:rsidP="00F14078">
      <w:pPr>
        <w:pStyle w:val="Heading1"/>
        <w:spacing w:before="0" w:after="0" w:line="240" w:lineRule="auto"/>
        <w:jc w:val="center"/>
        <w:rPr>
          <w:rFonts w:ascii="Times New Roman" w:hAnsi="Times New Roman"/>
          <w:sz w:val="28"/>
          <w:szCs w:val="28"/>
        </w:rPr>
      </w:pPr>
      <w:r w:rsidRPr="00D37D26">
        <w:rPr>
          <w:rFonts w:ascii="Times New Roman" w:hAnsi="Times New Roman"/>
          <w:sz w:val="28"/>
          <w:szCs w:val="28"/>
        </w:rPr>
        <w:t>Chương II</w:t>
      </w:r>
    </w:p>
    <w:p w:rsidR="00883856" w:rsidRPr="00D37D26" w:rsidRDefault="00883856" w:rsidP="00F14078">
      <w:pPr>
        <w:spacing w:after="0" w:line="360" w:lineRule="auto"/>
        <w:jc w:val="center"/>
        <w:rPr>
          <w:b/>
          <w:szCs w:val="28"/>
        </w:rPr>
      </w:pPr>
      <w:r w:rsidRPr="00D37D26">
        <w:rPr>
          <w:b/>
          <w:szCs w:val="28"/>
        </w:rPr>
        <w:t>QUY ĐỊNH CỤ THỂ</w:t>
      </w:r>
    </w:p>
    <w:p w:rsidR="0012111D" w:rsidRPr="00D37D26" w:rsidRDefault="0012111D" w:rsidP="00D959C5">
      <w:pPr>
        <w:pStyle w:val="Heading2"/>
        <w:spacing w:before="120" w:after="120" w:line="254" w:lineRule="auto"/>
        <w:ind w:firstLine="567"/>
        <w:jc w:val="both"/>
        <w:rPr>
          <w:rFonts w:ascii="Times New Roman" w:hAnsi="Times New Roman"/>
          <w:i w:val="0"/>
        </w:rPr>
      </w:pPr>
      <w:r w:rsidRPr="00D37D26">
        <w:rPr>
          <w:rFonts w:ascii="Times New Roman" w:hAnsi="Times New Roman"/>
          <w:i w:val="0"/>
        </w:rPr>
        <w:t>Điều 5. Giới hạn cấp tín dụng</w:t>
      </w:r>
    </w:p>
    <w:p w:rsidR="0012111D" w:rsidRPr="00D37D26" w:rsidRDefault="0012111D" w:rsidP="00D959C5">
      <w:pPr>
        <w:spacing w:before="120" w:line="254" w:lineRule="auto"/>
        <w:ind w:firstLine="567"/>
        <w:jc w:val="both"/>
        <w:rPr>
          <w:szCs w:val="28"/>
        </w:rPr>
      </w:pPr>
      <w:r w:rsidRPr="00D37D26">
        <w:rPr>
          <w:szCs w:val="28"/>
        </w:rPr>
        <w:t>Giới hạn cấp tín dụng của Ngân hàng Phát triển Việt Nam được xác định theo tổng mức dư nợ cấp tín dụng của Ngân hàng Phát triển Việt Nam (không bao gồm các khoản tín dụng Ngân hàng Phát triển Việt Nam không chịu rủi ro) đối với một khách hàng, một khách hàng và người có liên quan quy định tại Điều 7 Nghị định số 32/2017/NĐ-CP của Chính phủ về tín dụng đầu tư của Nhà nước, được sửa đổi, bổ sung bởi Nghị định số 78/2023/NĐ-CP và các văn bản sửa đổi, bổ sung, thay thế khác (nếu có).</w:t>
      </w:r>
    </w:p>
    <w:p w:rsidR="00883856" w:rsidRPr="00D37D26" w:rsidRDefault="00BD4E1F" w:rsidP="00D959C5">
      <w:pPr>
        <w:pStyle w:val="Heading2"/>
        <w:spacing w:before="120" w:after="120" w:line="254" w:lineRule="auto"/>
        <w:ind w:firstLine="567"/>
        <w:jc w:val="both"/>
        <w:rPr>
          <w:rFonts w:ascii="Times New Roman" w:hAnsi="Times New Roman"/>
          <w:bCs w:val="0"/>
          <w:i w:val="0"/>
        </w:rPr>
      </w:pPr>
      <w:r w:rsidRPr="00D37D26">
        <w:rPr>
          <w:rFonts w:ascii="Times New Roman" w:hAnsi="Times New Roman"/>
          <w:bCs w:val="0"/>
          <w:i w:val="0"/>
        </w:rPr>
        <w:t>Điều 6</w:t>
      </w:r>
      <w:r w:rsidR="00883856" w:rsidRPr="00D37D26">
        <w:rPr>
          <w:rFonts w:ascii="Times New Roman" w:hAnsi="Times New Roman"/>
          <w:bCs w:val="0"/>
          <w:i w:val="0"/>
        </w:rPr>
        <w:t>. Tỷ lệ dự trữ thanh khoản</w:t>
      </w:r>
    </w:p>
    <w:p w:rsidR="0069008E" w:rsidRPr="00D37D26" w:rsidRDefault="000111AA" w:rsidP="00D959C5">
      <w:pPr>
        <w:spacing w:before="120" w:line="254" w:lineRule="auto"/>
        <w:ind w:firstLine="567"/>
        <w:jc w:val="both"/>
        <w:rPr>
          <w:bCs/>
          <w:iCs/>
          <w:szCs w:val="28"/>
        </w:rPr>
      </w:pPr>
      <w:bookmarkStart w:id="12" w:name="VNS0006"/>
      <w:r w:rsidRPr="00D37D26">
        <w:rPr>
          <w:bCs/>
          <w:szCs w:val="28"/>
        </w:rPr>
        <w:t xml:space="preserve">1. </w:t>
      </w:r>
      <w:r w:rsidR="00BD4E1F" w:rsidRPr="00D37D26">
        <w:rPr>
          <w:bCs/>
          <w:iCs/>
          <w:szCs w:val="28"/>
        </w:rPr>
        <w:t xml:space="preserve">Ngân hàng Phát triển Việt Nam </w:t>
      </w:r>
      <w:r w:rsidR="00D51D29" w:rsidRPr="00D37D26">
        <w:rPr>
          <w:bCs/>
          <w:iCs/>
          <w:szCs w:val="28"/>
        </w:rPr>
        <w:t>phải</w:t>
      </w:r>
      <w:r w:rsidR="00BD4E1F" w:rsidRPr="00D37D26">
        <w:rPr>
          <w:bCs/>
          <w:iCs/>
          <w:szCs w:val="28"/>
        </w:rPr>
        <w:t xml:space="preserve"> tính toán, quản lý tỷ lệ dự trữ thanh khoản</w:t>
      </w:r>
      <w:r w:rsidR="00555163" w:rsidRPr="00D37D26">
        <w:rPr>
          <w:bCs/>
          <w:iCs/>
          <w:szCs w:val="28"/>
        </w:rPr>
        <w:t xml:space="preserve"> tại</w:t>
      </w:r>
      <w:r w:rsidR="00BD4E1F" w:rsidRPr="00D37D26">
        <w:rPr>
          <w:bCs/>
          <w:iCs/>
          <w:szCs w:val="28"/>
        </w:rPr>
        <w:t xml:space="preserve"> </w:t>
      </w:r>
      <w:r w:rsidR="003E0212" w:rsidRPr="00D37D26">
        <w:rPr>
          <w:bCs/>
          <w:szCs w:val="28"/>
        </w:rPr>
        <w:t>cuối ngày làm việc cuối cùng hằng tháng</w:t>
      </w:r>
      <w:r w:rsidR="007C3AF2" w:rsidRPr="00D37D26">
        <w:rPr>
          <w:bCs/>
          <w:szCs w:val="28"/>
        </w:rPr>
        <w:t xml:space="preserve"> từ ngày Thông tư này có hiệu lực đến hết ngày 31/12/2029</w:t>
      </w:r>
      <w:r w:rsidR="009243F6" w:rsidRPr="00D37D26">
        <w:rPr>
          <w:bCs/>
          <w:szCs w:val="28"/>
        </w:rPr>
        <w:t xml:space="preserve"> và </w:t>
      </w:r>
      <w:r w:rsidR="009243F6" w:rsidRPr="00D37D26">
        <w:rPr>
          <w:bCs/>
          <w:iCs/>
          <w:szCs w:val="28"/>
        </w:rPr>
        <w:t xml:space="preserve">tại </w:t>
      </w:r>
      <w:r w:rsidR="007C3AF2" w:rsidRPr="00D37D26">
        <w:rPr>
          <w:bCs/>
          <w:szCs w:val="28"/>
        </w:rPr>
        <w:t>cuối mỗi ngày làm việc</w:t>
      </w:r>
      <w:r w:rsidR="009243F6" w:rsidRPr="00D37D26">
        <w:rPr>
          <w:bCs/>
          <w:szCs w:val="28"/>
        </w:rPr>
        <w:t xml:space="preserve"> </w:t>
      </w:r>
      <w:r w:rsidR="00D51D29" w:rsidRPr="00D37D26">
        <w:rPr>
          <w:bCs/>
          <w:szCs w:val="28"/>
        </w:rPr>
        <w:t>kể t</w:t>
      </w:r>
      <w:r w:rsidR="003E0212" w:rsidRPr="00D37D26">
        <w:rPr>
          <w:bCs/>
          <w:szCs w:val="28"/>
        </w:rPr>
        <w:t>ừ ngày 01/01/2030</w:t>
      </w:r>
      <w:r w:rsidR="00D51D29" w:rsidRPr="00D37D26">
        <w:rPr>
          <w:bCs/>
          <w:szCs w:val="28"/>
        </w:rPr>
        <w:t>.</w:t>
      </w:r>
    </w:p>
    <w:p w:rsidR="000111AA" w:rsidRPr="00D37D26" w:rsidRDefault="000111AA" w:rsidP="00D959C5">
      <w:pPr>
        <w:spacing w:before="120" w:line="254" w:lineRule="auto"/>
        <w:ind w:firstLine="567"/>
        <w:jc w:val="both"/>
        <w:rPr>
          <w:bCs/>
          <w:szCs w:val="28"/>
        </w:rPr>
      </w:pPr>
      <w:r w:rsidRPr="00D37D26">
        <w:rPr>
          <w:bCs/>
          <w:szCs w:val="28"/>
        </w:rPr>
        <w:t>2. Tỷ lệ dự trữ thanh khoản:</w:t>
      </w:r>
    </w:p>
    <w:p w:rsidR="000111AA" w:rsidRPr="00D37D26" w:rsidRDefault="000111AA" w:rsidP="00D959C5">
      <w:pPr>
        <w:spacing w:before="120" w:line="254" w:lineRule="auto"/>
        <w:ind w:firstLine="567"/>
        <w:jc w:val="both"/>
        <w:rPr>
          <w:bCs/>
          <w:szCs w:val="28"/>
        </w:rPr>
      </w:pPr>
      <w:r w:rsidRPr="00D37D26">
        <w:rPr>
          <w:bCs/>
          <w:szCs w:val="28"/>
        </w:rPr>
        <w:t>a) Ngân hàng Phát triển Việt Nam phải nắm giữ những tài sản có tính thanh khoản cao để dự trữ đáp ứng các nhu cầu chi trả đến hạn và phát sinh ngoài dự kiến;</w:t>
      </w:r>
    </w:p>
    <w:p w:rsidR="007D26D9" w:rsidRPr="00D37D26" w:rsidRDefault="000111AA" w:rsidP="00D959C5">
      <w:pPr>
        <w:spacing w:before="120" w:line="254" w:lineRule="auto"/>
        <w:ind w:firstLine="567"/>
        <w:jc w:val="both"/>
      </w:pPr>
      <w:r w:rsidRPr="00D37D26">
        <w:rPr>
          <w:bCs/>
          <w:szCs w:val="28"/>
        </w:rPr>
        <w:t>b) Tỷ lệ dự trữ thanh khoản được xác định theo công thức sau:</w:t>
      </w:r>
      <w:r w:rsidR="007D6AE2" w:rsidRPr="00D37D26">
        <w:rPr>
          <w:bCs/>
          <w:szCs w:val="28"/>
        </w:rPr>
        <w:t xml:space="preserve"> </w:t>
      </w:r>
    </w:p>
    <w:p w:rsidR="00760F35" w:rsidRPr="00D37D26" w:rsidRDefault="00254133" w:rsidP="00D959C5">
      <w:pPr>
        <w:spacing w:before="120" w:line="254" w:lineRule="auto"/>
        <w:rPr>
          <w:sz w:val="27"/>
          <w:szCs w:val="27"/>
        </w:rPr>
      </w:pPr>
      <m:oMathPara>
        <m:oMath>
          <m:r>
            <m:rPr>
              <m:sty m:val="p"/>
            </m:rPr>
            <w:rPr>
              <w:rFonts w:ascii="Cambria Math" w:hAnsi="Cambria Math"/>
              <w:sz w:val="27"/>
              <w:szCs w:val="27"/>
            </w:rPr>
            <m:t>Tỷ lệ dự trữ thanh khoản</m:t>
          </m:r>
          <m:r>
            <w:rPr>
              <w:rFonts w:ascii="Cambria Math" w:hAnsi="Cambria Math"/>
              <w:sz w:val="27"/>
              <w:szCs w:val="27"/>
            </w:rPr>
            <m:t>=</m:t>
          </m:r>
          <m:f>
            <m:fPr>
              <m:ctrlPr>
                <w:rPr>
                  <w:rFonts w:ascii="Cambria Math" w:eastAsiaTheme="minorHAnsi" w:hAnsi="Cambria Math"/>
                  <w:sz w:val="27"/>
                  <w:szCs w:val="27"/>
                </w:rPr>
              </m:ctrlPr>
            </m:fPr>
            <m:num>
              <m:r>
                <m:rPr>
                  <m:sty m:val="p"/>
                </m:rPr>
                <w:rPr>
                  <w:rFonts w:ascii="Cambria Math" w:hAnsi="Cambria Math"/>
                  <w:sz w:val="27"/>
                  <w:szCs w:val="27"/>
                </w:rPr>
                <m:t>Tài sản có tính thanh khoản cao</m:t>
              </m:r>
            </m:num>
            <m:den>
              <m:r>
                <m:rPr>
                  <m:sty m:val="p"/>
                </m:rPr>
                <w:rPr>
                  <w:rFonts w:ascii="Cambria Math" w:hAnsi="Cambria Math"/>
                  <w:sz w:val="27"/>
                  <w:szCs w:val="27"/>
                </w:rPr>
                <m:t>Tổng nguồn vốn</m:t>
              </m:r>
            </m:den>
          </m:f>
          <m:r>
            <w:rPr>
              <w:rFonts w:ascii="Cambria Math" w:hAnsi="Cambria Math"/>
              <w:sz w:val="27"/>
              <w:szCs w:val="27"/>
            </w:rPr>
            <m:t xml:space="preserve"> </m:t>
          </m:r>
          <m:r>
            <m:rPr>
              <m:sty m:val="p"/>
            </m:rPr>
            <w:rPr>
              <w:rFonts w:ascii="Cambria Math" w:hAnsi="Cambria Math"/>
              <w:sz w:val="27"/>
              <w:szCs w:val="27"/>
            </w:rPr>
            <m:t>x 100%</m:t>
          </m:r>
        </m:oMath>
      </m:oMathPara>
    </w:p>
    <w:p w:rsidR="000111AA" w:rsidRPr="00D37D26" w:rsidRDefault="000111AA" w:rsidP="00D959C5">
      <w:pPr>
        <w:spacing w:before="120" w:line="254" w:lineRule="auto"/>
        <w:ind w:firstLine="567"/>
        <w:jc w:val="both"/>
        <w:rPr>
          <w:bCs/>
          <w:szCs w:val="28"/>
        </w:rPr>
      </w:pPr>
      <w:r w:rsidRPr="00D37D26">
        <w:rPr>
          <w:bCs/>
          <w:szCs w:val="28"/>
        </w:rPr>
        <w:t>Trong đó:</w:t>
      </w:r>
      <w:r w:rsidRPr="00D37D26">
        <w:rPr>
          <w:bCs/>
          <w:szCs w:val="28"/>
        </w:rPr>
        <w:tab/>
      </w:r>
    </w:p>
    <w:p w:rsidR="000111AA" w:rsidRPr="00D37D26" w:rsidRDefault="000111AA" w:rsidP="00D959C5">
      <w:pPr>
        <w:spacing w:before="120" w:line="254" w:lineRule="auto"/>
        <w:ind w:firstLine="567"/>
        <w:jc w:val="both"/>
        <w:rPr>
          <w:bCs/>
          <w:szCs w:val="28"/>
        </w:rPr>
      </w:pPr>
      <w:r w:rsidRPr="00D37D26">
        <w:rPr>
          <w:bCs/>
          <w:szCs w:val="28"/>
        </w:rPr>
        <w:t xml:space="preserve">(i) Tài sản có tính thanh khoản cao được quy định tại Phụ lục </w:t>
      </w:r>
      <w:r w:rsidR="002B5A52" w:rsidRPr="00D37D26">
        <w:rPr>
          <w:bCs/>
          <w:iCs/>
          <w:szCs w:val="28"/>
        </w:rPr>
        <w:t xml:space="preserve">ban hành kèm theo </w:t>
      </w:r>
      <w:r w:rsidRPr="00D37D26">
        <w:rPr>
          <w:bCs/>
          <w:szCs w:val="28"/>
        </w:rPr>
        <w:t>Thông tư này;</w:t>
      </w:r>
    </w:p>
    <w:p w:rsidR="000111AA" w:rsidRPr="00D37D26" w:rsidRDefault="000111AA" w:rsidP="00D959C5">
      <w:pPr>
        <w:spacing w:before="120" w:line="254" w:lineRule="auto"/>
        <w:ind w:firstLine="567"/>
        <w:jc w:val="both"/>
        <w:rPr>
          <w:bCs/>
          <w:szCs w:val="28"/>
        </w:rPr>
      </w:pPr>
      <w:r w:rsidRPr="00D37D26">
        <w:rPr>
          <w:bCs/>
          <w:szCs w:val="28"/>
        </w:rPr>
        <w:t>(ii) Tổ</w:t>
      </w:r>
      <w:r w:rsidR="00F411DC" w:rsidRPr="00D37D26">
        <w:rPr>
          <w:bCs/>
          <w:szCs w:val="28"/>
        </w:rPr>
        <w:t>ng n</w:t>
      </w:r>
      <w:r w:rsidRPr="00D37D26">
        <w:rPr>
          <w:bCs/>
          <w:szCs w:val="28"/>
        </w:rPr>
        <w:t>guồn vốn là tổng các khoản mục thuộc mụ</w:t>
      </w:r>
      <w:r w:rsidR="00F411DC" w:rsidRPr="00D37D26">
        <w:rPr>
          <w:bCs/>
          <w:szCs w:val="28"/>
        </w:rPr>
        <w:t>c n</w:t>
      </w:r>
      <w:r w:rsidRPr="00D37D26">
        <w:rPr>
          <w:bCs/>
          <w:szCs w:val="28"/>
        </w:rPr>
        <w:t xml:space="preserve">guồn vốn trên Báo cáo tình hình tài chính, bao gồm: tiền gửi của Kho bạc Nhà nước, tổ chức tài </w:t>
      </w:r>
      <w:r w:rsidRPr="00D37D26">
        <w:rPr>
          <w:bCs/>
          <w:szCs w:val="28"/>
        </w:rPr>
        <w:lastRenderedPageBreak/>
        <w:t xml:space="preserve">chính, tổ chức tín dụng, tổ chức kinh tế, khách hàng; vay ngân sách Nhà nước, tổ chức tài chính, tổ chức tín dụng; phát hành giấy tờ có giá; các khoản nợ khác không bao gồm Quỹ dự phòng rủi ro; </w:t>
      </w:r>
    </w:p>
    <w:p w:rsidR="00F1390E" w:rsidRPr="00D37D26" w:rsidRDefault="00F1390E" w:rsidP="00D959C5">
      <w:pPr>
        <w:spacing w:before="120" w:line="254" w:lineRule="auto"/>
        <w:ind w:firstLine="567"/>
        <w:jc w:val="both"/>
        <w:rPr>
          <w:bCs/>
          <w:szCs w:val="28"/>
        </w:rPr>
      </w:pPr>
      <w:r w:rsidRPr="00D37D26">
        <w:rPr>
          <w:bCs/>
          <w:szCs w:val="28"/>
        </w:rPr>
        <w:t>c) Tài sản có tính thanh khoản cao và tổ</w:t>
      </w:r>
      <w:r w:rsidR="00F411DC" w:rsidRPr="00D37D26">
        <w:rPr>
          <w:bCs/>
          <w:szCs w:val="28"/>
        </w:rPr>
        <w:t>ng n</w:t>
      </w:r>
      <w:r w:rsidRPr="00D37D26">
        <w:rPr>
          <w:bCs/>
          <w:szCs w:val="28"/>
        </w:rPr>
        <w:t xml:space="preserve">guồn vốn quy định tại điểm b khoản này tính theo đồng Việt Nam, bao gồm đồng Việt Nam và các loại ngoại tệ tự do chuyển đổi khác quy đổi sang đồng Việt Nam </w:t>
      </w:r>
      <w:r w:rsidR="00654C6A" w:rsidRPr="00D37D26">
        <w:rPr>
          <w:bCs/>
          <w:szCs w:val="28"/>
        </w:rPr>
        <w:t>theo tỷ giá trung tâm do Ngân hàng Nhà nước thông báo đối với đồng đô la Mỹ (USD) và tỷ giá tính chéo của đồng Việt Nam đối với một số ngoại tệ khác theo quy định của Ngân hàng Nhà nước về việc công bố tỷ giá trung tâm của đồng Việt Nam đối với đô la Mỹ</w:t>
      </w:r>
      <w:r w:rsidR="000C35B2" w:rsidRPr="00D37D26">
        <w:rPr>
          <w:bCs/>
          <w:szCs w:val="28"/>
        </w:rPr>
        <w:t xml:space="preserve"> (USD)</w:t>
      </w:r>
      <w:r w:rsidR="00654C6A" w:rsidRPr="00D37D26">
        <w:rPr>
          <w:bCs/>
          <w:szCs w:val="28"/>
        </w:rPr>
        <w:t xml:space="preserve">, tỷ giá tính chéo của đồng Việt Nam đối với một số ngoại tệ khác. </w:t>
      </w:r>
      <w:r w:rsidRPr="00D37D26">
        <w:rPr>
          <w:bCs/>
          <w:szCs w:val="28"/>
        </w:rPr>
        <w:t xml:space="preserve"> </w:t>
      </w:r>
    </w:p>
    <w:p w:rsidR="000111AA" w:rsidRPr="00D37D26" w:rsidRDefault="000111AA" w:rsidP="00D959C5">
      <w:pPr>
        <w:pStyle w:val="NormalWeb"/>
        <w:tabs>
          <w:tab w:val="left" w:pos="709"/>
        </w:tabs>
        <w:spacing w:before="120" w:beforeAutospacing="0" w:after="120" w:afterAutospacing="0" w:line="254" w:lineRule="auto"/>
        <w:ind w:firstLine="567"/>
        <w:jc w:val="both"/>
        <w:rPr>
          <w:bCs/>
          <w:sz w:val="28"/>
          <w:szCs w:val="28"/>
        </w:rPr>
      </w:pPr>
      <w:r w:rsidRPr="00D37D26">
        <w:rPr>
          <w:bCs/>
          <w:sz w:val="28"/>
          <w:szCs w:val="28"/>
        </w:rPr>
        <w:t>3. Ngân hàng Phát triển Việt Nam phải duy trì tỷ lệ dự trữ thanh khoản tối thiểu là 0,6%.</w:t>
      </w:r>
    </w:p>
    <w:p w:rsidR="00883856" w:rsidRPr="00D37D26" w:rsidRDefault="00453C97" w:rsidP="00D959C5">
      <w:pPr>
        <w:pStyle w:val="NormalWeb"/>
        <w:tabs>
          <w:tab w:val="left" w:pos="709"/>
        </w:tabs>
        <w:spacing w:before="120" w:beforeAutospacing="0" w:after="120" w:afterAutospacing="0" w:line="254" w:lineRule="auto"/>
        <w:ind w:firstLine="567"/>
        <w:jc w:val="both"/>
        <w:outlineLvl w:val="1"/>
        <w:rPr>
          <w:sz w:val="28"/>
          <w:szCs w:val="28"/>
        </w:rPr>
      </w:pPr>
      <w:r w:rsidRPr="00D37D26">
        <w:rPr>
          <w:b/>
          <w:sz w:val="28"/>
          <w:szCs w:val="28"/>
        </w:rPr>
        <w:t>Điều 7</w:t>
      </w:r>
      <w:r w:rsidR="00883856" w:rsidRPr="00D37D26">
        <w:rPr>
          <w:b/>
          <w:sz w:val="28"/>
          <w:szCs w:val="28"/>
        </w:rPr>
        <w:t xml:space="preserve">. </w:t>
      </w:r>
      <w:r w:rsidR="00883856" w:rsidRPr="00D37D26">
        <w:rPr>
          <w:b/>
          <w:bCs/>
          <w:sz w:val="28"/>
          <w:szCs w:val="28"/>
          <w:lang w:val="vi-VN"/>
        </w:rPr>
        <w:t xml:space="preserve">Tỷ lệ dư nợ cho vay so với tổng </w:t>
      </w:r>
      <w:r w:rsidR="00883856" w:rsidRPr="00D37D26">
        <w:rPr>
          <w:b/>
          <w:bCs/>
          <w:sz w:val="28"/>
          <w:szCs w:val="28"/>
        </w:rPr>
        <w:t xml:space="preserve">nguồn </w:t>
      </w:r>
      <w:r w:rsidR="00883856" w:rsidRPr="00D37D26">
        <w:rPr>
          <w:b/>
          <w:bCs/>
          <w:sz w:val="28"/>
          <w:szCs w:val="28"/>
          <w:lang w:val="vi-VN"/>
        </w:rPr>
        <w:t xml:space="preserve">vốn </w:t>
      </w:r>
      <w:r w:rsidR="00883856" w:rsidRPr="00D37D26">
        <w:rPr>
          <w:b/>
          <w:bCs/>
          <w:sz w:val="28"/>
          <w:szCs w:val="28"/>
        </w:rPr>
        <w:t>được sử dụng để cho vay</w:t>
      </w:r>
    </w:p>
    <w:bookmarkEnd w:id="12"/>
    <w:p w:rsidR="00892C99" w:rsidRPr="00D37D26" w:rsidRDefault="000111AA" w:rsidP="002E71DA">
      <w:pPr>
        <w:spacing w:before="120" w:line="254" w:lineRule="auto"/>
        <w:ind w:firstLine="567"/>
        <w:jc w:val="both"/>
        <w:rPr>
          <w:bCs/>
          <w:iCs/>
          <w:szCs w:val="28"/>
        </w:rPr>
      </w:pPr>
      <w:r w:rsidRPr="00D37D26">
        <w:rPr>
          <w:szCs w:val="28"/>
        </w:rPr>
        <w:t xml:space="preserve">1. </w:t>
      </w:r>
      <w:r w:rsidR="00104E26" w:rsidRPr="00D37D26">
        <w:rPr>
          <w:bCs/>
          <w:iCs/>
          <w:szCs w:val="28"/>
        </w:rPr>
        <w:t xml:space="preserve">Ngân hàng Phát triển Việt Nam phải tính toán, quản lý </w:t>
      </w:r>
      <w:r w:rsidR="002E71DA" w:rsidRPr="00D37D26">
        <w:rPr>
          <w:bCs/>
          <w:iCs/>
          <w:szCs w:val="28"/>
        </w:rPr>
        <w:t>tỷ lệ dư nợ cho vay so với tổng nguồn vốn được sử dụng để cho vay</w:t>
      </w:r>
      <w:r w:rsidR="00104E26" w:rsidRPr="00D37D26">
        <w:rPr>
          <w:bCs/>
          <w:iCs/>
          <w:szCs w:val="28"/>
        </w:rPr>
        <w:t xml:space="preserve"> tại </w:t>
      </w:r>
      <w:r w:rsidR="00104E26" w:rsidRPr="00D37D26">
        <w:rPr>
          <w:bCs/>
          <w:szCs w:val="28"/>
        </w:rPr>
        <w:t xml:space="preserve">cuối ngày làm việc cuối cùng hằng tháng từ ngày Thông tư này có hiệu lực đến hết ngày 31/12/2029 và </w:t>
      </w:r>
      <w:r w:rsidR="00104E26" w:rsidRPr="00D37D26">
        <w:rPr>
          <w:bCs/>
          <w:iCs/>
          <w:szCs w:val="28"/>
        </w:rPr>
        <w:t xml:space="preserve">tại </w:t>
      </w:r>
      <w:r w:rsidR="00104E26" w:rsidRPr="00D37D26">
        <w:rPr>
          <w:bCs/>
          <w:szCs w:val="28"/>
        </w:rPr>
        <w:t>cuối mỗi ngày làm việc kể từ ngày 01/01/2030</w:t>
      </w:r>
      <w:r w:rsidR="002E71DA" w:rsidRPr="00D37D26">
        <w:rPr>
          <w:bCs/>
          <w:szCs w:val="28"/>
        </w:rPr>
        <w:t xml:space="preserve"> </w:t>
      </w:r>
      <w:r w:rsidR="00453C97" w:rsidRPr="00D37D26">
        <w:rPr>
          <w:szCs w:val="28"/>
        </w:rPr>
        <w:t>theo công thức sau:</w:t>
      </w:r>
    </w:p>
    <w:p w:rsidR="002147FB" w:rsidRPr="00D37D26" w:rsidRDefault="002147FB" w:rsidP="00D959C5">
      <w:pPr>
        <w:spacing w:before="120" w:line="254" w:lineRule="auto"/>
        <w:rPr>
          <w:sz w:val="27"/>
          <w:szCs w:val="27"/>
        </w:rPr>
      </w:pPr>
      <m:oMathPara>
        <m:oMathParaPr>
          <m:jc m:val="center"/>
        </m:oMathParaPr>
        <m:oMath>
          <m:r>
            <m:rPr>
              <m:sty m:val="p"/>
            </m:rPr>
            <w:rPr>
              <w:rFonts w:ascii="Cambria Math" w:hAnsi="Cambria Math"/>
              <w:sz w:val="27"/>
              <w:szCs w:val="27"/>
            </w:rPr>
            <m:t>LDR</m:t>
          </m:r>
          <m:r>
            <w:rPr>
              <w:rFonts w:ascii="Cambria Math" w:hAnsi="Cambria Math"/>
              <w:sz w:val="27"/>
              <w:szCs w:val="27"/>
            </w:rPr>
            <m:t>=</m:t>
          </m:r>
          <m:f>
            <m:fPr>
              <m:ctrlPr>
                <w:rPr>
                  <w:rFonts w:ascii="Cambria Math" w:eastAsiaTheme="minorHAnsi" w:hAnsi="Cambria Math"/>
                  <w:sz w:val="27"/>
                  <w:szCs w:val="27"/>
                </w:rPr>
              </m:ctrlPr>
            </m:fPr>
            <m:num>
              <m:r>
                <m:rPr>
                  <m:sty m:val="p"/>
                </m:rPr>
                <w:rPr>
                  <w:rFonts w:ascii="Cambria Math" w:hAnsi="Cambria Math"/>
                  <w:sz w:val="27"/>
                  <w:szCs w:val="27"/>
                </w:rPr>
                <m:t>L</m:t>
              </m:r>
            </m:num>
            <m:den>
              <m:r>
                <m:rPr>
                  <m:sty m:val="p"/>
                </m:rPr>
                <w:rPr>
                  <w:rFonts w:ascii="Cambria Math" w:hAnsi="Cambria Math"/>
                  <w:sz w:val="27"/>
                  <w:szCs w:val="27"/>
                </w:rPr>
                <m:t>D</m:t>
              </m:r>
            </m:den>
          </m:f>
          <m:r>
            <w:rPr>
              <w:rFonts w:ascii="Cambria Math" w:hAnsi="Cambria Math"/>
              <w:sz w:val="27"/>
              <w:szCs w:val="27"/>
            </w:rPr>
            <m:t xml:space="preserve"> </m:t>
          </m:r>
          <m:r>
            <m:rPr>
              <m:sty m:val="p"/>
            </m:rPr>
            <w:rPr>
              <w:rFonts w:ascii="Cambria Math" w:hAnsi="Cambria Math"/>
              <w:sz w:val="27"/>
              <w:szCs w:val="27"/>
            </w:rPr>
            <m:t>x 100%</m:t>
          </m:r>
        </m:oMath>
      </m:oMathPara>
    </w:p>
    <w:p w:rsidR="000111AA" w:rsidRPr="00D37D26" w:rsidRDefault="000111AA" w:rsidP="00D959C5">
      <w:pPr>
        <w:spacing w:before="120" w:line="254" w:lineRule="auto"/>
        <w:ind w:firstLine="567"/>
        <w:jc w:val="both"/>
        <w:rPr>
          <w:szCs w:val="28"/>
        </w:rPr>
      </w:pPr>
      <w:r w:rsidRPr="00D37D26">
        <w:rPr>
          <w:szCs w:val="28"/>
        </w:rPr>
        <w:t>Trong đó:</w:t>
      </w:r>
    </w:p>
    <w:p w:rsidR="000111AA" w:rsidRPr="00D37D26" w:rsidRDefault="000111AA" w:rsidP="00D959C5">
      <w:pPr>
        <w:spacing w:before="120" w:line="254" w:lineRule="auto"/>
        <w:ind w:firstLine="567"/>
        <w:jc w:val="both"/>
        <w:rPr>
          <w:szCs w:val="28"/>
        </w:rPr>
      </w:pPr>
      <w:r w:rsidRPr="00D37D26">
        <w:rPr>
          <w:szCs w:val="28"/>
        </w:rPr>
        <w:t>- LDR: là tỷ lệ dư nợ cho vay so với tổng nguồn vốn được sử dụng để cho vay;</w:t>
      </w:r>
    </w:p>
    <w:p w:rsidR="000111AA" w:rsidRPr="00D37D26" w:rsidRDefault="000111AA" w:rsidP="00D959C5">
      <w:pPr>
        <w:spacing w:before="120" w:line="254" w:lineRule="auto"/>
        <w:ind w:firstLine="567"/>
        <w:jc w:val="both"/>
        <w:rPr>
          <w:szCs w:val="28"/>
        </w:rPr>
      </w:pPr>
      <w:r w:rsidRPr="00D37D26">
        <w:rPr>
          <w:szCs w:val="28"/>
        </w:rPr>
        <w:t>- L: là tổng dư nợ cho vay quy định tại khoản 2 Điều này;</w:t>
      </w:r>
    </w:p>
    <w:p w:rsidR="000111AA" w:rsidRPr="00D37D26" w:rsidRDefault="000111AA" w:rsidP="00D959C5">
      <w:pPr>
        <w:spacing w:before="120" w:line="254" w:lineRule="auto"/>
        <w:ind w:firstLine="567"/>
        <w:jc w:val="both"/>
        <w:rPr>
          <w:szCs w:val="28"/>
        </w:rPr>
      </w:pPr>
      <w:r w:rsidRPr="00D37D26">
        <w:rPr>
          <w:szCs w:val="28"/>
        </w:rPr>
        <w:t xml:space="preserve">- D: là </w:t>
      </w:r>
      <w:bookmarkStart w:id="13" w:name="_Hlk226930663"/>
      <w:r w:rsidRPr="00D37D26">
        <w:rPr>
          <w:szCs w:val="28"/>
        </w:rPr>
        <w:t>tổng nguồn vốn được sử dụng để cho vay, bao gồm vốn huy động theo quy định tại khoản 3 Điều này và vốn chủ sở hữu theo quy định tại khoản 4 Điều này.</w:t>
      </w:r>
      <w:bookmarkEnd w:id="13"/>
    </w:p>
    <w:p w:rsidR="003D28FE" w:rsidRPr="00D37D26" w:rsidRDefault="00692E8C" w:rsidP="00D959C5">
      <w:pPr>
        <w:spacing w:before="120" w:line="254" w:lineRule="auto"/>
        <w:ind w:firstLine="567"/>
        <w:jc w:val="both"/>
        <w:rPr>
          <w:szCs w:val="28"/>
        </w:rPr>
      </w:pPr>
      <w:r w:rsidRPr="00D37D26">
        <w:rPr>
          <w:szCs w:val="28"/>
        </w:rPr>
        <w:t xml:space="preserve">- </w:t>
      </w:r>
      <w:r w:rsidR="006F399A" w:rsidRPr="00D37D26">
        <w:rPr>
          <w:szCs w:val="28"/>
        </w:rPr>
        <w:t>T</w:t>
      </w:r>
      <w:r w:rsidRPr="00D37D26">
        <w:rPr>
          <w:szCs w:val="28"/>
        </w:rPr>
        <w:t>ổng dư nợ cho vay</w:t>
      </w:r>
      <w:r w:rsidR="004B1663" w:rsidRPr="00D37D26">
        <w:rPr>
          <w:szCs w:val="28"/>
        </w:rPr>
        <w:t xml:space="preserve"> (L)</w:t>
      </w:r>
      <w:r w:rsidR="006F399A" w:rsidRPr="00D37D26">
        <w:rPr>
          <w:szCs w:val="28"/>
        </w:rPr>
        <w:t xml:space="preserve"> và tổng nguồn vốn được sử dụng để cho vay</w:t>
      </w:r>
      <w:r w:rsidR="004B1663" w:rsidRPr="00D37D26">
        <w:rPr>
          <w:szCs w:val="28"/>
        </w:rPr>
        <w:t xml:space="preserve"> (D)</w:t>
      </w:r>
      <w:r w:rsidR="006F399A" w:rsidRPr="00D37D26">
        <w:rPr>
          <w:szCs w:val="28"/>
        </w:rPr>
        <w:t xml:space="preserve"> </w:t>
      </w:r>
      <w:r w:rsidR="006F399A" w:rsidRPr="00D37D26">
        <w:rPr>
          <w:bCs/>
          <w:szCs w:val="28"/>
        </w:rPr>
        <w:t xml:space="preserve">tính theo </w:t>
      </w:r>
      <w:r w:rsidR="002E71DA" w:rsidRPr="00D37D26">
        <w:rPr>
          <w:szCs w:val="28"/>
        </w:rPr>
        <w:t>đồng Việt Nam, bao gồm đồng Việt Nam và các loại ngoại tệ tự do chuyển đổi khác quy đổi sang đồng Việt Nam theo tỷ giá trung tâm do Ngân hàng Nhà nước thông báo đối với đồng đô la Mỹ (USD) và tỷ giá tính chéo của đồng Việt Nam đối với một số ngoại tệ khác theo quy định của Ngân hàng Nhà nước về việc công bố tỷ giá trung tâm của đồng Việt Nam đối với đồng đô la Mỹ (USD), tỷ giá tính chéo của đồng Việt Nam đối với một số ngoại tệ</w:t>
      </w:r>
      <w:r w:rsidR="003D28FE" w:rsidRPr="00D37D26">
        <w:rPr>
          <w:szCs w:val="28"/>
        </w:rPr>
        <w:t xml:space="preserve"> khác.</w:t>
      </w:r>
    </w:p>
    <w:p w:rsidR="000111AA" w:rsidRPr="00D37D26" w:rsidRDefault="000111AA" w:rsidP="00D959C5">
      <w:pPr>
        <w:spacing w:before="120" w:line="254" w:lineRule="auto"/>
        <w:ind w:firstLine="567"/>
        <w:jc w:val="both"/>
        <w:rPr>
          <w:szCs w:val="28"/>
        </w:rPr>
      </w:pPr>
      <w:r w:rsidRPr="00D37D26">
        <w:rPr>
          <w:szCs w:val="28"/>
        </w:rPr>
        <w:t>2. Tổng dư nợ cho vay bao gồm:</w:t>
      </w:r>
    </w:p>
    <w:p w:rsidR="000111AA" w:rsidRPr="00D37D26" w:rsidRDefault="000111AA" w:rsidP="00D959C5">
      <w:pPr>
        <w:spacing w:before="120" w:line="254" w:lineRule="auto"/>
        <w:ind w:firstLine="567"/>
        <w:jc w:val="both"/>
        <w:rPr>
          <w:szCs w:val="28"/>
        </w:rPr>
      </w:pPr>
      <w:r w:rsidRPr="00D37D26">
        <w:rPr>
          <w:szCs w:val="28"/>
        </w:rPr>
        <w:t>a) Dư nợ cho vay ngắn hạn hỗ trợ xuất khẩu;</w:t>
      </w:r>
    </w:p>
    <w:p w:rsidR="000111AA" w:rsidRPr="00D37D26" w:rsidRDefault="000111AA" w:rsidP="00D959C5">
      <w:pPr>
        <w:spacing w:before="120" w:line="254" w:lineRule="auto"/>
        <w:ind w:firstLine="567"/>
        <w:jc w:val="both"/>
        <w:rPr>
          <w:szCs w:val="28"/>
        </w:rPr>
      </w:pPr>
      <w:r w:rsidRPr="00D37D26">
        <w:rPr>
          <w:szCs w:val="28"/>
        </w:rPr>
        <w:t>b) Dư nợ cho vay ngắn hạn chương trình đặc biệt của Chính phủ;</w:t>
      </w:r>
    </w:p>
    <w:p w:rsidR="000111AA" w:rsidRPr="00D37D26" w:rsidRDefault="000111AA" w:rsidP="00D959C5">
      <w:pPr>
        <w:spacing w:before="120" w:line="254" w:lineRule="auto"/>
        <w:ind w:firstLine="567"/>
        <w:jc w:val="both"/>
        <w:rPr>
          <w:szCs w:val="28"/>
        </w:rPr>
      </w:pPr>
      <w:r w:rsidRPr="00D37D26">
        <w:rPr>
          <w:szCs w:val="28"/>
        </w:rPr>
        <w:lastRenderedPageBreak/>
        <w:t>c) Dư nợ cho vay trung hạn tín dụng đầu tư;</w:t>
      </w:r>
    </w:p>
    <w:p w:rsidR="000111AA" w:rsidRPr="00D37D26" w:rsidRDefault="000111AA" w:rsidP="00D959C5">
      <w:pPr>
        <w:spacing w:before="120" w:line="254" w:lineRule="auto"/>
        <w:ind w:firstLine="567"/>
        <w:jc w:val="both"/>
        <w:rPr>
          <w:szCs w:val="28"/>
        </w:rPr>
      </w:pPr>
      <w:r w:rsidRPr="00D37D26">
        <w:rPr>
          <w:szCs w:val="28"/>
        </w:rPr>
        <w:t xml:space="preserve">d) Dư nợ cho vay trung hạn chương trình đặc biệt của Chính phủ; </w:t>
      </w:r>
    </w:p>
    <w:p w:rsidR="000111AA" w:rsidRPr="00D37D26" w:rsidRDefault="000111AA" w:rsidP="00D959C5">
      <w:pPr>
        <w:spacing w:before="120" w:line="254" w:lineRule="auto"/>
        <w:ind w:firstLine="567"/>
        <w:jc w:val="both"/>
        <w:rPr>
          <w:szCs w:val="28"/>
        </w:rPr>
      </w:pPr>
      <w:r w:rsidRPr="00D37D26">
        <w:rPr>
          <w:szCs w:val="28"/>
        </w:rPr>
        <w:t>đ) Dư nợ cho vay dài hạn tín dụng đầu tư;</w:t>
      </w:r>
    </w:p>
    <w:p w:rsidR="000111AA" w:rsidRPr="00D37D26" w:rsidRDefault="000111AA" w:rsidP="00D959C5">
      <w:pPr>
        <w:spacing w:before="120" w:line="254" w:lineRule="auto"/>
        <w:ind w:firstLine="567"/>
        <w:jc w:val="both"/>
        <w:rPr>
          <w:szCs w:val="28"/>
        </w:rPr>
      </w:pPr>
      <w:r w:rsidRPr="00D37D26">
        <w:rPr>
          <w:szCs w:val="28"/>
        </w:rPr>
        <w:t>e) Dư nợ cho vay dài hạn chương trình đặc biệt của Chính phủ;</w:t>
      </w:r>
    </w:p>
    <w:p w:rsidR="000111AA" w:rsidRPr="00D37D26" w:rsidRDefault="000111AA" w:rsidP="00D959C5">
      <w:pPr>
        <w:spacing w:before="120" w:line="254" w:lineRule="auto"/>
        <w:ind w:firstLine="567"/>
        <w:jc w:val="both"/>
        <w:rPr>
          <w:szCs w:val="28"/>
        </w:rPr>
      </w:pPr>
      <w:r w:rsidRPr="00D37D26">
        <w:rPr>
          <w:szCs w:val="28"/>
        </w:rPr>
        <w:t>g) Dư nợ vay bắt buộc bảo lãnh;</w:t>
      </w:r>
    </w:p>
    <w:p w:rsidR="000111AA" w:rsidRPr="00D37D26" w:rsidRDefault="000111AA" w:rsidP="00D959C5">
      <w:pPr>
        <w:spacing w:before="120" w:line="254" w:lineRule="auto"/>
        <w:ind w:firstLine="567"/>
        <w:jc w:val="both"/>
        <w:rPr>
          <w:szCs w:val="28"/>
        </w:rPr>
      </w:pPr>
      <w:r w:rsidRPr="00D37D26">
        <w:rPr>
          <w:szCs w:val="28"/>
        </w:rPr>
        <w:t>h) Dư nợ các khoản cho vay khác (không bao gồm dư nợ nhận ủy thác cho vay của tổ chức, cá nhân trong và ngoài nước không chịu rủi ro);</w:t>
      </w:r>
    </w:p>
    <w:p w:rsidR="000111AA" w:rsidRPr="00D37D26" w:rsidRDefault="000111AA" w:rsidP="00D959C5">
      <w:pPr>
        <w:spacing w:before="120" w:line="254" w:lineRule="auto"/>
        <w:ind w:firstLine="567"/>
        <w:jc w:val="both"/>
        <w:rPr>
          <w:szCs w:val="28"/>
        </w:rPr>
      </w:pPr>
      <w:r w:rsidRPr="00D37D26">
        <w:rPr>
          <w:szCs w:val="28"/>
        </w:rPr>
        <w:t>i) Dư nợ các khoản nợ vay chờ xử lý.</w:t>
      </w:r>
    </w:p>
    <w:p w:rsidR="000111AA" w:rsidRPr="00D37D26" w:rsidRDefault="000111AA" w:rsidP="00D959C5">
      <w:pPr>
        <w:pStyle w:val="NormalWeb"/>
        <w:tabs>
          <w:tab w:val="left" w:pos="709"/>
        </w:tabs>
        <w:spacing w:before="120" w:beforeAutospacing="0" w:after="120" w:afterAutospacing="0" w:line="254" w:lineRule="auto"/>
        <w:ind w:firstLine="567"/>
        <w:jc w:val="both"/>
        <w:rPr>
          <w:sz w:val="28"/>
          <w:szCs w:val="28"/>
        </w:rPr>
      </w:pPr>
      <w:r w:rsidRPr="00D37D26">
        <w:rPr>
          <w:sz w:val="28"/>
          <w:szCs w:val="28"/>
        </w:rPr>
        <w:t>3. Vốn huy động được sử dụng để cho vay là vốn huy động theo quy định của Chính phủ về chế độ quản lý tài chính và đánh giá hiệu quả hoạt động đối với Ngân hàng Phát triển Việt Nam.</w:t>
      </w:r>
    </w:p>
    <w:p w:rsidR="000111AA" w:rsidRPr="00D37D26" w:rsidRDefault="000111AA" w:rsidP="00D959C5">
      <w:pPr>
        <w:pStyle w:val="NormalWeb"/>
        <w:tabs>
          <w:tab w:val="left" w:pos="709"/>
        </w:tabs>
        <w:spacing w:before="120" w:beforeAutospacing="0" w:after="120" w:afterAutospacing="0" w:line="254" w:lineRule="auto"/>
        <w:ind w:firstLine="567"/>
        <w:jc w:val="both"/>
        <w:rPr>
          <w:sz w:val="28"/>
          <w:szCs w:val="28"/>
        </w:rPr>
      </w:pPr>
      <w:r w:rsidRPr="00D37D26">
        <w:rPr>
          <w:sz w:val="28"/>
          <w:szCs w:val="28"/>
        </w:rPr>
        <w:t>4. Vốn chủ sở hữu được sử dụng để cho vay là vốn chủ sở hữu của Ngân hàng Phát triển Việt Nam theo quy định của Chính phủ về chế độ quản lý tài chính và đánh giá hiệu quả hoạt động đối với Ngân hàng Phát triển Việt Nam, trừ các khoản sau đây:</w:t>
      </w:r>
    </w:p>
    <w:p w:rsidR="00FB34C0" w:rsidRPr="00D37D26" w:rsidRDefault="00FB34C0" w:rsidP="00D959C5">
      <w:pPr>
        <w:spacing w:before="120" w:line="254" w:lineRule="auto"/>
        <w:ind w:firstLine="567"/>
        <w:jc w:val="both"/>
        <w:rPr>
          <w:szCs w:val="28"/>
        </w:rPr>
      </w:pPr>
      <w:r w:rsidRPr="00D37D26">
        <w:rPr>
          <w:szCs w:val="28"/>
        </w:rPr>
        <w:t>a) Tổng giá trị còn lại của toàn bộ tài sản cố định (không bao gồm quyền sử dụng đất được Nhà nước giao không thu tiền sử dụng đất hoặc cho thuê nhưng miễn tiền thuê đất) phục vụ cho hoạt động của Ngân hàng Phát triển</w:t>
      </w:r>
      <w:r w:rsidR="007930AD" w:rsidRPr="00D37D26">
        <w:rPr>
          <w:szCs w:val="28"/>
        </w:rPr>
        <w:t xml:space="preserve"> Việt Nam</w:t>
      </w:r>
      <w:r w:rsidRPr="00D37D26">
        <w:rPr>
          <w:szCs w:val="28"/>
        </w:rPr>
        <w:t xml:space="preserve"> không vượt quá 25% vốn điều lệ và quỹ dự trữ bổ sung vốn điều lệ phản ánh trên sổ sách kế toán của Ngân hàng Phát triển</w:t>
      </w:r>
      <w:r w:rsidR="007930AD" w:rsidRPr="00D37D26">
        <w:rPr>
          <w:szCs w:val="28"/>
        </w:rPr>
        <w:t xml:space="preserve"> Việt Nam</w:t>
      </w:r>
      <w:r w:rsidRPr="00D37D26">
        <w:rPr>
          <w:szCs w:val="28"/>
        </w:rPr>
        <w:t>;</w:t>
      </w:r>
    </w:p>
    <w:p w:rsidR="00FB34C0" w:rsidRPr="00D37D26" w:rsidRDefault="00FB34C0" w:rsidP="00D959C5">
      <w:pPr>
        <w:spacing w:before="120" w:line="254" w:lineRule="auto"/>
        <w:ind w:firstLine="567"/>
        <w:jc w:val="both"/>
        <w:rPr>
          <w:szCs w:val="28"/>
        </w:rPr>
      </w:pPr>
      <w:r w:rsidRPr="00D37D26">
        <w:rPr>
          <w:szCs w:val="28"/>
        </w:rPr>
        <w:t>b) Giá trị quyền sử dụng đất được Nhà nước giao/cho thuê nhưng miễn tiền sử dụng đất/tiền thuê đất theo quy định của pháp luật;</w:t>
      </w:r>
    </w:p>
    <w:p w:rsidR="00FB34C0" w:rsidRPr="00D37D26" w:rsidRDefault="00453C97" w:rsidP="00D959C5">
      <w:pPr>
        <w:spacing w:before="120" w:line="254" w:lineRule="auto"/>
        <w:ind w:firstLine="567"/>
        <w:jc w:val="both"/>
        <w:rPr>
          <w:szCs w:val="28"/>
        </w:rPr>
      </w:pPr>
      <w:r w:rsidRPr="00D37D26">
        <w:rPr>
          <w:szCs w:val="28"/>
        </w:rPr>
        <w:t>c</w:t>
      </w:r>
      <w:r w:rsidR="00FB34C0" w:rsidRPr="00D37D26">
        <w:rPr>
          <w:szCs w:val="28"/>
        </w:rPr>
        <w:t>) Số vốn điều lệ thực tế đã góp vốn điều lệ của Tổng công ty Phát triển hạ tầng và Đầu tư tài chính Việt Nam và các tổ chức khác (nếu có) theo quy định của pháp luậ</w:t>
      </w:r>
      <w:r w:rsidR="00AA1325" w:rsidRPr="00D37D26">
        <w:rPr>
          <w:szCs w:val="28"/>
        </w:rPr>
        <w:t>t;</w:t>
      </w:r>
    </w:p>
    <w:p w:rsidR="00FB34C0" w:rsidRPr="00D37D26" w:rsidRDefault="00453C97" w:rsidP="00D959C5">
      <w:pPr>
        <w:pStyle w:val="NormalWeb"/>
        <w:spacing w:before="120" w:beforeAutospacing="0" w:after="120" w:afterAutospacing="0" w:line="254" w:lineRule="auto"/>
        <w:ind w:firstLine="567"/>
        <w:jc w:val="both"/>
        <w:rPr>
          <w:sz w:val="28"/>
          <w:szCs w:val="28"/>
        </w:rPr>
      </w:pPr>
      <w:r w:rsidRPr="00D37D26">
        <w:rPr>
          <w:sz w:val="28"/>
          <w:szCs w:val="28"/>
        </w:rPr>
        <w:t>d</w:t>
      </w:r>
      <w:r w:rsidR="00FB34C0" w:rsidRPr="00D37D26">
        <w:rPr>
          <w:sz w:val="28"/>
          <w:szCs w:val="28"/>
        </w:rPr>
        <w:t>) Quỹ dự phòng tài chính.</w:t>
      </w:r>
    </w:p>
    <w:p w:rsidR="000111AA" w:rsidRPr="00D37D26" w:rsidRDefault="000111AA" w:rsidP="00D959C5">
      <w:pPr>
        <w:spacing w:before="120" w:line="254" w:lineRule="auto"/>
        <w:ind w:firstLine="567"/>
        <w:jc w:val="both"/>
        <w:rPr>
          <w:rFonts w:eastAsia="Times New Roman"/>
          <w:szCs w:val="28"/>
        </w:rPr>
      </w:pPr>
      <w:r w:rsidRPr="00D37D26">
        <w:rPr>
          <w:rFonts w:eastAsia="Times New Roman"/>
          <w:szCs w:val="28"/>
        </w:rPr>
        <w:t>5. Ngân hàng Phát triển Việt Nam phải duy trì tỷ lệ dư nợ cho vay so với tổng nguồn vốn được sử dụng để cho vay tối đa là 95%.</w:t>
      </w:r>
    </w:p>
    <w:p w:rsidR="00883856" w:rsidRPr="00D37D26" w:rsidRDefault="00883856" w:rsidP="00F14078">
      <w:pPr>
        <w:pStyle w:val="Heading1"/>
        <w:spacing w:before="0" w:after="0" w:line="240" w:lineRule="auto"/>
        <w:jc w:val="center"/>
        <w:rPr>
          <w:rFonts w:ascii="Times New Roman" w:hAnsi="Times New Roman"/>
          <w:sz w:val="28"/>
          <w:szCs w:val="28"/>
        </w:rPr>
      </w:pPr>
      <w:r w:rsidRPr="00D37D26">
        <w:rPr>
          <w:rFonts w:ascii="Times New Roman" w:hAnsi="Times New Roman"/>
          <w:sz w:val="28"/>
          <w:szCs w:val="28"/>
        </w:rPr>
        <w:t>Chương III</w:t>
      </w:r>
    </w:p>
    <w:p w:rsidR="00883856" w:rsidRPr="00D37D26" w:rsidRDefault="00883856" w:rsidP="00F14078">
      <w:pPr>
        <w:tabs>
          <w:tab w:val="left" w:pos="0"/>
        </w:tabs>
        <w:spacing w:after="0" w:line="240" w:lineRule="auto"/>
        <w:jc w:val="center"/>
        <w:rPr>
          <w:b/>
        </w:rPr>
      </w:pPr>
      <w:r w:rsidRPr="00D37D26">
        <w:rPr>
          <w:b/>
        </w:rPr>
        <w:t>TRÁCH NHIỆM CỦA NGÂN HÀNG PHÁT TRIỂN VIỆT NAM VÀ</w:t>
      </w:r>
    </w:p>
    <w:p w:rsidR="003561D1" w:rsidRPr="00D37D26" w:rsidRDefault="00883856" w:rsidP="001378D2">
      <w:pPr>
        <w:tabs>
          <w:tab w:val="left" w:pos="0"/>
        </w:tabs>
        <w:spacing w:after="0" w:line="360" w:lineRule="auto"/>
        <w:jc w:val="center"/>
        <w:rPr>
          <w:b/>
        </w:rPr>
      </w:pPr>
      <w:r w:rsidRPr="00D37D26">
        <w:rPr>
          <w:b/>
        </w:rPr>
        <w:t>CÁC ĐƠN VỊ THUỘC NGÂN HÀNG NHÀ NƯỚC</w:t>
      </w:r>
      <w:bookmarkStart w:id="14" w:name="dieu_11"/>
    </w:p>
    <w:p w:rsidR="00883856" w:rsidRPr="00D37D26" w:rsidRDefault="00883856" w:rsidP="00D959C5">
      <w:pPr>
        <w:pStyle w:val="NormalWeb"/>
        <w:spacing w:before="120" w:beforeAutospacing="0" w:after="120" w:afterAutospacing="0" w:line="254" w:lineRule="auto"/>
        <w:ind w:firstLine="567"/>
        <w:jc w:val="both"/>
        <w:outlineLvl w:val="1"/>
        <w:rPr>
          <w:b/>
          <w:noProof/>
          <w:sz w:val="28"/>
          <w:szCs w:val="28"/>
        </w:rPr>
      </w:pPr>
      <w:r w:rsidRPr="00D37D26">
        <w:rPr>
          <w:b/>
          <w:bCs/>
          <w:sz w:val="28"/>
          <w:szCs w:val="28"/>
          <w:lang w:val="vi-VN"/>
        </w:rPr>
        <w:t xml:space="preserve">Điều </w:t>
      </w:r>
      <w:r w:rsidR="00453C97" w:rsidRPr="00D37D26">
        <w:rPr>
          <w:b/>
          <w:bCs/>
          <w:sz w:val="28"/>
          <w:szCs w:val="28"/>
        </w:rPr>
        <w:t>8</w:t>
      </w:r>
      <w:r w:rsidRPr="00D37D26">
        <w:rPr>
          <w:b/>
          <w:bCs/>
          <w:sz w:val="28"/>
          <w:szCs w:val="28"/>
          <w:lang w:val="vi-VN"/>
        </w:rPr>
        <w:t xml:space="preserve">. </w:t>
      </w:r>
      <w:r w:rsidRPr="00D37D26">
        <w:rPr>
          <w:b/>
          <w:noProof/>
          <w:sz w:val="28"/>
          <w:szCs w:val="28"/>
        </w:rPr>
        <w:t>Ngân hàng Phát triển Việt Nam</w:t>
      </w:r>
    </w:p>
    <w:p w:rsidR="000111AA" w:rsidRPr="00D37D26" w:rsidRDefault="000111AA"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1. Thường xuyên, liên tục tuân thủ các giới hạn, tỷ lệ bảo đảm an toàn trong hoạt động ngân hàng theo quy định tại Thông tư này.</w:t>
      </w:r>
    </w:p>
    <w:p w:rsidR="000111AA" w:rsidRPr="00D37D26" w:rsidRDefault="000111AA"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 xml:space="preserve">2. Trường hợp Ngân hàng Phát triển Việt Nam không đảm bảo hoặc có nguy cơ không đạt giới hạn, tỷ lệ bảo đảm an toàn trong hoạt động ngân hàng theo quy </w:t>
      </w:r>
      <w:r w:rsidRPr="00D37D26">
        <w:rPr>
          <w:noProof/>
          <w:sz w:val="28"/>
          <w:szCs w:val="28"/>
        </w:rPr>
        <w:lastRenderedPageBreak/>
        <w:t xml:space="preserve">định tại Thông tư này, trong thời gian tối đa 30 ngày kể từ ngày không đảm bảo hoặc có nguy cơ không đạt giới hạn, tỷ lệ bảo đảm an toàn trong hoạt động, Ngân hàng Phát triển Việt Nam phải gửi kế hoạch khắc phục để đảm bảo tuân thủ đúng các giới hạn, tỷ lệ bảo đảm an toàn trong hoạt động ngân hàng quy định tại Thông tư này trực tiếp hoặc </w:t>
      </w:r>
      <w:r w:rsidRPr="00D37D26">
        <w:rPr>
          <w:iCs/>
          <w:sz w:val="28"/>
          <w:szCs w:val="28"/>
        </w:rPr>
        <w:t>qua</w:t>
      </w:r>
      <w:r w:rsidRPr="00D37D26">
        <w:rPr>
          <w:sz w:val="28"/>
          <w:szCs w:val="28"/>
        </w:rPr>
        <w:t xml:space="preserve"> đường bưu chính </w:t>
      </w:r>
      <w:r w:rsidRPr="00D37D26">
        <w:rPr>
          <w:noProof/>
          <w:sz w:val="28"/>
          <w:szCs w:val="28"/>
        </w:rPr>
        <w:t>cho Ngân hàng Nhà nước (Cục Quản lý, giám sát tổ chức tín dụng</w:t>
      </w:r>
      <w:r w:rsidR="005D4774" w:rsidRPr="00D37D26">
        <w:rPr>
          <w:noProof/>
          <w:sz w:val="28"/>
          <w:szCs w:val="28"/>
        </w:rPr>
        <w:t>), Bộ Tài chính.</w:t>
      </w:r>
    </w:p>
    <w:p w:rsidR="000111AA" w:rsidRPr="00D37D26" w:rsidRDefault="000111AA"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3. Báo cáo đầy đủ, kịp thời, chính xác các giới hạn, tỷ lệ bảo đảm an toàn trong hoạt động ngân hàng theo quy định của Ngân hàng Nhà nước.</w:t>
      </w:r>
    </w:p>
    <w:p w:rsidR="0040329C" w:rsidRPr="00D37D26" w:rsidRDefault="0040329C" w:rsidP="00D959C5">
      <w:pPr>
        <w:pStyle w:val="NormalWeb"/>
        <w:spacing w:before="120" w:beforeAutospacing="0" w:after="120" w:afterAutospacing="0" w:line="254" w:lineRule="auto"/>
        <w:ind w:firstLine="567"/>
        <w:jc w:val="both"/>
        <w:outlineLvl w:val="1"/>
        <w:rPr>
          <w:b/>
          <w:bCs/>
          <w:sz w:val="28"/>
          <w:szCs w:val="28"/>
        </w:rPr>
      </w:pPr>
      <w:r w:rsidRPr="00D37D26">
        <w:rPr>
          <w:b/>
          <w:bCs/>
          <w:sz w:val="28"/>
          <w:szCs w:val="28"/>
        </w:rPr>
        <w:t xml:space="preserve">Điều </w:t>
      </w:r>
      <w:r w:rsidR="00C7408F" w:rsidRPr="00D37D26">
        <w:rPr>
          <w:b/>
          <w:bCs/>
          <w:sz w:val="28"/>
          <w:szCs w:val="28"/>
        </w:rPr>
        <w:t>9</w:t>
      </w:r>
      <w:r w:rsidRPr="00D37D26">
        <w:rPr>
          <w:b/>
          <w:bCs/>
          <w:sz w:val="28"/>
          <w:szCs w:val="28"/>
        </w:rPr>
        <w:t xml:space="preserve">. </w:t>
      </w:r>
      <w:r w:rsidRPr="00D37D26">
        <w:rPr>
          <w:b/>
          <w:bCs/>
          <w:sz w:val="28"/>
          <w:szCs w:val="28"/>
          <w:lang w:val="vi-VN"/>
        </w:rPr>
        <w:t xml:space="preserve">Thanh tra </w:t>
      </w:r>
      <w:r w:rsidRPr="00D37D26">
        <w:rPr>
          <w:b/>
          <w:bCs/>
          <w:sz w:val="28"/>
          <w:szCs w:val="28"/>
        </w:rPr>
        <w:t>N</w:t>
      </w:r>
      <w:r w:rsidRPr="00D37D26">
        <w:rPr>
          <w:b/>
          <w:bCs/>
          <w:sz w:val="28"/>
          <w:szCs w:val="28"/>
          <w:lang w:val="vi-VN"/>
        </w:rPr>
        <w:t>gân hàng</w:t>
      </w:r>
      <w:r w:rsidRPr="00D37D26">
        <w:rPr>
          <w:b/>
          <w:bCs/>
          <w:sz w:val="28"/>
          <w:szCs w:val="28"/>
        </w:rPr>
        <w:t xml:space="preserve"> Nhà nước</w:t>
      </w:r>
    </w:p>
    <w:p w:rsidR="00F1191C" w:rsidRPr="00D37D26" w:rsidRDefault="00F1191C" w:rsidP="00D959C5">
      <w:pPr>
        <w:spacing w:before="120" w:line="254" w:lineRule="auto"/>
        <w:ind w:firstLine="567"/>
        <w:jc w:val="both"/>
        <w:rPr>
          <w:rFonts w:eastAsia="Times New Roman"/>
          <w:noProof/>
          <w:szCs w:val="28"/>
        </w:rPr>
      </w:pPr>
      <w:r w:rsidRPr="00D37D26">
        <w:rPr>
          <w:rFonts w:eastAsia="Times New Roman"/>
          <w:noProof/>
          <w:szCs w:val="28"/>
        </w:rPr>
        <w:t>1. Thanh tra việc thực hiện quy định về các giới hạn, tỷ lệ bảo đảm an toàn trong hoạt động của Ngân hàng Phát triển Việt Nam.</w:t>
      </w:r>
    </w:p>
    <w:p w:rsidR="00F1191C" w:rsidRPr="00D37D26" w:rsidRDefault="00F1191C" w:rsidP="00D959C5">
      <w:pPr>
        <w:spacing w:before="120" w:line="254" w:lineRule="auto"/>
        <w:ind w:firstLine="567"/>
        <w:jc w:val="both"/>
        <w:rPr>
          <w:rFonts w:eastAsia="Times New Roman"/>
          <w:noProof/>
          <w:szCs w:val="28"/>
        </w:rPr>
      </w:pPr>
      <w:r w:rsidRPr="00D37D26">
        <w:rPr>
          <w:rFonts w:eastAsia="Times New Roman"/>
          <w:noProof/>
          <w:szCs w:val="28"/>
        </w:rPr>
        <w:t>2. Thanh tra việc Ngân hàng Phát triển Việt Nam xây dựng, thực hiệ</w:t>
      </w:r>
      <w:r w:rsidR="00C7408F" w:rsidRPr="00D37D26">
        <w:rPr>
          <w:rFonts w:eastAsia="Times New Roman"/>
          <w:noProof/>
          <w:szCs w:val="28"/>
        </w:rPr>
        <w:t>n các quy định nội bộ tạ</w:t>
      </w:r>
      <w:r w:rsidR="00DD6F6F" w:rsidRPr="00D37D26">
        <w:rPr>
          <w:rFonts w:eastAsia="Times New Roman"/>
          <w:noProof/>
          <w:szCs w:val="28"/>
        </w:rPr>
        <w:t>i Điều 3</w:t>
      </w:r>
      <w:r w:rsidRPr="00D37D26">
        <w:rPr>
          <w:rFonts w:eastAsia="Times New Roman"/>
          <w:noProof/>
          <w:szCs w:val="28"/>
        </w:rPr>
        <w:t xml:space="preserve"> Thông tư này.</w:t>
      </w:r>
    </w:p>
    <w:p w:rsidR="00F1191C" w:rsidRPr="00D37D26" w:rsidRDefault="00F1191C" w:rsidP="00D959C5">
      <w:pPr>
        <w:spacing w:before="120" w:line="254" w:lineRule="auto"/>
        <w:ind w:firstLine="567"/>
        <w:jc w:val="both"/>
        <w:rPr>
          <w:rFonts w:eastAsia="Times New Roman"/>
          <w:noProof/>
          <w:szCs w:val="28"/>
        </w:rPr>
      </w:pPr>
      <w:r w:rsidRPr="00D37D26">
        <w:rPr>
          <w:rFonts w:eastAsia="Times New Roman"/>
          <w:noProof/>
          <w:szCs w:val="28"/>
        </w:rPr>
        <w:t>3. Xử lý vi phạm của Ngân hàng Phát triển Việt Nam theo thẩm quyền và quy định pháp luật.</w:t>
      </w:r>
    </w:p>
    <w:p w:rsidR="0040329C" w:rsidRPr="00D37D26" w:rsidRDefault="00C7408F" w:rsidP="00D959C5">
      <w:pPr>
        <w:pStyle w:val="Heading2"/>
        <w:spacing w:before="120" w:after="120" w:line="254" w:lineRule="auto"/>
        <w:ind w:firstLine="567"/>
        <w:jc w:val="both"/>
        <w:rPr>
          <w:rFonts w:ascii="Times New Roman" w:hAnsi="Times New Roman"/>
          <w:bCs w:val="0"/>
          <w:i w:val="0"/>
        </w:rPr>
      </w:pPr>
      <w:r w:rsidRPr="00D37D26">
        <w:rPr>
          <w:rFonts w:ascii="Times New Roman" w:hAnsi="Times New Roman"/>
          <w:bCs w:val="0"/>
          <w:i w:val="0"/>
        </w:rPr>
        <w:t>Điều 10</w:t>
      </w:r>
      <w:r w:rsidR="0040329C" w:rsidRPr="00D37D26">
        <w:rPr>
          <w:rFonts w:ascii="Times New Roman" w:hAnsi="Times New Roman"/>
          <w:bCs w:val="0"/>
          <w:i w:val="0"/>
        </w:rPr>
        <w:t>. Cục Quản lý, giám sát tổ chức tín dụng</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bookmarkStart w:id="15" w:name="dieu_12"/>
      <w:bookmarkEnd w:id="14"/>
      <w:r w:rsidRPr="00D37D26">
        <w:rPr>
          <w:noProof/>
          <w:sz w:val="28"/>
          <w:szCs w:val="28"/>
        </w:rPr>
        <w:t>1. Giám sát việc thực hiện quy định về các giới hạn, tỷ lệ bảo đảm an toàn trong hoạt động của Ngân hàng Phát triển Việt Nam.</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2. Tiếp nhận các quy định nội bộ của Ngân hàn</w:t>
      </w:r>
      <w:r w:rsidR="00DD6F6F" w:rsidRPr="00D37D26">
        <w:rPr>
          <w:noProof/>
          <w:sz w:val="28"/>
          <w:szCs w:val="28"/>
        </w:rPr>
        <w:t>g Phát triển Việt Nam tại Điều 3</w:t>
      </w:r>
      <w:r w:rsidRPr="00D37D26">
        <w:rPr>
          <w:noProof/>
          <w:sz w:val="28"/>
          <w:szCs w:val="28"/>
        </w:rPr>
        <w:t xml:space="preserve"> Thông tư này.</w:t>
      </w:r>
    </w:p>
    <w:p w:rsidR="00C7408F" w:rsidRPr="00D37D26" w:rsidRDefault="00F1191C" w:rsidP="00D959C5">
      <w:pPr>
        <w:pStyle w:val="NormalWeb"/>
        <w:spacing w:before="120" w:beforeAutospacing="0" w:after="120" w:afterAutospacing="0" w:line="254" w:lineRule="auto"/>
        <w:ind w:firstLine="567"/>
        <w:jc w:val="both"/>
        <w:rPr>
          <w:sz w:val="28"/>
          <w:szCs w:val="28"/>
        </w:rPr>
      </w:pPr>
      <w:r w:rsidRPr="00D37D26">
        <w:rPr>
          <w:noProof/>
          <w:sz w:val="28"/>
          <w:szCs w:val="28"/>
        </w:rPr>
        <w:t xml:space="preserve">3. </w:t>
      </w:r>
      <w:r w:rsidR="00C7408F" w:rsidRPr="00D37D26">
        <w:rPr>
          <w:sz w:val="28"/>
          <w:szCs w:val="28"/>
        </w:rPr>
        <w:t>Áp dụng các biện pháp xử lý theo thẩm quyền hoặc kiến nghị, đề xuất cơ quan, tổ chức, cá nhân có thẩm quyền thực hiện các biện pháp xử lý theo quy định của pháp luật đối với Ngân hàng Phát triển Việt Nam.</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 xml:space="preserve">4. Phối hợp với Vụ Dự báo, thống kê xây dựng mẫu biểu báo cáo thống kê về việc thực hiện các giới hạn, tỷ lệ bảo đảm an toàn quy định </w:t>
      </w:r>
      <w:r w:rsidR="00DA5D82" w:rsidRPr="00D37D26">
        <w:rPr>
          <w:noProof/>
          <w:sz w:val="28"/>
          <w:szCs w:val="28"/>
        </w:rPr>
        <w:t>tại Thông tư này của Ngân hàng P</w:t>
      </w:r>
      <w:r w:rsidRPr="00D37D26">
        <w:rPr>
          <w:noProof/>
          <w:sz w:val="28"/>
          <w:szCs w:val="28"/>
        </w:rPr>
        <w:t>hát triển Việt Nam.</w:t>
      </w:r>
    </w:p>
    <w:p w:rsidR="00883856" w:rsidRPr="00D37D26" w:rsidRDefault="00883856" w:rsidP="00D959C5">
      <w:pPr>
        <w:pStyle w:val="NormalWeb"/>
        <w:spacing w:before="120" w:beforeAutospacing="0" w:after="120" w:afterAutospacing="0" w:line="254" w:lineRule="auto"/>
        <w:ind w:firstLine="567"/>
        <w:jc w:val="both"/>
        <w:outlineLvl w:val="1"/>
        <w:rPr>
          <w:b/>
          <w:bCs/>
          <w:sz w:val="28"/>
          <w:szCs w:val="28"/>
        </w:rPr>
      </w:pPr>
      <w:r w:rsidRPr="00D37D26">
        <w:rPr>
          <w:b/>
          <w:bCs/>
          <w:sz w:val="28"/>
          <w:szCs w:val="28"/>
          <w:lang w:val="vi-VN"/>
        </w:rPr>
        <w:t xml:space="preserve">Điều </w:t>
      </w:r>
      <w:r w:rsidRPr="00D37D26">
        <w:rPr>
          <w:b/>
          <w:bCs/>
          <w:sz w:val="28"/>
          <w:szCs w:val="28"/>
        </w:rPr>
        <w:t>1</w:t>
      </w:r>
      <w:r w:rsidR="00C7408F" w:rsidRPr="00D37D26">
        <w:rPr>
          <w:b/>
          <w:bCs/>
          <w:sz w:val="28"/>
          <w:szCs w:val="28"/>
        </w:rPr>
        <w:t>1</w:t>
      </w:r>
      <w:r w:rsidRPr="00D37D26">
        <w:rPr>
          <w:b/>
          <w:bCs/>
          <w:sz w:val="28"/>
          <w:szCs w:val="28"/>
          <w:lang w:val="vi-VN"/>
        </w:rPr>
        <w:t>. Vụ Dự báo, thống kê</w:t>
      </w:r>
      <w:bookmarkEnd w:id="15"/>
      <w:r w:rsidR="0040329C" w:rsidRPr="00D37D26">
        <w:rPr>
          <w:b/>
          <w:bCs/>
          <w:sz w:val="28"/>
          <w:szCs w:val="28"/>
        </w:rPr>
        <w:t xml:space="preserve"> </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bookmarkStart w:id="16" w:name="dieu_14"/>
      <w:r w:rsidRPr="00D37D26">
        <w:rPr>
          <w:noProof/>
          <w:sz w:val="28"/>
          <w:szCs w:val="28"/>
        </w:rPr>
        <w:t xml:space="preserve">Vụ Dự báo, thống kê đầu mối, phối hợp với các đơn vị có liên quan trình Thống đốc Ngân hàng Nhà nước hướng dẫn báo cáo thống kê về việc thực hiện các giới hạn, tỷ lệ bảo đảm an toàn quy định </w:t>
      </w:r>
      <w:r w:rsidR="00DD6F6F" w:rsidRPr="00D37D26">
        <w:rPr>
          <w:noProof/>
          <w:sz w:val="28"/>
          <w:szCs w:val="28"/>
        </w:rPr>
        <w:t>tại Thông tư này của Ngân hàng P</w:t>
      </w:r>
      <w:r w:rsidRPr="00D37D26">
        <w:rPr>
          <w:noProof/>
          <w:sz w:val="28"/>
          <w:szCs w:val="28"/>
        </w:rPr>
        <w:t>hát triển Việt Nam.</w:t>
      </w:r>
    </w:p>
    <w:p w:rsidR="00883856" w:rsidRPr="00D37D26" w:rsidRDefault="00883856" w:rsidP="003561D1">
      <w:pPr>
        <w:pStyle w:val="Heading1"/>
        <w:spacing w:before="0" w:after="0" w:line="240" w:lineRule="auto"/>
        <w:jc w:val="center"/>
        <w:rPr>
          <w:rFonts w:ascii="Times New Roman" w:hAnsi="Times New Roman"/>
          <w:sz w:val="28"/>
          <w:szCs w:val="28"/>
        </w:rPr>
      </w:pPr>
      <w:r w:rsidRPr="00D37D26">
        <w:rPr>
          <w:rFonts w:ascii="Times New Roman" w:hAnsi="Times New Roman"/>
          <w:sz w:val="28"/>
          <w:szCs w:val="28"/>
        </w:rPr>
        <w:t xml:space="preserve">Chương </w:t>
      </w:r>
      <w:r w:rsidR="008E69B7" w:rsidRPr="00D37D26">
        <w:rPr>
          <w:rFonts w:ascii="Times New Roman" w:hAnsi="Times New Roman"/>
          <w:sz w:val="28"/>
          <w:szCs w:val="28"/>
        </w:rPr>
        <w:t>I</w:t>
      </w:r>
      <w:r w:rsidRPr="00D37D26">
        <w:rPr>
          <w:rFonts w:ascii="Times New Roman" w:hAnsi="Times New Roman"/>
          <w:sz w:val="28"/>
          <w:szCs w:val="28"/>
        </w:rPr>
        <w:t>V</w:t>
      </w:r>
    </w:p>
    <w:p w:rsidR="00883856" w:rsidRPr="00D37D26" w:rsidRDefault="00883856" w:rsidP="003561D1">
      <w:pPr>
        <w:pStyle w:val="NormalWeb"/>
        <w:spacing w:before="0" w:beforeAutospacing="0" w:after="0" w:afterAutospacing="0" w:line="360" w:lineRule="auto"/>
        <w:jc w:val="center"/>
        <w:rPr>
          <w:b/>
          <w:noProof/>
          <w:sz w:val="28"/>
          <w:szCs w:val="28"/>
        </w:rPr>
      </w:pPr>
      <w:r w:rsidRPr="00D37D26">
        <w:rPr>
          <w:b/>
          <w:noProof/>
          <w:sz w:val="28"/>
          <w:szCs w:val="28"/>
        </w:rPr>
        <w:t>ĐIỀU KHOẢN THI HÀNH</w:t>
      </w:r>
    </w:p>
    <w:p w:rsidR="00883856" w:rsidRPr="00D37D26" w:rsidRDefault="00883856" w:rsidP="00D959C5">
      <w:pPr>
        <w:pStyle w:val="NormalWeb"/>
        <w:spacing w:before="120" w:beforeAutospacing="0" w:after="120" w:afterAutospacing="0" w:line="254" w:lineRule="auto"/>
        <w:ind w:firstLine="567"/>
        <w:jc w:val="both"/>
        <w:outlineLvl w:val="1"/>
        <w:rPr>
          <w:b/>
          <w:noProof/>
          <w:sz w:val="28"/>
          <w:szCs w:val="28"/>
        </w:rPr>
      </w:pPr>
      <w:r w:rsidRPr="00D37D26">
        <w:rPr>
          <w:b/>
          <w:noProof/>
          <w:sz w:val="28"/>
          <w:szCs w:val="28"/>
        </w:rPr>
        <w:t>Điều 1</w:t>
      </w:r>
      <w:r w:rsidR="00C7408F" w:rsidRPr="00D37D26">
        <w:rPr>
          <w:b/>
          <w:noProof/>
          <w:sz w:val="28"/>
          <w:szCs w:val="28"/>
        </w:rPr>
        <w:t>2</w:t>
      </w:r>
      <w:r w:rsidRPr="00D37D26">
        <w:rPr>
          <w:b/>
          <w:noProof/>
          <w:sz w:val="28"/>
          <w:szCs w:val="28"/>
        </w:rPr>
        <w:t>. Hiệu lực thi hành</w:t>
      </w:r>
      <w:bookmarkEnd w:id="16"/>
    </w:p>
    <w:p w:rsidR="00F1191C" w:rsidRPr="00D37D26" w:rsidRDefault="00F1191C" w:rsidP="00D959C5">
      <w:pPr>
        <w:pStyle w:val="NormalWeb"/>
        <w:spacing w:before="120" w:beforeAutospacing="0" w:after="120" w:afterAutospacing="0" w:line="254" w:lineRule="auto"/>
        <w:ind w:firstLine="567"/>
        <w:jc w:val="both"/>
        <w:rPr>
          <w:noProof/>
          <w:sz w:val="28"/>
          <w:szCs w:val="28"/>
        </w:rPr>
      </w:pPr>
      <w:bookmarkStart w:id="17" w:name="dieu_15"/>
      <w:r w:rsidRPr="00D37D26">
        <w:rPr>
          <w:noProof/>
          <w:sz w:val="28"/>
          <w:szCs w:val="28"/>
        </w:rPr>
        <w:t xml:space="preserve">1. Thông tư này có hiệu lực thi hành kể từ ngày </w:t>
      </w:r>
      <w:r w:rsidR="006B08E1">
        <w:rPr>
          <w:noProof/>
          <w:sz w:val="28"/>
          <w:szCs w:val="28"/>
        </w:rPr>
        <w:t xml:space="preserve">09 </w:t>
      </w:r>
      <w:r w:rsidRPr="00D37D26">
        <w:rPr>
          <w:noProof/>
          <w:sz w:val="28"/>
          <w:szCs w:val="28"/>
        </w:rPr>
        <w:t xml:space="preserve">tháng </w:t>
      </w:r>
      <w:r w:rsidR="006B08E1">
        <w:rPr>
          <w:noProof/>
          <w:sz w:val="28"/>
          <w:szCs w:val="28"/>
        </w:rPr>
        <w:t xml:space="preserve">8 </w:t>
      </w:r>
      <w:r w:rsidRPr="00D37D26">
        <w:rPr>
          <w:noProof/>
          <w:sz w:val="28"/>
          <w:szCs w:val="28"/>
        </w:rPr>
        <w:t>năm 2026.</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r w:rsidRPr="00D37D26">
        <w:rPr>
          <w:noProof/>
          <w:sz w:val="28"/>
          <w:szCs w:val="28"/>
        </w:rPr>
        <w:lastRenderedPageBreak/>
        <w:t>2. Các văn bản sau đây hết hiệu lực kể từ ngày Thông tư này có hiệu lực thi hành:</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a) Thông tư số 07/2019/TT-NHNN ngày 03</w:t>
      </w:r>
      <w:r w:rsidR="00150D8B" w:rsidRPr="00D37D26">
        <w:rPr>
          <w:noProof/>
          <w:sz w:val="28"/>
          <w:szCs w:val="28"/>
        </w:rPr>
        <w:t xml:space="preserve"> tháng </w:t>
      </w:r>
      <w:r w:rsidRPr="00D37D26">
        <w:rPr>
          <w:noProof/>
          <w:sz w:val="28"/>
          <w:szCs w:val="28"/>
        </w:rPr>
        <w:t>7</w:t>
      </w:r>
      <w:r w:rsidR="00150D8B" w:rsidRPr="00D37D26">
        <w:rPr>
          <w:noProof/>
          <w:sz w:val="28"/>
          <w:szCs w:val="28"/>
        </w:rPr>
        <w:t xml:space="preserve"> năm </w:t>
      </w:r>
      <w:r w:rsidRPr="00D37D26">
        <w:rPr>
          <w:noProof/>
          <w:sz w:val="28"/>
          <w:szCs w:val="28"/>
        </w:rPr>
        <w:t>2019 của Thống đốc Ngân hàng Nhà nước Việt Nam quy định các giới hạn, tỷ lệ bảo đảm an toàn trong hoạt động của Ngân hàng Phát triển Việt Nam;</w:t>
      </w:r>
    </w:p>
    <w:p w:rsidR="00F1191C" w:rsidRPr="00D37D26" w:rsidRDefault="00F1191C"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b) Thông tư số 07/2022/TT-NHNN ngày 30</w:t>
      </w:r>
      <w:r w:rsidR="00150D8B" w:rsidRPr="00D37D26">
        <w:rPr>
          <w:noProof/>
          <w:sz w:val="28"/>
          <w:szCs w:val="28"/>
        </w:rPr>
        <w:t xml:space="preserve"> tháng </w:t>
      </w:r>
      <w:r w:rsidRPr="00D37D26">
        <w:rPr>
          <w:noProof/>
          <w:sz w:val="28"/>
          <w:szCs w:val="28"/>
        </w:rPr>
        <w:t>6</w:t>
      </w:r>
      <w:r w:rsidR="00150D8B" w:rsidRPr="00D37D26">
        <w:rPr>
          <w:noProof/>
          <w:sz w:val="28"/>
          <w:szCs w:val="28"/>
        </w:rPr>
        <w:t xml:space="preserve"> năm </w:t>
      </w:r>
      <w:r w:rsidRPr="00D37D26">
        <w:rPr>
          <w:noProof/>
          <w:sz w:val="28"/>
          <w:szCs w:val="28"/>
        </w:rPr>
        <w:t>2022 của Thống đốc Ngân hàng Nhà nước Việt Nam sửa đổi, bổ sung một số điều của Thông tư số 07/2019/TT-NHNN ngày 03 tháng 7 năm 2019 của Thống đốc Ngân hàng Nhà nước Việt Nam quy định các giới hạn, tỷ lệ đảm bảo an toàn trong hoạt động của Ngân hàng Phát triển Việt Nam.</w:t>
      </w:r>
    </w:p>
    <w:p w:rsidR="00883856" w:rsidRPr="00D37D26" w:rsidRDefault="00883856" w:rsidP="00D959C5">
      <w:pPr>
        <w:pStyle w:val="NormalWeb"/>
        <w:spacing w:before="120" w:beforeAutospacing="0" w:after="120" w:afterAutospacing="0" w:line="254" w:lineRule="auto"/>
        <w:ind w:firstLine="567"/>
        <w:jc w:val="both"/>
        <w:outlineLvl w:val="1"/>
        <w:rPr>
          <w:b/>
          <w:noProof/>
          <w:sz w:val="28"/>
          <w:szCs w:val="28"/>
        </w:rPr>
      </w:pPr>
      <w:r w:rsidRPr="00D37D26">
        <w:rPr>
          <w:b/>
          <w:noProof/>
          <w:sz w:val="28"/>
          <w:szCs w:val="28"/>
        </w:rPr>
        <w:t>Điều 1</w:t>
      </w:r>
      <w:r w:rsidR="00C7408F" w:rsidRPr="00D37D26">
        <w:rPr>
          <w:b/>
          <w:noProof/>
          <w:sz w:val="28"/>
          <w:szCs w:val="28"/>
        </w:rPr>
        <w:t>3</w:t>
      </w:r>
      <w:r w:rsidRPr="00D37D26">
        <w:rPr>
          <w:b/>
          <w:noProof/>
          <w:sz w:val="28"/>
          <w:szCs w:val="28"/>
        </w:rPr>
        <w:t>. Tổ chức thực hiện</w:t>
      </w:r>
      <w:bookmarkEnd w:id="17"/>
    </w:p>
    <w:p w:rsidR="00883856" w:rsidRPr="00D37D26" w:rsidRDefault="00883856" w:rsidP="00D959C5">
      <w:pPr>
        <w:pStyle w:val="NormalWeb"/>
        <w:spacing w:before="120" w:beforeAutospacing="0" w:after="120" w:afterAutospacing="0" w:line="254" w:lineRule="auto"/>
        <w:ind w:firstLine="567"/>
        <w:jc w:val="both"/>
        <w:rPr>
          <w:noProof/>
          <w:sz w:val="28"/>
          <w:szCs w:val="28"/>
        </w:rPr>
      </w:pPr>
      <w:r w:rsidRPr="00D37D26">
        <w:rPr>
          <w:noProof/>
          <w:sz w:val="28"/>
          <w:szCs w:val="28"/>
        </w:rPr>
        <w:t>Thủ trưởng các đơn vị thuộc Ngân hàng Nhà nước, Ngân hàng Phát triển Việt Nam chịu trách nhiệm tổ chức thực hiện Thông tư này./.</w:t>
      </w:r>
    </w:p>
    <w:p w:rsidR="00391EE9" w:rsidRPr="00D37D26" w:rsidRDefault="00391EE9" w:rsidP="00D959C5">
      <w:pPr>
        <w:pStyle w:val="NormalWeb"/>
        <w:spacing w:before="120" w:beforeAutospacing="0" w:after="120" w:afterAutospacing="0" w:line="254" w:lineRule="auto"/>
        <w:ind w:firstLine="567"/>
        <w:jc w:val="both"/>
        <w:rPr>
          <w:noProof/>
          <w:sz w:val="16"/>
          <w:szCs w:val="16"/>
        </w:rPr>
      </w:pPr>
    </w:p>
    <w:tbl>
      <w:tblPr>
        <w:tblW w:w="0" w:type="auto"/>
        <w:tblInd w:w="108" w:type="dxa"/>
        <w:tblLook w:val="00A0" w:firstRow="1" w:lastRow="0" w:firstColumn="1" w:lastColumn="0" w:noHBand="0" w:noVBand="0"/>
      </w:tblPr>
      <w:tblGrid>
        <w:gridCol w:w="4340"/>
        <w:gridCol w:w="4624"/>
      </w:tblGrid>
      <w:tr w:rsidR="008E368F" w:rsidRPr="00D37D26" w:rsidTr="00AD2934">
        <w:tc>
          <w:tcPr>
            <w:tcW w:w="4395" w:type="dxa"/>
            <w:hideMark/>
          </w:tcPr>
          <w:p w:rsidR="008E368F" w:rsidRPr="00D37D26" w:rsidRDefault="008E368F" w:rsidP="00391EE9">
            <w:pPr>
              <w:spacing w:after="0" w:line="240" w:lineRule="auto"/>
              <w:ind w:left="-108" w:right="40"/>
              <w:rPr>
                <w:sz w:val="22"/>
                <w:lang w:val="sv-SE"/>
              </w:rPr>
            </w:pPr>
            <w:r w:rsidRPr="00D37D26">
              <w:rPr>
                <w:b/>
                <w:bCs/>
                <w:i/>
                <w:iCs/>
                <w:sz w:val="24"/>
                <w:szCs w:val="24"/>
                <w:lang w:val="sv-SE"/>
              </w:rPr>
              <w:t>Nơi nhận:</w:t>
            </w:r>
            <w:r w:rsidRPr="00D37D26">
              <w:rPr>
                <w:b/>
                <w:bCs/>
                <w:iCs/>
                <w:szCs w:val="24"/>
                <w:lang w:val="sv-SE"/>
              </w:rPr>
              <w:br/>
            </w:r>
            <w:r w:rsidRPr="00D37D26">
              <w:rPr>
                <w:sz w:val="22"/>
                <w:lang w:val="sv-SE"/>
              </w:rPr>
              <w:t>- Như Điều 1</w:t>
            </w:r>
            <w:r w:rsidR="005B20B5" w:rsidRPr="00D37D26">
              <w:rPr>
                <w:sz w:val="22"/>
                <w:lang w:val="sv-SE"/>
              </w:rPr>
              <w:t>3</w:t>
            </w:r>
            <w:r w:rsidRPr="00D37D26">
              <w:rPr>
                <w:sz w:val="22"/>
                <w:lang w:val="sv-SE"/>
              </w:rPr>
              <w:t>;</w:t>
            </w:r>
          </w:p>
          <w:p w:rsidR="008E368F" w:rsidRPr="00D37D26" w:rsidRDefault="008E368F" w:rsidP="00391EE9">
            <w:pPr>
              <w:spacing w:after="0" w:line="240" w:lineRule="auto"/>
              <w:ind w:left="-108" w:right="40"/>
              <w:rPr>
                <w:sz w:val="22"/>
                <w:lang w:val="sv-SE"/>
              </w:rPr>
            </w:pPr>
            <w:r w:rsidRPr="00D37D26">
              <w:rPr>
                <w:sz w:val="22"/>
                <w:lang w:val="sv-SE"/>
              </w:rPr>
              <w:t>- Ban lãnh đạo NHNN;</w:t>
            </w:r>
          </w:p>
          <w:p w:rsidR="008E368F" w:rsidRPr="00D37D26" w:rsidRDefault="008E368F" w:rsidP="00391EE9">
            <w:pPr>
              <w:spacing w:after="0" w:line="240" w:lineRule="auto"/>
              <w:ind w:left="-108" w:right="40"/>
              <w:rPr>
                <w:sz w:val="22"/>
                <w:lang w:val="sv-SE"/>
              </w:rPr>
            </w:pPr>
            <w:r w:rsidRPr="00D37D26">
              <w:rPr>
                <w:sz w:val="22"/>
                <w:lang w:val="sv-SE"/>
              </w:rPr>
              <w:t>- Văn phòng Chính phủ;</w:t>
            </w:r>
          </w:p>
          <w:p w:rsidR="008E368F" w:rsidRPr="00D37D26" w:rsidRDefault="008E368F" w:rsidP="00391EE9">
            <w:pPr>
              <w:spacing w:after="0" w:line="240" w:lineRule="auto"/>
              <w:ind w:left="-108" w:right="40"/>
              <w:rPr>
                <w:sz w:val="22"/>
                <w:lang w:val="sv-SE"/>
              </w:rPr>
            </w:pPr>
            <w:r w:rsidRPr="00D37D26">
              <w:rPr>
                <w:sz w:val="22"/>
                <w:lang w:val="sv-SE"/>
              </w:rPr>
              <w:t>- Bộ Tư pháp (để kiểm tra);</w:t>
            </w:r>
          </w:p>
          <w:p w:rsidR="007C6F3A" w:rsidRPr="00D37D26" w:rsidRDefault="008E368F" w:rsidP="00391EE9">
            <w:pPr>
              <w:spacing w:after="0" w:line="240" w:lineRule="auto"/>
              <w:ind w:left="-108" w:right="40"/>
              <w:rPr>
                <w:sz w:val="22"/>
                <w:lang w:val="sv-SE"/>
              </w:rPr>
            </w:pPr>
            <w:r w:rsidRPr="00D37D26">
              <w:rPr>
                <w:sz w:val="22"/>
                <w:lang w:val="sv-SE"/>
              </w:rPr>
              <w:t xml:space="preserve">- Công báo; </w:t>
            </w:r>
          </w:p>
          <w:p w:rsidR="008E368F" w:rsidRPr="00D37D26" w:rsidRDefault="007C6F3A" w:rsidP="00391EE9">
            <w:pPr>
              <w:spacing w:after="0" w:line="240" w:lineRule="auto"/>
              <w:ind w:left="-108" w:right="40"/>
              <w:rPr>
                <w:b/>
                <w:sz w:val="24"/>
                <w:lang w:val="fr-FR"/>
              </w:rPr>
            </w:pPr>
            <w:r w:rsidRPr="00D37D26">
              <w:rPr>
                <w:sz w:val="22"/>
                <w:lang w:val="sv-SE"/>
              </w:rPr>
              <w:t>- Cổng thông tin điện tử NHNN;</w:t>
            </w:r>
            <w:r w:rsidR="008E368F" w:rsidRPr="00D37D26">
              <w:rPr>
                <w:sz w:val="22"/>
                <w:lang w:val="sv-SE"/>
              </w:rPr>
              <w:br/>
              <w:t>- Lưu: VP, Vụ PC, ATHT (03 bản).</w:t>
            </w:r>
          </w:p>
        </w:tc>
        <w:tc>
          <w:tcPr>
            <w:tcW w:w="4677" w:type="dxa"/>
            <w:hideMark/>
          </w:tcPr>
          <w:p w:rsidR="008E368F" w:rsidRPr="00D37D26" w:rsidRDefault="008E368F" w:rsidP="00391EE9">
            <w:pPr>
              <w:spacing w:after="0" w:line="240" w:lineRule="auto"/>
              <w:ind w:right="40"/>
              <w:jc w:val="center"/>
              <w:rPr>
                <w:b/>
                <w:sz w:val="26"/>
                <w:szCs w:val="26"/>
              </w:rPr>
            </w:pPr>
            <w:r w:rsidRPr="00D37D26">
              <w:rPr>
                <w:b/>
                <w:sz w:val="26"/>
                <w:szCs w:val="26"/>
              </w:rPr>
              <w:t>THỐNG ĐỐC</w:t>
            </w:r>
          </w:p>
          <w:p w:rsidR="008E368F" w:rsidRPr="00D37D26" w:rsidRDefault="008E368F" w:rsidP="00391EE9">
            <w:pPr>
              <w:spacing w:after="0" w:line="240" w:lineRule="auto"/>
              <w:ind w:right="40"/>
              <w:jc w:val="center"/>
              <w:rPr>
                <w:b/>
                <w:sz w:val="26"/>
                <w:szCs w:val="26"/>
              </w:rPr>
            </w:pPr>
          </w:p>
          <w:p w:rsidR="008E368F" w:rsidRPr="00D37D26" w:rsidRDefault="008E368F" w:rsidP="00391EE9">
            <w:pPr>
              <w:spacing w:after="0" w:line="240" w:lineRule="auto"/>
              <w:ind w:right="40"/>
              <w:jc w:val="center"/>
              <w:rPr>
                <w:b/>
                <w:sz w:val="26"/>
                <w:szCs w:val="26"/>
              </w:rPr>
            </w:pPr>
          </w:p>
          <w:p w:rsidR="008E368F" w:rsidRPr="00D37D26" w:rsidRDefault="008E368F" w:rsidP="00391EE9">
            <w:pPr>
              <w:spacing w:after="0" w:line="240" w:lineRule="auto"/>
              <w:ind w:right="40"/>
              <w:jc w:val="center"/>
              <w:rPr>
                <w:b/>
                <w:sz w:val="26"/>
                <w:szCs w:val="26"/>
              </w:rPr>
            </w:pPr>
          </w:p>
          <w:p w:rsidR="008E368F" w:rsidRPr="00D37D26" w:rsidRDefault="008E368F" w:rsidP="00391EE9">
            <w:pPr>
              <w:spacing w:after="0" w:line="240" w:lineRule="auto"/>
              <w:ind w:right="40"/>
              <w:jc w:val="center"/>
              <w:rPr>
                <w:b/>
                <w:sz w:val="26"/>
                <w:szCs w:val="26"/>
              </w:rPr>
            </w:pPr>
          </w:p>
          <w:p w:rsidR="008E368F" w:rsidRPr="00D37D26" w:rsidRDefault="008E368F" w:rsidP="00391EE9">
            <w:pPr>
              <w:spacing w:after="0" w:line="240" w:lineRule="auto"/>
              <w:ind w:right="40"/>
              <w:rPr>
                <w:b/>
                <w:szCs w:val="28"/>
              </w:rPr>
            </w:pPr>
          </w:p>
        </w:tc>
      </w:tr>
    </w:tbl>
    <w:p w:rsidR="00934473" w:rsidRPr="00D37D26" w:rsidRDefault="00934473" w:rsidP="00B72458">
      <w:pPr>
        <w:tabs>
          <w:tab w:val="left" w:pos="6105"/>
        </w:tabs>
        <w:spacing w:before="120"/>
        <w:rPr>
          <w:b/>
        </w:rPr>
        <w:sectPr w:rsidR="00934473" w:rsidRPr="00D37D26" w:rsidSect="00CD5F76">
          <w:headerReference w:type="default" r:id="rId12"/>
          <w:pgSz w:w="11907" w:h="16840" w:code="9"/>
          <w:pgMar w:top="1134" w:right="1134" w:bottom="1134" w:left="1701" w:header="567" w:footer="567" w:gutter="0"/>
          <w:pgNumType w:start="1"/>
          <w:cols w:space="720"/>
          <w:titlePg/>
          <w:docGrid w:linePitch="381"/>
        </w:sectPr>
      </w:pPr>
    </w:p>
    <w:p w:rsidR="00883856" w:rsidRPr="00D37D26" w:rsidRDefault="00883856" w:rsidP="00B72458">
      <w:pPr>
        <w:tabs>
          <w:tab w:val="left" w:pos="6105"/>
        </w:tabs>
        <w:spacing w:before="120"/>
        <w:rPr>
          <w:b/>
        </w:rPr>
      </w:pPr>
    </w:p>
    <w:p w:rsidR="0034523C" w:rsidRPr="00D37D26" w:rsidRDefault="00760F35" w:rsidP="00CD56D3">
      <w:pPr>
        <w:spacing w:after="0" w:line="240" w:lineRule="auto"/>
        <w:rPr>
          <w:b/>
        </w:rPr>
      </w:pPr>
      <w:r w:rsidRPr="00D37D26">
        <w:rPr>
          <w:b/>
        </w:rPr>
        <w:br w:type="page"/>
      </w:r>
    </w:p>
    <w:p w:rsidR="00883856" w:rsidRPr="00D37D26" w:rsidRDefault="00441C42" w:rsidP="00A274D8">
      <w:pPr>
        <w:pStyle w:val="Heading1"/>
        <w:spacing w:before="0" w:after="0" w:line="288" w:lineRule="auto"/>
        <w:jc w:val="center"/>
        <w:rPr>
          <w:rFonts w:ascii="Times New Roman" w:hAnsi="Times New Roman"/>
          <w:sz w:val="28"/>
          <w:szCs w:val="28"/>
        </w:rPr>
      </w:pPr>
      <w:r w:rsidRPr="00D37D26">
        <w:rPr>
          <w:rFonts w:ascii="Times New Roman" w:hAnsi="Times New Roman"/>
          <w:sz w:val="28"/>
          <w:szCs w:val="28"/>
        </w:rPr>
        <w:lastRenderedPageBreak/>
        <w:t>Phụ lục</w:t>
      </w:r>
    </w:p>
    <w:p w:rsidR="00883856" w:rsidRPr="00D37D26" w:rsidRDefault="00883856" w:rsidP="00350276">
      <w:pPr>
        <w:spacing w:after="0" w:line="240" w:lineRule="auto"/>
        <w:jc w:val="center"/>
        <w:rPr>
          <w:b/>
        </w:rPr>
      </w:pPr>
      <w:r w:rsidRPr="00D37D26">
        <w:rPr>
          <w:b/>
        </w:rPr>
        <w:t>HƯỚNG DẪN CÁCH XÁC ĐỊNH TỶ LỆ DỰ TRỮ THANH KHOẢN</w:t>
      </w:r>
    </w:p>
    <w:p w:rsidR="00883856" w:rsidRPr="00D37D26" w:rsidRDefault="00883856" w:rsidP="00B72458">
      <w:pPr>
        <w:jc w:val="center"/>
        <w:rPr>
          <w:b/>
        </w:rPr>
      </w:pPr>
      <w:r w:rsidRPr="00D37D26">
        <w:rPr>
          <w:i/>
        </w:rPr>
        <w:t>(Ban hành kèm theo Thông tư số</w:t>
      </w:r>
      <w:r w:rsidR="006B08E1">
        <w:rPr>
          <w:i/>
        </w:rPr>
        <w:t xml:space="preserve"> 26</w:t>
      </w:r>
      <w:r w:rsidRPr="00D37D26">
        <w:rPr>
          <w:i/>
        </w:rPr>
        <w:t>/20</w:t>
      </w:r>
      <w:r w:rsidR="006D44A7" w:rsidRPr="00D37D26">
        <w:rPr>
          <w:i/>
        </w:rPr>
        <w:t>26</w:t>
      </w:r>
      <w:r w:rsidRPr="00D37D26">
        <w:rPr>
          <w:i/>
        </w:rPr>
        <w:t>/TT-NHNN ngày</w:t>
      </w:r>
      <w:r w:rsidR="006B08E1">
        <w:rPr>
          <w:i/>
        </w:rPr>
        <w:t xml:space="preserve"> 25</w:t>
      </w:r>
      <w:r w:rsidR="00DD7871">
        <w:rPr>
          <w:i/>
        </w:rPr>
        <w:t xml:space="preserve"> tháng 6 </w:t>
      </w:r>
      <w:r w:rsidR="008708B2" w:rsidRPr="00D37D26">
        <w:rPr>
          <w:i/>
        </w:rPr>
        <w:t xml:space="preserve">năm </w:t>
      </w:r>
      <w:r w:rsidRPr="00D37D26">
        <w:rPr>
          <w:i/>
        </w:rPr>
        <w:t>20</w:t>
      </w:r>
      <w:r w:rsidR="006D44A7" w:rsidRPr="00D37D26">
        <w:rPr>
          <w:i/>
        </w:rPr>
        <w:t>26</w:t>
      </w:r>
      <w:r w:rsidRPr="00D37D26">
        <w:rPr>
          <w:i/>
        </w:rPr>
        <w:t xml:space="preserve"> của Thống đốc Ngân hàng Nhà nước</w:t>
      </w:r>
      <w:r w:rsidR="00335DC0" w:rsidRPr="00D37D26">
        <w:rPr>
          <w:i/>
        </w:rPr>
        <w:t xml:space="preserve"> Việt Nam</w:t>
      </w:r>
      <w:r w:rsidRPr="00D37D26">
        <w:rPr>
          <w:i/>
        </w:rPr>
        <w:t>)</w:t>
      </w:r>
    </w:p>
    <w:p w:rsidR="00883856" w:rsidRPr="00D37D26" w:rsidRDefault="00883856" w:rsidP="00883856">
      <w:pPr>
        <w:ind w:firstLine="720"/>
        <w:jc w:val="both"/>
        <w:rPr>
          <w:b/>
        </w:rPr>
      </w:pPr>
      <w:r w:rsidRPr="00D37D26">
        <w:rPr>
          <w:b/>
        </w:rPr>
        <w:t>1. Biểu mẫu tính “Tài sản có tính thanh khoản cao”:</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6662"/>
        <w:gridCol w:w="1276"/>
      </w:tblGrid>
      <w:tr w:rsidR="00883856" w:rsidRPr="00D37D26" w:rsidTr="00834AA4">
        <w:trPr>
          <w:jc w:val="center"/>
        </w:trPr>
        <w:tc>
          <w:tcPr>
            <w:tcW w:w="993" w:type="dxa"/>
          </w:tcPr>
          <w:p w:rsidR="00883856" w:rsidRPr="00D37D26" w:rsidRDefault="00883856" w:rsidP="00834AA4">
            <w:pPr>
              <w:jc w:val="center"/>
              <w:rPr>
                <w:b/>
              </w:rPr>
            </w:pPr>
            <w:r w:rsidRPr="00D37D26">
              <w:rPr>
                <w:b/>
              </w:rPr>
              <w:t>Mục</w:t>
            </w:r>
          </w:p>
        </w:tc>
        <w:tc>
          <w:tcPr>
            <w:tcW w:w="6662" w:type="dxa"/>
          </w:tcPr>
          <w:p w:rsidR="00883856" w:rsidRPr="00D37D26" w:rsidRDefault="00883856" w:rsidP="00834AA4">
            <w:pPr>
              <w:jc w:val="center"/>
              <w:rPr>
                <w:b/>
              </w:rPr>
            </w:pPr>
            <w:r w:rsidRPr="00D37D26">
              <w:rPr>
                <w:b/>
              </w:rPr>
              <w:t>Khoản mục</w:t>
            </w:r>
          </w:p>
        </w:tc>
        <w:tc>
          <w:tcPr>
            <w:tcW w:w="1276" w:type="dxa"/>
          </w:tcPr>
          <w:p w:rsidR="00883856" w:rsidRPr="00D37D26" w:rsidRDefault="00883856" w:rsidP="00834AA4">
            <w:pPr>
              <w:jc w:val="center"/>
              <w:rPr>
                <w:b/>
              </w:rPr>
            </w:pPr>
            <w:r w:rsidRPr="00D37D26">
              <w:rPr>
                <w:b/>
              </w:rPr>
              <w:t>Số liệu</w:t>
            </w:r>
          </w:p>
        </w:tc>
      </w:tr>
      <w:tr w:rsidR="00883856" w:rsidRPr="00D37D26" w:rsidTr="00834AA4">
        <w:trPr>
          <w:jc w:val="center"/>
        </w:trPr>
        <w:tc>
          <w:tcPr>
            <w:tcW w:w="993" w:type="dxa"/>
            <w:vAlign w:val="center"/>
          </w:tcPr>
          <w:p w:rsidR="00883856" w:rsidRPr="00D37D26" w:rsidRDefault="001819CE" w:rsidP="00AD2934">
            <w:pPr>
              <w:jc w:val="center"/>
            </w:pPr>
            <w:r w:rsidRPr="00D37D26">
              <w:t>(</w:t>
            </w:r>
            <w:r w:rsidR="00883856" w:rsidRPr="00D37D26">
              <w:t>1</w:t>
            </w:r>
            <w:r w:rsidRPr="00D37D26">
              <w:t>)</w:t>
            </w:r>
          </w:p>
        </w:tc>
        <w:tc>
          <w:tcPr>
            <w:tcW w:w="6662" w:type="dxa"/>
          </w:tcPr>
          <w:p w:rsidR="00883856" w:rsidRPr="00D37D26" w:rsidRDefault="00883856" w:rsidP="00AD2934">
            <w:pPr>
              <w:jc w:val="both"/>
              <w:rPr>
                <w:b/>
              </w:rPr>
            </w:pPr>
            <w:r w:rsidRPr="00D37D26">
              <w:t xml:space="preserve">Tiền mặt </w:t>
            </w:r>
          </w:p>
        </w:tc>
        <w:tc>
          <w:tcPr>
            <w:tcW w:w="1276" w:type="dxa"/>
          </w:tcPr>
          <w:p w:rsidR="00883856" w:rsidRPr="00D37D26" w:rsidRDefault="00883856" w:rsidP="00AD2934">
            <w:pPr>
              <w:rPr>
                <w:b/>
              </w:rPr>
            </w:pPr>
          </w:p>
        </w:tc>
      </w:tr>
      <w:tr w:rsidR="00883856" w:rsidRPr="00D37D26" w:rsidTr="00834AA4">
        <w:trPr>
          <w:jc w:val="center"/>
        </w:trPr>
        <w:tc>
          <w:tcPr>
            <w:tcW w:w="993" w:type="dxa"/>
            <w:vAlign w:val="center"/>
          </w:tcPr>
          <w:p w:rsidR="00883856" w:rsidRPr="00D37D26" w:rsidRDefault="001819CE" w:rsidP="00AD2934">
            <w:pPr>
              <w:jc w:val="center"/>
            </w:pPr>
            <w:r w:rsidRPr="00D37D26">
              <w:t>(</w:t>
            </w:r>
            <w:r w:rsidR="00883856" w:rsidRPr="00D37D26">
              <w:t>2</w:t>
            </w:r>
            <w:r w:rsidRPr="00D37D26">
              <w:t>)</w:t>
            </w:r>
          </w:p>
        </w:tc>
        <w:tc>
          <w:tcPr>
            <w:tcW w:w="6662" w:type="dxa"/>
          </w:tcPr>
          <w:p w:rsidR="00883856" w:rsidRPr="00D37D26" w:rsidRDefault="00883856" w:rsidP="00AD2934">
            <w:pPr>
              <w:jc w:val="both"/>
            </w:pPr>
            <w:r w:rsidRPr="00D37D26">
              <w:t>Tiền gửi tại Ngân hàng Nhà nước</w:t>
            </w:r>
          </w:p>
        </w:tc>
        <w:tc>
          <w:tcPr>
            <w:tcW w:w="1276" w:type="dxa"/>
          </w:tcPr>
          <w:p w:rsidR="00883856" w:rsidRPr="00D37D26" w:rsidRDefault="00883856" w:rsidP="00AD2934">
            <w:pPr>
              <w:rPr>
                <w:b/>
              </w:rPr>
            </w:pPr>
          </w:p>
        </w:tc>
      </w:tr>
      <w:tr w:rsidR="00883856" w:rsidRPr="00D37D26" w:rsidTr="00834AA4">
        <w:trPr>
          <w:jc w:val="center"/>
        </w:trPr>
        <w:tc>
          <w:tcPr>
            <w:tcW w:w="993" w:type="dxa"/>
            <w:vAlign w:val="center"/>
          </w:tcPr>
          <w:p w:rsidR="00883856" w:rsidRPr="00D37D26" w:rsidRDefault="001819CE" w:rsidP="00AD2934">
            <w:pPr>
              <w:jc w:val="center"/>
            </w:pPr>
            <w:r w:rsidRPr="00D37D26">
              <w:t>(</w:t>
            </w:r>
            <w:r w:rsidR="00883856" w:rsidRPr="00D37D26">
              <w:t>3</w:t>
            </w:r>
            <w:r w:rsidRPr="00D37D26">
              <w:t>)</w:t>
            </w:r>
          </w:p>
        </w:tc>
        <w:tc>
          <w:tcPr>
            <w:tcW w:w="6662" w:type="dxa"/>
          </w:tcPr>
          <w:p w:rsidR="00883856" w:rsidRPr="00D37D26" w:rsidRDefault="00883856" w:rsidP="00AD2934">
            <w:pPr>
              <w:jc w:val="both"/>
            </w:pPr>
            <w:r w:rsidRPr="00D37D26">
              <w:t>Các loại giấy tờ có giá được sử dụng trong các giao dịch của Ngân hàng Nhà nước</w:t>
            </w:r>
          </w:p>
        </w:tc>
        <w:tc>
          <w:tcPr>
            <w:tcW w:w="1276" w:type="dxa"/>
          </w:tcPr>
          <w:p w:rsidR="00883856" w:rsidRPr="00D37D26" w:rsidRDefault="00883856" w:rsidP="00AD2934">
            <w:pPr>
              <w:rPr>
                <w:b/>
              </w:rPr>
            </w:pPr>
          </w:p>
        </w:tc>
      </w:tr>
      <w:tr w:rsidR="00883856" w:rsidRPr="00D37D26" w:rsidTr="00834AA4">
        <w:trPr>
          <w:jc w:val="center"/>
        </w:trPr>
        <w:tc>
          <w:tcPr>
            <w:tcW w:w="993" w:type="dxa"/>
            <w:vAlign w:val="center"/>
          </w:tcPr>
          <w:p w:rsidR="00883856" w:rsidRPr="00D37D26" w:rsidRDefault="001819CE" w:rsidP="00AD2934">
            <w:pPr>
              <w:jc w:val="center"/>
            </w:pPr>
            <w:r w:rsidRPr="00D37D26">
              <w:t>(</w:t>
            </w:r>
            <w:r w:rsidR="00883856" w:rsidRPr="00D37D26">
              <w:t>4</w:t>
            </w:r>
            <w:r w:rsidRPr="00D37D26">
              <w:t>)</w:t>
            </w:r>
          </w:p>
        </w:tc>
        <w:tc>
          <w:tcPr>
            <w:tcW w:w="6662" w:type="dxa"/>
          </w:tcPr>
          <w:p w:rsidR="00883856" w:rsidRPr="00D37D26" w:rsidRDefault="00883856" w:rsidP="00AD2934">
            <w:pPr>
              <w:jc w:val="both"/>
            </w:pPr>
            <w:r w:rsidRPr="00D37D26">
              <w:t>Tiền trên tài khoản thanh toán, trừ các khoản đã cam kết cho mục đích thanh toán cụ thể</w:t>
            </w:r>
          </w:p>
        </w:tc>
        <w:tc>
          <w:tcPr>
            <w:tcW w:w="1276" w:type="dxa"/>
          </w:tcPr>
          <w:p w:rsidR="00883856" w:rsidRPr="00D37D26" w:rsidRDefault="00883856" w:rsidP="00AD2934">
            <w:pPr>
              <w:rPr>
                <w:b/>
              </w:rPr>
            </w:pPr>
          </w:p>
        </w:tc>
      </w:tr>
      <w:tr w:rsidR="00883856" w:rsidRPr="00D37D26" w:rsidTr="00834AA4">
        <w:trPr>
          <w:jc w:val="center"/>
        </w:trPr>
        <w:tc>
          <w:tcPr>
            <w:tcW w:w="993" w:type="dxa"/>
            <w:vAlign w:val="center"/>
          </w:tcPr>
          <w:p w:rsidR="00883856" w:rsidRPr="00D37D26" w:rsidRDefault="001819CE" w:rsidP="00AD2934">
            <w:pPr>
              <w:jc w:val="center"/>
            </w:pPr>
            <w:r w:rsidRPr="00D37D26">
              <w:t>(</w:t>
            </w:r>
            <w:r w:rsidR="00883856" w:rsidRPr="00D37D26">
              <w:t>5</w:t>
            </w:r>
            <w:r w:rsidRPr="00D37D26">
              <w:t>)</w:t>
            </w:r>
          </w:p>
        </w:tc>
        <w:tc>
          <w:tcPr>
            <w:tcW w:w="6662" w:type="dxa"/>
          </w:tcPr>
          <w:p w:rsidR="00883856" w:rsidRPr="00D37D26" w:rsidRDefault="00883856" w:rsidP="00AD2934">
            <w:pPr>
              <w:jc w:val="both"/>
            </w:pPr>
            <w:r w:rsidRPr="00D37D26">
              <w:t>Tiền gửi không kỳ hạn tại tổ chức tín dụng, chi nhánh ngân hàng nước ngoài khác ở trong nước và nước ngoài</w:t>
            </w:r>
          </w:p>
        </w:tc>
        <w:tc>
          <w:tcPr>
            <w:tcW w:w="1276" w:type="dxa"/>
          </w:tcPr>
          <w:p w:rsidR="00883856" w:rsidRPr="00D37D26" w:rsidRDefault="00883856" w:rsidP="00AD2934">
            <w:pPr>
              <w:rPr>
                <w:b/>
              </w:rPr>
            </w:pPr>
          </w:p>
        </w:tc>
      </w:tr>
      <w:tr w:rsidR="00883856" w:rsidRPr="00D37D26" w:rsidTr="00834AA4">
        <w:trPr>
          <w:jc w:val="center"/>
        </w:trPr>
        <w:tc>
          <w:tcPr>
            <w:tcW w:w="993" w:type="dxa"/>
            <w:vAlign w:val="center"/>
          </w:tcPr>
          <w:p w:rsidR="00883856" w:rsidRPr="00D37D26" w:rsidRDefault="001819CE" w:rsidP="00AD2934">
            <w:pPr>
              <w:jc w:val="center"/>
            </w:pPr>
            <w:r w:rsidRPr="00D37D26">
              <w:t>(</w:t>
            </w:r>
            <w:r w:rsidR="00883856" w:rsidRPr="00D37D26">
              <w:t>6</w:t>
            </w:r>
            <w:r w:rsidRPr="00D37D26">
              <w:t>)</w:t>
            </w:r>
          </w:p>
        </w:tc>
        <w:tc>
          <w:tcPr>
            <w:tcW w:w="6662" w:type="dxa"/>
          </w:tcPr>
          <w:p w:rsidR="00883856" w:rsidRPr="00D37D26" w:rsidRDefault="00883856" w:rsidP="00AD2934">
            <w:pPr>
              <w:jc w:val="both"/>
            </w:pPr>
            <w:r w:rsidRPr="00D37D26">
              <w:t>Các loại trái phiếu, tín phiếu do Chính phủ các nước, Ngân hàng Trung ương các nước có mức xếp hạng từ AA trở lên phát hành hoặc bảo lãnh thanh toán</w:t>
            </w:r>
          </w:p>
        </w:tc>
        <w:tc>
          <w:tcPr>
            <w:tcW w:w="1276" w:type="dxa"/>
          </w:tcPr>
          <w:p w:rsidR="00883856" w:rsidRPr="00D37D26" w:rsidRDefault="00883856" w:rsidP="00AD2934">
            <w:pPr>
              <w:rPr>
                <w:b/>
              </w:rPr>
            </w:pPr>
          </w:p>
        </w:tc>
      </w:tr>
      <w:tr w:rsidR="00883856" w:rsidRPr="00D37D26" w:rsidTr="00834AA4">
        <w:trPr>
          <w:jc w:val="center"/>
        </w:trPr>
        <w:tc>
          <w:tcPr>
            <w:tcW w:w="993" w:type="dxa"/>
            <w:vAlign w:val="center"/>
          </w:tcPr>
          <w:p w:rsidR="00883856" w:rsidRPr="00D37D26" w:rsidRDefault="001819CE" w:rsidP="00AD2934">
            <w:pPr>
              <w:jc w:val="center"/>
              <w:rPr>
                <w:b/>
              </w:rPr>
            </w:pPr>
            <w:r w:rsidRPr="00D37D26">
              <w:rPr>
                <w:b/>
              </w:rPr>
              <w:t>(</w:t>
            </w:r>
            <w:r w:rsidR="00883856" w:rsidRPr="00D37D26">
              <w:rPr>
                <w:b/>
              </w:rPr>
              <w:t>7</w:t>
            </w:r>
            <w:r w:rsidRPr="00D37D26">
              <w:rPr>
                <w:b/>
              </w:rPr>
              <w:t>)</w:t>
            </w:r>
          </w:p>
        </w:tc>
        <w:tc>
          <w:tcPr>
            <w:tcW w:w="6662" w:type="dxa"/>
          </w:tcPr>
          <w:p w:rsidR="001B49FB" w:rsidRPr="00D37D26" w:rsidRDefault="0031098A" w:rsidP="001819CE">
            <w:pPr>
              <w:jc w:val="both"/>
              <w:rPr>
                <w:b/>
                <w:bCs/>
              </w:rPr>
            </w:pPr>
            <w:r w:rsidRPr="00D37D26">
              <w:rPr>
                <w:b/>
              </w:rPr>
              <w:t>Tổng cộng</w:t>
            </w:r>
            <w:r w:rsidR="001B1176" w:rsidRPr="00D37D26">
              <w:rPr>
                <w:b/>
                <w:bCs/>
              </w:rPr>
              <w:t xml:space="preserve"> </w:t>
            </w:r>
            <w:r w:rsidR="001B49FB" w:rsidRPr="00D37D26">
              <w:rPr>
                <w:b/>
                <w:bCs/>
              </w:rPr>
              <w:t xml:space="preserve">= </w:t>
            </w:r>
            <w:r w:rsidR="001B49FB" w:rsidRPr="00D37D26">
              <w:rPr>
                <w:b/>
                <w:szCs w:val="28"/>
              </w:rPr>
              <w:t>(1)+(2)+(3)+(4)+(5)+</w:t>
            </w:r>
            <w:r w:rsidR="008F3E6B" w:rsidRPr="00D37D26">
              <w:rPr>
                <w:b/>
                <w:szCs w:val="28"/>
              </w:rPr>
              <w:t>(</w:t>
            </w:r>
            <w:r w:rsidR="001B49FB" w:rsidRPr="00D37D26">
              <w:rPr>
                <w:b/>
                <w:szCs w:val="28"/>
              </w:rPr>
              <w:t>6)</w:t>
            </w:r>
          </w:p>
        </w:tc>
        <w:tc>
          <w:tcPr>
            <w:tcW w:w="1276" w:type="dxa"/>
          </w:tcPr>
          <w:p w:rsidR="00883856" w:rsidRPr="00D37D26" w:rsidRDefault="00883856" w:rsidP="00AD2934">
            <w:pPr>
              <w:rPr>
                <w:b/>
              </w:rPr>
            </w:pPr>
          </w:p>
        </w:tc>
      </w:tr>
    </w:tbl>
    <w:p w:rsidR="00883856" w:rsidRPr="00D37D26" w:rsidRDefault="00883856" w:rsidP="0049502F">
      <w:pPr>
        <w:tabs>
          <w:tab w:val="left" w:pos="-284"/>
        </w:tabs>
        <w:spacing w:before="120" w:line="252" w:lineRule="auto"/>
        <w:ind w:firstLine="709"/>
        <w:jc w:val="both"/>
        <w:rPr>
          <w:b/>
        </w:rPr>
      </w:pPr>
      <w:r w:rsidRPr="00D37D26">
        <w:tab/>
      </w:r>
      <w:r w:rsidRPr="00D37D26">
        <w:rPr>
          <w:b/>
        </w:rPr>
        <w:t>2. Hướng dẫn cách lấy số liệu:</w:t>
      </w:r>
      <w:r w:rsidRPr="00D37D26">
        <w:rPr>
          <w:b/>
        </w:rPr>
        <w:tab/>
      </w:r>
    </w:p>
    <w:p w:rsidR="00F216DC" w:rsidRPr="00D37D26" w:rsidRDefault="00883856" w:rsidP="0049502F">
      <w:pPr>
        <w:shd w:val="clear" w:color="auto" w:fill="FFFFFF"/>
        <w:spacing w:before="120" w:line="252" w:lineRule="auto"/>
        <w:ind w:firstLine="709"/>
        <w:jc w:val="both"/>
        <w:rPr>
          <w:rFonts w:eastAsia="Times New Roman"/>
          <w:color w:val="000000"/>
          <w:szCs w:val="28"/>
        </w:rPr>
      </w:pPr>
      <w:r w:rsidRPr="00D37D26">
        <w:rPr>
          <w:szCs w:val="28"/>
          <w:lang w:val="vi-VN"/>
        </w:rPr>
        <w:t xml:space="preserve">Mục 1: </w:t>
      </w:r>
      <w:r w:rsidR="00FB34C0" w:rsidRPr="00D37D26">
        <w:rPr>
          <w:rFonts w:eastAsia="Times New Roman"/>
          <w:color w:val="000000"/>
          <w:szCs w:val="28"/>
        </w:rPr>
        <w:t>Số dư tiền mặt trên cân đối tài khoản kế toán</w:t>
      </w:r>
      <w:r w:rsidR="00F216DC" w:rsidRPr="00D37D26">
        <w:rPr>
          <w:rFonts w:eastAsia="Times New Roman"/>
          <w:color w:val="000000"/>
          <w:szCs w:val="28"/>
        </w:rPr>
        <w:t>.</w:t>
      </w:r>
    </w:p>
    <w:p w:rsidR="00FB34C0" w:rsidRPr="00D37D26" w:rsidRDefault="00883856" w:rsidP="0049502F">
      <w:pPr>
        <w:shd w:val="clear" w:color="auto" w:fill="FFFFFF"/>
        <w:spacing w:before="120" w:line="252" w:lineRule="auto"/>
        <w:ind w:firstLine="709"/>
        <w:jc w:val="both"/>
        <w:rPr>
          <w:rFonts w:eastAsia="Times New Roman"/>
          <w:color w:val="000000"/>
          <w:szCs w:val="28"/>
        </w:rPr>
      </w:pPr>
      <w:r w:rsidRPr="00D37D26">
        <w:rPr>
          <w:szCs w:val="28"/>
          <w:lang w:val="vi-VN"/>
        </w:rPr>
        <w:t xml:space="preserve">Mục 2: </w:t>
      </w:r>
      <w:r w:rsidR="00FB34C0" w:rsidRPr="00D37D26">
        <w:rPr>
          <w:rFonts w:eastAsia="Times New Roman"/>
          <w:color w:val="000000"/>
          <w:szCs w:val="28"/>
        </w:rPr>
        <w:t>Số dư tiền gửi thanh toán, tiền gửi ký quỹ tại Ngân hàng Nhà nước trên cân đối tài khoản kế toán</w:t>
      </w:r>
      <w:r w:rsidR="00F216DC" w:rsidRPr="00D37D26">
        <w:rPr>
          <w:rFonts w:eastAsia="Times New Roman"/>
          <w:color w:val="000000"/>
          <w:szCs w:val="28"/>
        </w:rPr>
        <w:t>.</w:t>
      </w:r>
    </w:p>
    <w:p w:rsidR="00FB34C0" w:rsidRPr="00D37D26" w:rsidRDefault="00883856" w:rsidP="0049502F">
      <w:pPr>
        <w:shd w:val="clear" w:color="auto" w:fill="FFFFFF"/>
        <w:spacing w:before="120" w:line="252" w:lineRule="auto"/>
        <w:ind w:firstLine="709"/>
        <w:jc w:val="both"/>
        <w:rPr>
          <w:rFonts w:eastAsia="Times New Roman"/>
          <w:color w:val="000000"/>
          <w:szCs w:val="28"/>
        </w:rPr>
      </w:pPr>
      <w:r w:rsidRPr="00D37D26">
        <w:rPr>
          <w:szCs w:val="28"/>
          <w:lang w:val="vi-VN"/>
        </w:rPr>
        <w:t xml:space="preserve">Mục 3: </w:t>
      </w:r>
      <w:r w:rsidR="00FB34C0" w:rsidRPr="00D37D26">
        <w:rPr>
          <w:rFonts w:eastAsia="Times New Roman"/>
          <w:color w:val="000000"/>
          <w:szCs w:val="28"/>
        </w:rPr>
        <w:t>Giá trị ghi sổ các loại giấy tờ có giá được sử dụng trong các giao dịch của Ngân hàng Nhà nước theo quy định của Ngân hàng Nhà nước</w:t>
      </w:r>
      <w:r w:rsidR="00F216DC" w:rsidRPr="00D37D26">
        <w:rPr>
          <w:rFonts w:eastAsia="Times New Roman"/>
          <w:color w:val="000000"/>
          <w:szCs w:val="28"/>
        </w:rPr>
        <w:t>.</w:t>
      </w:r>
    </w:p>
    <w:p w:rsidR="00FB34C0" w:rsidRPr="00D37D26" w:rsidRDefault="00883856" w:rsidP="0049502F">
      <w:pPr>
        <w:shd w:val="clear" w:color="auto" w:fill="FFFFFF"/>
        <w:spacing w:before="120" w:line="252" w:lineRule="auto"/>
        <w:ind w:firstLine="709"/>
        <w:jc w:val="both"/>
        <w:rPr>
          <w:rFonts w:eastAsia="Times New Roman"/>
          <w:color w:val="000000"/>
          <w:szCs w:val="28"/>
        </w:rPr>
      </w:pPr>
      <w:r w:rsidRPr="00D37D26">
        <w:rPr>
          <w:szCs w:val="28"/>
          <w:lang w:val="vi-VN"/>
        </w:rPr>
        <w:t xml:space="preserve">Mục 4: </w:t>
      </w:r>
      <w:r w:rsidR="00FB34C0" w:rsidRPr="00D37D26">
        <w:rPr>
          <w:rFonts w:eastAsia="Times New Roman"/>
          <w:color w:val="000000"/>
          <w:szCs w:val="28"/>
        </w:rPr>
        <w:t>Số dư tiền gửi thanh toán tại các ngân hàng đại lý trên cân đối tài khoản kế toán, trừ đi các khoản đã cam kết cho mục đích thanh toán cụ thể.</w:t>
      </w:r>
    </w:p>
    <w:p w:rsidR="00F216DC" w:rsidRPr="00D37D26" w:rsidRDefault="00883856" w:rsidP="0049502F">
      <w:pPr>
        <w:shd w:val="clear" w:color="auto" w:fill="FFFFFF"/>
        <w:spacing w:before="120" w:line="252" w:lineRule="auto"/>
        <w:ind w:firstLine="709"/>
        <w:jc w:val="both"/>
        <w:rPr>
          <w:rFonts w:eastAsia="Times New Roman"/>
          <w:color w:val="000000"/>
          <w:szCs w:val="28"/>
        </w:rPr>
      </w:pPr>
      <w:r w:rsidRPr="00D37D26">
        <w:rPr>
          <w:szCs w:val="28"/>
          <w:lang w:val="vi-VN"/>
        </w:rPr>
        <w:t xml:space="preserve">Mục 5: </w:t>
      </w:r>
      <w:r w:rsidR="00036806" w:rsidRPr="00D37D26">
        <w:rPr>
          <w:rFonts w:eastAsia="Times New Roman"/>
          <w:color w:val="000000"/>
          <w:szCs w:val="28"/>
        </w:rPr>
        <w:t>Số dư tiền gửi không kỳ hạn tại tổ chức tín dụng, chi nhánh ngân hàng nước ngoài khác ở trong nước và nước ngoài trên cân đối tài khoản kế toán</w:t>
      </w:r>
      <w:r w:rsidR="00F216DC" w:rsidRPr="00D37D26">
        <w:rPr>
          <w:rFonts w:eastAsia="Times New Roman"/>
          <w:color w:val="000000"/>
          <w:szCs w:val="28"/>
        </w:rPr>
        <w:t>.</w:t>
      </w:r>
    </w:p>
    <w:p w:rsidR="0028749B" w:rsidRPr="00D37D26" w:rsidRDefault="00883856" w:rsidP="0028749B">
      <w:pPr>
        <w:shd w:val="clear" w:color="auto" w:fill="FFFFFF"/>
        <w:spacing w:before="120" w:line="252" w:lineRule="auto"/>
        <w:ind w:firstLine="709"/>
        <w:jc w:val="both"/>
        <w:rPr>
          <w:rFonts w:eastAsia="Times New Roman"/>
          <w:color w:val="000000"/>
          <w:szCs w:val="28"/>
        </w:rPr>
      </w:pPr>
      <w:r w:rsidRPr="0028749B">
        <w:rPr>
          <w:rFonts w:eastAsia="Times New Roman"/>
          <w:color w:val="000000"/>
          <w:szCs w:val="28"/>
        </w:rPr>
        <w:t xml:space="preserve">Mục 6: </w:t>
      </w:r>
      <w:r w:rsidR="00036806" w:rsidRPr="00D37D26">
        <w:rPr>
          <w:rFonts w:eastAsia="Times New Roman"/>
          <w:color w:val="000000"/>
          <w:szCs w:val="28"/>
        </w:rPr>
        <w:t>Giá trị ghi sổ trên cân đối tài khoản kế toán của trái phiếu, tín phiếu do Chính phủ, Ngân hàng Trung ương các nước phát hành hoặc bảo lãnh thanh toán, được tổ chức xếp hạng quốc tế (Standard &amp; Poor’s, Fitch Rating) xếp hạng</w:t>
      </w:r>
      <w:r w:rsidR="0028749B">
        <w:rPr>
          <w:rFonts w:eastAsia="Times New Roman"/>
          <w:color w:val="000000"/>
          <w:szCs w:val="28"/>
        </w:rPr>
        <w:t xml:space="preserve"> </w:t>
      </w:r>
      <w:r w:rsidR="0028749B" w:rsidRPr="00D37D26">
        <w:rPr>
          <w:rFonts w:eastAsia="Times New Roman"/>
          <w:color w:val="000000"/>
          <w:szCs w:val="28"/>
        </w:rPr>
        <w:t>từ mức AA hoặc tương đương trở lên hoặc thang thứ hạng tương ứng của doanh nghiệp xếp hạng tín nhiệm độc lập khác.</w:t>
      </w:r>
    </w:p>
    <w:p w:rsidR="00057A2C" w:rsidRPr="00D37D26" w:rsidRDefault="00057A2C" w:rsidP="0028749B">
      <w:pPr>
        <w:shd w:val="clear" w:color="auto" w:fill="FFFFFF"/>
        <w:spacing w:before="120" w:line="252" w:lineRule="auto"/>
        <w:ind w:firstLine="709"/>
        <w:jc w:val="both"/>
        <w:rPr>
          <w:rFonts w:eastAsia="Times New Roman"/>
          <w:color w:val="000000"/>
          <w:szCs w:val="28"/>
        </w:rPr>
        <w:sectPr w:rsidR="00057A2C" w:rsidRPr="00D37D26" w:rsidSect="00057A2C">
          <w:headerReference w:type="default" r:id="rId13"/>
          <w:type w:val="continuous"/>
          <w:pgSz w:w="11907" w:h="16840" w:code="9"/>
          <w:pgMar w:top="1134" w:right="1134" w:bottom="1134" w:left="1701" w:header="567" w:footer="567" w:gutter="0"/>
          <w:pgNumType w:start="0"/>
          <w:cols w:space="720"/>
          <w:titlePg/>
          <w:docGrid w:linePitch="381"/>
        </w:sectPr>
      </w:pPr>
    </w:p>
    <w:p w:rsidR="0070300A" w:rsidRPr="00D37D26" w:rsidRDefault="00490A49" w:rsidP="0070300A">
      <w:pPr>
        <w:shd w:val="clear" w:color="auto" w:fill="FFFFFF"/>
        <w:spacing w:before="60" w:after="60" w:line="252" w:lineRule="auto"/>
        <w:ind w:firstLine="709"/>
        <w:jc w:val="both"/>
        <w:rPr>
          <w:rFonts w:eastAsia="Times New Roman"/>
          <w:color w:val="000000"/>
          <w:szCs w:val="28"/>
        </w:rPr>
      </w:pPr>
      <w:r w:rsidRPr="00D37D26">
        <w:rPr>
          <w:bCs/>
          <w:szCs w:val="28"/>
        </w:rPr>
        <w:lastRenderedPageBreak/>
        <w:t>T</w:t>
      </w:r>
      <w:r w:rsidR="0070300A" w:rsidRPr="00D37D26">
        <w:rPr>
          <w:rFonts w:eastAsia="Times New Roman"/>
          <w:color w:val="000000"/>
          <w:szCs w:val="28"/>
        </w:rPr>
        <w:t xml:space="preserve">hời điểm lấy số liệu từ Mục 1 đến Mục 6 là tại </w:t>
      </w:r>
      <w:r w:rsidR="00C56A22" w:rsidRPr="00D37D26">
        <w:rPr>
          <w:rFonts w:eastAsia="Times New Roman"/>
          <w:color w:val="000000"/>
          <w:szCs w:val="28"/>
        </w:rPr>
        <w:t>thời điểm cuối tháng</w:t>
      </w:r>
      <w:r w:rsidRPr="00D37D26">
        <w:rPr>
          <w:bCs/>
          <w:szCs w:val="28"/>
        </w:rPr>
        <w:t xml:space="preserve"> từ ngày Thông tư này có hiệu lực đến hết ngày 31/12/2029 và </w:t>
      </w:r>
      <w:r w:rsidRPr="00D37D26">
        <w:rPr>
          <w:bCs/>
          <w:iCs/>
          <w:szCs w:val="28"/>
        </w:rPr>
        <w:t xml:space="preserve">tại </w:t>
      </w:r>
      <w:r w:rsidRPr="00D37D26">
        <w:rPr>
          <w:bCs/>
          <w:szCs w:val="28"/>
        </w:rPr>
        <w:t>cuối mỗi ngày làm việc kể từ ngày 01/01/2030</w:t>
      </w:r>
      <w:r w:rsidR="00C56A22" w:rsidRPr="00D37D26">
        <w:rPr>
          <w:bCs/>
          <w:szCs w:val="28"/>
        </w:rPr>
        <w:t>.</w:t>
      </w:r>
    </w:p>
    <w:p w:rsidR="0043094F" w:rsidRPr="00D37D26" w:rsidRDefault="0043094F" w:rsidP="0049502F">
      <w:pPr>
        <w:pStyle w:val="ListParagraph"/>
        <w:spacing w:before="120" w:line="252" w:lineRule="auto"/>
        <w:ind w:left="0" w:firstLine="709"/>
        <w:contextualSpacing w:val="0"/>
        <w:jc w:val="both"/>
        <w:rPr>
          <w:b/>
          <w:lang w:val="vi-VN"/>
        </w:rPr>
      </w:pPr>
      <w:r w:rsidRPr="00D37D26">
        <w:rPr>
          <w:b/>
          <w:lang w:val="vi-VN"/>
        </w:rPr>
        <w:t>3. Nguyên tắc tính “Tài sản có tính thanh khoản cao”:</w:t>
      </w:r>
    </w:p>
    <w:p w:rsidR="0043094F" w:rsidRPr="00D37D26" w:rsidRDefault="0043094F" w:rsidP="0049502F">
      <w:pPr>
        <w:tabs>
          <w:tab w:val="left" w:pos="-284"/>
        </w:tabs>
        <w:spacing w:before="120" w:line="252" w:lineRule="auto"/>
        <w:ind w:firstLine="709"/>
        <w:jc w:val="both"/>
        <w:rPr>
          <w:lang w:val="vi-VN"/>
        </w:rPr>
      </w:pPr>
      <w:r w:rsidRPr="00D37D26">
        <w:rPr>
          <w:lang w:val="vi-VN"/>
        </w:rPr>
        <w:tab/>
        <w:t>(i) Mục 3 và Mục 6 phải đáp ứng các yêu cầu sau:</w:t>
      </w:r>
      <w:r w:rsidRPr="00D37D26">
        <w:rPr>
          <w:lang w:val="vi-VN"/>
        </w:rPr>
        <w:tab/>
      </w:r>
    </w:p>
    <w:p w:rsidR="0043094F" w:rsidRPr="00D37D26" w:rsidRDefault="0043094F" w:rsidP="0049502F">
      <w:pPr>
        <w:spacing w:before="120" w:line="252" w:lineRule="auto"/>
        <w:ind w:firstLine="709"/>
        <w:jc w:val="both"/>
        <w:rPr>
          <w:lang w:val="vi-VN"/>
        </w:rPr>
      </w:pPr>
      <w:r w:rsidRPr="00D37D26">
        <w:rPr>
          <w:lang w:val="vi-VN"/>
        </w:rPr>
        <w:t>- Được sử dụng ngay để chi trả hoặc dễ chuyển đổi thành tiền với chi phí giao dịch thấp;</w:t>
      </w:r>
    </w:p>
    <w:p w:rsidR="0043094F" w:rsidRPr="00D37D26" w:rsidRDefault="0043094F" w:rsidP="0049502F">
      <w:pPr>
        <w:spacing w:before="120" w:line="252" w:lineRule="auto"/>
        <w:ind w:firstLine="709"/>
        <w:jc w:val="both"/>
        <w:rPr>
          <w:lang w:val="vi-VN"/>
        </w:rPr>
      </w:pPr>
      <w:r w:rsidRPr="00D37D26">
        <w:rPr>
          <w:lang w:val="vi-VN"/>
        </w:rPr>
        <w:t>- Không được dùng để bảo đảm cho các nghĩa vụ tài chính khác;</w:t>
      </w:r>
    </w:p>
    <w:p w:rsidR="0043094F" w:rsidRPr="00D37D26" w:rsidRDefault="0043094F" w:rsidP="0049502F">
      <w:pPr>
        <w:spacing w:before="120" w:line="252" w:lineRule="auto"/>
        <w:ind w:firstLine="709"/>
        <w:jc w:val="both"/>
        <w:rPr>
          <w:lang w:val="vi-VN"/>
        </w:rPr>
      </w:pPr>
      <w:r w:rsidRPr="00D37D26">
        <w:rPr>
          <w:lang w:val="vi-VN"/>
        </w:rPr>
        <w:t>- Không bao gồm số dư giấy tờ có giá đang đem đi chiết khấu, tái chiết khấu, cầm cố, bán có kỳ hạn;</w:t>
      </w:r>
    </w:p>
    <w:p w:rsidR="0043094F" w:rsidRPr="00D37D26" w:rsidRDefault="0043094F" w:rsidP="0049502F">
      <w:pPr>
        <w:spacing w:before="120" w:line="252" w:lineRule="auto"/>
        <w:ind w:firstLine="709"/>
        <w:jc w:val="both"/>
        <w:rPr>
          <w:lang w:val="vi-VN"/>
        </w:rPr>
      </w:pPr>
      <w:r w:rsidRPr="00D37D26">
        <w:rPr>
          <w:lang w:val="vi-VN"/>
        </w:rPr>
        <w:t>- Không bao gồm giấy tờ có giá mà tổ chức phát hành không thực hiện đúng nghĩa vụ thanh toán lãi, gốc;</w:t>
      </w:r>
    </w:p>
    <w:p w:rsidR="00272C76" w:rsidRPr="00F16207" w:rsidRDefault="0043094F" w:rsidP="0049502F">
      <w:pPr>
        <w:tabs>
          <w:tab w:val="left" w:pos="-284"/>
        </w:tabs>
        <w:spacing w:before="120" w:line="252" w:lineRule="auto"/>
        <w:ind w:firstLine="709"/>
        <w:jc w:val="both"/>
        <w:rPr>
          <w:sz w:val="26"/>
          <w:szCs w:val="26"/>
        </w:rPr>
      </w:pPr>
      <w:r w:rsidRPr="00D37D26">
        <w:rPr>
          <w:lang w:val="vi-VN"/>
        </w:rPr>
        <w:tab/>
        <w:t>(ii) Tài sản có tính thanh khoản cao là giấy tờ có giá được sử dụng trong các giao dịch của Ngân hàng Nhà nước; các loại trái phiếu, tín phiếu do Chính phủ</w:t>
      </w:r>
      <w:r w:rsidR="00CE165B" w:rsidRPr="00D37D26">
        <w:rPr>
          <w:lang w:val="vi-VN"/>
        </w:rPr>
        <w:t xml:space="preserve">, Ngân hàng </w:t>
      </w:r>
      <w:r w:rsidR="00CE165B" w:rsidRPr="00D37D26">
        <w:t>T</w:t>
      </w:r>
      <w:r w:rsidRPr="00D37D26">
        <w:rPr>
          <w:lang w:val="vi-VN"/>
        </w:rPr>
        <w: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có mệnh giá bằng đồng Việt Nam và các loại ngoại tệ tự do chuyển đổ</w:t>
      </w:r>
      <w:r w:rsidR="0022798F" w:rsidRPr="00D37D26">
        <w:t>i</w:t>
      </w:r>
      <w:r w:rsidR="00697C7B" w:rsidRPr="00D37D26">
        <w:t>.</w:t>
      </w:r>
      <w:bookmarkEnd w:id="1"/>
      <w:bookmarkEnd w:id="2"/>
      <w:bookmarkEnd w:id="3"/>
      <w:bookmarkEnd w:id="4"/>
      <w:bookmarkEnd w:id="5"/>
      <w:bookmarkEnd w:id="6"/>
      <w:bookmarkEnd w:id="7"/>
      <w:bookmarkEnd w:id="8"/>
      <w:bookmarkEnd w:id="9"/>
      <w:bookmarkEnd w:id="10"/>
      <w:bookmarkEnd w:id="11"/>
    </w:p>
    <w:p w:rsidR="00EE69E0" w:rsidRPr="00B72458" w:rsidRDefault="00EE69E0">
      <w:pPr>
        <w:tabs>
          <w:tab w:val="left" w:pos="-284"/>
        </w:tabs>
        <w:spacing w:before="60" w:after="60" w:line="252" w:lineRule="auto"/>
        <w:ind w:firstLine="709"/>
        <w:jc w:val="both"/>
        <w:rPr>
          <w:sz w:val="26"/>
          <w:szCs w:val="26"/>
        </w:rPr>
      </w:pPr>
    </w:p>
    <w:sectPr w:rsidR="00EE69E0" w:rsidRPr="00B72458" w:rsidSect="00A22B9D">
      <w:headerReference w:type="default" r:id="rId14"/>
      <w:type w:val="continuous"/>
      <w:pgSz w:w="11907" w:h="16840" w:code="9"/>
      <w:pgMar w:top="1134" w:right="1134" w:bottom="1134" w:left="1701" w:header="567" w:footer="567" w:gutter="0"/>
      <w:pgNumType w:start="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5B8" w:rsidRDefault="009C55B8" w:rsidP="000E3312">
      <w:pPr>
        <w:spacing w:after="0" w:line="240" w:lineRule="auto"/>
      </w:pPr>
      <w:r>
        <w:separator/>
      </w:r>
    </w:p>
  </w:endnote>
  <w:endnote w:type="continuationSeparator" w:id="0">
    <w:p w:rsidR="009C55B8" w:rsidRDefault="009C55B8" w:rsidP="000E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5B8" w:rsidRDefault="009C55B8" w:rsidP="000E3312">
      <w:pPr>
        <w:spacing w:after="0" w:line="240" w:lineRule="auto"/>
      </w:pPr>
      <w:r>
        <w:separator/>
      </w:r>
    </w:p>
  </w:footnote>
  <w:footnote w:type="continuationSeparator" w:id="0">
    <w:p w:rsidR="009C55B8" w:rsidRDefault="009C55B8" w:rsidP="000E33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689297"/>
      <w:docPartObj>
        <w:docPartGallery w:val="Page Numbers (Top of Page)"/>
        <w:docPartUnique/>
      </w:docPartObj>
    </w:sdtPr>
    <w:sdtEndPr>
      <w:rPr>
        <w:noProof/>
      </w:rPr>
    </w:sdtEndPr>
    <w:sdtContent>
      <w:p w:rsidR="00A22B9D" w:rsidRDefault="00A22B9D">
        <w:pPr>
          <w:pStyle w:val="Header"/>
          <w:jc w:val="center"/>
        </w:pPr>
        <w:r>
          <w:fldChar w:fldCharType="begin"/>
        </w:r>
        <w:r>
          <w:instrText xml:space="preserve"> PAGE   \* MERGEFORMAT </w:instrText>
        </w:r>
        <w:r>
          <w:fldChar w:fldCharType="separate"/>
        </w:r>
        <w:r w:rsidR="005C6424">
          <w:rPr>
            <w:noProof/>
          </w:rPr>
          <w:t>3</w:t>
        </w:r>
        <w:r>
          <w:rPr>
            <w:noProof/>
          </w:rPr>
          <w:fldChar w:fldCharType="end"/>
        </w:r>
      </w:p>
    </w:sdtContent>
  </w:sdt>
  <w:p w:rsidR="00E66408" w:rsidRPr="00467A78" w:rsidRDefault="00E66408" w:rsidP="00467A78">
    <w:pPr>
      <w:pStyle w:val="Header"/>
      <w:jc w:val="center"/>
      <w:rPr>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742" w:rsidRDefault="008E5742">
    <w:pPr>
      <w:pStyle w:val="Header"/>
      <w:jc w:val="center"/>
    </w:pPr>
  </w:p>
  <w:p w:rsidR="008E5742" w:rsidRPr="00467A78" w:rsidRDefault="008E5742" w:rsidP="00467A78">
    <w:pPr>
      <w:pStyle w:val="Header"/>
      <w:jc w:val="center"/>
      <w:rPr>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742" w:rsidRDefault="008E5742">
    <w:pPr>
      <w:pStyle w:val="Header"/>
      <w:jc w:val="center"/>
    </w:pPr>
    <w:r>
      <w:t>2</w:t>
    </w:r>
  </w:p>
  <w:p w:rsidR="008E5742" w:rsidRPr="00467A78" w:rsidRDefault="008E5742" w:rsidP="00467A78">
    <w:pPr>
      <w:pStyle w:val="Header"/>
      <w:jc w:val="center"/>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55014"/>
    <w:multiLevelType w:val="hybridMultilevel"/>
    <w:tmpl w:val="EFF06AB4"/>
    <w:lvl w:ilvl="0" w:tplc="6FE41A5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484533C"/>
    <w:multiLevelType w:val="hybridMultilevel"/>
    <w:tmpl w:val="1AC698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8F74DE"/>
    <w:multiLevelType w:val="hybridMultilevel"/>
    <w:tmpl w:val="AC66416C"/>
    <w:lvl w:ilvl="0" w:tplc="5C963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2B9F2A25"/>
    <w:multiLevelType w:val="hybridMultilevel"/>
    <w:tmpl w:val="D114740E"/>
    <w:lvl w:ilvl="0" w:tplc="B19092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8F01826"/>
    <w:multiLevelType w:val="hybridMultilevel"/>
    <w:tmpl w:val="4118B070"/>
    <w:lvl w:ilvl="0" w:tplc="DB62CE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5D12587A"/>
    <w:multiLevelType w:val="hybridMultilevel"/>
    <w:tmpl w:val="B5B42F0A"/>
    <w:lvl w:ilvl="0" w:tplc="D0920D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647C3962"/>
    <w:multiLevelType w:val="hybridMultilevel"/>
    <w:tmpl w:val="5A50451E"/>
    <w:lvl w:ilvl="0" w:tplc="8FF41C92">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3"/>
  </w:num>
  <w:num w:numId="2">
    <w:abstractNumId w:val="5"/>
  </w:num>
  <w:num w:numId="3">
    <w:abstractNumId w:val="6"/>
  </w:num>
  <w:num w:numId="4">
    <w:abstractNumId w:val="4"/>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24"/>
    <w:rsid w:val="00001D07"/>
    <w:rsid w:val="00002524"/>
    <w:rsid w:val="0000387B"/>
    <w:rsid w:val="00003B1F"/>
    <w:rsid w:val="00006DCA"/>
    <w:rsid w:val="00007D1C"/>
    <w:rsid w:val="00010471"/>
    <w:rsid w:val="000111AA"/>
    <w:rsid w:val="00011311"/>
    <w:rsid w:val="00011588"/>
    <w:rsid w:val="00011F86"/>
    <w:rsid w:val="00013063"/>
    <w:rsid w:val="00013393"/>
    <w:rsid w:val="00013891"/>
    <w:rsid w:val="00013C6F"/>
    <w:rsid w:val="000143EE"/>
    <w:rsid w:val="000144A3"/>
    <w:rsid w:val="00014D94"/>
    <w:rsid w:val="0001598A"/>
    <w:rsid w:val="00020B1E"/>
    <w:rsid w:val="00020C93"/>
    <w:rsid w:val="00021427"/>
    <w:rsid w:val="00021520"/>
    <w:rsid w:val="00021722"/>
    <w:rsid w:val="00022B99"/>
    <w:rsid w:val="000237C2"/>
    <w:rsid w:val="000240EE"/>
    <w:rsid w:val="0002532A"/>
    <w:rsid w:val="00025731"/>
    <w:rsid w:val="000262F9"/>
    <w:rsid w:val="0002639B"/>
    <w:rsid w:val="000269F3"/>
    <w:rsid w:val="0002717D"/>
    <w:rsid w:val="000273A7"/>
    <w:rsid w:val="00027CC1"/>
    <w:rsid w:val="000301EC"/>
    <w:rsid w:val="0003089F"/>
    <w:rsid w:val="00030E5A"/>
    <w:rsid w:val="000310CA"/>
    <w:rsid w:val="00031B5A"/>
    <w:rsid w:val="00031F5E"/>
    <w:rsid w:val="0003217C"/>
    <w:rsid w:val="0003270F"/>
    <w:rsid w:val="00032D7A"/>
    <w:rsid w:val="0003329B"/>
    <w:rsid w:val="00033E85"/>
    <w:rsid w:val="00035DAA"/>
    <w:rsid w:val="00035E38"/>
    <w:rsid w:val="00036806"/>
    <w:rsid w:val="00036892"/>
    <w:rsid w:val="00036EA9"/>
    <w:rsid w:val="000376DE"/>
    <w:rsid w:val="000409E9"/>
    <w:rsid w:val="00040CAB"/>
    <w:rsid w:val="0004191D"/>
    <w:rsid w:val="000423FA"/>
    <w:rsid w:val="000427A2"/>
    <w:rsid w:val="00042849"/>
    <w:rsid w:val="000441CD"/>
    <w:rsid w:val="00045695"/>
    <w:rsid w:val="0004573F"/>
    <w:rsid w:val="00045910"/>
    <w:rsid w:val="00045923"/>
    <w:rsid w:val="00045A75"/>
    <w:rsid w:val="00045B9D"/>
    <w:rsid w:val="00046551"/>
    <w:rsid w:val="00046BDC"/>
    <w:rsid w:val="00047342"/>
    <w:rsid w:val="0004737E"/>
    <w:rsid w:val="00047E7A"/>
    <w:rsid w:val="00050A60"/>
    <w:rsid w:val="00050A9B"/>
    <w:rsid w:val="000520D0"/>
    <w:rsid w:val="0005244C"/>
    <w:rsid w:val="00052607"/>
    <w:rsid w:val="000527A4"/>
    <w:rsid w:val="000529C3"/>
    <w:rsid w:val="00053B58"/>
    <w:rsid w:val="00054204"/>
    <w:rsid w:val="0005457B"/>
    <w:rsid w:val="00054608"/>
    <w:rsid w:val="00054D9C"/>
    <w:rsid w:val="00054ED3"/>
    <w:rsid w:val="00054FEB"/>
    <w:rsid w:val="00055133"/>
    <w:rsid w:val="00055AF0"/>
    <w:rsid w:val="000569C6"/>
    <w:rsid w:val="000577EC"/>
    <w:rsid w:val="00057A2C"/>
    <w:rsid w:val="00057D14"/>
    <w:rsid w:val="00057F95"/>
    <w:rsid w:val="000610A8"/>
    <w:rsid w:val="000610E4"/>
    <w:rsid w:val="000613AE"/>
    <w:rsid w:val="00061B50"/>
    <w:rsid w:val="00061EBA"/>
    <w:rsid w:val="00062A58"/>
    <w:rsid w:val="00062A89"/>
    <w:rsid w:val="00062FF2"/>
    <w:rsid w:val="00063694"/>
    <w:rsid w:val="0006431A"/>
    <w:rsid w:val="00064394"/>
    <w:rsid w:val="000647E3"/>
    <w:rsid w:val="000648DE"/>
    <w:rsid w:val="00064D7E"/>
    <w:rsid w:val="0006557E"/>
    <w:rsid w:val="000655BD"/>
    <w:rsid w:val="00065A34"/>
    <w:rsid w:val="0006619D"/>
    <w:rsid w:val="00066203"/>
    <w:rsid w:val="00066505"/>
    <w:rsid w:val="00066E44"/>
    <w:rsid w:val="00066E51"/>
    <w:rsid w:val="00066FC0"/>
    <w:rsid w:val="00067918"/>
    <w:rsid w:val="00067BDC"/>
    <w:rsid w:val="00071AE2"/>
    <w:rsid w:val="00072CAA"/>
    <w:rsid w:val="0007496A"/>
    <w:rsid w:val="00077AFA"/>
    <w:rsid w:val="00077FD5"/>
    <w:rsid w:val="0008176E"/>
    <w:rsid w:val="00081C15"/>
    <w:rsid w:val="00082990"/>
    <w:rsid w:val="00082F87"/>
    <w:rsid w:val="000840AE"/>
    <w:rsid w:val="000850B5"/>
    <w:rsid w:val="000859F0"/>
    <w:rsid w:val="000868B2"/>
    <w:rsid w:val="000874EE"/>
    <w:rsid w:val="000876CF"/>
    <w:rsid w:val="000879F5"/>
    <w:rsid w:val="00087B0E"/>
    <w:rsid w:val="00090B25"/>
    <w:rsid w:val="000916A1"/>
    <w:rsid w:val="00092370"/>
    <w:rsid w:val="00093B54"/>
    <w:rsid w:val="00093EDC"/>
    <w:rsid w:val="00095189"/>
    <w:rsid w:val="0009578D"/>
    <w:rsid w:val="00095F05"/>
    <w:rsid w:val="00095F40"/>
    <w:rsid w:val="0009665A"/>
    <w:rsid w:val="000967C5"/>
    <w:rsid w:val="000A05D1"/>
    <w:rsid w:val="000A06E9"/>
    <w:rsid w:val="000A14A7"/>
    <w:rsid w:val="000A178D"/>
    <w:rsid w:val="000A2AE9"/>
    <w:rsid w:val="000A3119"/>
    <w:rsid w:val="000A32AC"/>
    <w:rsid w:val="000A4B26"/>
    <w:rsid w:val="000A55FA"/>
    <w:rsid w:val="000A596F"/>
    <w:rsid w:val="000A60A0"/>
    <w:rsid w:val="000A650C"/>
    <w:rsid w:val="000A6A70"/>
    <w:rsid w:val="000A77EF"/>
    <w:rsid w:val="000A7BD0"/>
    <w:rsid w:val="000B125C"/>
    <w:rsid w:val="000B14B3"/>
    <w:rsid w:val="000B1FDD"/>
    <w:rsid w:val="000B23B2"/>
    <w:rsid w:val="000B2ADE"/>
    <w:rsid w:val="000B3A8D"/>
    <w:rsid w:val="000B4652"/>
    <w:rsid w:val="000B47B6"/>
    <w:rsid w:val="000B4E37"/>
    <w:rsid w:val="000B4FFA"/>
    <w:rsid w:val="000B542B"/>
    <w:rsid w:val="000B5B6F"/>
    <w:rsid w:val="000B5CFB"/>
    <w:rsid w:val="000B651C"/>
    <w:rsid w:val="000B67CF"/>
    <w:rsid w:val="000B79B8"/>
    <w:rsid w:val="000B7DE6"/>
    <w:rsid w:val="000C15DB"/>
    <w:rsid w:val="000C1FA1"/>
    <w:rsid w:val="000C34DD"/>
    <w:rsid w:val="000C35B2"/>
    <w:rsid w:val="000C35E3"/>
    <w:rsid w:val="000C3CD9"/>
    <w:rsid w:val="000C3EAD"/>
    <w:rsid w:val="000C4C97"/>
    <w:rsid w:val="000C5A73"/>
    <w:rsid w:val="000C6619"/>
    <w:rsid w:val="000C693B"/>
    <w:rsid w:val="000C7D50"/>
    <w:rsid w:val="000D01D2"/>
    <w:rsid w:val="000D083F"/>
    <w:rsid w:val="000D11E7"/>
    <w:rsid w:val="000D20C4"/>
    <w:rsid w:val="000D2B78"/>
    <w:rsid w:val="000D2BDE"/>
    <w:rsid w:val="000D32F2"/>
    <w:rsid w:val="000D3348"/>
    <w:rsid w:val="000D3DED"/>
    <w:rsid w:val="000D5E78"/>
    <w:rsid w:val="000D5FC0"/>
    <w:rsid w:val="000D6A4F"/>
    <w:rsid w:val="000D75B6"/>
    <w:rsid w:val="000D7AA1"/>
    <w:rsid w:val="000E104A"/>
    <w:rsid w:val="000E12BC"/>
    <w:rsid w:val="000E1B42"/>
    <w:rsid w:val="000E2347"/>
    <w:rsid w:val="000E325A"/>
    <w:rsid w:val="000E3312"/>
    <w:rsid w:val="000E3321"/>
    <w:rsid w:val="000E3766"/>
    <w:rsid w:val="000E3AB7"/>
    <w:rsid w:val="000E3CAF"/>
    <w:rsid w:val="000E6CE0"/>
    <w:rsid w:val="000E7900"/>
    <w:rsid w:val="000E79BE"/>
    <w:rsid w:val="000F044A"/>
    <w:rsid w:val="000F0E00"/>
    <w:rsid w:val="000F19C0"/>
    <w:rsid w:val="000F1B7D"/>
    <w:rsid w:val="000F1DA4"/>
    <w:rsid w:val="000F240D"/>
    <w:rsid w:val="000F339D"/>
    <w:rsid w:val="000F3E8C"/>
    <w:rsid w:val="000F3FC5"/>
    <w:rsid w:val="000F4923"/>
    <w:rsid w:val="000F615D"/>
    <w:rsid w:val="000F6482"/>
    <w:rsid w:val="000F73F8"/>
    <w:rsid w:val="000F75C7"/>
    <w:rsid w:val="000F7B2D"/>
    <w:rsid w:val="00101B9B"/>
    <w:rsid w:val="00101DD6"/>
    <w:rsid w:val="001026B8"/>
    <w:rsid w:val="00102A00"/>
    <w:rsid w:val="00102FA5"/>
    <w:rsid w:val="00103CFB"/>
    <w:rsid w:val="00104818"/>
    <w:rsid w:val="00104E26"/>
    <w:rsid w:val="001063CF"/>
    <w:rsid w:val="0010708B"/>
    <w:rsid w:val="0011032E"/>
    <w:rsid w:val="00110C13"/>
    <w:rsid w:val="00112CFF"/>
    <w:rsid w:val="00112D16"/>
    <w:rsid w:val="00113548"/>
    <w:rsid w:val="00113652"/>
    <w:rsid w:val="00113FBC"/>
    <w:rsid w:val="0011405B"/>
    <w:rsid w:val="001146FD"/>
    <w:rsid w:val="001149AA"/>
    <w:rsid w:val="001151C2"/>
    <w:rsid w:val="0011551E"/>
    <w:rsid w:val="00115C5D"/>
    <w:rsid w:val="00116870"/>
    <w:rsid w:val="00116D0D"/>
    <w:rsid w:val="001170EC"/>
    <w:rsid w:val="0011770F"/>
    <w:rsid w:val="00117DCD"/>
    <w:rsid w:val="00117ED9"/>
    <w:rsid w:val="00120AD3"/>
    <w:rsid w:val="00120E38"/>
    <w:rsid w:val="00121035"/>
    <w:rsid w:val="00121079"/>
    <w:rsid w:val="0012111D"/>
    <w:rsid w:val="001215EA"/>
    <w:rsid w:val="00121831"/>
    <w:rsid w:val="0012324A"/>
    <w:rsid w:val="001253EC"/>
    <w:rsid w:val="00125953"/>
    <w:rsid w:val="00125D21"/>
    <w:rsid w:val="00125FAC"/>
    <w:rsid w:val="00127AB3"/>
    <w:rsid w:val="001302CE"/>
    <w:rsid w:val="0013117A"/>
    <w:rsid w:val="0013173B"/>
    <w:rsid w:val="00131BBB"/>
    <w:rsid w:val="00131D4F"/>
    <w:rsid w:val="001321C2"/>
    <w:rsid w:val="001321FC"/>
    <w:rsid w:val="0013223F"/>
    <w:rsid w:val="0013243D"/>
    <w:rsid w:val="00133293"/>
    <w:rsid w:val="001341D8"/>
    <w:rsid w:val="00134838"/>
    <w:rsid w:val="00134A56"/>
    <w:rsid w:val="00134EBD"/>
    <w:rsid w:val="00134FBE"/>
    <w:rsid w:val="00135FA3"/>
    <w:rsid w:val="001364AB"/>
    <w:rsid w:val="00136971"/>
    <w:rsid w:val="001378D2"/>
    <w:rsid w:val="001400A7"/>
    <w:rsid w:val="001405E4"/>
    <w:rsid w:val="00140820"/>
    <w:rsid w:val="00140904"/>
    <w:rsid w:val="00140BDB"/>
    <w:rsid w:val="00141482"/>
    <w:rsid w:val="001416D4"/>
    <w:rsid w:val="00141DBE"/>
    <w:rsid w:val="001422F8"/>
    <w:rsid w:val="00143978"/>
    <w:rsid w:val="0014442E"/>
    <w:rsid w:val="00144ED1"/>
    <w:rsid w:val="00145F37"/>
    <w:rsid w:val="0014645E"/>
    <w:rsid w:val="00146774"/>
    <w:rsid w:val="00146FE6"/>
    <w:rsid w:val="00147143"/>
    <w:rsid w:val="0015083B"/>
    <w:rsid w:val="00150CAD"/>
    <w:rsid w:val="00150D15"/>
    <w:rsid w:val="00150D8B"/>
    <w:rsid w:val="00151191"/>
    <w:rsid w:val="00152909"/>
    <w:rsid w:val="00152941"/>
    <w:rsid w:val="001531D7"/>
    <w:rsid w:val="0015335B"/>
    <w:rsid w:val="00153DD5"/>
    <w:rsid w:val="00153FB9"/>
    <w:rsid w:val="0015415C"/>
    <w:rsid w:val="00154224"/>
    <w:rsid w:val="00154F84"/>
    <w:rsid w:val="00155986"/>
    <w:rsid w:val="001561C3"/>
    <w:rsid w:val="0015685E"/>
    <w:rsid w:val="001569B6"/>
    <w:rsid w:val="00156FB7"/>
    <w:rsid w:val="00157213"/>
    <w:rsid w:val="00157456"/>
    <w:rsid w:val="00157DF6"/>
    <w:rsid w:val="001601EE"/>
    <w:rsid w:val="001604A3"/>
    <w:rsid w:val="001606D8"/>
    <w:rsid w:val="001610BE"/>
    <w:rsid w:val="00162C9E"/>
    <w:rsid w:val="00162E59"/>
    <w:rsid w:val="00163028"/>
    <w:rsid w:val="00163757"/>
    <w:rsid w:val="00163ABE"/>
    <w:rsid w:val="00163B2F"/>
    <w:rsid w:val="00170E2F"/>
    <w:rsid w:val="00171C5D"/>
    <w:rsid w:val="001726C0"/>
    <w:rsid w:val="00173153"/>
    <w:rsid w:val="0017324D"/>
    <w:rsid w:val="001735A7"/>
    <w:rsid w:val="00173B82"/>
    <w:rsid w:val="001740F7"/>
    <w:rsid w:val="001742E9"/>
    <w:rsid w:val="00174302"/>
    <w:rsid w:val="00174433"/>
    <w:rsid w:val="0017477B"/>
    <w:rsid w:val="00174A02"/>
    <w:rsid w:val="00174ACF"/>
    <w:rsid w:val="00174DA5"/>
    <w:rsid w:val="001755D2"/>
    <w:rsid w:val="001763FD"/>
    <w:rsid w:val="00177817"/>
    <w:rsid w:val="00177A73"/>
    <w:rsid w:val="00177AF0"/>
    <w:rsid w:val="00177B33"/>
    <w:rsid w:val="00177E2D"/>
    <w:rsid w:val="001803E0"/>
    <w:rsid w:val="00180D45"/>
    <w:rsid w:val="0018148E"/>
    <w:rsid w:val="0018179B"/>
    <w:rsid w:val="001819CE"/>
    <w:rsid w:val="0018207D"/>
    <w:rsid w:val="0018279F"/>
    <w:rsid w:val="00182CAE"/>
    <w:rsid w:val="00182D1A"/>
    <w:rsid w:val="00183134"/>
    <w:rsid w:val="00183F42"/>
    <w:rsid w:val="001843F4"/>
    <w:rsid w:val="001846B9"/>
    <w:rsid w:val="00185DE3"/>
    <w:rsid w:val="001865DD"/>
    <w:rsid w:val="0018670A"/>
    <w:rsid w:val="00187704"/>
    <w:rsid w:val="00187B08"/>
    <w:rsid w:val="00187FE3"/>
    <w:rsid w:val="0019009A"/>
    <w:rsid w:val="0019048E"/>
    <w:rsid w:val="001912B5"/>
    <w:rsid w:val="00191BB2"/>
    <w:rsid w:val="00192017"/>
    <w:rsid w:val="0019210D"/>
    <w:rsid w:val="0019244A"/>
    <w:rsid w:val="00193023"/>
    <w:rsid w:val="0019393F"/>
    <w:rsid w:val="00193DFA"/>
    <w:rsid w:val="00195000"/>
    <w:rsid w:val="00195192"/>
    <w:rsid w:val="001954A3"/>
    <w:rsid w:val="00195595"/>
    <w:rsid w:val="001957BA"/>
    <w:rsid w:val="00196AB7"/>
    <w:rsid w:val="001972B1"/>
    <w:rsid w:val="001974B2"/>
    <w:rsid w:val="0019787C"/>
    <w:rsid w:val="001A19A0"/>
    <w:rsid w:val="001A2964"/>
    <w:rsid w:val="001A2969"/>
    <w:rsid w:val="001A3F85"/>
    <w:rsid w:val="001A4169"/>
    <w:rsid w:val="001A5647"/>
    <w:rsid w:val="001A5797"/>
    <w:rsid w:val="001A5C06"/>
    <w:rsid w:val="001A5DD5"/>
    <w:rsid w:val="001A5FB9"/>
    <w:rsid w:val="001A7583"/>
    <w:rsid w:val="001A7E6A"/>
    <w:rsid w:val="001B0518"/>
    <w:rsid w:val="001B0870"/>
    <w:rsid w:val="001B1176"/>
    <w:rsid w:val="001B1853"/>
    <w:rsid w:val="001B1BFA"/>
    <w:rsid w:val="001B28A8"/>
    <w:rsid w:val="001B2EBA"/>
    <w:rsid w:val="001B2F71"/>
    <w:rsid w:val="001B4302"/>
    <w:rsid w:val="001B4351"/>
    <w:rsid w:val="001B49FB"/>
    <w:rsid w:val="001B4F22"/>
    <w:rsid w:val="001B537F"/>
    <w:rsid w:val="001B58B2"/>
    <w:rsid w:val="001B6FC5"/>
    <w:rsid w:val="001B7CFA"/>
    <w:rsid w:val="001B7FEA"/>
    <w:rsid w:val="001C0DA0"/>
    <w:rsid w:val="001C110E"/>
    <w:rsid w:val="001C1A5D"/>
    <w:rsid w:val="001C2583"/>
    <w:rsid w:val="001C25F6"/>
    <w:rsid w:val="001C32F6"/>
    <w:rsid w:val="001C3A18"/>
    <w:rsid w:val="001C3BCC"/>
    <w:rsid w:val="001C3D1B"/>
    <w:rsid w:val="001C49B5"/>
    <w:rsid w:val="001C54A0"/>
    <w:rsid w:val="001C7047"/>
    <w:rsid w:val="001C742E"/>
    <w:rsid w:val="001C7656"/>
    <w:rsid w:val="001C7B8C"/>
    <w:rsid w:val="001D008C"/>
    <w:rsid w:val="001D069C"/>
    <w:rsid w:val="001D18AA"/>
    <w:rsid w:val="001D1B12"/>
    <w:rsid w:val="001D28F3"/>
    <w:rsid w:val="001D3676"/>
    <w:rsid w:val="001D4EF7"/>
    <w:rsid w:val="001D53E6"/>
    <w:rsid w:val="001D5F81"/>
    <w:rsid w:val="001D5FD4"/>
    <w:rsid w:val="001D74CA"/>
    <w:rsid w:val="001D78F6"/>
    <w:rsid w:val="001E03E8"/>
    <w:rsid w:val="001E0BE2"/>
    <w:rsid w:val="001E0EC7"/>
    <w:rsid w:val="001E1742"/>
    <w:rsid w:val="001E2610"/>
    <w:rsid w:val="001E3FDA"/>
    <w:rsid w:val="001E4B0B"/>
    <w:rsid w:val="001E54EC"/>
    <w:rsid w:val="001E5EBA"/>
    <w:rsid w:val="001E636E"/>
    <w:rsid w:val="001E6684"/>
    <w:rsid w:val="001E6735"/>
    <w:rsid w:val="001E67A9"/>
    <w:rsid w:val="001E7FDF"/>
    <w:rsid w:val="001F0BDC"/>
    <w:rsid w:val="001F1A9B"/>
    <w:rsid w:val="001F286C"/>
    <w:rsid w:val="001F5340"/>
    <w:rsid w:val="001F53F0"/>
    <w:rsid w:val="001F75B8"/>
    <w:rsid w:val="0020021C"/>
    <w:rsid w:val="0020024A"/>
    <w:rsid w:val="002004A2"/>
    <w:rsid w:val="00201280"/>
    <w:rsid w:val="00201B4B"/>
    <w:rsid w:val="00201CFF"/>
    <w:rsid w:val="0020233A"/>
    <w:rsid w:val="00202505"/>
    <w:rsid w:val="002025A0"/>
    <w:rsid w:val="00202CF0"/>
    <w:rsid w:val="0020368C"/>
    <w:rsid w:val="00203892"/>
    <w:rsid w:val="0020446B"/>
    <w:rsid w:val="002066A3"/>
    <w:rsid w:val="002074CA"/>
    <w:rsid w:val="00207774"/>
    <w:rsid w:val="00207939"/>
    <w:rsid w:val="0021031E"/>
    <w:rsid w:val="00210754"/>
    <w:rsid w:val="002119AE"/>
    <w:rsid w:val="0021251F"/>
    <w:rsid w:val="00212DB2"/>
    <w:rsid w:val="00213431"/>
    <w:rsid w:val="002137C8"/>
    <w:rsid w:val="00213AC5"/>
    <w:rsid w:val="00213F62"/>
    <w:rsid w:val="002140B7"/>
    <w:rsid w:val="002147FB"/>
    <w:rsid w:val="0021529B"/>
    <w:rsid w:val="00215E47"/>
    <w:rsid w:val="00216232"/>
    <w:rsid w:val="00216801"/>
    <w:rsid w:val="0021733C"/>
    <w:rsid w:val="00217C2E"/>
    <w:rsid w:val="00220368"/>
    <w:rsid w:val="00222607"/>
    <w:rsid w:val="00222923"/>
    <w:rsid w:val="00223C33"/>
    <w:rsid w:val="00224341"/>
    <w:rsid w:val="002243E9"/>
    <w:rsid w:val="00224D23"/>
    <w:rsid w:val="00224D7F"/>
    <w:rsid w:val="002253CC"/>
    <w:rsid w:val="002257B9"/>
    <w:rsid w:val="0022592E"/>
    <w:rsid w:val="0022620F"/>
    <w:rsid w:val="0022661C"/>
    <w:rsid w:val="0022717A"/>
    <w:rsid w:val="0022798F"/>
    <w:rsid w:val="002300CF"/>
    <w:rsid w:val="00230D6E"/>
    <w:rsid w:val="00231771"/>
    <w:rsid w:val="002321BA"/>
    <w:rsid w:val="00232402"/>
    <w:rsid w:val="00234A97"/>
    <w:rsid w:val="002353EB"/>
    <w:rsid w:val="00236300"/>
    <w:rsid w:val="00240B5C"/>
    <w:rsid w:val="00241ADE"/>
    <w:rsid w:val="00241DB5"/>
    <w:rsid w:val="00241FA1"/>
    <w:rsid w:val="00243387"/>
    <w:rsid w:val="002440F5"/>
    <w:rsid w:val="002451EB"/>
    <w:rsid w:val="0024552F"/>
    <w:rsid w:val="00245E9E"/>
    <w:rsid w:val="002462CE"/>
    <w:rsid w:val="0024682C"/>
    <w:rsid w:val="00247870"/>
    <w:rsid w:val="00247992"/>
    <w:rsid w:val="00247E11"/>
    <w:rsid w:val="002502FD"/>
    <w:rsid w:val="00250AED"/>
    <w:rsid w:val="00250BE6"/>
    <w:rsid w:val="00250F50"/>
    <w:rsid w:val="00251328"/>
    <w:rsid w:val="0025145A"/>
    <w:rsid w:val="00252D62"/>
    <w:rsid w:val="002532E2"/>
    <w:rsid w:val="00253338"/>
    <w:rsid w:val="00253E37"/>
    <w:rsid w:val="00254133"/>
    <w:rsid w:val="00255B24"/>
    <w:rsid w:val="00256069"/>
    <w:rsid w:val="00256094"/>
    <w:rsid w:val="00256B1B"/>
    <w:rsid w:val="00257D1A"/>
    <w:rsid w:val="00260619"/>
    <w:rsid w:val="00260B40"/>
    <w:rsid w:val="00260C68"/>
    <w:rsid w:val="00261240"/>
    <w:rsid w:val="00262356"/>
    <w:rsid w:val="0026322C"/>
    <w:rsid w:val="0026334B"/>
    <w:rsid w:val="0026397C"/>
    <w:rsid w:val="00264463"/>
    <w:rsid w:val="002648AE"/>
    <w:rsid w:val="002654B7"/>
    <w:rsid w:val="00265A0F"/>
    <w:rsid w:val="00266CFF"/>
    <w:rsid w:val="00266F84"/>
    <w:rsid w:val="00267356"/>
    <w:rsid w:val="00267ABB"/>
    <w:rsid w:val="00270152"/>
    <w:rsid w:val="00272C3D"/>
    <w:rsid w:val="00272C76"/>
    <w:rsid w:val="00273395"/>
    <w:rsid w:val="002741C0"/>
    <w:rsid w:val="002748FB"/>
    <w:rsid w:val="00275948"/>
    <w:rsid w:val="0027725F"/>
    <w:rsid w:val="00277447"/>
    <w:rsid w:val="002809BA"/>
    <w:rsid w:val="00280FD8"/>
    <w:rsid w:val="00281090"/>
    <w:rsid w:val="00281A56"/>
    <w:rsid w:val="00282432"/>
    <w:rsid w:val="0028275E"/>
    <w:rsid w:val="00283D5D"/>
    <w:rsid w:val="00284B81"/>
    <w:rsid w:val="00284C24"/>
    <w:rsid w:val="0028505F"/>
    <w:rsid w:val="0028598C"/>
    <w:rsid w:val="00285DD4"/>
    <w:rsid w:val="00286714"/>
    <w:rsid w:val="00286A87"/>
    <w:rsid w:val="0028749B"/>
    <w:rsid w:val="00287E1E"/>
    <w:rsid w:val="0029172B"/>
    <w:rsid w:val="002920D0"/>
    <w:rsid w:val="002920D2"/>
    <w:rsid w:val="00292AB1"/>
    <w:rsid w:val="00292D15"/>
    <w:rsid w:val="00292D5D"/>
    <w:rsid w:val="0029387E"/>
    <w:rsid w:val="00293D04"/>
    <w:rsid w:val="00295057"/>
    <w:rsid w:val="00295204"/>
    <w:rsid w:val="00295473"/>
    <w:rsid w:val="00296352"/>
    <w:rsid w:val="00296990"/>
    <w:rsid w:val="00296C65"/>
    <w:rsid w:val="0029743D"/>
    <w:rsid w:val="002A0058"/>
    <w:rsid w:val="002A0091"/>
    <w:rsid w:val="002A0FFF"/>
    <w:rsid w:val="002A190E"/>
    <w:rsid w:val="002A2977"/>
    <w:rsid w:val="002A2AD5"/>
    <w:rsid w:val="002A3549"/>
    <w:rsid w:val="002A4222"/>
    <w:rsid w:val="002A4960"/>
    <w:rsid w:val="002A50B5"/>
    <w:rsid w:val="002A5A3E"/>
    <w:rsid w:val="002A5E12"/>
    <w:rsid w:val="002A62BF"/>
    <w:rsid w:val="002A6AF9"/>
    <w:rsid w:val="002A7492"/>
    <w:rsid w:val="002B01E1"/>
    <w:rsid w:val="002B026C"/>
    <w:rsid w:val="002B0542"/>
    <w:rsid w:val="002B085D"/>
    <w:rsid w:val="002B0900"/>
    <w:rsid w:val="002B0AB3"/>
    <w:rsid w:val="002B17E6"/>
    <w:rsid w:val="002B1AAA"/>
    <w:rsid w:val="002B1DC6"/>
    <w:rsid w:val="002B1DEA"/>
    <w:rsid w:val="002B2E25"/>
    <w:rsid w:val="002B2FF0"/>
    <w:rsid w:val="002B3095"/>
    <w:rsid w:val="002B5200"/>
    <w:rsid w:val="002B5A52"/>
    <w:rsid w:val="002B5D25"/>
    <w:rsid w:val="002B6B6A"/>
    <w:rsid w:val="002B70AC"/>
    <w:rsid w:val="002B70EE"/>
    <w:rsid w:val="002B7AAA"/>
    <w:rsid w:val="002C0897"/>
    <w:rsid w:val="002C125C"/>
    <w:rsid w:val="002C1A07"/>
    <w:rsid w:val="002C1BB1"/>
    <w:rsid w:val="002C2484"/>
    <w:rsid w:val="002C2A3F"/>
    <w:rsid w:val="002C2C6A"/>
    <w:rsid w:val="002C31F0"/>
    <w:rsid w:val="002C3445"/>
    <w:rsid w:val="002C3501"/>
    <w:rsid w:val="002C4DC2"/>
    <w:rsid w:val="002C5763"/>
    <w:rsid w:val="002C61BB"/>
    <w:rsid w:val="002C6B7A"/>
    <w:rsid w:val="002C6B83"/>
    <w:rsid w:val="002C6E61"/>
    <w:rsid w:val="002C783E"/>
    <w:rsid w:val="002C7EBB"/>
    <w:rsid w:val="002D057A"/>
    <w:rsid w:val="002D1D54"/>
    <w:rsid w:val="002D213E"/>
    <w:rsid w:val="002D248C"/>
    <w:rsid w:val="002D4B02"/>
    <w:rsid w:val="002D59C6"/>
    <w:rsid w:val="002D60EF"/>
    <w:rsid w:val="002D6870"/>
    <w:rsid w:val="002D6FAA"/>
    <w:rsid w:val="002D7172"/>
    <w:rsid w:val="002D7C71"/>
    <w:rsid w:val="002E1005"/>
    <w:rsid w:val="002E20A8"/>
    <w:rsid w:val="002E256C"/>
    <w:rsid w:val="002E3133"/>
    <w:rsid w:val="002E4938"/>
    <w:rsid w:val="002E4C92"/>
    <w:rsid w:val="002E5027"/>
    <w:rsid w:val="002E57F0"/>
    <w:rsid w:val="002E5F3F"/>
    <w:rsid w:val="002E61E7"/>
    <w:rsid w:val="002E6E9E"/>
    <w:rsid w:val="002E71DA"/>
    <w:rsid w:val="002E7CAA"/>
    <w:rsid w:val="002F0784"/>
    <w:rsid w:val="002F0A2C"/>
    <w:rsid w:val="002F1437"/>
    <w:rsid w:val="002F2D6D"/>
    <w:rsid w:val="002F3D87"/>
    <w:rsid w:val="002F4190"/>
    <w:rsid w:val="002F62B3"/>
    <w:rsid w:val="002F65A1"/>
    <w:rsid w:val="002F693A"/>
    <w:rsid w:val="002F6A65"/>
    <w:rsid w:val="002F6BB6"/>
    <w:rsid w:val="002F75A1"/>
    <w:rsid w:val="002F7A8C"/>
    <w:rsid w:val="0030043A"/>
    <w:rsid w:val="00300AEA"/>
    <w:rsid w:val="00301B46"/>
    <w:rsid w:val="0030214A"/>
    <w:rsid w:val="003023BF"/>
    <w:rsid w:val="00302531"/>
    <w:rsid w:val="003048D7"/>
    <w:rsid w:val="00304A11"/>
    <w:rsid w:val="00304B73"/>
    <w:rsid w:val="00305232"/>
    <w:rsid w:val="00306B9E"/>
    <w:rsid w:val="0030756E"/>
    <w:rsid w:val="00310387"/>
    <w:rsid w:val="0031098A"/>
    <w:rsid w:val="00310E9D"/>
    <w:rsid w:val="0031102C"/>
    <w:rsid w:val="00311F22"/>
    <w:rsid w:val="00312117"/>
    <w:rsid w:val="0031257B"/>
    <w:rsid w:val="00313C2A"/>
    <w:rsid w:val="00314852"/>
    <w:rsid w:val="00314A48"/>
    <w:rsid w:val="0031522D"/>
    <w:rsid w:val="00315F9F"/>
    <w:rsid w:val="003175D3"/>
    <w:rsid w:val="003206CF"/>
    <w:rsid w:val="00321104"/>
    <w:rsid w:val="0032186C"/>
    <w:rsid w:val="00321A2B"/>
    <w:rsid w:val="00321BCC"/>
    <w:rsid w:val="00322CDD"/>
    <w:rsid w:val="003231A2"/>
    <w:rsid w:val="00323368"/>
    <w:rsid w:val="00323B2F"/>
    <w:rsid w:val="00323F63"/>
    <w:rsid w:val="00324C3C"/>
    <w:rsid w:val="00325796"/>
    <w:rsid w:val="0032630D"/>
    <w:rsid w:val="00326319"/>
    <w:rsid w:val="00327966"/>
    <w:rsid w:val="00330190"/>
    <w:rsid w:val="00330F80"/>
    <w:rsid w:val="003311E1"/>
    <w:rsid w:val="00331F03"/>
    <w:rsid w:val="00332313"/>
    <w:rsid w:val="00332454"/>
    <w:rsid w:val="00334585"/>
    <w:rsid w:val="0033597E"/>
    <w:rsid w:val="00335DC0"/>
    <w:rsid w:val="00336B2E"/>
    <w:rsid w:val="00337E1B"/>
    <w:rsid w:val="00341DC7"/>
    <w:rsid w:val="00341F65"/>
    <w:rsid w:val="00342BC0"/>
    <w:rsid w:val="00342E92"/>
    <w:rsid w:val="00343014"/>
    <w:rsid w:val="00343237"/>
    <w:rsid w:val="003432A1"/>
    <w:rsid w:val="00343DDD"/>
    <w:rsid w:val="0034488F"/>
    <w:rsid w:val="0034523C"/>
    <w:rsid w:val="00345CEC"/>
    <w:rsid w:val="00345D09"/>
    <w:rsid w:val="00346272"/>
    <w:rsid w:val="0034755F"/>
    <w:rsid w:val="00350276"/>
    <w:rsid w:val="00351113"/>
    <w:rsid w:val="003519C4"/>
    <w:rsid w:val="00351B13"/>
    <w:rsid w:val="00351DBB"/>
    <w:rsid w:val="00352884"/>
    <w:rsid w:val="00353D9A"/>
    <w:rsid w:val="003547C9"/>
    <w:rsid w:val="00354C9F"/>
    <w:rsid w:val="00355AB7"/>
    <w:rsid w:val="00355ACB"/>
    <w:rsid w:val="00355C87"/>
    <w:rsid w:val="00355FED"/>
    <w:rsid w:val="003561D1"/>
    <w:rsid w:val="00356996"/>
    <w:rsid w:val="00356C0D"/>
    <w:rsid w:val="00356FD6"/>
    <w:rsid w:val="0035712F"/>
    <w:rsid w:val="003577FE"/>
    <w:rsid w:val="003578EF"/>
    <w:rsid w:val="00360331"/>
    <w:rsid w:val="00360406"/>
    <w:rsid w:val="003614C2"/>
    <w:rsid w:val="00361BE0"/>
    <w:rsid w:val="00361CC3"/>
    <w:rsid w:val="00362005"/>
    <w:rsid w:val="00362446"/>
    <w:rsid w:val="00362AA1"/>
    <w:rsid w:val="00362F14"/>
    <w:rsid w:val="0036305A"/>
    <w:rsid w:val="00363523"/>
    <w:rsid w:val="00363B48"/>
    <w:rsid w:val="00363B51"/>
    <w:rsid w:val="00363EEA"/>
    <w:rsid w:val="00363F61"/>
    <w:rsid w:val="00364EF7"/>
    <w:rsid w:val="00367B49"/>
    <w:rsid w:val="00367C54"/>
    <w:rsid w:val="0037087A"/>
    <w:rsid w:val="003708E1"/>
    <w:rsid w:val="00370C22"/>
    <w:rsid w:val="003714B3"/>
    <w:rsid w:val="0037259C"/>
    <w:rsid w:val="00372829"/>
    <w:rsid w:val="003728FE"/>
    <w:rsid w:val="0037299A"/>
    <w:rsid w:val="00374457"/>
    <w:rsid w:val="003744B1"/>
    <w:rsid w:val="003744FC"/>
    <w:rsid w:val="0037475C"/>
    <w:rsid w:val="00375002"/>
    <w:rsid w:val="00375AB2"/>
    <w:rsid w:val="00375B18"/>
    <w:rsid w:val="003771AF"/>
    <w:rsid w:val="0037723C"/>
    <w:rsid w:val="003810C2"/>
    <w:rsid w:val="00382A88"/>
    <w:rsid w:val="00382C5D"/>
    <w:rsid w:val="00383D3D"/>
    <w:rsid w:val="00384BC0"/>
    <w:rsid w:val="0038504A"/>
    <w:rsid w:val="00385592"/>
    <w:rsid w:val="00386113"/>
    <w:rsid w:val="00386ADD"/>
    <w:rsid w:val="00386CAF"/>
    <w:rsid w:val="003878B6"/>
    <w:rsid w:val="00387988"/>
    <w:rsid w:val="00387B51"/>
    <w:rsid w:val="00387F3D"/>
    <w:rsid w:val="00390158"/>
    <w:rsid w:val="00391A4F"/>
    <w:rsid w:val="00391C3A"/>
    <w:rsid w:val="00391EE9"/>
    <w:rsid w:val="00391F73"/>
    <w:rsid w:val="00392FC7"/>
    <w:rsid w:val="003931B7"/>
    <w:rsid w:val="00394113"/>
    <w:rsid w:val="00394FBE"/>
    <w:rsid w:val="003957AE"/>
    <w:rsid w:val="00395856"/>
    <w:rsid w:val="003958F6"/>
    <w:rsid w:val="00396396"/>
    <w:rsid w:val="00396780"/>
    <w:rsid w:val="003967D3"/>
    <w:rsid w:val="003977CF"/>
    <w:rsid w:val="00397EAA"/>
    <w:rsid w:val="003A063D"/>
    <w:rsid w:val="003A2111"/>
    <w:rsid w:val="003A238D"/>
    <w:rsid w:val="003A3AF6"/>
    <w:rsid w:val="003A41FA"/>
    <w:rsid w:val="003A6213"/>
    <w:rsid w:val="003A6705"/>
    <w:rsid w:val="003A6A91"/>
    <w:rsid w:val="003A6B3D"/>
    <w:rsid w:val="003A7044"/>
    <w:rsid w:val="003A754C"/>
    <w:rsid w:val="003A7984"/>
    <w:rsid w:val="003B09F5"/>
    <w:rsid w:val="003B0E1F"/>
    <w:rsid w:val="003B0E9C"/>
    <w:rsid w:val="003B2DA9"/>
    <w:rsid w:val="003B41C9"/>
    <w:rsid w:val="003B5BED"/>
    <w:rsid w:val="003B60DC"/>
    <w:rsid w:val="003B6ADA"/>
    <w:rsid w:val="003B7481"/>
    <w:rsid w:val="003B7DFD"/>
    <w:rsid w:val="003C1092"/>
    <w:rsid w:val="003C1392"/>
    <w:rsid w:val="003C1A4B"/>
    <w:rsid w:val="003C1E9E"/>
    <w:rsid w:val="003C2728"/>
    <w:rsid w:val="003C2907"/>
    <w:rsid w:val="003C3224"/>
    <w:rsid w:val="003C338D"/>
    <w:rsid w:val="003C33D9"/>
    <w:rsid w:val="003C3A98"/>
    <w:rsid w:val="003C404F"/>
    <w:rsid w:val="003C412A"/>
    <w:rsid w:val="003C5362"/>
    <w:rsid w:val="003C5A36"/>
    <w:rsid w:val="003C72FF"/>
    <w:rsid w:val="003C7AFB"/>
    <w:rsid w:val="003D0135"/>
    <w:rsid w:val="003D0960"/>
    <w:rsid w:val="003D137F"/>
    <w:rsid w:val="003D1539"/>
    <w:rsid w:val="003D2142"/>
    <w:rsid w:val="003D236A"/>
    <w:rsid w:val="003D28FE"/>
    <w:rsid w:val="003D2932"/>
    <w:rsid w:val="003D2B39"/>
    <w:rsid w:val="003D2DF9"/>
    <w:rsid w:val="003D365F"/>
    <w:rsid w:val="003D3701"/>
    <w:rsid w:val="003D3835"/>
    <w:rsid w:val="003D3F77"/>
    <w:rsid w:val="003D5317"/>
    <w:rsid w:val="003D56C3"/>
    <w:rsid w:val="003D643C"/>
    <w:rsid w:val="003D694E"/>
    <w:rsid w:val="003D6EFC"/>
    <w:rsid w:val="003D7455"/>
    <w:rsid w:val="003D7535"/>
    <w:rsid w:val="003D7D3C"/>
    <w:rsid w:val="003E0212"/>
    <w:rsid w:val="003E037F"/>
    <w:rsid w:val="003E0A60"/>
    <w:rsid w:val="003E0C64"/>
    <w:rsid w:val="003E0DEC"/>
    <w:rsid w:val="003E137A"/>
    <w:rsid w:val="003E1541"/>
    <w:rsid w:val="003E2FF2"/>
    <w:rsid w:val="003E3FDF"/>
    <w:rsid w:val="003E4361"/>
    <w:rsid w:val="003E436D"/>
    <w:rsid w:val="003E4398"/>
    <w:rsid w:val="003E4602"/>
    <w:rsid w:val="003E4A6A"/>
    <w:rsid w:val="003E5B37"/>
    <w:rsid w:val="003E6725"/>
    <w:rsid w:val="003E6DAA"/>
    <w:rsid w:val="003E6F25"/>
    <w:rsid w:val="003E77DB"/>
    <w:rsid w:val="003E7AB7"/>
    <w:rsid w:val="003E7BEA"/>
    <w:rsid w:val="003F0338"/>
    <w:rsid w:val="003F0927"/>
    <w:rsid w:val="003F1013"/>
    <w:rsid w:val="003F2240"/>
    <w:rsid w:val="003F2246"/>
    <w:rsid w:val="003F2B84"/>
    <w:rsid w:val="003F36DB"/>
    <w:rsid w:val="003F422A"/>
    <w:rsid w:val="003F4F04"/>
    <w:rsid w:val="003F4F43"/>
    <w:rsid w:val="003F64AE"/>
    <w:rsid w:val="003F69CD"/>
    <w:rsid w:val="003F6C92"/>
    <w:rsid w:val="003F739D"/>
    <w:rsid w:val="004004CF"/>
    <w:rsid w:val="00400CF4"/>
    <w:rsid w:val="00401280"/>
    <w:rsid w:val="0040147C"/>
    <w:rsid w:val="00401DF9"/>
    <w:rsid w:val="004024EE"/>
    <w:rsid w:val="00402591"/>
    <w:rsid w:val="0040273E"/>
    <w:rsid w:val="00402969"/>
    <w:rsid w:val="0040329C"/>
    <w:rsid w:val="0040371E"/>
    <w:rsid w:val="00403762"/>
    <w:rsid w:val="00403A55"/>
    <w:rsid w:val="00403B3A"/>
    <w:rsid w:val="004047C2"/>
    <w:rsid w:val="00404E91"/>
    <w:rsid w:val="0040540B"/>
    <w:rsid w:val="00405590"/>
    <w:rsid w:val="00405762"/>
    <w:rsid w:val="004058D7"/>
    <w:rsid w:val="00405E93"/>
    <w:rsid w:val="004068E9"/>
    <w:rsid w:val="00406B46"/>
    <w:rsid w:val="00406EB2"/>
    <w:rsid w:val="004072E8"/>
    <w:rsid w:val="00407655"/>
    <w:rsid w:val="00410161"/>
    <w:rsid w:val="004116A0"/>
    <w:rsid w:val="00411F26"/>
    <w:rsid w:val="00412BB3"/>
    <w:rsid w:val="00412D20"/>
    <w:rsid w:val="00412D53"/>
    <w:rsid w:val="004132C0"/>
    <w:rsid w:val="0041332E"/>
    <w:rsid w:val="0041350D"/>
    <w:rsid w:val="0041377E"/>
    <w:rsid w:val="00413CE0"/>
    <w:rsid w:val="0041437F"/>
    <w:rsid w:val="00414F55"/>
    <w:rsid w:val="00415182"/>
    <w:rsid w:val="00415E15"/>
    <w:rsid w:val="004169E0"/>
    <w:rsid w:val="004173E5"/>
    <w:rsid w:val="004202BE"/>
    <w:rsid w:val="004217F0"/>
    <w:rsid w:val="004223C5"/>
    <w:rsid w:val="004235DB"/>
    <w:rsid w:val="004239D2"/>
    <w:rsid w:val="00424885"/>
    <w:rsid w:val="004277BA"/>
    <w:rsid w:val="004305C7"/>
    <w:rsid w:val="0043094F"/>
    <w:rsid w:val="0043233A"/>
    <w:rsid w:val="00433B35"/>
    <w:rsid w:val="00433B73"/>
    <w:rsid w:val="00434215"/>
    <w:rsid w:val="00434490"/>
    <w:rsid w:val="0043512B"/>
    <w:rsid w:val="00435165"/>
    <w:rsid w:val="00435B56"/>
    <w:rsid w:val="00435BC2"/>
    <w:rsid w:val="004360E3"/>
    <w:rsid w:val="0043745B"/>
    <w:rsid w:val="00440B60"/>
    <w:rsid w:val="00440D39"/>
    <w:rsid w:val="00440D62"/>
    <w:rsid w:val="00441C42"/>
    <w:rsid w:val="00443F8A"/>
    <w:rsid w:val="00444537"/>
    <w:rsid w:val="00445B71"/>
    <w:rsid w:val="00445D6B"/>
    <w:rsid w:val="00446955"/>
    <w:rsid w:val="00446EEB"/>
    <w:rsid w:val="00446EFD"/>
    <w:rsid w:val="004477D9"/>
    <w:rsid w:val="004479AD"/>
    <w:rsid w:val="00450327"/>
    <w:rsid w:val="004504E8"/>
    <w:rsid w:val="00450F14"/>
    <w:rsid w:val="00451031"/>
    <w:rsid w:val="00451A8F"/>
    <w:rsid w:val="00452783"/>
    <w:rsid w:val="00453ABF"/>
    <w:rsid w:val="00453C97"/>
    <w:rsid w:val="0045427F"/>
    <w:rsid w:val="00454A9C"/>
    <w:rsid w:val="00454B41"/>
    <w:rsid w:val="0045534A"/>
    <w:rsid w:val="00455BA3"/>
    <w:rsid w:val="00456F15"/>
    <w:rsid w:val="0045766A"/>
    <w:rsid w:val="00457A22"/>
    <w:rsid w:val="0046031B"/>
    <w:rsid w:val="00462035"/>
    <w:rsid w:val="004622EB"/>
    <w:rsid w:val="00462810"/>
    <w:rsid w:val="00464289"/>
    <w:rsid w:val="0046455D"/>
    <w:rsid w:val="0046491A"/>
    <w:rsid w:val="00464F02"/>
    <w:rsid w:val="0046534F"/>
    <w:rsid w:val="0046676E"/>
    <w:rsid w:val="00466FD4"/>
    <w:rsid w:val="00467A78"/>
    <w:rsid w:val="00467C2A"/>
    <w:rsid w:val="00470159"/>
    <w:rsid w:val="0047158D"/>
    <w:rsid w:val="00471D63"/>
    <w:rsid w:val="00471D69"/>
    <w:rsid w:val="004736C3"/>
    <w:rsid w:val="004745D3"/>
    <w:rsid w:val="00475FF9"/>
    <w:rsid w:val="004762E6"/>
    <w:rsid w:val="0047697C"/>
    <w:rsid w:val="004771BB"/>
    <w:rsid w:val="0047728B"/>
    <w:rsid w:val="0048039B"/>
    <w:rsid w:val="00480EF9"/>
    <w:rsid w:val="0048208C"/>
    <w:rsid w:val="0048253B"/>
    <w:rsid w:val="0048314C"/>
    <w:rsid w:val="00483754"/>
    <w:rsid w:val="0048385E"/>
    <w:rsid w:val="0048507D"/>
    <w:rsid w:val="00485E48"/>
    <w:rsid w:val="00486382"/>
    <w:rsid w:val="00486A6D"/>
    <w:rsid w:val="00486C66"/>
    <w:rsid w:val="00486ECE"/>
    <w:rsid w:val="004876B8"/>
    <w:rsid w:val="004905E3"/>
    <w:rsid w:val="00490A49"/>
    <w:rsid w:val="00491A2B"/>
    <w:rsid w:val="004926E3"/>
    <w:rsid w:val="00492D8C"/>
    <w:rsid w:val="00493996"/>
    <w:rsid w:val="00493A3C"/>
    <w:rsid w:val="00493D4E"/>
    <w:rsid w:val="0049432A"/>
    <w:rsid w:val="0049502F"/>
    <w:rsid w:val="00495F33"/>
    <w:rsid w:val="004966E1"/>
    <w:rsid w:val="004A151A"/>
    <w:rsid w:val="004A2151"/>
    <w:rsid w:val="004A2B58"/>
    <w:rsid w:val="004A2C03"/>
    <w:rsid w:val="004A2FB8"/>
    <w:rsid w:val="004A302A"/>
    <w:rsid w:val="004A4057"/>
    <w:rsid w:val="004A439A"/>
    <w:rsid w:val="004A4715"/>
    <w:rsid w:val="004A4A2C"/>
    <w:rsid w:val="004A53CC"/>
    <w:rsid w:val="004A6BF1"/>
    <w:rsid w:val="004A6FB1"/>
    <w:rsid w:val="004A75E5"/>
    <w:rsid w:val="004A7B72"/>
    <w:rsid w:val="004B1663"/>
    <w:rsid w:val="004B2BD2"/>
    <w:rsid w:val="004B3B91"/>
    <w:rsid w:val="004B3BD6"/>
    <w:rsid w:val="004B419B"/>
    <w:rsid w:val="004B4BC4"/>
    <w:rsid w:val="004B4DF2"/>
    <w:rsid w:val="004B511D"/>
    <w:rsid w:val="004B52E1"/>
    <w:rsid w:val="004B67CB"/>
    <w:rsid w:val="004C033A"/>
    <w:rsid w:val="004C1945"/>
    <w:rsid w:val="004C1DD9"/>
    <w:rsid w:val="004C20EB"/>
    <w:rsid w:val="004C23C8"/>
    <w:rsid w:val="004C28E4"/>
    <w:rsid w:val="004C29EE"/>
    <w:rsid w:val="004C2BD1"/>
    <w:rsid w:val="004C2F80"/>
    <w:rsid w:val="004C36A3"/>
    <w:rsid w:val="004C3CCD"/>
    <w:rsid w:val="004C4125"/>
    <w:rsid w:val="004C4353"/>
    <w:rsid w:val="004C5859"/>
    <w:rsid w:val="004C58B8"/>
    <w:rsid w:val="004C6252"/>
    <w:rsid w:val="004C648A"/>
    <w:rsid w:val="004C68F0"/>
    <w:rsid w:val="004C6AB5"/>
    <w:rsid w:val="004C6DB6"/>
    <w:rsid w:val="004C6E78"/>
    <w:rsid w:val="004C7187"/>
    <w:rsid w:val="004C79FC"/>
    <w:rsid w:val="004C7B9A"/>
    <w:rsid w:val="004D13F8"/>
    <w:rsid w:val="004D167F"/>
    <w:rsid w:val="004D1E69"/>
    <w:rsid w:val="004D340A"/>
    <w:rsid w:val="004D356C"/>
    <w:rsid w:val="004D3C70"/>
    <w:rsid w:val="004D3EDA"/>
    <w:rsid w:val="004D415F"/>
    <w:rsid w:val="004D58F7"/>
    <w:rsid w:val="004D6B8C"/>
    <w:rsid w:val="004D711B"/>
    <w:rsid w:val="004D7915"/>
    <w:rsid w:val="004D7E0E"/>
    <w:rsid w:val="004E0043"/>
    <w:rsid w:val="004E080D"/>
    <w:rsid w:val="004E11F5"/>
    <w:rsid w:val="004E1366"/>
    <w:rsid w:val="004E1906"/>
    <w:rsid w:val="004E1DAF"/>
    <w:rsid w:val="004E3FA8"/>
    <w:rsid w:val="004E481D"/>
    <w:rsid w:val="004E57D9"/>
    <w:rsid w:val="004E6B57"/>
    <w:rsid w:val="004E6FC1"/>
    <w:rsid w:val="004E7280"/>
    <w:rsid w:val="004F071B"/>
    <w:rsid w:val="004F0C72"/>
    <w:rsid w:val="004F15FC"/>
    <w:rsid w:val="004F1EDF"/>
    <w:rsid w:val="004F2B43"/>
    <w:rsid w:val="004F3645"/>
    <w:rsid w:val="004F38E0"/>
    <w:rsid w:val="004F3E81"/>
    <w:rsid w:val="004F3F2E"/>
    <w:rsid w:val="004F4E72"/>
    <w:rsid w:val="004F59E1"/>
    <w:rsid w:val="004F6608"/>
    <w:rsid w:val="004F66C2"/>
    <w:rsid w:val="004F6B64"/>
    <w:rsid w:val="0050175F"/>
    <w:rsid w:val="00501815"/>
    <w:rsid w:val="0050210E"/>
    <w:rsid w:val="0050211D"/>
    <w:rsid w:val="00502405"/>
    <w:rsid w:val="0050253A"/>
    <w:rsid w:val="005029E0"/>
    <w:rsid w:val="00502F2C"/>
    <w:rsid w:val="005037E6"/>
    <w:rsid w:val="00503D1A"/>
    <w:rsid w:val="00503DC9"/>
    <w:rsid w:val="0050479E"/>
    <w:rsid w:val="00505895"/>
    <w:rsid w:val="00507460"/>
    <w:rsid w:val="005078E5"/>
    <w:rsid w:val="00507B66"/>
    <w:rsid w:val="00510CC5"/>
    <w:rsid w:val="00512037"/>
    <w:rsid w:val="00512177"/>
    <w:rsid w:val="00512531"/>
    <w:rsid w:val="00512581"/>
    <w:rsid w:val="0051262B"/>
    <w:rsid w:val="00512C80"/>
    <w:rsid w:val="00512DB5"/>
    <w:rsid w:val="005136F9"/>
    <w:rsid w:val="00513AAE"/>
    <w:rsid w:val="00513E00"/>
    <w:rsid w:val="00515CCF"/>
    <w:rsid w:val="00516154"/>
    <w:rsid w:val="0051625D"/>
    <w:rsid w:val="00516291"/>
    <w:rsid w:val="005175CD"/>
    <w:rsid w:val="00520D82"/>
    <w:rsid w:val="00523046"/>
    <w:rsid w:val="0052324B"/>
    <w:rsid w:val="005234F4"/>
    <w:rsid w:val="005236E4"/>
    <w:rsid w:val="00523BC8"/>
    <w:rsid w:val="00524138"/>
    <w:rsid w:val="00524509"/>
    <w:rsid w:val="0052509E"/>
    <w:rsid w:val="00525F4A"/>
    <w:rsid w:val="005264FD"/>
    <w:rsid w:val="0052726A"/>
    <w:rsid w:val="00527A22"/>
    <w:rsid w:val="00527A40"/>
    <w:rsid w:val="005301D8"/>
    <w:rsid w:val="00530395"/>
    <w:rsid w:val="00530EF4"/>
    <w:rsid w:val="00531202"/>
    <w:rsid w:val="0053277C"/>
    <w:rsid w:val="00532C6D"/>
    <w:rsid w:val="0053306A"/>
    <w:rsid w:val="00534BC9"/>
    <w:rsid w:val="00535746"/>
    <w:rsid w:val="00535DAB"/>
    <w:rsid w:val="0053692E"/>
    <w:rsid w:val="00537407"/>
    <w:rsid w:val="00537A2D"/>
    <w:rsid w:val="00537D9E"/>
    <w:rsid w:val="00540A1B"/>
    <w:rsid w:val="00541B51"/>
    <w:rsid w:val="00541F38"/>
    <w:rsid w:val="00542557"/>
    <w:rsid w:val="0054275A"/>
    <w:rsid w:val="005442C6"/>
    <w:rsid w:val="005446BE"/>
    <w:rsid w:val="00544FBB"/>
    <w:rsid w:val="0054531B"/>
    <w:rsid w:val="00545F2E"/>
    <w:rsid w:val="00545F73"/>
    <w:rsid w:val="00546E5D"/>
    <w:rsid w:val="00547160"/>
    <w:rsid w:val="00547BE9"/>
    <w:rsid w:val="0055094F"/>
    <w:rsid w:val="0055099B"/>
    <w:rsid w:val="00551787"/>
    <w:rsid w:val="0055214E"/>
    <w:rsid w:val="00552DEF"/>
    <w:rsid w:val="00552E28"/>
    <w:rsid w:val="00553A03"/>
    <w:rsid w:val="00553C88"/>
    <w:rsid w:val="00553E6E"/>
    <w:rsid w:val="00554195"/>
    <w:rsid w:val="00554B48"/>
    <w:rsid w:val="00555163"/>
    <w:rsid w:val="0055538E"/>
    <w:rsid w:val="0055549A"/>
    <w:rsid w:val="005558BA"/>
    <w:rsid w:val="00555B50"/>
    <w:rsid w:val="00556347"/>
    <w:rsid w:val="00556361"/>
    <w:rsid w:val="005566A0"/>
    <w:rsid w:val="0055715C"/>
    <w:rsid w:val="00560FEC"/>
    <w:rsid w:val="00561001"/>
    <w:rsid w:val="0056120A"/>
    <w:rsid w:val="0056143A"/>
    <w:rsid w:val="00561C3A"/>
    <w:rsid w:val="00563582"/>
    <w:rsid w:val="0056403A"/>
    <w:rsid w:val="00564901"/>
    <w:rsid w:val="00565541"/>
    <w:rsid w:val="00565A63"/>
    <w:rsid w:val="0056660E"/>
    <w:rsid w:val="005667AB"/>
    <w:rsid w:val="00567037"/>
    <w:rsid w:val="005675E9"/>
    <w:rsid w:val="0057068E"/>
    <w:rsid w:val="00570DD4"/>
    <w:rsid w:val="005714A1"/>
    <w:rsid w:val="00571AF6"/>
    <w:rsid w:val="005731EA"/>
    <w:rsid w:val="0057376C"/>
    <w:rsid w:val="005737F9"/>
    <w:rsid w:val="00573998"/>
    <w:rsid w:val="005748E3"/>
    <w:rsid w:val="0057530A"/>
    <w:rsid w:val="00575806"/>
    <w:rsid w:val="005759AC"/>
    <w:rsid w:val="0057628D"/>
    <w:rsid w:val="00577037"/>
    <w:rsid w:val="005774B2"/>
    <w:rsid w:val="00577AEA"/>
    <w:rsid w:val="00577DC8"/>
    <w:rsid w:val="00580CA7"/>
    <w:rsid w:val="00582498"/>
    <w:rsid w:val="00582D5E"/>
    <w:rsid w:val="00584E6A"/>
    <w:rsid w:val="005858D3"/>
    <w:rsid w:val="005864B2"/>
    <w:rsid w:val="00586AD5"/>
    <w:rsid w:val="00587CDB"/>
    <w:rsid w:val="00587F08"/>
    <w:rsid w:val="005905B7"/>
    <w:rsid w:val="005909A7"/>
    <w:rsid w:val="00590DF3"/>
    <w:rsid w:val="005910F3"/>
    <w:rsid w:val="00591774"/>
    <w:rsid w:val="00592B69"/>
    <w:rsid w:val="00592F88"/>
    <w:rsid w:val="00593661"/>
    <w:rsid w:val="00593AB3"/>
    <w:rsid w:val="00594E46"/>
    <w:rsid w:val="0059556F"/>
    <w:rsid w:val="00595A92"/>
    <w:rsid w:val="00595F01"/>
    <w:rsid w:val="005A076C"/>
    <w:rsid w:val="005A0EC9"/>
    <w:rsid w:val="005A10A8"/>
    <w:rsid w:val="005A2768"/>
    <w:rsid w:val="005A3047"/>
    <w:rsid w:val="005A30DE"/>
    <w:rsid w:val="005A3F44"/>
    <w:rsid w:val="005A4507"/>
    <w:rsid w:val="005A7418"/>
    <w:rsid w:val="005A7643"/>
    <w:rsid w:val="005A767A"/>
    <w:rsid w:val="005A7A95"/>
    <w:rsid w:val="005B03FB"/>
    <w:rsid w:val="005B04DF"/>
    <w:rsid w:val="005B09AA"/>
    <w:rsid w:val="005B1D96"/>
    <w:rsid w:val="005B20B5"/>
    <w:rsid w:val="005B51C5"/>
    <w:rsid w:val="005B67ED"/>
    <w:rsid w:val="005B6DA1"/>
    <w:rsid w:val="005C2572"/>
    <w:rsid w:val="005C45EE"/>
    <w:rsid w:val="005C5C58"/>
    <w:rsid w:val="005C5EB5"/>
    <w:rsid w:val="005C6424"/>
    <w:rsid w:val="005C6BB2"/>
    <w:rsid w:val="005C6E42"/>
    <w:rsid w:val="005C7024"/>
    <w:rsid w:val="005C7846"/>
    <w:rsid w:val="005C7A5D"/>
    <w:rsid w:val="005C7C62"/>
    <w:rsid w:val="005D002A"/>
    <w:rsid w:val="005D06FB"/>
    <w:rsid w:val="005D092C"/>
    <w:rsid w:val="005D0A2D"/>
    <w:rsid w:val="005D0AFE"/>
    <w:rsid w:val="005D1213"/>
    <w:rsid w:val="005D1426"/>
    <w:rsid w:val="005D189D"/>
    <w:rsid w:val="005D1A0D"/>
    <w:rsid w:val="005D27E1"/>
    <w:rsid w:val="005D30AE"/>
    <w:rsid w:val="005D3173"/>
    <w:rsid w:val="005D31FA"/>
    <w:rsid w:val="005D387B"/>
    <w:rsid w:val="005D4774"/>
    <w:rsid w:val="005D591B"/>
    <w:rsid w:val="005D6398"/>
    <w:rsid w:val="005D6784"/>
    <w:rsid w:val="005D7305"/>
    <w:rsid w:val="005D76FC"/>
    <w:rsid w:val="005D79F6"/>
    <w:rsid w:val="005D7EF6"/>
    <w:rsid w:val="005E0048"/>
    <w:rsid w:val="005E0436"/>
    <w:rsid w:val="005E0FF7"/>
    <w:rsid w:val="005E1F20"/>
    <w:rsid w:val="005E2FCE"/>
    <w:rsid w:val="005E3717"/>
    <w:rsid w:val="005E39A7"/>
    <w:rsid w:val="005E40B8"/>
    <w:rsid w:val="005E42AD"/>
    <w:rsid w:val="005E4834"/>
    <w:rsid w:val="005E5FF0"/>
    <w:rsid w:val="005E6B7E"/>
    <w:rsid w:val="005E7091"/>
    <w:rsid w:val="005E756F"/>
    <w:rsid w:val="005E759C"/>
    <w:rsid w:val="005F007D"/>
    <w:rsid w:val="005F0557"/>
    <w:rsid w:val="005F1E55"/>
    <w:rsid w:val="005F2F7C"/>
    <w:rsid w:val="005F45CA"/>
    <w:rsid w:val="005F5638"/>
    <w:rsid w:val="005F5C02"/>
    <w:rsid w:val="005F62F9"/>
    <w:rsid w:val="005F693A"/>
    <w:rsid w:val="005F70EE"/>
    <w:rsid w:val="005F7855"/>
    <w:rsid w:val="00600625"/>
    <w:rsid w:val="00600864"/>
    <w:rsid w:val="00600B14"/>
    <w:rsid w:val="00600B35"/>
    <w:rsid w:val="00600BCD"/>
    <w:rsid w:val="00601E2C"/>
    <w:rsid w:val="006022A1"/>
    <w:rsid w:val="0060243C"/>
    <w:rsid w:val="00602F48"/>
    <w:rsid w:val="00604C9A"/>
    <w:rsid w:val="00607657"/>
    <w:rsid w:val="00607DC9"/>
    <w:rsid w:val="0061028F"/>
    <w:rsid w:val="00611039"/>
    <w:rsid w:val="00611B32"/>
    <w:rsid w:val="00612D38"/>
    <w:rsid w:val="0061372F"/>
    <w:rsid w:val="00615822"/>
    <w:rsid w:val="006166B7"/>
    <w:rsid w:val="006175DC"/>
    <w:rsid w:val="0061765B"/>
    <w:rsid w:val="0062014D"/>
    <w:rsid w:val="00620701"/>
    <w:rsid w:val="0062118F"/>
    <w:rsid w:val="006217C3"/>
    <w:rsid w:val="006229B0"/>
    <w:rsid w:val="00623980"/>
    <w:rsid w:val="00624237"/>
    <w:rsid w:val="0062508E"/>
    <w:rsid w:val="00625DC7"/>
    <w:rsid w:val="00625F62"/>
    <w:rsid w:val="00626341"/>
    <w:rsid w:val="006266B4"/>
    <w:rsid w:val="00627160"/>
    <w:rsid w:val="006303BC"/>
    <w:rsid w:val="00631165"/>
    <w:rsid w:val="006317FF"/>
    <w:rsid w:val="00631AC4"/>
    <w:rsid w:val="00633541"/>
    <w:rsid w:val="00633BDB"/>
    <w:rsid w:val="006349E9"/>
    <w:rsid w:val="00634E1B"/>
    <w:rsid w:val="0063528F"/>
    <w:rsid w:val="006356A5"/>
    <w:rsid w:val="00635F58"/>
    <w:rsid w:val="00637A7F"/>
    <w:rsid w:val="00637BE8"/>
    <w:rsid w:val="00640099"/>
    <w:rsid w:val="006414DC"/>
    <w:rsid w:val="00641FC6"/>
    <w:rsid w:val="006425DA"/>
    <w:rsid w:val="00642747"/>
    <w:rsid w:val="00642AFF"/>
    <w:rsid w:val="00642E79"/>
    <w:rsid w:val="006436F9"/>
    <w:rsid w:val="00644706"/>
    <w:rsid w:val="00645B4A"/>
    <w:rsid w:val="00646747"/>
    <w:rsid w:val="00646B5A"/>
    <w:rsid w:val="00647297"/>
    <w:rsid w:val="006475DA"/>
    <w:rsid w:val="00650571"/>
    <w:rsid w:val="00650A4E"/>
    <w:rsid w:val="006521CB"/>
    <w:rsid w:val="006522B0"/>
    <w:rsid w:val="00652552"/>
    <w:rsid w:val="00652ACF"/>
    <w:rsid w:val="0065357B"/>
    <w:rsid w:val="0065376D"/>
    <w:rsid w:val="00653BDF"/>
    <w:rsid w:val="00654156"/>
    <w:rsid w:val="00654318"/>
    <w:rsid w:val="00654BCC"/>
    <w:rsid w:val="00654C6A"/>
    <w:rsid w:val="00655AAB"/>
    <w:rsid w:val="00656179"/>
    <w:rsid w:val="006563C8"/>
    <w:rsid w:val="00656DC4"/>
    <w:rsid w:val="00657536"/>
    <w:rsid w:val="0065753E"/>
    <w:rsid w:val="00657B46"/>
    <w:rsid w:val="00660975"/>
    <w:rsid w:val="00661646"/>
    <w:rsid w:val="00661D58"/>
    <w:rsid w:val="00663D95"/>
    <w:rsid w:val="00663DE9"/>
    <w:rsid w:val="006645C0"/>
    <w:rsid w:val="00665726"/>
    <w:rsid w:val="00666292"/>
    <w:rsid w:val="006675E9"/>
    <w:rsid w:val="00667AF1"/>
    <w:rsid w:val="00667E3B"/>
    <w:rsid w:val="00670231"/>
    <w:rsid w:val="0067032D"/>
    <w:rsid w:val="00670E5E"/>
    <w:rsid w:val="00672106"/>
    <w:rsid w:val="00673345"/>
    <w:rsid w:val="00673679"/>
    <w:rsid w:val="00673AA9"/>
    <w:rsid w:val="006748D2"/>
    <w:rsid w:val="00675B1A"/>
    <w:rsid w:val="0067608E"/>
    <w:rsid w:val="00676EBF"/>
    <w:rsid w:val="006800C9"/>
    <w:rsid w:val="00680804"/>
    <w:rsid w:val="00681004"/>
    <w:rsid w:val="006821CA"/>
    <w:rsid w:val="006831A4"/>
    <w:rsid w:val="00683708"/>
    <w:rsid w:val="006837E9"/>
    <w:rsid w:val="00684A5F"/>
    <w:rsid w:val="00684BAA"/>
    <w:rsid w:val="0068535B"/>
    <w:rsid w:val="00685987"/>
    <w:rsid w:val="00685BA0"/>
    <w:rsid w:val="00686C74"/>
    <w:rsid w:val="00687F69"/>
    <w:rsid w:val="0069008E"/>
    <w:rsid w:val="00690438"/>
    <w:rsid w:val="00690490"/>
    <w:rsid w:val="00690B33"/>
    <w:rsid w:val="00692D25"/>
    <w:rsid w:val="00692E8C"/>
    <w:rsid w:val="0069365F"/>
    <w:rsid w:val="0069505D"/>
    <w:rsid w:val="00696197"/>
    <w:rsid w:val="00696A65"/>
    <w:rsid w:val="00697C39"/>
    <w:rsid w:val="00697C7B"/>
    <w:rsid w:val="006A10B9"/>
    <w:rsid w:val="006A21F6"/>
    <w:rsid w:val="006A3002"/>
    <w:rsid w:val="006A42FD"/>
    <w:rsid w:val="006A433F"/>
    <w:rsid w:val="006A490B"/>
    <w:rsid w:val="006A5A52"/>
    <w:rsid w:val="006A708A"/>
    <w:rsid w:val="006A7AE2"/>
    <w:rsid w:val="006A7CF6"/>
    <w:rsid w:val="006B0000"/>
    <w:rsid w:val="006B04A8"/>
    <w:rsid w:val="006B08E1"/>
    <w:rsid w:val="006B22D7"/>
    <w:rsid w:val="006B264E"/>
    <w:rsid w:val="006B2D2C"/>
    <w:rsid w:val="006B35E0"/>
    <w:rsid w:val="006B472A"/>
    <w:rsid w:val="006B4AFC"/>
    <w:rsid w:val="006B4EAF"/>
    <w:rsid w:val="006B51E6"/>
    <w:rsid w:val="006B65E0"/>
    <w:rsid w:val="006C02CD"/>
    <w:rsid w:val="006C06B4"/>
    <w:rsid w:val="006C0AD1"/>
    <w:rsid w:val="006C27AC"/>
    <w:rsid w:val="006C2A86"/>
    <w:rsid w:val="006C2BEC"/>
    <w:rsid w:val="006C2D87"/>
    <w:rsid w:val="006C31CB"/>
    <w:rsid w:val="006C3630"/>
    <w:rsid w:val="006C3F22"/>
    <w:rsid w:val="006C3FD6"/>
    <w:rsid w:val="006C40E3"/>
    <w:rsid w:val="006C4849"/>
    <w:rsid w:val="006C4E4E"/>
    <w:rsid w:val="006C66D4"/>
    <w:rsid w:val="006C7299"/>
    <w:rsid w:val="006C78A4"/>
    <w:rsid w:val="006D03B9"/>
    <w:rsid w:val="006D0469"/>
    <w:rsid w:val="006D0DC4"/>
    <w:rsid w:val="006D18BF"/>
    <w:rsid w:val="006D23B9"/>
    <w:rsid w:val="006D23DC"/>
    <w:rsid w:val="006D24E2"/>
    <w:rsid w:val="006D3B22"/>
    <w:rsid w:val="006D3BF4"/>
    <w:rsid w:val="006D41E1"/>
    <w:rsid w:val="006D44A7"/>
    <w:rsid w:val="006D4615"/>
    <w:rsid w:val="006D532F"/>
    <w:rsid w:val="006D59FE"/>
    <w:rsid w:val="006D5C1E"/>
    <w:rsid w:val="006D5CC3"/>
    <w:rsid w:val="006D6672"/>
    <w:rsid w:val="006D734B"/>
    <w:rsid w:val="006E01D3"/>
    <w:rsid w:val="006E022C"/>
    <w:rsid w:val="006E0DD3"/>
    <w:rsid w:val="006E14E0"/>
    <w:rsid w:val="006E18E8"/>
    <w:rsid w:val="006E207E"/>
    <w:rsid w:val="006E2B3D"/>
    <w:rsid w:val="006E357F"/>
    <w:rsid w:val="006E384C"/>
    <w:rsid w:val="006E3853"/>
    <w:rsid w:val="006E497B"/>
    <w:rsid w:val="006E4EF6"/>
    <w:rsid w:val="006E4FDD"/>
    <w:rsid w:val="006E5C2B"/>
    <w:rsid w:val="006E661F"/>
    <w:rsid w:val="006E6D66"/>
    <w:rsid w:val="006E7546"/>
    <w:rsid w:val="006F0CD0"/>
    <w:rsid w:val="006F0F88"/>
    <w:rsid w:val="006F16B1"/>
    <w:rsid w:val="006F1BE0"/>
    <w:rsid w:val="006F1C0E"/>
    <w:rsid w:val="006F1DCC"/>
    <w:rsid w:val="006F1ED6"/>
    <w:rsid w:val="006F21B0"/>
    <w:rsid w:val="006F234D"/>
    <w:rsid w:val="006F2F44"/>
    <w:rsid w:val="006F3217"/>
    <w:rsid w:val="006F375B"/>
    <w:rsid w:val="006F399A"/>
    <w:rsid w:val="006F4958"/>
    <w:rsid w:val="006F4C56"/>
    <w:rsid w:val="006F59FF"/>
    <w:rsid w:val="006F69B7"/>
    <w:rsid w:val="006F7452"/>
    <w:rsid w:val="006F7640"/>
    <w:rsid w:val="006F7792"/>
    <w:rsid w:val="007003A4"/>
    <w:rsid w:val="0070128C"/>
    <w:rsid w:val="00701AAF"/>
    <w:rsid w:val="00701AC3"/>
    <w:rsid w:val="00703003"/>
    <w:rsid w:val="0070300A"/>
    <w:rsid w:val="007031A0"/>
    <w:rsid w:val="00704929"/>
    <w:rsid w:val="00704DD1"/>
    <w:rsid w:val="007058C0"/>
    <w:rsid w:val="00706411"/>
    <w:rsid w:val="007071BD"/>
    <w:rsid w:val="0070724D"/>
    <w:rsid w:val="007079E4"/>
    <w:rsid w:val="00707B8D"/>
    <w:rsid w:val="00707F00"/>
    <w:rsid w:val="00710670"/>
    <w:rsid w:val="00710C09"/>
    <w:rsid w:val="00711162"/>
    <w:rsid w:val="00711ACA"/>
    <w:rsid w:val="00712E4A"/>
    <w:rsid w:val="00713E51"/>
    <w:rsid w:val="00715C34"/>
    <w:rsid w:val="00716267"/>
    <w:rsid w:val="007163E1"/>
    <w:rsid w:val="00717311"/>
    <w:rsid w:val="007178E1"/>
    <w:rsid w:val="00717F28"/>
    <w:rsid w:val="00717FC0"/>
    <w:rsid w:val="00720229"/>
    <w:rsid w:val="0072041E"/>
    <w:rsid w:val="00721B78"/>
    <w:rsid w:val="0072295E"/>
    <w:rsid w:val="00722BE6"/>
    <w:rsid w:val="00723C33"/>
    <w:rsid w:val="007241A3"/>
    <w:rsid w:val="00725160"/>
    <w:rsid w:val="00725348"/>
    <w:rsid w:val="00725979"/>
    <w:rsid w:val="00727CEB"/>
    <w:rsid w:val="00727E73"/>
    <w:rsid w:val="00730547"/>
    <w:rsid w:val="00730652"/>
    <w:rsid w:val="0073099B"/>
    <w:rsid w:val="0073146C"/>
    <w:rsid w:val="00731513"/>
    <w:rsid w:val="00732249"/>
    <w:rsid w:val="00732BF8"/>
    <w:rsid w:val="0073347A"/>
    <w:rsid w:val="00734B75"/>
    <w:rsid w:val="00735708"/>
    <w:rsid w:val="00735A1C"/>
    <w:rsid w:val="00735EA4"/>
    <w:rsid w:val="0073629F"/>
    <w:rsid w:val="00736441"/>
    <w:rsid w:val="007368CB"/>
    <w:rsid w:val="00736917"/>
    <w:rsid w:val="00736A16"/>
    <w:rsid w:val="00737067"/>
    <w:rsid w:val="007406CC"/>
    <w:rsid w:val="007407F7"/>
    <w:rsid w:val="00740C32"/>
    <w:rsid w:val="00740D2B"/>
    <w:rsid w:val="00740FCF"/>
    <w:rsid w:val="0074113B"/>
    <w:rsid w:val="00741FDC"/>
    <w:rsid w:val="007423D9"/>
    <w:rsid w:val="00742578"/>
    <w:rsid w:val="0074270F"/>
    <w:rsid w:val="00742854"/>
    <w:rsid w:val="007435F9"/>
    <w:rsid w:val="007446AE"/>
    <w:rsid w:val="00744A12"/>
    <w:rsid w:val="00744CDA"/>
    <w:rsid w:val="00744E19"/>
    <w:rsid w:val="00744E9C"/>
    <w:rsid w:val="00745023"/>
    <w:rsid w:val="0074502E"/>
    <w:rsid w:val="007454F5"/>
    <w:rsid w:val="00746C5F"/>
    <w:rsid w:val="00746D26"/>
    <w:rsid w:val="007472E3"/>
    <w:rsid w:val="00747701"/>
    <w:rsid w:val="00747A71"/>
    <w:rsid w:val="00751510"/>
    <w:rsid w:val="00751D9A"/>
    <w:rsid w:val="00752770"/>
    <w:rsid w:val="007535A6"/>
    <w:rsid w:val="00754C61"/>
    <w:rsid w:val="00754F5B"/>
    <w:rsid w:val="0075533E"/>
    <w:rsid w:val="007554F0"/>
    <w:rsid w:val="00755636"/>
    <w:rsid w:val="00755C49"/>
    <w:rsid w:val="00756510"/>
    <w:rsid w:val="00756F7A"/>
    <w:rsid w:val="007571A6"/>
    <w:rsid w:val="00757933"/>
    <w:rsid w:val="007605BA"/>
    <w:rsid w:val="0076060D"/>
    <w:rsid w:val="00760955"/>
    <w:rsid w:val="00760F35"/>
    <w:rsid w:val="0076236A"/>
    <w:rsid w:val="007623E7"/>
    <w:rsid w:val="00763740"/>
    <w:rsid w:val="00763FF9"/>
    <w:rsid w:val="00764F39"/>
    <w:rsid w:val="00764FF0"/>
    <w:rsid w:val="007663DB"/>
    <w:rsid w:val="00766A8E"/>
    <w:rsid w:val="00766F92"/>
    <w:rsid w:val="0076713B"/>
    <w:rsid w:val="00767409"/>
    <w:rsid w:val="0076778B"/>
    <w:rsid w:val="00767E43"/>
    <w:rsid w:val="00767E64"/>
    <w:rsid w:val="00770356"/>
    <w:rsid w:val="00770FF1"/>
    <w:rsid w:val="00771AB4"/>
    <w:rsid w:val="00771D08"/>
    <w:rsid w:val="0077360A"/>
    <w:rsid w:val="00774906"/>
    <w:rsid w:val="007753A9"/>
    <w:rsid w:val="007754D5"/>
    <w:rsid w:val="00776E93"/>
    <w:rsid w:val="00777134"/>
    <w:rsid w:val="00777FB0"/>
    <w:rsid w:val="0078044C"/>
    <w:rsid w:val="00780A76"/>
    <w:rsid w:val="0078161E"/>
    <w:rsid w:val="0078172B"/>
    <w:rsid w:val="00781C7A"/>
    <w:rsid w:val="00782B23"/>
    <w:rsid w:val="00783497"/>
    <w:rsid w:val="00783B11"/>
    <w:rsid w:val="00784C03"/>
    <w:rsid w:val="00785629"/>
    <w:rsid w:val="00785D23"/>
    <w:rsid w:val="007865C0"/>
    <w:rsid w:val="00787140"/>
    <w:rsid w:val="00787A1A"/>
    <w:rsid w:val="00787AF6"/>
    <w:rsid w:val="00790E31"/>
    <w:rsid w:val="00791857"/>
    <w:rsid w:val="007918FD"/>
    <w:rsid w:val="007919A1"/>
    <w:rsid w:val="00791D92"/>
    <w:rsid w:val="007930AD"/>
    <w:rsid w:val="00793112"/>
    <w:rsid w:val="007940F4"/>
    <w:rsid w:val="00794BE7"/>
    <w:rsid w:val="00795057"/>
    <w:rsid w:val="00795B82"/>
    <w:rsid w:val="00797847"/>
    <w:rsid w:val="00797C48"/>
    <w:rsid w:val="007A06D0"/>
    <w:rsid w:val="007A076E"/>
    <w:rsid w:val="007A0DF6"/>
    <w:rsid w:val="007A1430"/>
    <w:rsid w:val="007A206B"/>
    <w:rsid w:val="007A2781"/>
    <w:rsid w:val="007A4967"/>
    <w:rsid w:val="007A4F10"/>
    <w:rsid w:val="007A707A"/>
    <w:rsid w:val="007A7B6D"/>
    <w:rsid w:val="007B0A92"/>
    <w:rsid w:val="007B2A7B"/>
    <w:rsid w:val="007B309A"/>
    <w:rsid w:val="007B32E4"/>
    <w:rsid w:val="007B3FBA"/>
    <w:rsid w:val="007B4619"/>
    <w:rsid w:val="007B4AB7"/>
    <w:rsid w:val="007B4DD2"/>
    <w:rsid w:val="007B538F"/>
    <w:rsid w:val="007B5E67"/>
    <w:rsid w:val="007B61C0"/>
    <w:rsid w:val="007B656F"/>
    <w:rsid w:val="007B6584"/>
    <w:rsid w:val="007B6F66"/>
    <w:rsid w:val="007B7A2B"/>
    <w:rsid w:val="007C09F6"/>
    <w:rsid w:val="007C164B"/>
    <w:rsid w:val="007C2E5E"/>
    <w:rsid w:val="007C356D"/>
    <w:rsid w:val="007C3A7E"/>
    <w:rsid w:val="007C3AF2"/>
    <w:rsid w:val="007C4503"/>
    <w:rsid w:val="007C661C"/>
    <w:rsid w:val="007C6F3A"/>
    <w:rsid w:val="007C6F94"/>
    <w:rsid w:val="007C7BE4"/>
    <w:rsid w:val="007D04B6"/>
    <w:rsid w:val="007D063F"/>
    <w:rsid w:val="007D1456"/>
    <w:rsid w:val="007D26D9"/>
    <w:rsid w:val="007D29B8"/>
    <w:rsid w:val="007D3F21"/>
    <w:rsid w:val="007D45AA"/>
    <w:rsid w:val="007D5AC1"/>
    <w:rsid w:val="007D6AE2"/>
    <w:rsid w:val="007D731C"/>
    <w:rsid w:val="007D76BF"/>
    <w:rsid w:val="007E035D"/>
    <w:rsid w:val="007E0671"/>
    <w:rsid w:val="007E081A"/>
    <w:rsid w:val="007E0FDB"/>
    <w:rsid w:val="007E2EC7"/>
    <w:rsid w:val="007E487F"/>
    <w:rsid w:val="007E4B30"/>
    <w:rsid w:val="007E5640"/>
    <w:rsid w:val="007E6446"/>
    <w:rsid w:val="007E6C31"/>
    <w:rsid w:val="007E7A11"/>
    <w:rsid w:val="007E7B03"/>
    <w:rsid w:val="007E7C8D"/>
    <w:rsid w:val="007F0319"/>
    <w:rsid w:val="007F0AB5"/>
    <w:rsid w:val="007F13AB"/>
    <w:rsid w:val="007F1BA5"/>
    <w:rsid w:val="007F1E99"/>
    <w:rsid w:val="007F21F0"/>
    <w:rsid w:val="007F279E"/>
    <w:rsid w:val="007F31A9"/>
    <w:rsid w:val="007F387C"/>
    <w:rsid w:val="007F44AC"/>
    <w:rsid w:val="007F49A4"/>
    <w:rsid w:val="007F4E6E"/>
    <w:rsid w:val="007F6E96"/>
    <w:rsid w:val="007F73AB"/>
    <w:rsid w:val="007F7AA1"/>
    <w:rsid w:val="007F7B6F"/>
    <w:rsid w:val="007F7E3D"/>
    <w:rsid w:val="007F7F9D"/>
    <w:rsid w:val="0080053F"/>
    <w:rsid w:val="0080056C"/>
    <w:rsid w:val="00800C11"/>
    <w:rsid w:val="00800FC1"/>
    <w:rsid w:val="00801132"/>
    <w:rsid w:val="008014A1"/>
    <w:rsid w:val="00801B3E"/>
    <w:rsid w:val="00801DF9"/>
    <w:rsid w:val="00802568"/>
    <w:rsid w:val="00802A29"/>
    <w:rsid w:val="00803347"/>
    <w:rsid w:val="008041F4"/>
    <w:rsid w:val="0080518A"/>
    <w:rsid w:val="008056BE"/>
    <w:rsid w:val="008066B2"/>
    <w:rsid w:val="00807948"/>
    <w:rsid w:val="00810937"/>
    <w:rsid w:val="008111E0"/>
    <w:rsid w:val="00811B04"/>
    <w:rsid w:val="008142FF"/>
    <w:rsid w:val="00814AB2"/>
    <w:rsid w:val="00814AC2"/>
    <w:rsid w:val="00815014"/>
    <w:rsid w:val="00815297"/>
    <w:rsid w:val="008160BE"/>
    <w:rsid w:val="00816378"/>
    <w:rsid w:val="00816394"/>
    <w:rsid w:val="008166AB"/>
    <w:rsid w:val="00816A3E"/>
    <w:rsid w:val="0081717F"/>
    <w:rsid w:val="0081759C"/>
    <w:rsid w:val="0081764A"/>
    <w:rsid w:val="00817836"/>
    <w:rsid w:val="00817AF7"/>
    <w:rsid w:val="0082033E"/>
    <w:rsid w:val="0082043F"/>
    <w:rsid w:val="00820BDE"/>
    <w:rsid w:val="00821298"/>
    <w:rsid w:val="00821DD7"/>
    <w:rsid w:val="00822F13"/>
    <w:rsid w:val="00823F5C"/>
    <w:rsid w:val="008240E1"/>
    <w:rsid w:val="00824A61"/>
    <w:rsid w:val="008255E9"/>
    <w:rsid w:val="00826621"/>
    <w:rsid w:val="0082673C"/>
    <w:rsid w:val="008267DC"/>
    <w:rsid w:val="00826C20"/>
    <w:rsid w:val="0082709E"/>
    <w:rsid w:val="008300E5"/>
    <w:rsid w:val="00830B9E"/>
    <w:rsid w:val="00830DC6"/>
    <w:rsid w:val="00830FB7"/>
    <w:rsid w:val="008314C1"/>
    <w:rsid w:val="0083244B"/>
    <w:rsid w:val="008333B7"/>
    <w:rsid w:val="00834AA4"/>
    <w:rsid w:val="00834DE3"/>
    <w:rsid w:val="00835B2B"/>
    <w:rsid w:val="0083612A"/>
    <w:rsid w:val="008369BF"/>
    <w:rsid w:val="008371E6"/>
    <w:rsid w:val="00837EEE"/>
    <w:rsid w:val="008437A2"/>
    <w:rsid w:val="00843EF6"/>
    <w:rsid w:val="00844242"/>
    <w:rsid w:val="00844F22"/>
    <w:rsid w:val="00845031"/>
    <w:rsid w:val="00845C68"/>
    <w:rsid w:val="008467D6"/>
    <w:rsid w:val="00846DC2"/>
    <w:rsid w:val="0085038C"/>
    <w:rsid w:val="008505F8"/>
    <w:rsid w:val="00851020"/>
    <w:rsid w:val="008521CB"/>
    <w:rsid w:val="00852ADD"/>
    <w:rsid w:val="008539FB"/>
    <w:rsid w:val="0085674A"/>
    <w:rsid w:val="00856970"/>
    <w:rsid w:val="00856AF3"/>
    <w:rsid w:val="0085703E"/>
    <w:rsid w:val="00857304"/>
    <w:rsid w:val="00857485"/>
    <w:rsid w:val="0085755F"/>
    <w:rsid w:val="00860373"/>
    <w:rsid w:val="00860E2D"/>
    <w:rsid w:val="00860E60"/>
    <w:rsid w:val="0086151A"/>
    <w:rsid w:val="00863C27"/>
    <w:rsid w:val="0086425A"/>
    <w:rsid w:val="00864319"/>
    <w:rsid w:val="0086481E"/>
    <w:rsid w:val="00865190"/>
    <w:rsid w:val="008652E8"/>
    <w:rsid w:val="00865536"/>
    <w:rsid w:val="00865F97"/>
    <w:rsid w:val="008669E8"/>
    <w:rsid w:val="008670C2"/>
    <w:rsid w:val="00867A35"/>
    <w:rsid w:val="008708B2"/>
    <w:rsid w:val="008708D9"/>
    <w:rsid w:val="00871FEF"/>
    <w:rsid w:val="008721A4"/>
    <w:rsid w:val="0087226A"/>
    <w:rsid w:val="00872F03"/>
    <w:rsid w:val="00872FE6"/>
    <w:rsid w:val="00873D36"/>
    <w:rsid w:val="00873EB2"/>
    <w:rsid w:val="008748F0"/>
    <w:rsid w:val="00875681"/>
    <w:rsid w:val="00876C2F"/>
    <w:rsid w:val="00876D28"/>
    <w:rsid w:val="00876F57"/>
    <w:rsid w:val="00877610"/>
    <w:rsid w:val="0088019D"/>
    <w:rsid w:val="0088134D"/>
    <w:rsid w:val="00881945"/>
    <w:rsid w:val="00881D3A"/>
    <w:rsid w:val="00882489"/>
    <w:rsid w:val="00882775"/>
    <w:rsid w:val="008829F8"/>
    <w:rsid w:val="00882DCA"/>
    <w:rsid w:val="00882F7E"/>
    <w:rsid w:val="00883345"/>
    <w:rsid w:val="00883856"/>
    <w:rsid w:val="00884382"/>
    <w:rsid w:val="0088476F"/>
    <w:rsid w:val="00885D9F"/>
    <w:rsid w:val="008860B8"/>
    <w:rsid w:val="00886393"/>
    <w:rsid w:val="0088733A"/>
    <w:rsid w:val="00887634"/>
    <w:rsid w:val="008878F9"/>
    <w:rsid w:val="00890FFC"/>
    <w:rsid w:val="0089133A"/>
    <w:rsid w:val="0089173F"/>
    <w:rsid w:val="00892C99"/>
    <w:rsid w:val="00893408"/>
    <w:rsid w:val="00893DD5"/>
    <w:rsid w:val="00893ED6"/>
    <w:rsid w:val="00894405"/>
    <w:rsid w:val="008945F9"/>
    <w:rsid w:val="008963FC"/>
    <w:rsid w:val="00897FF4"/>
    <w:rsid w:val="008A0685"/>
    <w:rsid w:val="008A0D21"/>
    <w:rsid w:val="008A1C45"/>
    <w:rsid w:val="008A2243"/>
    <w:rsid w:val="008A2284"/>
    <w:rsid w:val="008A22ED"/>
    <w:rsid w:val="008A2467"/>
    <w:rsid w:val="008A386A"/>
    <w:rsid w:val="008A3B01"/>
    <w:rsid w:val="008A3CB9"/>
    <w:rsid w:val="008A5556"/>
    <w:rsid w:val="008A6E37"/>
    <w:rsid w:val="008A7D0A"/>
    <w:rsid w:val="008B0390"/>
    <w:rsid w:val="008B1030"/>
    <w:rsid w:val="008B1CE5"/>
    <w:rsid w:val="008B2228"/>
    <w:rsid w:val="008B245F"/>
    <w:rsid w:val="008B4059"/>
    <w:rsid w:val="008B4FDD"/>
    <w:rsid w:val="008B58C7"/>
    <w:rsid w:val="008B5B22"/>
    <w:rsid w:val="008B5B80"/>
    <w:rsid w:val="008B7516"/>
    <w:rsid w:val="008B7EAE"/>
    <w:rsid w:val="008C08FA"/>
    <w:rsid w:val="008C11F5"/>
    <w:rsid w:val="008C1526"/>
    <w:rsid w:val="008C1F53"/>
    <w:rsid w:val="008C2927"/>
    <w:rsid w:val="008C2B89"/>
    <w:rsid w:val="008C36D4"/>
    <w:rsid w:val="008C3C69"/>
    <w:rsid w:val="008C3F55"/>
    <w:rsid w:val="008C4223"/>
    <w:rsid w:val="008C5046"/>
    <w:rsid w:val="008C5A5E"/>
    <w:rsid w:val="008C645E"/>
    <w:rsid w:val="008C6D8A"/>
    <w:rsid w:val="008C707F"/>
    <w:rsid w:val="008C7F39"/>
    <w:rsid w:val="008D0292"/>
    <w:rsid w:val="008D2C92"/>
    <w:rsid w:val="008D3D1E"/>
    <w:rsid w:val="008D404E"/>
    <w:rsid w:val="008D4578"/>
    <w:rsid w:val="008D4A8A"/>
    <w:rsid w:val="008D560F"/>
    <w:rsid w:val="008D5C05"/>
    <w:rsid w:val="008D630C"/>
    <w:rsid w:val="008D6768"/>
    <w:rsid w:val="008D7761"/>
    <w:rsid w:val="008D7B94"/>
    <w:rsid w:val="008E0AE1"/>
    <w:rsid w:val="008E1159"/>
    <w:rsid w:val="008E1779"/>
    <w:rsid w:val="008E242C"/>
    <w:rsid w:val="008E25CE"/>
    <w:rsid w:val="008E26D6"/>
    <w:rsid w:val="008E29B5"/>
    <w:rsid w:val="008E368F"/>
    <w:rsid w:val="008E3A86"/>
    <w:rsid w:val="008E4569"/>
    <w:rsid w:val="008E4D0D"/>
    <w:rsid w:val="008E5742"/>
    <w:rsid w:val="008E5CF0"/>
    <w:rsid w:val="008E69B7"/>
    <w:rsid w:val="008E7338"/>
    <w:rsid w:val="008E745A"/>
    <w:rsid w:val="008E7AFF"/>
    <w:rsid w:val="008F00D2"/>
    <w:rsid w:val="008F0150"/>
    <w:rsid w:val="008F081C"/>
    <w:rsid w:val="008F0CF9"/>
    <w:rsid w:val="008F1D95"/>
    <w:rsid w:val="008F2E72"/>
    <w:rsid w:val="008F31AD"/>
    <w:rsid w:val="008F3439"/>
    <w:rsid w:val="008F34EC"/>
    <w:rsid w:val="008F3AA3"/>
    <w:rsid w:val="008F3E6B"/>
    <w:rsid w:val="008F3F32"/>
    <w:rsid w:val="008F6352"/>
    <w:rsid w:val="008F7FA4"/>
    <w:rsid w:val="008F7FCA"/>
    <w:rsid w:val="0090159C"/>
    <w:rsid w:val="0090240A"/>
    <w:rsid w:val="00902CC2"/>
    <w:rsid w:val="00903DDE"/>
    <w:rsid w:val="0090414D"/>
    <w:rsid w:val="0090502B"/>
    <w:rsid w:val="00910481"/>
    <w:rsid w:val="00910931"/>
    <w:rsid w:val="00912012"/>
    <w:rsid w:val="00912315"/>
    <w:rsid w:val="00912EB9"/>
    <w:rsid w:val="009135B8"/>
    <w:rsid w:val="00913F34"/>
    <w:rsid w:val="009140B4"/>
    <w:rsid w:val="009148A7"/>
    <w:rsid w:val="0091526B"/>
    <w:rsid w:val="009158B5"/>
    <w:rsid w:val="009169C1"/>
    <w:rsid w:val="00920C43"/>
    <w:rsid w:val="00920F97"/>
    <w:rsid w:val="0092168B"/>
    <w:rsid w:val="00921917"/>
    <w:rsid w:val="0092290A"/>
    <w:rsid w:val="00923F25"/>
    <w:rsid w:val="009243F6"/>
    <w:rsid w:val="009249DE"/>
    <w:rsid w:val="00924C7D"/>
    <w:rsid w:val="0092599D"/>
    <w:rsid w:val="00925BFA"/>
    <w:rsid w:val="0092612F"/>
    <w:rsid w:val="0092719F"/>
    <w:rsid w:val="00927490"/>
    <w:rsid w:val="0093045C"/>
    <w:rsid w:val="00931CA5"/>
    <w:rsid w:val="00931D59"/>
    <w:rsid w:val="00931EC0"/>
    <w:rsid w:val="009326A8"/>
    <w:rsid w:val="00932CED"/>
    <w:rsid w:val="00933ECE"/>
    <w:rsid w:val="00934473"/>
    <w:rsid w:val="0093499D"/>
    <w:rsid w:val="00935DD0"/>
    <w:rsid w:val="00935F7B"/>
    <w:rsid w:val="00937677"/>
    <w:rsid w:val="00941356"/>
    <w:rsid w:val="00941D85"/>
    <w:rsid w:val="009421FE"/>
    <w:rsid w:val="00942346"/>
    <w:rsid w:val="009432AF"/>
    <w:rsid w:val="009440F4"/>
    <w:rsid w:val="009449F4"/>
    <w:rsid w:val="00945ED0"/>
    <w:rsid w:val="00946E8A"/>
    <w:rsid w:val="00947967"/>
    <w:rsid w:val="00947FFC"/>
    <w:rsid w:val="00950F04"/>
    <w:rsid w:val="00951667"/>
    <w:rsid w:val="0095186D"/>
    <w:rsid w:val="00951D8F"/>
    <w:rsid w:val="00953BD4"/>
    <w:rsid w:val="009551DC"/>
    <w:rsid w:val="009552D2"/>
    <w:rsid w:val="00955708"/>
    <w:rsid w:val="00955ED6"/>
    <w:rsid w:val="0095624D"/>
    <w:rsid w:val="009604A6"/>
    <w:rsid w:val="00960854"/>
    <w:rsid w:val="009620F0"/>
    <w:rsid w:val="009621A1"/>
    <w:rsid w:val="009631BF"/>
    <w:rsid w:val="00963EE1"/>
    <w:rsid w:val="0096452E"/>
    <w:rsid w:val="00965B96"/>
    <w:rsid w:val="009677BF"/>
    <w:rsid w:val="00971359"/>
    <w:rsid w:val="009717AC"/>
    <w:rsid w:val="0097187B"/>
    <w:rsid w:val="00973A6C"/>
    <w:rsid w:val="00973ABE"/>
    <w:rsid w:val="00975266"/>
    <w:rsid w:val="0097640E"/>
    <w:rsid w:val="0097688F"/>
    <w:rsid w:val="00977983"/>
    <w:rsid w:val="00977C66"/>
    <w:rsid w:val="00980103"/>
    <w:rsid w:val="00980319"/>
    <w:rsid w:val="009816D6"/>
    <w:rsid w:val="00982581"/>
    <w:rsid w:val="0098284B"/>
    <w:rsid w:val="00982E74"/>
    <w:rsid w:val="00982F2C"/>
    <w:rsid w:val="00982F3D"/>
    <w:rsid w:val="0098387D"/>
    <w:rsid w:val="009839F6"/>
    <w:rsid w:val="00983BF1"/>
    <w:rsid w:val="00984C9D"/>
    <w:rsid w:val="00984FEA"/>
    <w:rsid w:val="00985D21"/>
    <w:rsid w:val="00986D70"/>
    <w:rsid w:val="00986DC1"/>
    <w:rsid w:val="00987196"/>
    <w:rsid w:val="00987E03"/>
    <w:rsid w:val="00990B33"/>
    <w:rsid w:val="00990C7F"/>
    <w:rsid w:val="00991C30"/>
    <w:rsid w:val="00991E9F"/>
    <w:rsid w:val="009921BE"/>
    <w:rsid w:val="0099382F"/>
    <w:rsid w:val="00993DA4"/>
    <w:rsid w:val="009945B3"/>
    <w:rsid w:val="009948E7"/>
    <w:rsid w:val="0099521C"/>
    <w:rsid w:val="0099532A"/>
    <w:rsid w:val="00995C95"/>
    <w:rsid w:val="009972D6"/>
    <w:rsid w:val="00997577"/>
    <w:rsid w:val="009A0176"/>
    <w:rsid w:val="009A02A7"/>
    <w:rsid w:val="009A17B4"/>
    <w:rsid w:val="009A24A4"/>
    <w:rsid w:val="009A4585"/>
    <w:rsid w:val="009A4743"/>
    <w:rsid w:val="009A4A64"/>
    <w:rsid w:val="009A4B69"/>
    <w:rsid w:val="009A4EDB"/>
    <w:rsid w:val="009A53E8"/>
    <w:rsid w:val="009A6091"/>
    <w:rsid w:val="009A6476"/>
    <w:rsid w:val="009B0098"/>
    <w:rsid w:val="009B0281"/>
    <w:rsid w:val="009B1044"/>
    <w:rsid w:val="009B13DA"/>
    <w:rsid w:val="009B2146"/>
    <w:rsid w:val="009B2598"/>
    <w:rsid w:val="009B2A70"/>
    <w:rsid w:val="009B2BAB"/>
    <w:rsid w:val="009B2E0D"/>
    <w:rsid w:val="009B30C6"/>
    <w:rsid w:val="009B35BB"/>
    <w:rsid w:val="009B38CA"/>
    <w:rsid w:val="009B38CE"/>
    <w:rsid w:val="009B3B7E"/>
    <w:rsid w:val="009B4755"/>
    <w:rsid w:val="009B5769"/>
    <w:rsid w:val="009B5919"/>
    <w:rsid w:val="009B5B47"/>
    <w:rsid w:val="009B74DE"/>
    <w:rsid w:val="009B7736"/>
    <w:rsid w:val="009C010D"/>
    <w:rsid w:val="009C01F3"/>
    <w:rsid w:val="009C10F3"/>
    <w:rsid w:val="009C396E"/>
    <w:rsid w:val="009C3D88"/>
    <w:rsid w:val="009C3E9E"/>
    <w:rsid w:val="009C447C"/>
    <w:rsid w:val="009C4BCD"/>
    <w:rsid w:val="009C5476"/>
    <w:rsid w:val="009C55B8"/>
    <w:rsid w:val="009C59B2"/>
    <w:rsid w:val="009C7336"/>
    <w:rsid w:val="009C7626"/>
    <w:rsid w:val="009D1251"/>
    <w:rsid w:val="009D169A"/>
    <w:rsid w:val="009D174E"/>
    <w:rsid w:val="009D3F43"/>
    <w:rsid w:val="009D41CF"/>
    <w:rsid w:val="009D462E"/>
    <w:rsid w:val="009D5009"/>
    <w:rsid w:val="009D56E7"/>
    <w:rsid w:val="009D5F9D"/>
    <w:rsid w:val="009D608D"/>
    <w:rsid w:val="009D615C"/>
    <w:rsid w:val="009D699A"/>
    <w:rsid w:val="009D745D"/>
    <w:rsid w:val="009E030F"/>
    <w:rsid w:val="009E068E"/>
    <w:rsid w:val="009E1396"/>
    <w:rsid w:val="009E13B2"/>
    <w:rsid w:val="009E1A79"/>
    <w:rsid w:val="009E2E78"/>
    <w:rsid w:val="009E3C39"/>
    <w:rsid w:val="009E3C77"/>
    <w:rsid w:val="009E3F8D"/>
    <w:rsid w:val="009E3FD2"/>
    <w:rsid w:val="009E45F5"/>
    <w:rsid w:val="009E46F6"/>
    <w:rsid w:val="009E5A6A"/>
    <w:rsid w:val="009E5BC3"/>
    <w:rsid w:val="009E5E5A"/>
    <w:rsid w:val="009E70D3"/>
    <w:rsid w:val="009E7B0E"/>
    <w:rsid w:val="009F1A8B"/>
    <w:rsid w:val="009F3283"/>
    <w:rsid w:val="009F6AEA"/>
    <w:rsid w:val="009F7A7E"/>
    <w:rsid w:val="009F7BF9"/>
    <w:rsid w:val="009F7C0B"/>
    <w:rsid w:val="009F7D59"/>
    <w:rsid w:val="00A00194"/>
    <w:rsid w:val="00A010C7"/>
    <w:rsid w:val="00A01372"/>
    <w:rsid w:val="00A02043"/>
    <w:rsid w:val="00A03600"/>
    <w:rsid w:val="00A03C54"/>
    <w:rsid w:val="00A049F8"/>
    <w:rsid w:val="00A04F2D"/>
    <w:rsid w:val="00A04FE7"/>
    <w:rsid w:val="00A05B7D"/>
    <w:rsid w:val="00A05F3D"/>
    <w:rsid w:val="00A06869"/>
    <w:rsid w:val="00A06DC3"/>
    <w:rsid w:val="00A075DF"/>
    <w:rsid w:val="00A10278"/>
    <w:rsid w:val="00A10648"/>
    <w:rsid w:val="00A11757"/>
    <w:rsid w:val="00A11A41"/>
    <w:rsid w:val="00A122A1"/>
    <w:rsid w:val="00A12AEC"/>
    <w:rsid w:val="00A13635"/>
    <w:rsid w:val="00A13B7B"/>
    <w:rsid w:val="00A14D07"/>
    <w:rsid w:val="00A15072"/>
    <w:rsid w:val="00A153B6"/>
    <w:rsid w:val="00A1571A"/>
    <w:rsid w:val="00A15CE6"/>
    <w:rsid w:val="00A15FF7"/>
    <w:rsid w:val="00A161CF"/>
    <w:rsid w:val="00A17212"/>
    <w:rsid w:val="00A17338"/>
    <w:rsid w:val="00A177B0"/>
    <w:rsid w:val="00A20DC7"/>
    <w:rsid w:val="00A22578"/>
    <w:rsid w:val="00A22B9D"/>
    <w:rsid w:val="00A237EE"/>
    <w:rsid w:val="00A23E51"/>
    <w:rsid w:val="00A24121"/>
    <w:rsid w:val="00A245E2"/>
    <w:rsid w:val="00A251F7"/>
    <w:rsid w:val="00A2556B"/>
    <w:rsid w:val="00A2606B"/>
    <w:rsid w:val="00A26B3C"/>
    <w:rsid w:val="00A27281"/>
    <w:rsid w:val="00A274D8"/>
    <w:rsid w:val="00A30142"/>
    <w:rsid w:val="00A305EA"/>
    <w:rsid w:val="00A305F0"/>
    <w:rsid w:val="00A31969"/>
    <w:rsid w:val="00A320A3"/>
    <w:rsid w:val="00A326CF"/>
    <w:rsid w:val="00A32A23"/>
    <w:rsid w:val="00A32B07"/>
    <w:rsid w:val="00A3547B"/>
    <w:rsid w:val="00A354BC"/>
    <w:rsid w:val="00A3556F"/>
    <w:rsid w:val="00A356EF"/>
    <w:rsid w:val="00A358DA"/>
    <w:rsid w:val="00A35AD8"/>
    <w:rsid w:val="00A35F6D"/>
    <w:rsid w:val="00A403C8"/>
    <w:rsid w:val="00A405A2"/>
    <w:rsid w:val="00A40944"/>
    <w:rsid w:val="00A40E84"/>
    <w:rsid w:val="00A40EA8"/>
    <w:rsid w:val="00A420D8"/>
    <w:rsid w:val="00A4211A"/>
    <w:rsid w:val="00A42180"/>
    <w:rsid w:val="00A4268B"/>
    <w:rsid w:val="00A4307C"/>
    <w:rsid w:val="00A436A8"/>
    <w:rsid w:val="00A4447A"/>
    <w:rsid w:val="00A44513"/>
    <w:rsid w:val="00A44CC8"/>
    <w:rsid w:val="00A45555"/>
    <w:rsid w:val="00A4580B"/>
    <w:rsid w:val="00A45E07"/>
    <w:rsid w:val="00A4684A"/>
    <w:rsid w:val="00A47140"/>
    <w:rsid w:val="00A4723D"/>
    <w:rsid w:val="00A474C9"/>
    <w:rsid w:val="00A50EB8"/>
    <w:rsid w:val="00A5132B"/>
    <w:rsid w:val="00A52989"/>
    <w:rsid w:val="00A5525B"/>
    <w:rsid w:val="00A55532"/>
    <w:rsid w:val="00A55C59"/>
    <w:rsid w:val="00A5673F"/>
    <w:rsid w:val="00A56C89"/>
    <w:rsid w:val="00A56CD2"/>
    <w:rsid w:val="00A5743C"/>
    <w:rsid w:val="00A5763A"/>
    <w:rsid w:val="00A57D49"/>
    <w:rsid w:val="00A60053"/>
    <w:rsid w:val="00A601B4"/>
    <w:rsid w:val="00A6021D"/>
    <w:rsid w:val="00A6064D"/>
    <w:rsid w:val="00A6129B"/>
    <w:rsid w:val="00A61E69"/>
    <w:rsid w:val="00A63525"/>
    <w:rsid w:val="00A6398B"/>
    <w:rsid w:val="00A63AC3"/>
    <w:rsid w:val="00A63C4C"/>
    <w:rsid w:val="00A6412E"/>
    <w:rsid w:val="00A64E3F"/>
    <w:rsid w:val="00A65BBE"/>
    <w:rsid w:val="00A6642B"/>
    <w:rsid w:val="00A66AC6"/>
    <w:rsid w:val="00A66ACC"/>
    <w:rsid w:val="00A709D8"/>
    <w:rsid w:val="00A70DF6"/>
    <w:rsid w:val="00A728ED"/>
    <w:rsid w:val="00A743E9"/>
    <w:rsid w:val="00A75737"/>
    <w:rsid w:val="00A7790B"/>
    <w:rsid w:val="00A8060C"/>
    <w:rsid w:val="00A81408"/>
    <w:rsid w:val="00A8286F"/>
    <w:rsid w:val="00A83C61"/>
    <w:rsid w:val="00A84542"/>
    <w:rsid w:val="00A84BCE"/>
    <w:rsid w:val="00A85937"/>
    <w:rsid w:val="00A862EA"/>
    <w:rsid w:val="00A86B63"/>
    <w:rsid w:val="00A8748E"/>
    <w:rsid w:val="00A874CB"/>
    <w:rsid w:val="00A877A8"/>
    <w:rsid w:val="00A904E6"/>
    <w:rsid w:val="00A90651"/>
    <w:rsid w:val="00A90854"/>
    <w:rsid w:val="00A908D0"/>
    <w:rsid w:val="00A90E45"/>
    <w:rsid w:val="00A91D5D"/>
    <w:rsid w:val="00A92C71"/>
    <w:rsid w:val="00A933C5"/>
    <w:rsid w:val="00A945AB"/>
    <w:rsid w:val="00A94F5E"/>
    <w:rsid w:val="00A9680C"/>
    <w:rsid w:val="00A96815"/>
    <w:rsid w:val="00A9683E"/>
    <w:rsid w:val="00A968A1"/>
    <w:rsid w:val="00A97404"/>
    <w:rsid w:val="00A977CF"/>
    <w:rsid w:val="00AA1325"/>
    <w:rsid w:val="00AA201A"/>
    <w:rsid w:val="00AA21F0"/>
    <w:rsid w:val="00AA34A9"/>
    <w:rsid w:val="00AA3725"/>
    <w:rsid w:val="00AA5160"/>
    <w:rsid w:val="00AA5A22"/>
    <w:rsid w:val="00AA642B"/>
    <w:rsid w:val="00AA6BA6"/>
    <w:rsid w:val="00AA7DE6"/>
    <w:rsid w:val="00AB0DAD"/>
    <w:rsid w:val="00AB0E85"/>
    <w:rsid w:val="00AB101F"/>
    <w:rsid w:val="00AB2338"/>
    <w:rsid w:val="00AB2339"/>
    <w:rsid w:val="00AB2BF6"/>
    <w:rsid w:val="00AB319E"/>
    <w:rsid w:val="00AB3793"/>
    <w:rsid w:val="00AB6202"/>
    <w:rsid w:val="00AB651B"/>
    <w:rsid w:val="00AB66C2"/>
    <w:rsid w:val="00AB6FD9"/>
    <w:rsid w:val="00AC020D"/>
    <w:rsid w:val="00AC1CF7"/>
    <w:rsid w:val="00AC2640"/>
    <w:rsid w:val="00AC29A0"/>
    <w:rsid w:val="00AC2EC4"/>
    <w:rsid w:val="00AC2FDA"/>
    <w:rsid w:val="00AC5D0A"/>
    <w:rsid w:val="00AC5F47"/>
    <w:rsid w:val="00AC7123"/>
    <w:rsid w:val="00AC712C"/>
    <w:rsid w:val="00AC73B8"/>
    <w:rsid w:val="00AC77F8"/>
    <w:rsid w:val="00AD0239"/>
    <w:rsid w:val="00AD1196"/>
    <w:rsid w:val="00AD1C13"/>
    <w:rsid w:val="00AD2934"/>
    <w:rsid w:val="00AD3527"/>
    <w:rsid w:val="00AD35D1"/>
    <w:rsid w:val="00AD3959"/>
    <w:rsid w:val="00AD430D"/>
    <w:rsid w:val="00AD4B2E"/>
    <w:rsid w:val="00AD5B2D"/>
    <w:rsid w:val="00AD5FEB"/>
    <w:rsid w:val="00AD6AF6"/>
    <w:rsid w:val="00AD6C5F"/>
    <w:rsid w:val="00AD6DDC"/>
    <w:rsid w:val="00AD75BE"/>
    <w:rsid w:val="00AD7DD4"/>
    <w:rsid w:val="00AD7E43"/>
    <w:rsid w:val="00AE04FA"/>
    <w:rsid w:val="00AE1DAB"/>
    <w:rsid w:val="00AE2857"/>
    <w:rsid w:val="00AE5B10"/>
    <w:rsid w:val="00AE5EDF"/>
    <w:rsid w:val="00AE6215"/>
    <w:rsid w:val="00AE63E3"/>
    <w:rsid w:val="00AE6921"/>
    <w:rsid w:val="00AE74A6"/>
    <w:rsid w:val="00AE78AF"/>
    <w:rsid w:val="00AE78B7"/>
    <w:rsid w:val="00AF0817"/>
    <w:rsid w:val="00AF08E1"/>
    <w:rsid w:val="00AF203F"/>
    <w:rsid w:val="00AF3BC3"/>
    <w:rsid w:val="00AF3E2C"/>
    <w:rsid w:val="00AF3E5D"/>
    <w:rsid w:val="00AF4C99"/>
    <w:rsid w:val="00AF5277"/>
    <w:rsid w:val="00AF539A"/>
    <w:rsid w:val="00AF60F1"/>
    <w:rsid w:val="00AF6A0A"/>
    <w:rsid w:val="00AF7ED5"/>
    <w:rsid w:val="00B0069F"/>
    <w:rsid w:val="00B0090D"/>
    <w:rsid w:val="00B00936"/>
    <w:rsid w:val="00B012C3"/>
    <w:rsid w:val="00B01562"/>
    <w:rsid w:val="00B02237"/>
    <w:rsid w:val="00B0330A"/>
    <w:rsid w:val="00B03A57"/>
    <w:rsid w:val="00B066F1"/>
    <w:rsid w:val="00B06D2F"/>
    <w:rsid w:val="00B06DCD"/>
    <w:rsid w:val="00B10522"/>
    <w:rsid w:val="00B10CF2"/>
    <w:rsid w:val="00B10FF9"/>
    <w:rsid w:val="00B1266B"/>
    <w:rsid w:val="00B13D23"/>
    <w:rsid w:val="00B149A6"/>
    <w:rsid w:val="00B157FF"/>
    <w:rsid w:val="00B16C80"/>
    <w:rsid w:val="00B20FB7"/>
    <w:rsid w:val="00B223C3"/>
    <w:rsid w:val="00B22D03"/>
    <w:rsid w:val="00B23224"/>
    <w:rsid w:val="00B23683"/>
    <w:rsid w:val="00B23B1F"/>
    <w:rsid w:val="00B23E7E"/>
    <w:rsid w:val="00B23EE6"/>
    <w:rsid w:val="00B2443F"/>
    <w:rsid w:val="00B24AD9"/>
    <w:rsid w:val="00B25278"/>
    <w:rsid w:val="00B258FE"/>
    <w:rsid w:val="00B25D3E"/>
    <w:rsid w:val="00B27EA8"/>
    <w:rsid w:val="00B30092"/>
    <w:rsid w:val="00B301BA"/>
    <w:rsid w:val="00B305C7"/>
    <w:rsid w:val="00B30A94"/>
    <w:rsid w:val="00B30C9A"/>
    <w:rsid w:val="00B30D63"/>
    <w:rsid w:val="00B32431"/>
    <w:rsid w:val="00B3252B"/>
    <w:rsid w:val="00B32642"/>
    <w:rsid w:val="00B33D61"/>
    <w:rsid w:val="00B35BA5"/>
    <w:rsid w:val="00B3602E"/>
    <w:rsid w:val="00B36360"/>
    <w:rsid w:val="00B377E4"/>
    <w:rsid w:val="00B37A7A"/>
    <w:rsid w:val="00B404D0"/>
    <w:rsid w:val="00B40A2E"/>
    <w:rsid w:val="00B40D8C"/>
    <w:rsid w:val="00B40F2B"/>
    <w:rsid w:val="00B4171C"/>
    <w:rsid w:val="00B41CA8"/>
    <w:rsid w:val="00B41F3B"/>
    <w:rsid w:val="00B4252F"/>
    <w:rsid w:val="00B4387C"/>
    <w:rsid w:val="00B43B8F"/>
    <w:rsid w:val="00B43C8B"/>
    <w:rsid w:val="00B43EF4"/>
    <w:rsid w:val="00B45762"/>
    <w:rsid w:val="00B46062"/>
    <w:rsid w:val="00B474E2"/>
    <w:rsid w:val="00B50599"/>
    <w:rsid w:val="00B50908"/>
    <w:rsid w:val="00B50DC3"/>
    <w:rsid w:val="00B5134D"/>
    <w:rsid w:val="00B51F75"/>
    <w:rsid w:val="00B52379"/>
    <w:rsid w:val="00B5348A"/>
    <w:rsid w:val="00B5397A"/>
    <w:rsid w:val="00B53EB7"/>
    <w:rsid w:val="00B54129"/>
    <w:rsid w:val="00B54CB7"/>
    <w:rsid w:val="00B557C4"/>
    <w:rsid w:val="00B55C4C"/>
    <w:rsid w:val="00B5678B"/>
    <w:rsid w:val="00B57153"/>
    <w:rsid w:val="00B57789"/>
    <w:rsid w:val="00B60721"/>
    <w:rsid w:val="00B6212D"/>
    <w:rsid w:val="00B622FF"/>
    <w:rsid w:val="00B626C1"/>
    <w:rsid w:val="00B62903"/>
    <w:rsid w:val="00B629BC"/>
    <w:rsid w:val="00B63635"/>
    <w:rsid w:val="00B63DA4"/>
    <w:rsid w:val="00B64A06"/>
    <w:rsid w:val="00B64A4B"/>
    <w:rsid w:val="00B64E33"/>
    <w:rsid w:val="00B64EA0"/>
    <w:rsid w:val="00B650E4"/>
    <w:rsid w:val="00B67D79"/>
    <w:rsid w:val="00B67EC3"/>
    <w:rsid w:val="00B72458"/>
    <w:rsid w:val="00B72573"/>
    <w:rsid w:val="00B72A97"/>
    <w:rsid w:val="00B72F44"/>
    <w:rsid w:val="00B7311D"/>
    <w:rsid w:val="00B7368E"/>
    <w:rsid w:val="00B739CB"/>
    <w:rsid w:val="00B74D74"/>
    <w:rsid w:val="00B74E55"/>
    <w:rsid w:val="00B75324"/>
    <w:rsid w:val="00B756D3"/>
    <w:rsid w:val="00B7585D"/>
    <w:rsid w:val="00B76B84"/>
    <w:rsid w:val="00B773EE"/>
    <w:rsid w:val="00B776EB"/>
    <w:rsid w:val="00B801E6"/>
    <w:rsid w:val="00B80587"/>
    <w:rsid w:val="00B8148E"/>
    <w:rsid w:val="00B841C8"/>
    <w:rsid w:val="00B84D74"/>
    <w:rsid w:val="00B857F0"/>
    <w:rsid w:val="00B86FCB"/>
    <w:rsid w:val="00B872DA"/>
    <w:rsid w:val="00B90237"/>
    <w:rsid w:val="00B9026E"/>
    <w:rsid w:val="00B905FE"/>
    <w:rsid w:val="00B91D3B"/>
    <w:rsid w:val="00B92E7B"/>
    <w:rsid w:val="00B931C0"/>
    <w:rsid w:val="00B93FBB"/>
    <w:rsid w:val="00B9490F"/>
    <w:rsid w:val="00B951AE"/>
    <w:rsid w:val="00B95702"/>
    <w:rsid w:val="00B95F4F"/>
    <w:rsid w:val="00B96394"/>
    <w:rsid w:val="00B96446"/>
    <w:rsid w:val="00B96F89"/>
    <w:rsid w:val="00B97E37"/>
    <w:rsid w:val="00BA1569"/>
    <w:rsid w:val="00BA1DE3"/>
    <w:rsid w:val="00BA254E"/>
    <w:rsid w:val="00BA3C27"/>
    <w:rsid w:val="00BA3D21"/>
    <w:rsid w:val="00BA5318"/>
    <w:rsid w:val="00BA5357"/>
    <w:rsid w:val="00BA66E0"/>
    <w:rsid w:val="00BA6C08"/>
    <w:rsid w:val="00BA6DA6"/>
    <w:rsid w:val="00BA71CF"/>
    <w:rsid w:val="00BA7448"/>
    <w:rsid w:val="00BA7D30"/>
    <w:rsid w:val="00BB0199"/>
    <w:rsid w:val="00BB04FA"/>
    <w:rsid w:val="00BB14D1"/>
    <w:rsid w:val="00BB1B6C"/>
    <w:rsid w:val="00BB1DA4"/>
    <w:rsid w:val="00BB2085"/>
    <w:rsid w:val="00BB2FC4"/>
    <w:rsid w:val="00BB30DD"/>
    <w:rsid w:val="00BB36C4"/>
    <w:rsid w:val="00BB4699"/>
    <w:rsid w:val="00BB55B1"/>
    <w:rsid w:val="00BB6B01"/>
    <w:rsid w:val="00BB6CC8"/>
    <w:rsid w:val="00BB6F0F"/>
    <w:rsid w:val="00BB7095"/>
    <w:rsid w:val="00BB70A2"/>
    <w:rsid w:val="00BB7145"/>
    <w:rsid w:val="00BB7B4A"/>
    <w:rsid w:val="00BC0A92"/>
    <w:rsid w:val="00BC0CF2"/>
    <w:rsid w:val="00BC16CD"/>
    <w:rsid w:val="00BC191E"/>
    <w:rsid w:val="00BC1F8B"/>
    <w:rsid w:val="00BC2761"/>
    <w:rsid w:val="00BC2F14"/>
    <w:rsid w:val="00BC3C8B"/>
    <w:rsid w:val="00BC4877"/>
    <w:rsid w:val="00BC6164"/>
    <w:rsid w:val="00BC6E67"/>
    <w:rsid w:val="00BC78B8"/>
    <w:rsid w:val="00BD07D5"/>
    <w:rsid w:val="00BD0CE2"/>
    <w:rsid w:val="00BD1305"/>
    <w:rsid w:val="00BD1650"/>
    <w:rsid w:val="00BD3812"/>
    <w:rsid w:val="00BD45EF"/>
    <w:rsid w:val="00BD4E1F"/>
    <w:rsid w:val="00BD5DB1"/>
    <w:rsid w:val="00BD69FA"/>
    <w:rsid w:val="00BD7156"/>
    <w:rsid w:val="00BE0449"/>
    <w:rsid w:val="00BE1709"/>
    <w:rsid w:val="00BE1FBE"/>
    <w:rsid w:val="00BE3028"/>
    <w:rsid w:val="00BE53EB"/>
    <w:rsid w:val="00BE5FA1"/>
    <w:rsid w:val="00BE6962"/>
    <w:rsid w:val="00BE6B76"/>
    <w:rsid w:val="00BE6C06"/>
    <w:rsid w:val="00BE6DFB"/>
    <w:rsid w:val="00BE7613"/>
    <w:rsid w:val="00BE77BE"/>
    <w:rsid w:val="00BE7DA1"/>
    <w:rsid w:val="00BF0534"/>
    <w:rsid w:val="00BF0F6E"/>
    <w:rsid w:val="00BF165A"/>
    <w:rsid w:val="00BF31ED"/>
    <w:rsid w:val="00BF3868"/>
    <w:rsid w:val="00BF433F"/>
    <w:rsid w:val="00BF5647"/>
    <w:rsid w:val="00BF574D"/>
    <w:rsid w:val="00BF59D6"/>
    <w:rsid w:val="00BF5F02"/>
    <w:rsid w:val="00BF62CB"/>
    <w:rsid w:val="00BF63B8"/>
    <w:rsid w:val="00BF7B3D"/>
    <w:rsid w:val="00C00570"/>
    <w:rsid w:val="00C006BE"/>
    <w:rsid w:val="00C02023"/>
    <w:rsid w:val="00C0222C"/>
    <w:rsid w:val="00C02F4D"/>
    <w:rsid w:val="00C03B1E"/>
    <w:rsid w:val="00C0487C"/>
    <w:rsid w:val="00C05FE6"/>
    <w:rsid w:val="00C063F8"/>
    <w:rsid w:val="00C07C4D"/>
    <w:rsid w:val="00C105C9"/>
    <w:rsid w:val="00C1060C"/>
    <w:rsid w:val="00C10D18"/>
    <w:rsid w:val="00C11F3C"/>
    <w:rsid w:val="00C12B5C"/>
    <w:rsid w:val="00C14B11"/>
    <w:rsid w:val="00C15435"/>
    <w:rsid w:val="00C16248"/>
    <w:rsid w:val="00C1629A"/>
    <w:rsid w:val="00C1738B"/>
    <w:rsid w:val="00C17B26"/>
    <w:rsid w:val="00C204A1"/>
    <w:rsid w:val="00C21610"/>
    <w:rsid w:val="00C21E3F"/>
    <w:rsid w:val="00C222DC"/>
    <w:rsid w:val="00C22E59"/>
    <w:rsid w:val="00C22EAD"/>
    <w:rsid w:val="00C22ED9"/>
    <w:rsid w:val="00C22F5E"/>
    <w:rsid w:val="00C2361F"/>
    <w:rsid w:val="00C236AF"/>
    <w:rsid w:val="00C23794"/>
    <w:rsid w:val="00C23C44"/>
    <w:rsid w:val="00C24282"/>
    <w:rsid w:val="00C24D3B"/>
    <w:rsid w:val="00C25303"/>
    <w:rsid w:val="00C26772"/>
    <w:rsid w:val="00C26935"/>
    <w:rsid w:val="00C26BA6"/>
    <w:rsid w:val="00C26D3A"/>
    <w:rsid w:val="00C27783"/>
    <w:rsid w:val="00C277E7"/>
    <w:rsid w:val="00C27D9E"/>
    <w:rsid w:val="00C3061F"/>
    <w:rsid w:val="00C30727"/>
    <w:rsid w:val="00C30ABC"/>
    <w:rsid w:val="00C30C37"/>
    <w:rsid w:val="00C31088"/>
    <w:rsid w:val="00C3252E"/>
    <w:rsid w:val="00C33F07"/>
    <w:rsid w:val="00C34651"/>
    <w:rsid w:val="00C3566E"/>
    <w:rsid w:val="00C35977"/>
    <w:rsid w:val="00C363D7"/>
    <w:rsid w:val="00C365D8"/>
    <w:rsid w:val="00C36790"/>
    <w:rsid w:val="00C37430"/>
    <w:rsid w:val="00C379A6"/>
    <w:rsid w:val="00C37F86"/>
    <w:rsid w:val="00C40B09"/>
    <w:rsid w:val="00C40BD1"/>
    <w:rsid w:val="00C41517"/>
    <w:rsid w:val="00C41C13"/>
    <w:rsid w:val="00C41F3D"/>
    <w:rsid w:val="00C427AA"/>
    <w:rsid w:val="00C42963"/>
    <w:rsid w:val="00C42DF8"/>
    <w:rsid w:val="00C43068"/>
    <w:rsid w:val="00C430C7"/>
    <w:rsid w:val="00C43D59"/>
    <w:rsid w:val="00C43E9A"/>
    <w:rsid w:val="00C446F7"/>
    <w:rsid w:val="00C451ED"/>
    <w:rsid w:val="00C453B5"/>
    <w:rsid w:val="00C4550E"/>
    <w:rsid w:val="00C45526"/>
    <w:rsid w:val="00C4576B"/>
    <w:rsid w:val="00C45B6E"/>
    <w:rsid w:val="00C45FB2"/>
    <w:rsid w:val="00C46A86"/>
    <w:rsid w:val="00C47043"/>
    <w:rsid w:val="00C4725C"/>
    <w:rsid w:val="00C5000D"/>
    <w:rsid w:val="00C5145B"/>
    <w:rsid w:val="00C51CBC"/>
    <w:rsid w:val="00C5281F"/>
    <w:rsid w:val="00C52AB2"/>
    <w:rsid w:val="00C533CD"/>
    <w:rsid w:val="00C53C26"/>
    <w:rsid w:val="00C55171"/>
    <w:rsid w:val="00C555CF"/>
    <w:rsid w:val="00C557CA"/>
    <w:rsid w:val="00C56A22"/>
    <w:rsid w:val="00C57EBF"/>
    <w:rsid w:val="00C60237"/>
    <w:rsid w:val="00C6118D"/>
    <w:rsid w:val="00C6181E"/>
    <w:rsid w:val="00C62938"/>
    <w:rsid w:val="00C631A1"/>
    <w:rsid w:val="00C633A6"/>
    <w:rsid w:val="00C63F7A"/>
    <w:rsid w:val="00C65EC8"/>
    <w:rsid w:val="00C662BA"/>
    <w:rsid w:val="00C66664"/>
    <w:rsid w:val="00C67F23"/>
    <w:rsid w:val="00C701B3"/>
    <w:rsid w:val="00C70505"/>
    <w:rsid w:val="00C71BED"/>
    <w:rsid w:val="00C71D08"/>
    <w:rsid w:val="00C72379"/>
    <w:rsid w:val="00C73188"/>
    <w:rsid w:val="00C7408F"/>
    <w:rsid w:val="00C74AA4"/>
    <w:rsid w:val="00C74DC7"/>
    <w:rsid w:val="00C750A9"/>
    <w:rsid w:val="00C75F90"/>
    <w:rsid w:val="00C801C8"/>
    <w:rsid w:val="00C80D17"/>
    <w:rsid w:val="00C82289"/>
    <w:rsid w:val="00C82EC5"/>
    <w:rsid w:val="00C83503"/>
    <w:rsid w:val="00C83713"/>
    <w:rsid w:val="00C83985"/>
    <w:rsid w:val="00C83E69"/>
    <w:rsid w:val="00C85B34"/>
    <w:rsid w:val="00C85C31"/>
    <w:rsid w:val="00C85E3A"/>
    <w:rsid w:val="00C866F0"/>
    <w:rsid w:val="00C8675D"/>
    <w:rsid w:val="00C86A96"/>
    <w:rsid w:val="00C871C6"/>
    <w:rsid w:val="00C87FE5"/>
    <w:rsid w:val="00C90251"/>
    <w:rsid w:val="00C904D9"/>
    <w:rsid w:val="00C90FD1"/>
    <w:rsid w:val="00C91036"/>
    <w:rsid w:val="00C91108"/>
    <w:rsid w:val="00C91863"/>
    <w:rsid w:val="00C9196F"/>
    <w:rsid w:val="00C91CF5"/>
    <w:rsid w:val="00C92585"/>
    <w:rsid w:val="00C93D06"/>
    <w:rsid w:val="00C93FFE"/>
    <w:rsid w:val="00C94520"/>
    <w:rsid w:val="00C94597"/>
    <w:rsid w:val="00C94669"/>
    <w:rsid w:val="00C9483C"/>
    <w:rsid w:val="00C9605E"/>
    <w:rsid w:val="00C96AA0"/>
    <w:rsid w:val="00C96AC7"/>
    <w:rsid w:val="00C96AD0"/>
    <w:rsid w:val="00CA0023"/>
    <w:rsid w:val="00CA0C4B"/>
    <w:rsid w:val="00CA1698"/>
    <w:rsid w:val="00CA17BA"/>
    <w:rsid w:val="00CA1898"/>
    <w:rsid w:val="00CA32D1"/>
    <w:rsid w:val="00CA3465"/>
    <w:rsid w:val="00CA4D6B"/>
    <w:rsid w:val="00CA5DA9"/>
    <w:rsid w:val="00CA5E86"/>
    <w:rsid w:val="00CA62E9"/>
    <w:rsid w:val="00CA6885"/>
    <w:rsid w:val="00CA709D"/>
    <w:rsid w:val="00CA7373"/>
    <w:rsid w:val="00CA7475"/>
    <w:rsid w:val="00CA7626"/>
    <w:rsid w:val="00CB02A5"/>
    <w:rsid w:val="00CB02B2"/>
    <w:rsid w:val="00CB2350"/>
    <w:rsid w:val="00CB244D"/>
    <w:rsid w:val="00CB2653"/>
    <w:rsid w:val="00CB3023"/>
    <w:rsid w:val="00CB3D49"/>
    <w:rsid w:val="00CB3DFD"/>
    <w:rsid w:val="00CB3E76"/>
    <w:rsid w:val="00CB460D"/>
    <w:rsid w:val="00CB4ADA"/>
    <w:rsid w:val="00CB5D34"/>
    <w:rsid w:val="00CB7115"/>
    <w:rsid w:val="00CB71EB"/>
    <w:rsid w:val="00CB780D"/>
    <w:rsid w:val="00CB7858"/>
    <w:rsid w:val="00CC02A4"/>
    <w:rsid w:val="00CC141C"/>
    <w:rsid w:val="00CC14AB"/>
    <w:rsid w:val="00CC223E"/>
    <w:rsid w:val="00CC251D"/>
    <w:rsid w:val="00CC27A8"/>
    <w:rsid w:val="00CC4723"/>
    <w:rsid w:val="00CC48CE"/>
    <w:rsid w:val="00CC4BDA"/>
    <w:rsid w:val="00CC56CA"/>
    <w:rsid w:val="00CC57C7"/>
    <w:rsid w:val="00CC685D"/>
    <w:rsid w:val="00CC6A36"/>
    <w:rsid w:val="00CC6AB8"/>
    <w:rsid w:val="00CC6C6C"/>
    <w:rsid w:val="00CD0534"/>
    <w:rsid w:val="00CD08AF"/>
    <w:rsid w:val="00CD110F"/>
    <w:rsid w:val="00CD16C9"/>
    <w:rsid w:val="00CD2B43"/>
    <w:rsid w:val="00CD2CFA"/>
    <w:rsid w:val="00CD39D5"/>
    <w:rsid w:val="00CD5352"/>
    <w:rsid w:val="00CD56D3"/>
    <w:rsid w:val="00CD573A"/>
    <w:rsid w:val="00CD5D77"/>
    <w:rsid w:val="00CD5F76"/>
    <w:rsid w:val="00CD7155"/>
    <w:rsid w:val="00CD7E5D"/>
    <w:rsid w:val="00CE01C1"/>
    <w:rsid w:val="00CE06F6"/>
    <w:rsid w:val="00CE091C"/>
    <w:rsid w:val="00CE0CD1"/>
    <w:rsid w:val="00CE1274"/>
    <w:rsid w:val="00CE165B"/>
    <w:rsid w:val="00CE194A"/>
    <w:rsid w:val="00CE1D5F"/>
    <w:rsid w:val="00CE2717"/>
    <w:rsid w:val="00CE2A8F"/>
    <w:rsid w:val="00CE4001"/>
    <w:rsid w:val="00CE40A4"/>
    <w:rsid w:val="00CE48FF"/>
    <w:rsid w:val="00CE4D3B"/>
    <w:rsid w:val="00CE59EF"/>
    <w:rsid w:val="00CE5DF1"/>
    <w:rsid w:val="00CE66AD"/>
    <w:rsid w:val="00CE6CFA"/>
    <w:rsid w:val="00CE6E92"/>
    <w:rsid w:val="00CE7720"/>
    <w:rsid w:val="00CE77F7"/>
    <w:rsid w:val="00CF0966"/>
    <w:rsid w:val="00CF10EE"/>
    <w:rsid w:val="00CF192E"/>
    <w:rsid w:val="00CF1F40"/>
    <w:rsid w:val="00CF2E14"/>
    <w:rsid w:val="00CF3ABF"/>
    <w:rsid w:val="00CF3F97"/>
    <w:rsid w:val="00CF4019"/>
    <w:rsid w:val="00CF41B5"/>
    <w:rsid w:val="00CF43BB"/>
    <w:rsid w:val="00CF4A29"/>
    <w:rsid w:val="00CF4F6F"/>
    <w:rsid w:val="00CF5CB9"/>
    <w:rsid w:val="00CF64CB"/>
    <w:rsid w:val="00CF6AB9"/>
    <w:rsid w:val="00CF7CA7"/>
    <w:rsid w:val="00D00120"/>
    <w:rsid w:val="00D01504"/>
    <w:rsid w:val="00D01DBF"/>
    <w:rsid w:val="00D01F8D"/>
    <w:rsid w:val="00D0384F"/>
    <w:rsid w:val="00D04081"/>
    <w:rsid w:val="00D049A1"/>
    <w:rsid w:val="00D05280"/>
    <w:rsid w:val="00D05D0C"/>
    <w:rsid w:val="00D134BF"/>
    <w:rsid w:val="00D13707"/>
    <w:rsid w:val="00D14249"/>
    <w:rsid w:val="00D14A13"/>
    <w:rsid w:val="00D14A82"/>
    <w:rsid w:val="00D154A8"/>
    <w:rsid w:val="00D15567"/>
    <w:rsid w:val="00D15945"/>
    <w:rsid w:val="00D1629F"/>
    <w:rsid w:val="00D16C6D"/>
    <w:rsid w:val="00D1732F"/>
    <w:rsid w:val="00D17451"/>
    <w:rsid w:val="00D17C89"/>
    <w:rsid w:val="00D202C9"/>
    <w:rsid w:val="00D20A7E"/>
    <w:rsid w:val="00D20EA9"/>
    <w:rsid w:val="00D21314"/>
    <w:rsid w:val="00D21770"/>
    <w:rsid w:val="00D2488F"/>
    <w:rsid w:val="00D24B46"/>
    <w:rsid w:val="00D25DB4"/>
    <w:rsid w:val="00D2628F"/>
    <w:rsid w:val="00D26745"/>
    <w:rsid w:val="00D26BB2"/>
    <w:rsid w:val="00D27D08"/>
    <w:rsid w:val="00D300F1"/>
    <w:rsid w:val="00D30A76"/>
    <w:rsid w:val="00D3105B"/>
    <w:rsid w:val="00D33152"/>
    <w:rsid w:val="00D33BE6"/>
    <w:rsid w:val="00D3607F"/>
    <w:rsid w:val="00D3673B"/>
    <w:rsid w:val="00D36759"/>
    <w:rsid w:val="00D37A67"/>
    <w:rsid w:val="00D37C2F"/>
    <w:rsid w:val="00D37D26"/>
    <w:rsid w:val="00D37EA0"/>
    <w:rsid w:val="00D40066"/>
    <w:rsid w:val="00D40F45"/>
    <w:rsid w:val="00D415AA"/>
    <w:rsid w:val="00D41A5B"/>
    <w:rsid w:val="00D42021"/>
    <w:rsid w:val="00D42196"/>
    <w:rsid w:val="00D42319"/>
    <w:rsid w:val="00D426E8"/>
    <w:rsid w:val="00D42974"/>
    <w:rsid w:val="00D42B9B"/>
    <w:rsid w:val="00D437BD"/>
    <w:rsid w:val="00D43D30"/>
    <w:rsid w:val="00D44336"/>
    <w:rsid w:val="00D44EC6"/>
    <w:rsid w:val="00D45C13"/>
    <w:rsid w:val="00D45C90"/>
    <w:rsid w:val="00D463D1"/>
    <w:rsid w:val="00D46601"/>
    <w:rsid w:val="00D46718"/>
    <w:rsid w:val="00D46DCC"/>
    <w:rsid w:val="00D4713E"/>
    <w:rsid w:val="00D47656"/>
    <w:rsid w:val="00D47B3C"/>
    <w:rsid w:val="00D51D29"/>
    <w:rsid w:val="00D528E8"/>
    <w:rsid w:val="00D52A19"/>
    <w:rsid w:val="00D52DC3"/>
    <w:rsid w:val="00D53220"/>
    <w:rsid w:val="00D5361F"/>
    <w:rsid w:val="00D53E03"/>
    <w:rsid w:val="00D54B86"/>
    <w:rsid w:val="00D54EB0"/>
    <w:rsid w:val="00D54F3E"/>
    <w:rsid w:val="00D55035"/>
    <w:rsid w:val="00D5503E"/>
    <w:rsid w:val="00D555AA"/>
    <w:rsid w:val="00D55C1B"/>
    <w:rsid w:val="00D567CF"/>
    <w:rsid w:val="00D56C9E"/>
    <w:rsid w:val="00D571E6"/>
    <w:rsid w:val="00D572FC"/>
    <w:rsid w:val="00D5758B"/>
    <w:rsid w:val="00D57FDF"/>
    <w:rsid w:val="00D6063A"/>
    <w:rsid w:val="00D6125B"/>
    <w:rsid w:val="00D628D0"/>
    <w:rsid w:val="00D63F1C"/>
    <w:rsid w:val="00D6453F"/>
    <w:rsid w:val="00D65306"/>
    <w:rsid w:val="00D65DD1"/>
    <w:rsid w:val="00D65E8D"/>
    <w:rsid w:val="00D675C8"/>
    <w:rsid w:val="00D67656"/>
    <w:rsid w:val="00D67A7B"/>
    <w:rsid w:val="00D71D0D"/>
    <w:rsid w:val="00D71FEF"/>
    <w:rsid w:val="00D72E14"/>
    <w:rsid w:val="00D7480D"/>
    <w:rsid w:val="00D74D6C"/>
    <w:rsid w:val="00D777D1"/>
    <w:rsid w:val="00D800EA"/>
    <w:rsid w:val="00D8187A"/>
    <w:rsid w:val="00D81C4C"/>
    <w:rsid w:val="00D81CA4"/>
    <w:rsid w:val="00D828D2"/>
    <w:rsid w:val="00D83198"/>
    <w:rsid w:val="00D83B8F"/>
    <w:rsid w:val="00D83D9C"/>
    <w:rsid w:val="00D84A1F"/>
    <w:rsid w:val="00D84A90"/>
    <w:rsid w:val="00D84D2D"/>
    <w:rsid w:val="00D85321"/>
    <w:rsid w:val="00D8597B"/>
    <w:rsid w:val="00D86867"/>
    <w:rsid w:val="00D86BA4"/>
    <w:rsid w:val="00D90F35"/>
    <w:rsid w:val="00D91100"/>
    <w:rsid w:val="00D91540"/>
    <w:rsid w:val="00D91A16"/>
    <w:rsid w:val="00D91E56"/>
    <w:rsid w:val="00D92D4B"/>
    <w:rsid w:val="00D93113"/>
    <w:rsid w:val="00D934FA"/>
    <w:rsid w:val="00D936E1"/>
    <w:rsid w:val="00D94081"/>
    <w:rsid w:val="00D94134"/>
    <w:rsid w:val="00D941A1"/>
    <w:rsid w:val="00D94965"/>
    <w:rsid w:val="00D9549B"/>
    <w:rsid w:val="00D959C5"/>
    <w:rsid w:val="00D95CBE"/>
    <w:rsid w:val="00D963DA"/>
    <w:rsid w:val="00D968F6"/>
    <w:rsid w:val="00D96BE5"/>
    <w:rsid w:val="00D96D7E"/>
    <w:rsid w:val="00D9777C"/>
    <w:rsid w:val="00D97EB7"/>
    <w:rsid w:val="00DA0E76"/>
    <w:rsid w:val="00DA2012"/>
    <w:rsid w:val="00DA3967"/>
    <w:rsid w:val="00DA3BA9"/>
    <w:rsid w:val="00DA512E"/>
    <w:rsid w:val="00DA5176"/>
    <w:rsid w:val="00DA5524"/>
    <w:rsid w:val="00DA5594"/>
    <w:rsid w:val="00DA57D7"/>
    <w:rsid w:val="00DA5D82"/>
    <w:rsid w:val="00DA6A1C"/>
    <w:rsid w:val="00DA6FB7"/>
    <w:rsid w:val="00DA7D38"/>
    <w:rsid w:val="00DB0974"/>
    <w:rsid w:val="00DB148E"/>
    <w:rsid w:val="00DB1EB8"/>
    <w:rsid w:val="00DB1FEC"/>
    <w:rsid w:val="00DB2960"/>
    <w:rsid w:val="00DB5253"/>
    <w:rsid w:val="00DB5DC2"/>
    <w:rsid w:val="00DB6626"/>
    <w:rsid w:val="00DB7432"/>
    <w:rsid w:val="00DB7F50"/>
    <w:rsid w:val="00DC1348"/>
    <w:rsid w:val="00DC1954"/>
    <w:rsid w:val="00DC1C4A"/>
    <w:rsid w:val="00DC31DF"/>
    <w:rsid w:val="00DC36A0"/>
    <w:rsid w:val="00DC4109"/>
    <w:rsid w:val="00DC48AC"/>
    <w:rsid w:val="00DC53F7"/>
    <w:rsid w:val="00DC56B2"/>
    <w:rsid w:val="00DC7A1C"/>
    <w:rsid w:val="00DD0DC3"/>
    <w:rsid w:val="00DD1092"/>
    <w:rsid w:val="00DD1595"/>
    <w:rsid w:val="00DD1609"/>
    <w:rsid w:val="00DD1EEF"/>
    <w:rsid w:val="00DD2279"/>
    <w:rsid w:val="00DD2818"/>
    <w:rsid w:val="00DD3081"/>
    <w:rsid w:val="00DD3430"/>
    <w:rsid w:val="00DD39C5"/>
    <w:rsid w:val="00DD3B4D"/>
    <w:rsid w:val="00DD66C5"/>
    <w:rsid w:val="00DD6AEB"/>
    <w:rsid w:val="00DD6F45"/>
    <w:rsid w:val="00DD6F6F"/>
    <w:rsid w:val="00DD72F6"/>
    <w:rsid w:val="00DD73F3"/>
    <w:rsid w:val="00DD7871"/>
    <w:rsid w:val="00DE095A"/>
    <w:rsid w:val="00DE0AD2"/>
    <w:rsid w:val="00DE1ADD"/>
    <w:rsid w:val="00DE2601"/>
    <w:rsid w:val="00DE27A3"/>
    <w:rsid w:val="00DE286B"/>
    <w:rsid w:val="00DE318E"/>
    <w:rsid w:val="00DE4CAC"/>
    <w:rsid w:val="00DE521D"/>
    <w:rsid w:val="00DE5C6C"/>
    <w:rsid w:val="00DE5CC5"/>
    <w:rsid w:val="00DE6122"/>
    <w:rsid w:val="00DE6378"/>
    <w:rsid w:val="00DE63C3"/>
    <w:rsid w:val="00DE66AB"/>
    <w:rsid w:val="00DF286A"/>
    <w:rsid w:val="00DF2F3E"/>
    <w:rsid w:val="00DF3B4D"/>
    <w:rsid w:val="00DF42FE"/>
    <w:rsid w:val="00DF4570"/>
    <w:rsid w:val="00DF4CD0"/>
    <w:rsid w:val="00DF4D37"/>
    <w:rsid w:val="00DF5D4F"/>
    <w:rsid w:val="00DF6678"/>
    <w:rsid w:val="00DF73C1"/>
    <w:rsid w:val="00DF74B3"/>
    <w:rsid w:val="00E001B7"/>
    <w:rsid w:val="00E0074D"/>
    <w:rsid w:val="00E00A81"/>
    <w:rsid w:val="00E01431"/>
    <w:rsid w:val="00E01A1C"/>
    <w:rsid w:val="00E01A51"/>
    <w:rsid w:val="00E022C0"/>
    <w:rsid w:val="00E03AD7"/>
    <w:rsid w:val="00E04397"/>
    <w:rsid w:val="00E04F93"/>
    <w:rsid w:val="00E0563A"/>
    <w:rsid w:val="00E06223"/>
    <w:rsid w:val="00E07AD7"/>
    <w:rsid w:val="00E10449"/>
    <w:rsid w:val="00E10FB3"/>
    <w:rsid w:val="00E11146"/>
    <w:rsid w:val="00E1148B"/>
    <w:rsid w:val="00E12027"/>
    <w:rsid w:val="00E1276B"/>
    <w:rsid w:val="00E136A8"/>
    <w:rsid w:val="00E13A0D"/>
    <w:rsid w:val="00E1440D"/>
    <w:rsid w:val="00E145B9"/>
    <w:rsid w:val="00E14D35"/>
    <w:rsid w:val="00E157C0"/>
    <w:rsid w:val="00E1643E"/>
    <w:rsid w:val="00E1682D"/>
    <w:rsid w:val="00E1756A"/>
    <w:rsid w:val="00E20B59"/>
    <w:rsid w:val="00E21940"/>
    <w:rsid w:val="00E2223A"/>
    <w:rsid w:val="00E2248D"/>
    <w:rsid w:val="00E2271B"/>
    <w:rsid w:val="00E22BB5"/>
    <w:rsid w:val="00E22C7B"/>
    <w:rsid w:val="00E22E16"/>
    <w:rsid w:val="00E235E5"/>
    <w:rsid w:val="00E236F2"/>
    <w:rsid w:val="00E23A67"/>
    <w:rsid w:val="00E23AA9"/>
    <w:rsid w:val="00E23FC3"/>
    <w:rsid w:val="00E24E31"/>
    <w:rsid w:val="00E24E7B"/>
    <w:rsid w:val="00E24EF5"/>
    <w:rsid w:val="00E26AAE"/>
    <w:rsid w:val="00E27A5B"/>
    <w:rsid w:val="00E3077B"/>
    <w:rsid w:val="00E307B6"/>
    <w:rsid w:val="00E30CB1"/>
    <w:rsid w:val="00E31A59"/>
    <w:rsid w:val="00E320AE"/>
    <w:rsid w:val="00E33C3C"/>
    <w:rsid w:val="00E33DD0"/>
    <w:rsid w:val="00E3400E"/>
    <w:rsid w:val="00E34390"/>
    <w:rsid w:val="00E345B1"/>
    <w:rsid w:val="00E34DD2"/>
    <w:rsid w:val="00E3726D"/>
    <w:rsid w:val="00E372ED"/>
    <w:rsid w:val="00E375D3"/>
    <w:rsid w:val="00E407E7"/>
    <w:rsid w:val="00E40E5D"/>
    <w:rsid w:val="00E40F71"/>
    <w:rsid w:val="00E41979"/>
    <w:rsid w:val="00E42586"/>
    <w:rsid w:val="00E42989"/>
    <w:rsid w:val="00E4348C"/>
    <w:rsid w:val="00E43535"/>
    <w:rsid w:val="00E43726"/>
    <w:rsid w:val="00E43986"/>
    <w:rsid w:val="00E43B34"/>
    <w:rsid w:val="00E44337"/>
    <w:rsid w:val="00E44460"/>
    <w:rsid w:val="00E46CE2"/>
    <w:rsid w:val="00E46EF5"/>
    <w:rsid w:val="00E47537"/>
    <w:rsid w:val="00E51693"/>
    <w:rsid w:val="00E527F9"/>
    <w:rsid w:val="00E532E7"/>
    <w:rsid w:val="00E54408"/>
    <w:rsid w:val="00E544BA"/>
    <w:rsid w:val="00E54D37"/>
    <w:rsid w:val="00E5513D"/>
    <w:rsid w:val="00E55B90"/>
    <w:rsid w:val="00E55BFE"/>
    <w:rsid w:val="00E56CC7"/>
    <w:rsid w:val="00E578B2"/>
    <w:rsid w:val="00E57B9B"/>
    <w:rsid w:val="00E57C3B"/>
    <w:rsid w:val="00E6157A"/>
    <w:rsid w:val="00E62823"/>
    <w:rsid w:val="00E63574"/>
    <w:rsid w:val="00E63948"/>
    <w:rsid w:val="00E63C89"/>
    <w:rsid w:val="00E643EA"/>
    <w:rsid w:val="00E6459C"/>
    <w:rsid w:val="00E645DF"/>
    <w:rsid w:val="00E6492D"/>
    <w:rsid w:val="00E64A8F"/>
    <w:rsid w:val="00E64AA0"/>
    <w:rsid w:val="00E64F9C"/>
    <w:rsid w:val="00E66305"/>
    <w:rsid w:val="00E66408"/>
    <w:rsid w:val="00E66695"/>
    <w:rsid w:val="00E66B5E"/>
    <w:rsid w:val="00E67155"/>
    <w:rsid w:val="00E6771C"/>
    <w:rsid w:val="00E7001A"/>
    <w:rsid w:val="00E72924"/>
    <w:rsid w:val="00E734A3"/>
    <w:rsid w:val="00E7398F"/>
    <w:rsid w:val="00E73BD4"/>
    <w:rsid w:val="00E75A94"/>
    <w:rsid w:val="00E762ED"/>
    <w:rsid w:val="00E76ACE"/>
    <w:rsid w:val="00E76B7E"/>
    <w:rsid w:val="00E776F0"/>
    <w:rsid w:val="00E777C0"/>
    <w:rsid w:val="00E80658"/>
    <w:rsid w:val="00E80847"/>
    <w:rsid w:val="00E80999"/>
    <w:rsid w:val="00E8147F"/>
    <w:rsid w:val="00E81739"/>
    <w:rsid w:val="00E82118"/>
    <w:rsid w:val="00E82839"/>
    <w:rsid w:val="00E82855"/>
    <w:rsid w:val="00E82A0B"/>
    <w:rsid w:val="00E82EDE"/>
    <w:rsid w:val="00E83EA2"/>
    <w:rsid w:val="00E841AB"/>
    <w:rsid w:val="00E84A4E"/>
    <w:rsid w:val="00E84EA3"/>
    <w:rsid w:val="00E85C6B"/>
    <w:rsid w:val="00E85E6C"/>
    <w:rsid w:val="00E8711C"/>
    <w:rsid w:val="00E90439"/>
    <w:rsid w:val="00E9086A"/>
    <w:rsid w:val="00E90A76"/>
    <w:rsid w:val="00E90F66"/>
    <w:rsid w:val="00E91869"/>
    <w:rsid w:val="00E9196D"/>
    <w:rsid w:val="00E91B37"/>
    <w:rsid w:val="00E91E2F"/>
    <w:rsid w:val="00E92CBA"/>
    <w:rsid w:val="00E937B6"/>
    <w:rsid w:val="00E94AB8"/>
    <w:rsid w:val="00E95834"/>
    <w:rsid w:val="00E969F5"/>
    <w:rsid w:val="00E97965"/>
    <w:rsid w:val="00EA0120"/>
    <w:rsid w:val="00EA028E"/>
    <w:rsid w:val="00EA07C5"/>
    <w:rsid w:val="00EA0BDA"/>
    <w:rsid w:val="00EA1BC2"/>
    <w:rsid w:val="00EA2393"/>
    <w:rsid w:val="00EA2760"/>
    <w:rsid w:val="00EA28DA"/>
    <w:rsid w:val="00EA30D7"/>
    <w:rsid w:val="00EA44BA"/>
    <w:rsid w:val="00EA45D8"/>
    <w:rsid w:val="00EA5356"/>
    <w:rsid w:val="00EA5E9C"/>
    <w:rsid w:val="00EA5FE1"/>
    <w:rsid w:val="00EA6333"/>
    <w:rsid w:val="00EA6436"/>
    <w:rsid w:val="00EA6656"/>
    <w:rsid w:val="00EA6CD4"/>
    <w:rsid w:val="00EA7088"/>
    <w:rsid w:val="00EA777E"/>
    <w:rsid w:val="00EA7D27"/>
    <w:rsid w:val="00EB0429"/>
    <w:rsid w:val="00EB191C"/>
    <w:rsid w:val="00EB241F"/>
    <w:rsid w:val="00EB2CD0"/>
    <w:rsid w:val="00EB2CEB"/>
    <w:rsid w:val="00EB3101"/>
    <w:rsid w:val="00EB341A"/>
    <w:rsid w:val="00EB373A"/>
    <w:rsid w:val="00EB3D5B"/>
    <w:rsid w:val="00EB3F30"/>
    <w:rsid w:val="00EB3FB4"/>
    <w:rsid w:val="00EB4A57"/>
    <w:rsid w:val="00EB4E9B"/>
    <w:rsid w:val="00EB5453"/>
    <w:rsid w:val="00EB5698"/>
    <w:rsid w:val="00EB590B"/>
    <w:rsid w:val="00EB64E4"/>
    <w:rsid w:val="00EB7025"/>
    <w:rsid w:val="00EB79E2"/>
    <w:rsid w:val="00EB7FB8"/>
    <w:rsid w:val="00EC06BE"/>
    <w:rsid w:val="00EC07B1"/>
    <w:rsid w:val="00EC0A8D"/>
    <w:rsid w:val="00EC35D6"/>
    <w:rsid w:val="00EC4581"/>
    <w:rsid w:val="00EC50FA"/>
    <w:rsid w:val="00EC5443"/>
    <w:rsid w:val="00EC5685"/>
    <w:rsid w:val="00EC5B5C"/>
    <w:rsid w:val="00EC64D9"/>
    <w:rsid w:val="00EC6FA5"/>
    <w:rsid w:val="00EC76DF"/>
    <w:rsid w:val="00EC7F63"/>
    <w:rsid w:val="00ED09DC"/>
    <w:rsid w:val="00ED11A5"/>
    <w:rsid w:val="00ED18AC"/>
    <w:rsid w:val="00ED24C2"/>
    <w:rsid w:val="00ED325B"/>
    <w:rsid w:val="00ED3997"/>
    <w:rsid w:val="00ED41BD"/>
    <w:rsid w:val="00ED45E9"/>
    <w:rsid w:val="00ED73F2"/>
    <w:rsid w:val="00ED776E"/>
    <w:rsid w:val="00EE00AA"/>
    <w:rsid w:val="00EE0952"/>
    <w:rsid w:val="00EE0FA1"/>
    <w:rsid w:val="00EE12C0"/>
    <w:rsid w:val="00EE1D95"/>
    <w:rsid w:val="00EE347F"/>
    <w:rsid w:val="00EE3956"/>
    <w:rsid w:val="00EE415A"/>
    <w:rsid w:val="00EE4DE6"/>
    <w:rsid w:val="00EE5475"/>
    <w:rsid w:val="00EE5E5D"/>
    <w:rsid w:val="00EE69E0"/>
    <w:rsid w:val="00EE7786"/>
    <w:rsid w:val="00EE7E15"/>
    <w:rsid w:val="00EF0BB4"/>
    <w:rsid w:val="00EF2476"/>
    <w:rsid w:val="00EF3A24"/>
    <w:rsid w:val="00EF442E"/>
    <w:rsid w:val="00EF500A"/>
    <w:rsid w:val="00EF5CFC"/>
    <w:rsid w:val="00EF5F66"/>
    <w:rsid w:val="00EF66C4"/>
    <w:rsid w:val="00EF6BBD"/>
    <w:rsid w:val="00EF6CB4"/>
    <w:rsid w:val="00EF7AAD"/>
    <w:rsid w:val="00EF7D84"/>
    <w:rsid w:val="00F01065"/>
    <w:rsid w:val="00F0248E"/>
    <w:rsid w:val="00F02AD6"/>
    <w:rsid w:val="00F02DAB"/>
    <w:rsid w:val="00F039CA"/>
    <w:rsid w:val="00F03BFF"/>
    <w:rsid w:val="00F03F49"/>
    <w:rsid w:val="00F04900"/>
    <w:rsid w:val="00F0575C"/>
    <w:rsid w:val="00F05E2A"/>
    <w:rsid w:val="00F068A7"/>
    <w:rsid w:val="00F10B29"/>
    <w:rsid w:val="00F11232"/>
    <w:rsid w:val="00F1191C"/>
    <w:rsid w:val="00F11E5D"/>
    <w:rsid w:val="00F1390E"/>
    <w:rsid w:val="00F13A10"/>
    <w:rsid w:val="00F14078"/>
    <w:rsid w:val="00F1481A"/>
    <w:rsid w:val="00F1490F"/>
    <w:rsid w:val="00F154DB"/>
    <w:rsid w:val="00F15FEB"/>
    <w:rsid w:val="00F16207"/>
    <w:rsid w:val="00F17005"/>
    <w:rsid w:val="00F20026"/>
    <w:rsid w:val="00F202E0"/>
    <w:rsid w:val="00F2057C"/>
    <w:rsid w:val="00F207B6"/>
    <w:rsid w:val="00F21607"/>
    <w:rsid w:val="00F216A6"/>
    <w:rsid w:val="00F216DC"/>
    <w:rsid w:val="00F21C18"/>
    <w:rsid w:val="00F21CBD"/>
    <w:rsid w:val="00F22C93"/>
    <w:rsid w:val="00F231BE"/>
    <w:rsid w:val="00F23CE6"/>
    <w:rsid w:val="00F25AF0"/>
    <w:rsid w:val="00F25D5C"/>
    <w:rsid w:val="00F266E4"/>
    <w:rsid w:val="00F27289"/>
    <w:rsid w:val="00F2743A"/>
    <w:rsid w:val="00F276FF"/>
    <w:rsid w:val="00F279C3"/>
    <w:rsid w:val="00F30288"/>
    <w:rsid w:val="00F30389"/>
    <w:rsid w:val="00F30A57"/>
    <w:rsid w:val="00F31334"/>
    <w:rsid w:val="00F31389"/>
    <w:rsid w:val="00F31E43"/>
    <w:rsid w:val="00F33D4D"/>
    <w:rsid w:val="00F341AF"/>
    <w:rsid w:val="00F34660"/>
    <w:rsid w:val="00F34897"/>
    <w:rsid w:val="00F35845"/>
    <w:rsid w:val="00F35ED7"/>
    <w:rsid w:val="00F364D7"/>
    <w:rsid w:val="00F3723A"/>
    <w:rsid w:val="00F37411"/>
    <w:rsid w:val="00F37D9A"/>
    <w:rsid w:val="00F37EE0"/>
    <w:rsid w:val="00F37F74"/>
    <w:rsid w:val="00F411DC"/>
    <w:rsid w:val="00F412D3"/>
    <w:rsid w:val="00F413CA"/>
    <w:rsid w:val="00F424ED"/>
    <w:rsid w:val="00F4451B"/>
    <w:rsid w:val="00F44B4A"/>
    <w:rsid w:val="00F45198"/>
    <w:rsid w:val="00F45A0B"/>
    <w:rsid w:val="00F45F2A"/>
    <w:rsid w:val="00F4623F"/>
    <w:rsid w:val="00F4667A"/>
    <w:rsid w:val="00F467A6"/>
    <w:rsid w:val="00F47104"/>
    <w:rsid w:val="00F47459"/>
    <w:rsid w:val="00F50881"/>
    <w:rsid w:val="00F50EA2"/>
    <w:rsid w:val="00F51F9E"/>
    <w:rsid w:val="00F5278F"/>
    <w:rsid w:val="00F527B2"/>
    <w:rsid w:val="00F53920"/>
    <w:rsid w:val="00F547DF"/>
    <w:rsid w:val="00F54EB4"/>
    <w:rsid w:val="00F550E0"/>
    <w:rsid w:val="00F554E0"/>
    <w:rsid w:val="00F55763"/>
    <w:rsid w:val="00F5670E"/>
    <w:rsid w:val="00F56B69"/>
    <w:rsid w:val="00F578A7"/>
    <w:rsid w:val="00F5795E"/>
    <w:rsid w:val="00F57EEB"/>
    <w:rsid w:val="00F60E7F"/>
    <w:rsid w:val="00F60E93"/>
    <w:rsid w:val="00F61B1A"/>
    <w:rsid w:val="00F61FDD"/>
    <w:rsid w:val="00F62BA5"/>
    <w:rsid w:val="00F63A83"/>
    <w:rsid w:val="00F63AF6"/>
    <w:rsid w:val="00F63C6F"/>
    <w:rsid w:val="00F63D05"/>
    <w:rsid w:val="00F63D8E"/>
    <w:rsid w:val="00F63FDD"/>
    <w:rsid w:val="00F64BA4"/>
    <w:rsid w:val="00F655B5"/>
    <w:rsid w:val="00F659C3"/>
    <w:rsid w:val="00F65C96"/>
    <w:rsid w:val="00F66A30"/>
    <w:rsid w:val="00F66FD8"/>
    <w:rsid w:val="00F67FA4"/>
    <w:rsid w:val="00F700A3"/>
    <w:rsid w:val="00F70CAE"/>
    <w:rsid w:val="00F715B7"/>
    <w:rsid w:val="00F71A47"/>
    <w:rsid w:val="00F71A9F"/>
    <w:rsid w:val="00F72829"/>
    <w:rsid w:val="00F72A87"/>
    <w:rsid w:val="00F72BBD"/>
    <w:rsid w:val="00F73115"/>
    <w:rsid w:val="00F74B5E"/>
    <w:rsid w:val="00F751E9"/>
    <w:rsid w:val="00F7570D"/>
    <w:rsid w:val="00F76781"/>
    <w:rsid w:val="00F76AB4"/>
    <w:rsid w:val="00F76C26"/>
    <w:rsid w:val="00F76D37"/>
    <w:rsid w:val="00F778F6"/>
    <w:rsid w:val="00F779CF"/>
    <w:rsid w:val="00F77B10"/>
    <w:rsid w:val="00F80272"/>
    <w:rsid w:val="00F808B7"/>
    <w:rsid w:val="00F808E4"/>
    <w:rsid w:val="00F813D8"/>
    <w:rsid w:val="00F81974"/>
    <w:rsid w:val="00F81D3D"/>
    <w:rsid w:val="00F81DA8"/>
    <w:rsid w:val="00F82171"/>
    <w:rsid w:val="00F825CC"/>
    <w:rsid w:val="00F82D40"/>
    <w:rsid w:val="00F833A5"/>
    <w:rsid w:val="00F8376E"/>
    <w:rsid w:val="00F83FE3"/>
    <w:rsid w:val="00F848F2"/>
    <w:rsid w:val="00F853FD"/>
    <w:rsid w:val="00F85CC9"/>
    <w:rsid w:val="00F8628A"/>
    <w:rsid w:val="00F90E4A"/>
    <w:rsid w:val="00F910CB"/>
    <w:rsid w:val="00F9148A"/>
    <w:rsid w:val="00F91EE0"/>
    <w:rsid w:val="00F91EEF"/>
    <w:rsid w:val="00F930CA"/>
    <w:rsid w:val="00F94540"/>
    <w:rsid w:val="00F9483F"/>
    <w:rsid w:val="00F94EA4"/>
    <w:rsid w:val="00F95F43"/>
    <w:rsid w:val="00F96953"/>
    <w:rsid w:val="00F96D7E"/>
    <w:rsid w:val="00FA1224"/>
    <w:rsid w:val="00FA175B"/>
    <w:rsid w:val="00FA1D3F"/>
    <w:rsid w:val="00FA1E6F"/>
    <w:rsid w:val="00FA26FB"/>
    <w:rsid w:val="00FA2749"/>
    <w:rsid w:val="00FA3ACA"/>
    <w:rsid w:val="00FA42BC"/>
    <w:rsid w:val="00FA4741"/>
    <w:rsid w:val="00FA4C6E"/>
    <w:rsid w:val="00FA4D82"/>
    <w:rsid w:val="00FA7E25"/>
    <w:rsid w:val="00FB0EE4"/>
    <w:rsid w:val="00FB1D6A"/>
    <w:rsid w:val="00FB26F3"/>
    <w:rsid w:val="00FB2915"/>
    <w:rsid w:val="00FB3066"/>
    <w:rsid w:val="00FB327A"/>
    <w:rsid w:val="00FB34C0"/>
    <w:rsid w:val="00FB361C"/>
    <w:rsid w:val="00FB4F7E"/>
    <w:rsid w:val="00FB53F9"/>
    <w:rsid w:val="00FB54DF"/>
    <w:rsid w:val="00FB5B99"/>
    <w:rsid w:val="00FB7B80"/>
    <w:rsid w:val="00FB7DEF"/>
    <w:rsid w:val="00FC0508"/>
    <w:rsid w:val="00FC090B"/>
    <w:rsid w:val="00FC0D90"/>
    <w:rsid w:val="00FC0F4B"/>
    <w:rsid w:val="00FC13B4"/>
    <w:rsid w:val="00FC20A1"/>
    <w:rsid w:val="00FC2A6B"/>
    <w:rsid w:val="00FC2BB2"/>
    <w:rsid w:val="00FC2F87"/>
    <w:rsid w:val="00FC33C9"/>
    <w:rsid w:val="00FC360B"/>
    <w:rsid w:val="00FC38A6"/>
    <w:rsid w:val="00FC4349"/>
    <w:rsid w:val="00FC537A"/>
    <w:rsid w:val="00FC55C6"/>
    <w:rsid w:val="00FC585A"/>
    <w:rsid w:val="00FC5B01"/>
    <w:rsid w:val="00FD0C6D"/>
    <w:rsid w:val="00FD1434"/>
    <w:rsid w:val="00FD15FC"/>
    <w:rsid w:val="00FD21E5"/>
    <w:rsid w:val="00FD2304"/>
    <w:rsid w:val="00FD402B"/>
    <w:rsid w:val="00FD4751"/>
    <w:rsid w:val="00FD4F1C"/>
    <w:rsid w:val="00FD58EC"/>
    <w:rsid w:val="00FD5CBF"/>
    <w:rsid w:val="00FD67BD"/>
    <w:rsid w:val="00FD6C04"/>
    <w:rsid w:val="00FD6F86"/>
    <w:rsid w:val="00FD7072"/>
    <w:rsid w:val="00FD70B8"/>
    <w:rsid w:val="00FE0C31"/>
    <w:rsid w:val="00FE1A2E"/>
    <w:rsid w:val="00FE3F45"/>
    <w:rsid w:val="00FE6388"/>
    <w:rsid w:val="00FE64DB"/>
    <w:rsid w:val="00FE6BF2"/>
    <w:rsid w:val="00FE6E22"/>
    <w:rsid w:val="00FE7B97"/>
    <w:rsid w:val="00FF0771"/>
    <w:rsid w:val="00FF0B6D"/>
    <w:rsid w:val="00FF0DED"/>
    <w:rsid w:val="00FF1B2B"/>
    <w:rsid w:val="00FF1CF5"/>
    <w:rsid w:val="00FF1D9E"/>
    <w:rsid w:val="00FF1E49"/>
    <w:rsid w:val="00FF250A"/>
    <w:rsid w:val="00FF280E"/>
    <w:rsid w:val="00FF2F2A"/>
    <w:rsid w:val="00FF362D"/>
    <w:rsid w:val="00FF3677"/>
    <w:rsid w:val="00FF4FE0"/>
    <w:rsid w:val="00FF51C7"/>
    <w:rsid w:val="00FF53BE"/>
    <w:rsid w:val="00FF5AB0"/>
    <w:rsid w:val="00FF5C05"/>
    <w:rsid w:val="00FF6214"/>
    <w:rsid w:val="00FF7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15F77C-B2AE-4B3B-81EC-F19CD6565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1E7"/>
    <w:pPr>
      <w:spacing w:after="120" w:line="276" w:lineRule="auto"/>
    </w:pPr>
    <w:rPr>
      <w:sz w:val="28"/>
      <w:szCs w:val="22"/>
    </w:rPr>
  </w:style>
  <w:style w:type="paragraph" w:styleId="Heading1">
    <w:name w:val="heading 1"/>
    <w:basedOn w:val="Normal"/>
    <w:next w:val="Normal"/>
    <w:link w:val="Heading1Char"/>
    <w:uiPriority w:val="9"/>
    <w:qFormat/>
    <w:rsid w:val="004E6B57"/>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7F7B6F"/>
    <w:pPr>
      <w:keepNext/>
      <w:spacing w:before="240" w:after="60" w:line="240" w:lineRule="auto"/>
      <w:outlineLvl w:val="1"/>
    </w:pPr>
    <w:rPr>
      <w:rFonts w:ascii="Cambria" w:eastAsia="Times New Roman" w:hAnsi="Cambria"/>
      <w:b/>
      <w:bCs/>
      <w:i/>
      <w:iCs/>
      <w:szCs w:val="28"/>
    </w:rPr>
  </w:style>
  <w:style w:type="paragraph" w:styleId="Heading3">
    <w:name w:val="heading 3"/>
    <w:basedOn w:val="Normal"/>
    <w:next w:val="Normal"/>
    <w:link w:val="Heading3Char"/>
    <w:uiPriority w:val="9"/>
    <w:semiHidden/>
    <w:unhideWhenUsed/>
    <w:qFormat/>
    <w:rsid w:val="008748F0"/>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2524"/>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002524"/>
    <w:rPr>
      <w:color w:val="0000FF"/>
      <w:u w:val="single"/>
    </w:rPr>
  </w:style>
  <w:style w:type="character" w:customStyle="1" w:styleId="Heading2Char">
    <w:name w:val="Heading 2 Char"/>
    <w:link w:val="Heading2"/>
    <w:uiPriority w:val="9"/>
    <w:semiHidden/>
    <w:rsid w:val="007F7B6F"/>
    <w:rPr>
      <w:rFonts w:ascii="Cambria" w:eastAsia="Times New Roman" w:hAnsi="Cambria" w:cs="Times New Roman"/>
      <w:b/>
      <w:bCs/>
      <w:i/>
      <w:iCs/>
      <w:szCs w:val="28"/>
    </w:rPr>
  </w:style>
  <w:style w:type="paragraph" w:styleId="BodyText">
    <w:name w:val="Body Text"/>
    <w:basedOn w:val="Normal"/>
    <w:link w:val="BodyTextChar"/>
    <w:uiPriority w:val="99"/>
    <w:semiHidden/>
    <w:unhideWhenUsed/>
    <w:rsid w:val="007F7B6F"/>
    <w:pPr>
      <w:spacing w:line="240" w:lineRule="auto"/>
    </w:pPr>
    <w:rPr>
      <w:rFonts w:eastAsia="Times New Roman"/>
      <w:szCs w:val="28"/>
    </w:rPr>
  </w:style>
  <w:style w:type="character" w:customStyle="1" w:styleId="BodyTextChar">
    <w:name w:val="Body Text Char"/>
    <w:link w:val="BodyText"/>
    <w:uiPriority w:val="99"/>
    <w:semiHidden/>
    <w:rsid w:val="007F7B6F"/>
    <w:rPr>
      <w:rFonts w:eastAsia="Times New Roman" w:cs="Times New Roman"/>
      <w:szCs w:val="28"/>
    </w:rPr>
  </w:style>
  <w:style w:type="paragraph" w:styleId="Header">
    <w:name w:val="header"/>
    <w:basedOn w:val="Normal"/>
    <w:link w:val="HeaderChar"/>
    <w:uiPriority w:val="99"/>
    <w:unhideWhenUsed/>
    <w:rsid w:val="000E3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312"/>
  </w:style>
  <w:style w:type="paragraph" w:styleId="Footer">
    <w:name w:val="footer"/>
    <w:basedOn w:val="Normal"/>
    <w:link w:val="FooterChar"/>
    <w:uiPriority w:val="99"/>
    <w:unhideWhenUsed/>
    <w:rsid w:val="000E3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312"/>
  </w:style>
  <w:style w:type="paragraph" w:styleId="BalloonText">
    <w:name w:val="Balloon Text"/>
    <w:basedOn w:val="Normal"/>
    <w:link w:val="BalloonTextChar"/>
    <w:uiPriority w:val="99"/>
    <w:semiHidden/>
    <w:unhideWhenUsed/>
    <w:rsid w:val="0056403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403A"/>
    <w:rPr>
      <w:rFonts w:ascii="Tahoma" w:hAnsi="Tahoma" w:cs="Tahoma"/>
      <w:sz w:val="16"/>
      <w:szCs w:val="16"/>
    </w:rPr>
  </w:style>
  <w:style w:type="paragraph" w:styleId="ListParagraph">
    <w:name w:val="List Paragraph"/>
    <w:basedOn w:val="Normal"/>
    <w:qFormat/>
    <w:rsid w:val="0070128C"/>
    <w:pPr>
      <w:ind w:left="720"/>
      <w:contextualSpacing/>
    </w:pPr>
  </w:style>
  <w:style w:type="table" w:styleId="TableGrid">
    <w:name w:val="Table Grid"/>
    <w:basedOn w:val="TableNormal"/>
    <w:uiPriority w:val="59"/>
    <w:rsid w:val="00592B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F825CC"/>
    <w:rPr>
      <w:sz w:val="16"/>
      <w:szCs w:val="16"/>
    </w:rPr>
  </w:style>
  <w:style w:type="paragraph" w:styleId="CommentText">
    <w:name w:val="annotation text"/>
    <w:basedOn w:val="Normal"/>
    <w:link w:val="CommentTextChar"/>
    <w:uiPriority w:val="99"/>
    <w:semiHidden/>
    <w:unhideWhenUsed/>
    <w:rsid w:val="00F825CC"/>
    <w:pPr>
      <w:spacing w:line="240" w:lineRule="auto"/>
    </w:pPr>
    <w:rPr>
      <w:sz w:val="20"/>
      <w:szCs w:val="20"/>
    </w:rPr>
  </w:style>
  <w:style w:type="character" w:customStyle="1" w:styleId="CommentTextChar">
    <w:name w:val="Comment Text Char"/>
    <w:basedOn w:val="DefaultParagraphFont"/>
    <w:link w:val="CommentText"/>
    <w:uiPriority w:val="99"/>
    <w:semiHidden/>
    <w:rsid w:val="00F825CC"/>
  </w:style>
  <w:style w:type="paragraph" w:styleId="CommentSubject">
    <w:name w:val="annotation subject"/>
    <w:basedOn w:val="CommentText"/>
    <w:next w:val="CommentText"/>
    <w:link w:val="CommentSubjectChar"/>
    <w:uiPriority w:val="99"/>
    <w:semiHidden/>
    <w:unhideWhenUsed/>
    <w:rsid w:val="00F825CC"/>
    <w:rPr>
      <w:b/>
      <w:bCs/>
    </w:rPr>
  </w:style>
  <w:style w:type="character" w:customStyle="1" w:styleId="CommentSubjectChar">
    <w:name w:val="Comment Subject Char"/>
    <w:link w:val="CommentSubject"/>
    <w:uiPriority w:val="99"/>
    <w:semiHidden/>
    <w:rsid w:val="00F825CC"/>
    <w:rPr>
      <w:b/>
      <w:bCs/>
    </w:rPr>
  </w:style>
  <w:style w:type="paragraph" w:styleId="Revision">
    <w:name w:val="Revision"/>
    <w:hidden/>
    <w:uiPriority w:val="99"/>
    <w:semiHidden/>
    <w:rsid w:val="00F825CC"/>
    <w:rPr>
      <w:sz w:val="28"/>
      <w:szCs w:val="22"/>
    </w:rPr>
  </w:style>
  <w:style w:type="paragraph" w:styleId="BodyTextIndent">
    <w:name w:val="Body Text Indent"/>
    <w:basedOn w:val="Normal"/>
    <w:link w:val="BodyTextIndentChar"/>
    <w:uiPriority w:val="99"/>
    <w:semiHidden/>
    <w:unhideWhenUsed/>
    <w:rsid w:val="00D049A1"/>
    <w:pPr>
      <w:ind w:left="360"/>
    </w:pPr>
  </w:style>
  <w:style w:type="character" w:customStyle="1" w:styleId="BodyTextIndentChar">
    <w:name w:val="Body Text Indent Char"/>
    <w:link w:val="BodyTextIndent"/>
    <w:uiPriority w:val="99"/>
    <w:semiHidden/>
    <w:rsid w:val="00D049A1"/>
    <w:rPr>
      <w:sz w:val="28"/>
      <w:szCs w:val="22"/>
    </w:rPr>
  </w:style>
  <w:style w:type="character" w:customStyle="1" w:styleId="Heading3Char">
    <w:name w:val="Heading 3 Char"/>
    <w:link w:val="Heading3"/>
    <w:uiPriority w:val="9"/>
    <w:semiHidden/>
    <w:rsid w:val="008748F0"/>
    <w:rPr>
      <w:rFonts w:ascii="Calibri Light" w:eastAsia="Times New Roman" w:hAnsi="Calibri Light" w:cs="Times New Roman"/>
      <w:b/>
      <w:bCs/>
      <w:sz w:val="26"/>
      <w:szCs w:val="26"/>
      <w:lang w:val="en-US" w:eastAsia="en-US"/>
    </w:rPr>
  </w:style>
  <w:style w:type="paragraph" w:customStyle="1" w:styleId="Char4">
    <w:name w:val="Char4"/>
    <w:basedOn w:val="Normal"/>
    <w:semiHidden/>
    <w:rsid w:val="00BF3868"/>
    <w:pPr>
      <w:spacing w:after="160" w:line="240" w:lineRule="exact"/>
    </w:pPr>
    <w:rPr>
      <w:rFonts w:ascii="Arial" w:eastAsia="Times New Roman" w:hAnsi="Arial" w:cs="Arial"/>
      <w:sz w:val="22"/>
    </w:rPr>
  </w:style>
  <w:style w:type="character" w:customStyle="1" w:styleId="Heading1Char">
    <w:name w:val="Heading 1 Char"/>
    <w:link w:val="Heading1"/>
    <w:uiPriority w:val="9"/>
    <w:rsid w:val="004E6B57"/>
    <w:rPr>
      <w:rFonts w:ascii="Calibri Light" w:eastAsia="Times New Roman" w:hAnsi="Calibri Light" w:cs="Times New Roman"/>
      <w:b/>
      <w:bCs/>
      <w:kern w:val="32"/>
      <w:sz w:val="32"/>
      <w:szCs w:val="32"/>
      <w:lang w:val="en-US" w:eastAsia="en-US"/>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83856"/>
    <w:pPr>
      <w:spacing w:after="0" w:line="240" w:lineRule="auto"/>
    </w:pPr>
    <w:rPr>
      <w:rFonts w:eastAsia="Times New Roman"/>
      <w:noProof/>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link w:val="FootnoteText"/>
    <w:uiPriority w:val="99"/>
    <w:semiHidden/>
    <w:rsid w:val="00883856"/>
    <w:rPr>
      <w:rFonts w:eastAsia="Times New Roman"/>
      <w:noProof/>
    </w:rPr>
  </w:style>
  <w:style w:type="character" w:styleId="FootnoteReference">
    <w:name w:val="footnote reference"/>
    <w:uiPriority w:val="99"/>
    <w:semiHidden/>
    <w:unhideWhenUsed/>
    <w:rsid w:val="00883856"/>
    <w:rPr>
      <w:vertAlign w:val="superscript"/>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rsid w:val="00202CF0"/>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81482">
      <w:bodyDiv w:val="1"/>
      <w:marLeft w:val="0"/>
      <w:marRight w:val="0"/>
      <w:marTop w:val="0"/>
      <w:marBottom w:val="0"/>
      <w:divBdr>
        <w:top w:val="none" w:sz="0" w:space="0" w:color="auto"/>
        <w:left w:val="none" w:sz="0" w:space="0" w:color="auto"/>
        <w:bottom w:val="none" w:sz="0" w:space="0" w:color="auto"/>
        <w:right w:val="none" w:sz="0" w:space="0" w:color="auto"/>
      </w:divBdr>
    </w:div>
    <w:div w:id="155734570">
      <w:bodyDiv w:val="1"/>
      <w:marLeft w:val="0"/>
      <w:marRight w:val="0"/>
      <w:marTop w:val="0"/>
      <w:marBottom w:val="0"/>
      <w:divBdr>
        <w:top w:val="none" w:sz="0" w:space="0" w:color="auto"/>
        <w:left w:val="none" w:sz="0" w:space="0" w:color="auto"/>
        <w:bottom w:val="none" w:sz="0" w:space="0" w:color="auto"/>
        <w:right w:val="none" w:sz="0" w:space="0" w:color="auto"/>
      </w:divBdr>
    </w:div>
    <w:div w:id="274364426">
      <w:bodyDiv w:val="1"/>
      <w:marLeft w:val="0"/>
      <w:marRight w:val="0"/>
      <w:marTop w:val="0"/>
      <w:marBottom w:val="0"/>
      <w:divBdr>
        <w:top w:val="none" w:sz="0" w:space="0" w:color="auto"/>
        <w:left w:val="none" w:sz="0" w:space="0" w:color="auto"/>
        <w:bottom w:val="none" w:sz="0" w:space="0" w:color="auto"/>
        <w:right w:val="none" w:sz="0" w:space="0" w:color="auto"/>
      </w:divBdr>
    </w:div>
    <w:div w:id="344407578">
      <w:bodyDiv w:val="1"/>
      <w:marLeft w:val="0"/>
      <w:marRight w:val="0"/>
      <w:marTop w:val="0"/>
      <w:marBottom w:val="0"/>
      <w:divBdr>
        <w:top w:val="none" w:sz="0" w:space="0" w:color="auto"/>
        <w:left w:val="none" w:sz="0" w:space="0" w:color="auto"/>
        <w:bottom w:val="none" w:sz="0" w:space="0" w:color="auto"/>
        <w:right w:val="none" w:sz="0" w:space="0" w:color="auto"/>
      </w:divBdr>
    </w:div>
    <w:div w:id="445975845">
      <w:bodyDiv w:val="1"/>
      <w:marLeft w:val="0"/>
      <w:marRight w:val="0"/>
      <w:marTop w:val="0"/>
      <w:marBottom w:val="0"/>
      <w:divBdr>
        <w:top w:val="none" w:sz="0" w:space="0" w:color="auto"/>
        <w:left w:val="none" w:sz="0" w:space="0" w:color="auto"/>
        <w:bottom w:val="none" w:sz="0" w:space="0" w:color="auto"/>
        <w:right w:val="none" w:sz="0" w:space="0" w:color="auto"/>
      </w:divBdr>
    </w:div>
    <w:div w:id="626351508">
      <w:bodyDiv w:val="1"/>
      <w:marLeft w:val="0"/>
      <w:marRight w:val="0"/>
      <w:marTop w:val="0"/>
      <w:marBottom w:val="0"/>
      <w:divBdr>
        <w:top w:val="none" w:sz="0" w:space="0" w:color="auto"/>
        <w:left w:val="none" w:sz="0" w:space="0" w:color="auto"/>
        <w:bottom w:val="none" w:sz="0" w:space="0" w:color="auto"/>
        <w:right w:val="none" w:sz="0" w:space="0" w:color="auto"/>
      </w:divBdr>
    </w:div>
    <w:div w:id="630939165">
      <w:bodyDiv w:val="1"/>
      <w:marLeft w:val="0"/>
      <w:marRight w:val="0"/>
      <w:marTop w:val="0"/>
      <w:marBottom w:val="0"/>
      <w:divBdr>
        <w:top w:val="none" w:sz="0" w:space="0" w:color="auto"/>
        <w:left w:val="none" w:sz="0" w:space="0" w:color="auto"/>
        <w:bottom w:val="none" w:sz="0" w:space="0" w:color="auto"/>
        <w:right w:val="none" w:sz="0" w:space="0" w:color="auto"/>
      </w:divBdr>
    </w:div>
    <w:div w:id="734476893">
      <w:bodyDiv w:val="1"/>
      <w:marLeft w:val="0"/>
      <w:marRight w:val="0"/>
      <w:marTop w:val="0"/>
      <w:marBottom w:val="0"/>
      <w:divBdr>
        <w:top w:val="none" w:sz="0" w:space="0" w:color="auto"/>
        <w:left w:val="none" w:sz="0" w:space="0" w:color="auto"/>
        <w:bottom w:val="none" w:sz="0" w:space="0" w:color="auto"/>
        <w:right w:val="none" w:sz="0" w:space="0" w:color="auto"/>
      </w:divBdr>
    </w:div>
    <w:div w:id="745764280">
      <w:bodyDiv w:val="1"/>
      <w:marLeft w:val="0"/>
      <w:marRight w:val="0"/>
      <w:marTop w:val="0"/>
      <w:marBottom w:val="0"/>
      <w:divBdr>
        <w:top w:val="none" w:sz="0" w:space="0" w:color="auto"/>
        <w:left w:val="none" w:sz="0" w:space="0" w:color="auto"/>
        <w:bottom w:val="none" w:sz="0" w:space="0" w:color="auto"/>
        <w:right w:val="none" w:sz="0" w:space="0" w:color="auto"/>
      </w:divBdr>
    </w:div>
    <w:div w:id="1185899412">
      <w:bodyDiv w:val="1"/>
      <w:marLeft w:val="0"/>
      <w:marRight w:val="0"/>
      <w:marTop w:val="0"/>
      <w:marBottom w:val="0"/>
      <w:divBdr>
        <w:top w:val="none" w:sz="0" w:space="0" w:color="auto"/>
        <w:left w:val="none" w:sz="0" w:space="0" w:color="auto"/>
        <w:bottom w:val="none" w:sz="0" w:space="0" w:color="auto"/>
        <w:right w:val="none" w:sz="0" w:space="0" w:color="auto"/>
      </w:divBdr>
    </w:div>
    <w:div w:id="1275551878">
      <w:bodyDiv w:val="1"/>
      <w:marLeft w:val="0"/>
      <w:marRight w:val="0"/>
      <w:marTop w:val="0"/>
      <w:marBottom w:val="0"/>
      <w:divBdr>
        <w:top w:val="none" w:sz="0" w:space="0" w:color="auto"/>
        <w:left w:val="none" w:sz="0" w:space="0" w:color="auto"/>
        <w:bottom w:val="none" w:sz="0" w:space="0" w:color="auto"/>
        <w:right w:val="none" w:sz="0" w:space="0" w:color="auto"/>
      </w:divBdr>
    </w:div>
    <w:div w:id="1283537854">
      <w:bodyDiv w:val="1"/>
      <w:marLeft w:val="0"/>
      <w:marRight w:val="0"/>
      <w:marTop w:val="0"/>
      <w:marBottom w:val="0"/>
      <w:divBdr>
        <w:top w:val="none" w:sz="0" w:space="0" w:color="auto"/>
        <w:left w:val="none" w:sz="0" w:space="0" w:color="auto"/>
        <w:bottom w:val="none" w:sz="0" w:space="0" w:color="auto"/>
        <w:right w:val="none" w:sz="0" w:space="0" w:color="auto"/>
      </w:divBdr>
    </w:div>
    <w:div w:id="1381586842">
      <w:bodyDiv w:val="1"/>
      <w:marLeft w:val="0"/>
      <w:marRight w:val="0"/>
      <w:marTop w:val="0"/>
      <w:marBottom w:val="0"/>
      <w:divBdr>
        <w:top w:val="none" w:sz="0" w:space="0" w:color="auto"/>
        <w:left w:val="none" w:sz="0" w:space="0" w:color="auto"/>
        <w:bottom w:val="none" w:sz="0" w:space="0" w:color="auto"/>
        <w:right w:val="none" w:sz="0" w:space="0" w:color="auto"/>
      </w:divBdr>
    </w:div>
    <w:div w:id="1388602423">
      <w:bodyDiv w:val="1"/>
      <w:marLeft w:val="0"/>
      <w:marRight w:val="0"/>
      <w:marTop w:val="0"/>
      <w:marBottom w:val="0"/>
      <w:divBdr>
        <w:top w:val="none" w:sz="0" w:space="0" w:color="auto"/>
        <w:left w:val="none" w:sz="0" w:space="0" w:color="auto"/>
        <w:bottom w:val="none" w:sz="0" w:space="0" w:color="auto"/>
        <w:right w:val="none" w:sz="0" w:space="0" w:color="auto"/>
      </w:divBdr>
    </w:div>
    <w:div w:id="1394692706">
      <w:bodyDiv w:val="1"/>
      <w:marLeft w:val="0"/>
      <w:marRight w:val="0"/>
      <w:marTop w:val="0"/>
      <w:marBottom w:val="0"/>
      <w:divBdr>
        <w:top w:val="none" w:sz="0" w:space="0" w:color="auto"/>
        <w:left w:val="none" w:sz="0" w:space="0" w:color="auto"/>
        <w:bottom w:val="none" w:sz="0" w:space="0" w:color="auto"/>
        <w:right w:val="none" w:sz="0" w:space="0" w:color="auto"/>
      </w:divBdr>
    </w:div>
    <w:div w:id="1444884564">
      <w:bodyDiv w:val="1"/>
      <w:marLeft w:val="0"/>
      <w:marRight w:val="0"/>
      <w:marTop w:val="0"/>
      <w:marBottom w:val="0"/>
      <w:divBdr>
        <w:top w:val="none" w:sz="0" w:space="0" w:color="auto"/>
        <w:left w:val="none" w:sz="0" w:space="0" w:color="auto"/>
        <w:bottom w:val="none" w:sz="0" w:space="0" w:color="auto"/>
        <w:right w:val="none" w:sz="0" w:space="0" w:color="auto"/>
      </w:divBdr>
    </w:div>
    <w:div w:id="1566063665">
      <w:bodyDiv w:val="1"/>
      <w:marLeft w:val="0"/>
      <w:marRight w:val="0"/>
      <w:marTop w:val="0"/>
      <w:marBottom w:val="0"/>
      <w:divBdr>
        <w:top w:val="none" w:sz="0" w:space="0" w:color="auto"/>
        <w:left w:val="none" w:sz="0" w:space="0" w:color="auto"/>
        <w:bottom w:val="none" w:sz="0" w:space="0" w:color="auto"/>
        <w:right w:val="none" w:sz="0" w:space="0" w:color="auto"/>
      </w:divBdr>
    </w:div>
    <w:div w:id="1571186335">
      <w:bodyDiv w:val="1"/>
      <w:marLeft w:val="0"/>
      <w:marRight w:val="0"/>
      <w:marTop w:val="0"/>
      <w:marBottom w:val="0"/>
      <w:divBdr>
        <w:top w:val="none" w:sz="0" w:space="0" w:color="auto"/>
        <w:left w:val="none" w:sz="0" w:space="0" w:color="auto"/>
        <w:bottom w:val="none" w:sz="0" w:space="0" w:color="auto"/>
        <w:right w:val="none" w:sz="0" w:space="0" w:color="auto"/>
      </w:divBdr>
    </w:div>
    <w:div w:id="1615944201">
      <w:bodyDiv w:val="1"/>
      <w:marLeft w:val="0"/>
      <w:marRight w:val="0"/>
      <w:marTop w:val="0"/>
      <w:marBottom w:val="0"/>
      <w:divBdr>
        <w:top w:val="none" w:sz="0" w:space="0" w:color="auto"/>
        <w:left w:val="none" w:sz="0" w:space="0" w:color="auto"/>
        <w:bottom w:val="none" w:sz="0" w:space="0" w:color="auto"/>
        <w:right w:val="none" w:sz="0" w:space="0" w:color="auto"/>
      </w:divBdr>
    </w:div>
    <w:div w:id="1637443434">
      <w:bodyDiv w:val="1"/>
      <w:marLeft w:val="0"/>
      <w:marRight w:val="0"/>
      <w:marTop w:val="0"/>
      <w:marBottom w:val="0"/>
      <w:divBdr>
        <w:top w:val="none" w:sz="0" w:space="0" w:color="auto"/>
        <w:left w:val="none" w:sz="0" w:space="0" w:color="auto"/>
        <w:bottom w:val="none" w:sz="0" w:space="0" w:color="auto"/>
        <w:right w:val="none" w:sz="0" w:space="0" w:color="auto"/>
      </w:divBdr>
    </w:div>
    <w:div w:id="1848061863">
      <w:bodyDiv w:val="1"/>
      <w:marLeft w:val="0"/>
      <w:marRight w:val="0"/>
      <w:marTop w:val="0"/>
      <w:marBottom w:val="0"/>
      <w:divBdr>
        <w:top w:val="none" w:sz="0" w:space="0" w:color="auto"/>
        <w:left w:val="none" w:sz="0" w:space="0" w:color="auto"/>
        <w:bottom w:val="none" w:sz="0" w:space="0" w:color="auto"/>
        <w:right w:val="none" w:sz="0" w:space="0" w:color="auto"/>
      </w:divBdr>
    </w:div>
    <w:div w:id="1870023682">
      <w:bodyDiv w:val="1"/>
      <w:marLeft w:val="0"/>
      <w:marRight w:val="0"/>
      <w:marTop w:val="0"/>
      <w:marBottom w:val="0"/>
      <w:divBdr>
        <w:top w:val="none" w:sz="0" w:space="0" w:color="auto"/>
        <w:left w:val="none" w:sz="0" w:space="0" w:color="auto"/>
        <w:bottom w:val="none" w:sz="0" w:space="0" w:color="auto"/>
        <w:right w:val="none" w:sz="0" w:space="0" w:color="auto"/>
      </w:divBdr>
    </w:div>
    <w:div w:id="1938099291">
      <w:bodyDiv w:val="1"/>
      <w:marLeft w:val="0"/>
      <w:marRight w:val="0"/>
      <w:marTop w:val="0"/>
      <w:marBottom w:val="0"/>
      <w:divBdr>
        <w:top w:val="none" w:sz="0" w:space="0" w:color="auto"/>
        <w:left w:val="none" w:sz="0" w:space="0" w:color="auto"/>
        <w:bottom w:val="none" w:sz="0" w:space="0" w:color="auto"/>
        <w:right w:val="none" w:sz="0" w:space="0" w:color="auto"/>
      </w:divBdr>
    </w:div>
    <w:div w:id="1946232391">
      <w:bodyDiv w:val="1"/>
      <w:marLeft w:val="0"/>
      <w:marRight w:val="0"/>
      <w:marTop w:val="0"/>
      <w:marBottom w:val="0"/>
      <w:divBdr>
        <w:top w:val="none" w:sz="0" w:space="0" w:color="auto"/>
        <w:left w:val="none" w:sz="0" w:space="0" w:color="auto"/>
        <w:bottom w:val="none" w:sz="0" w:space="0" w:color="auto"/>
        <w:right w:val="none" w:sz="0" w:space="0" w:color="auto"/>
      </w:divBdr>
    </w:div>
    <w:div w:id="2072657508">
      <w:bodyDiv w:val="1"/>
      <w:marLeft w:val="0"/>
      <w:marRight w:val="0"/>
      <w:marTop w:val="0"/>
      <w:marBottom w:val="0"/>
      <w:divBdr>
        <w:top w:val="none" w:sz="0" w:space="0" w:color="auto"/>
        <w:left w:val="none" w:sz="0" w:space="0" w:color="auto"/>
        <w:bottom w:val="none" w:sz="0" w:space="0" w:color="auto"/>
        <w:right w:val="none" w:sz="0" w:space="0" w:color="auto"/>
      </w:divBdr>
    </w:div>
    <w:div w:id="210799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ien-te-ngan-hang/nghi-dinh-156-2013-nd-cp-quy-dinh-chuc-nang-nhiem-vu-to-chuc-ngan-hang-nha-nuoc-viet-nam-213153.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8C40D-FA7F-44CE-9CE1-66771BF16A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165987-63EF-4E6A-BAB9-B04AE748BB4F}">
  <ds:schemaRefs>
    <ds:schemaRef ds:uri="http://schemas.microsoft.com/sharepoint/v3/contenttype/forms"/>
  </ds:schemaRefs>
</ds:datastoreItem>
</file>

<file path=customXml/itemProps3.xml><?xml version="1.0" encoding="utf-8"?>
<ds:datastoreItem xmlns:ds="http://schemas.openxmlformats.org/officeDocument/2006/customXml" ds:itemID="{ABEEB109-D720-42BD-96B7-5E0DF367C3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4FBE6FF-562A-4456-9AD8-8CC094603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16346</CharactersWithSpaces>
  <SharedDoc>false</SharedDoc>
  <HLinks>
    <vt:vector size="6" baseType="variant">
      <vt:variant>
        <vt:i4>5636101</vt:i4>
      </vt:variant>
      <vt:variant>
        <vt:i4>0</vt:i4>
      </vt:variant>
      <vt:variant>
        <vt:i4>0</vt:i4>
      </vt:variant>
      <vt:variant>
        <vt:i4>5</vt:i4>
      </vt:variant>
      <vt:variant>
        <vt:lpwstr>https://thuvienphapluat.vn/van-ban/tien-te-ngan-hang/nghi-dinh-156-2013-nd-cp-quy-dinh-chuc-nang-nhiem-vu-to-chuc-ngan-hang-nha-nuoc-viet-nam-213153.aspx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nhiha</dc:creator>
  <cp:keywords/>
  <cp:lastModifiedBy>Vu Quoc Thanh (PC)</cp:lastModifiedBy>
  <cp:revision>2</cp:revision>
  <cp:lastPrinted>2026-06-25T03:55:00Z</cp:lastPrinted>
  <dcterms:created xsi:type="dcterms:W3CDTF">2026-06-26T02:55:00Z</dcterms:created>
  <dcterms:modified xsi:type="dcterms:W3CDTF">2026-06-26T02:55:00Z</dcterms:modified>
</cp:coreProperties>
</file>