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Mar>
          <w:left w:w="0" w:type="dxa"/>
          <w:right w:w="0" w:type="dxa"/>
        </w:tblCellMar>
        <w:tblLook w:val="04A0" w:firstRow="1" w:lastRow="0" w:firstColumn="1" w:lastColumn="0" w:noHBand="0" w:noVBand="1"/>
      </w:tblPr>
      <w:tblGrid>
        <w:gridCol w:w="3119"/>
        <w:gridCol w:w="284"/>
        <w:gridCol w:w="5953"/>
      </w:tblGrid>
      <w:tr w:rsidR="0046381B" w:rsidRPr="00AB7DF4" w14:paraId="7AD994AC" w14:textId="77777777" w:rsidTr="00DB49F3">
        <w:tc>
          <w:tcPr>
            <w:tcW w:w="3119" w:type="dxa"/>
          </w:tcPr>
          <w:p w14:paraId="6B0E4646" w14:textId="6FD93460" w:rsidR="0046381B" w:rsidRPr="00AB7DF4" w:rsidRDefault="0046381B" w:rsidP="0076227C">
            <w:pPr>
              <w:spacing w:after="0" w:line="240" w:lineRule="auto"/>
              <w:jc w:val="center"/>
              <w:rPr>
                <w:b/>
                <w:szCs w:val="28"/>
              </w:rPr>
            </w:pPr>
            <w:r w:rsidRPr="00AB7DF4">
              <w:rPr>
                <w:b/>
                <w:noProof/>
                <w:szCs w:val="28"/>
              </w:rPr>
              <mc:AlternateContent>
                <mc:Choice Requires="wps">
                  <w:drawing>
                    <wp:anchor distT="4294967294" distB="4294967294" distL="114300" distR="114300" simplePos="0" relativeHeight="251666432" behindDoc="0" locked="0" layoutInCell="1" allowOverlap="1" wp14:anchorId="660D8F4E" wp14:editId="313F7EAD">
                      <wp:simplePos x="0" y="0"/>
                      <wp:positionH relativeFrom="column">
                        <wp:posOffset>431496</wp:posOffset>
                      </wp:positionH>
                      <wp:positionV relativeFrom="paragraph">
                        <wp:posOffset>236855</wp:posOffset>
                      </wp:positionV>
                      <wp:extent cx="942975" cy="0"/>
                      <wp:effectExtent l="0" t="0" r="9525"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C4E94" id="Straight Connector 1"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pt,18.65pt" to="108.2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" strokeweight=".5pt">
                      <v:stroke joinstyle="miter"/>
                    </v:line>
                  </w:pict>
                </mc:Fallback>
              </mc:AlternateContent>
            </w:r>
            <w:r w:rsidR="00A91865" w:rsidRPr="00AB7DF4">
              <w:rPr>
                <w:b/>
                <w:szCs w:val="28"/>
              </w:rPr>
              <w:t xml:space="preserve"> </w:t>
            </w:r>
            <w:r w:rsidRPr="00AB7DF4">
              <w:rPr>
                <w:b/>
                <w:szCs w:val="28"/>
              </w:rPr>
              <w:t>BỘ CÔNG THƯƠNG</w:t>
            </w:r>
          </w:p>
        </w:tc>
        <w:tc>
          <w:tcPr>
            <w:tcW w:w="6237" w:type="dxa"/>
            <w:gridSpan w:val="2"/>
          </w:tcPr>
          <w:p w14:paraId="1DAACDAA" w14:textId="77777777" w:rsidR="0046381B" w:rsidRPr="00AB7DF4" w:rsidRDefault="0046381B" w:rsidP="0076227C">
            <w:pPr>
              <w:spacing w:after="0" w:line="240" w:lineRule="auto"/>
              <w:jc w:val="center"/>
              <w:rPr>
                <w:b/>
                <w:szCs w:val="28"/>
              </w:rPr>
            </w:pPr>
            <w:r w:rsidRPr="00AB7DF4">
              <w:rPr>
                <w:b/>
                <w:szCs w:val="28"/>
              </w:rPr>
              <w:t>CỘNG HÒA XÃ HỘI CHỦ NGHĨA VIỆT NAM</w:t>
            </w:r>
          </w:p>
          <w:p w14:paraId="3CA0AB54" w14:textId="77777777" w:rsidR="0046381B" w:rsidRPr="00AB7DF4" w:rsidRDefault="0046381B" w:rsidP="0076227C">
            <w:pPr>
              <w:spacing w:after="0" w:line="240" w:lineRule="auto"/>
              <w:jc w:val="center"/>
              <w:rPr>
                <w:b/>
                <w:szCs w:val="28"/>
              </w:rPr>
            </w:pPr>
            <w:r w:rsidRPr="00AB7DF4">
              <w:rPr>
                <w:b/>
                <w:szCs w:val="28"/>
              </w:rPr>
              <w:t>Độc lập - Tự do - Hạnh phúc</w:t>
            </w:r>
          </w:p>
        </w:tc>
      </w:tr>
      <w:tr w:rsidR="0046381B" w:rsidRPr="00AB7DF4" w14:paraId="0A9A3EA6" w14:textId="77777777" w:rsidTr="00DB49F3">
        <w:tc>
          <w:tcPr>
            <w:tcW w:w="3119" w:type="dxa"/>
          </w:tcPr>
          <w:p w14:paraId="08297E8D" w14:textId="0EBF626D" w:rsidR="0046381B" w:rsidRPr="00AB7DF4" w:rsidRDefault="0046381B" w:rsidP="006F0A2F">
            <w:pPr>
              <w:spacing w:after="0" w:line="240" w:lineRule="auto"/>
              <w:jc w:val="center"/>
              <w:rPr>
                <w:szCs w:val="28"/>
              </w:rPr>
            </w:pPr>
            <w:r w:rsidRPr="00AB7DF4">
              <w:rPr>
                <w:szCs w:val="28"/>
              </w:rPr>
              <w:t xml:space="preserve">Số:  </w:t>
            </w:r>
            <w:r w:rsidR="006F0A2F">
              <w:rPr>
                <w:szCs w:val="28"/>
              </w:rPr>
              <w:t>13</w:t>
            </w:r>
            <w:r w:rsidR="00DC49B7" w:rsidRPr="00AB7DF4">
              <w:rPr>
                <w:szCs w:val="28"/>
              </w:rPr>
              <w:t xml:space="preserve"> </w:t>
            </w:r>
            <w:r w:rsidRPr="00AB7DF4">
              <w:rPr>
                <w:szCs w:val="28"/>
              </w:rPr>
              <w:t xml:space="preserve"> /</w:t>
            </w:r>
            <w:r w:rsidR="00807466" w:rsidRPr="00AB7DF4">
              <w:rPr>
                <w:szCs w:val="28"/>
              </w:rPr>
              <w:t>2026</w:t>
            </w:r>
            <w:r w:rsidR="00F27DEC" w:rsidRPr="00AB7DF4">
              <w:rPr>
                <w:szCs w:val="28"/>
              </w:rPr>
              <w:t>/TT</w:t>
            </w:r>
            <w:r w:rsidRPr="00AB7DF4">
              <w:rPr>
                <w:szCs w:val="28"/>
              </w:rPr>
              <w:t>-BCT</w:t>
            </w:r>
          </w:p>
        </w:tc>
        <w:tc>
          <w:tcPr>
            <w:tcW w:w="6237" w:type="dxa"/>
            <w:gridSpan w:val="2"/>
          </w:tcPr>
          <w:p w14:paraId="3AE8A8A3" w14:textId="77777777" w:rsidR="0046381B" w:rsidRPr="00AB7DF4" w:rsidRDefault="0046381B" w:rsidP="0076227C">
            <w:pPr>
              <w:spacing w:after="0" w:line="240" w:lineRule="auto"/>
              <w:jc w:val="center"/>
              <w:rPr>
                <w:szCs w:val="28"/>
              </w:rPr>
            </w:pPr>
            <w:r w:rsidRPr="00AB7DF4">
              <w:rPr>
                <w:b/>
                <w:noProof/>
                <w:szCs w:val="28"/>
              </w:rPr>
              <mc:AlternateContent>
                <mc:Choice Requires="wps">
                  <w:drawing>
                    <wp:anchor distT="4294967294" distB="4294967294" distL="114300" distR="114300" simplePos="0" relativeHeight="251667456" behindDoc="0" locked="0" layoutInCell="1" allowOverlap="1" wp14:anchorId="6BEB766E" wp14:editId="432B5405">
                      <wp:simplePos x="0" y="0"/>
                      <wp:positionH relativeFrom="column">
                        <wp:posOffset>962991</wp:posOffset>
                      </wp:positionH>
                      <wp:positionV relativeFrom="paragraph">
                        <wp:posOffset>47625</wp:posOffset>
                      </wp:positionV>
                      <wp:extent cx="2028825" cy="0"/>
                      <wp:effectExtent l="0" t="0" r="9525"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DF788" id="Straight Connector 2"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85pt,3.75pt" to="235.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" strokeweight=".5pt">
                      <v:stroke joinstyle="miter"/>
                    </v:line>
                  </w:pict>
                </mc:Fallback>
              </mc:AlternateContent>
            </w:r>
          </w:p>
        </w:tc>
      </w:tr>
      <w:tr w:rsidR="0046381B" w:rsidRPr="00AB7DF4" w14:paraId="17351A78" w14:textId="77777777" w:rsidTr="00DB49F3">
        <w:tc>
          <w:tcPr>
            <w:tcW w:w="3403" w:type="dxa"/>
            <w:gridSpan w:val="2"/>
          </w:tcPr>
          <w:p w14:paraId="5A621A14" w14:textId="77777777" w:rsidR="0046381B" w:rsidRPr="00AB7DF4" w:rsidRDefault="0046381B" w:rsidP="0076227C">
            <w:pPr>
              <w:spacing w:after="0" w:line="240" w:lineRule="auto"/>
              <w:jc w:val="center"/>
              <w:rPr>
                <w:szCs w:val="28"/>
              </w:rPr>
            </w:pPr>
          </w:p>
        </w:tc>
        <w:tc>
          <w:tcPr>
            <w:tcW w:w="5953" w:type="dxa"/>
          </w:tcPr>
          <w:p w14:paraId="008F5ED1" w14:textId="149C6D2B" w:rsidR="0046381B" w:rsidRPr="00AB7DF4" w:rsidRDefault="0046381B" w:rsidP="006F0A2F">
            <w:pPr>
              <w:spacing w:after="0" w:line="240" w:lineRule="auto"/>
              <w:jc w:val="center"/>
              <w:rPr>
                <w:i/>
                <w:szCs w:val="28"/>
              </w:rPr>
            </w:pPr>
            <w:r w:rsidRPr="00AB7DF4">
              <w:rPr>
                <w:i/>
                <w:szCs w:val="28"/>
              </w:rPr>
              <w:t xml:space="preserve">          Hà nội, ngày </w:t>
            </w:r>
            <w:r w:rsidR="006F0A2F">
              <w:rPr>
                <w:i/>
                <w:szCs w:val="28"/>
              </w:rPr>
              <w:t>20</w:t>
            </w:r>
            <w:r w:rsidRPr="00AB7DF4">
              <w:rPr>
                <w:i/>
                <w:szCs w:val="28"/>
              </w:rPr>
              <w:t xml:space="preserve"> tháng </w:t>
            </w:r>
            <w:r w:rsidR="006F0A2F">
              <w:rPr>
                <w:i/>
                <w:szCs w:val="28"/>
              </w:rPr>
              <w:t>3</w:t>
            </w:r>
            <w:r w:rsidRPr="00AB7DF4">
              <w:rPr>
                <w:i/>
                <w:szCs w:val="28"/>
              </w:rPr>
              <w:t xml:space="preserve">  năm 202</w:t>
            </w:r>
            <w:r w:rsidR="00807466" w:rsidRPr="00AB7DF4">
              <w:rPr>
                <w:i/>
                <w:szCs w:val="28"/>
              </w:rPr>
              <w:t>6</w:t>
            </w:r>
          </w:p>
        </w:tc>
      </w:tr>
    </w:tbl>
    <w:p w14:paraId="5A4E3BF5" w14:textId="7B97F28A" w:rsidR="0046381B" w:rsidRPr="00AB7DF4" w:rsidRDefault="0046381B" w:rsidP="00FE3D43">
      <w:pPr>
        <w:spacing w:after="0" w:line="240" w:lineRule="auto"/>
        <w:rPr>
          <w:rFonts w:eastAsia="Times New Roman" w:cs="Times New Roman"/>
          <w:b/>
          <w:bCs/>
          <w:color w:val="000000"/>
          <w:szCs w:val="28"/>
        </w:rPr>
      </w:pPr>
    </w:p>
    <w:p w14:paraId="070F757D" w14:textId="77777777" w:rsidR="00B43092" w:rsidRPr="00AB7DF4" w:rsidRDefault="00B43092" w:rsidP="0046381B">
      <w:pPr>
        <w:spacing w:after="0" w:line="240" w:lineRule="auto"/>
        <w:jc w:val="center"/>
        <w:rPr>
          <w:rFonts w:eastAsia="Times New Roman" w:cs="Times New Roman"/>
          <w:b/>
          <w:color w:val="222222"/>
          <w:szCs w:val="28"/>
        </w:rPr>
      </w:pPr>
    </w:p>
    <w:p w14:paraId="065EFB0D" w14:textId="558552AA" w:rsidR="00161B48" w:rsidRPr="00AB7DF4" w:rsidRDefault="00F27DEC" w:rsidP="00371F66">
      <w:pPr>
        <w:spacing w:before="120" w:after="0" w:line="240" w:lineRule="auto"/>
        <w:jc w:val="center"/>
        <w:rPr>
          <w:rFonts w:eastAsia="Times New Roman" w:cs="Times New Roman"/>
          <w:b/>
          <w:color w:val="222222"/>
          <w:szCs w:val="28"/>
        </w:rPr>
      </w:pPr>
      <w:bookmarkStart w:id="0" w:name="_GoBack"/>
      <w:r w:rsidRPr="00AB7DF4">
        <w:rPr>
          <w:rFonts w:eastAsia="Times New Roman" w:cs="Times New Roman"/>
          <w:b/>
          <w:color w:val="222222"/>
          <w:szCs w:val="28"/>
        </w:rPr>
        <w:t>THÔNG TƯ</w:t>
      </w:r>
    </w:p>
    <w:p w14:paraId="7B4047E1" w14:textId="327E158C" w:rsidR="00C6006C" w:rsidRPr="00AB7DF4" w:rsidRDefault="00161B48" w:rsidP="00371F66">
      <w:pPr>
        <w:spacing w:before="120" w:after="0" w:line="240" w:lineRule="auto"/>
        <w:jc w:val="center"/>
        <w:rPr>
          <w:rFonts w:eastAsia="Times New Roman" w:cs="Times New Roman"/>
          <w:b/>
          <w:bCs/>
          <w:color w:val="000000"/>
          <w:szCs w:val="28"/>
        </w:rPr>
      </w:pPr>
      <w:r w:rsidRPr="00AB7DF4">
        <w:rPr>
          <w:rFonts w:eastAsia="Times New Roman" w:cs="Times New Roman"/>
          <w:b/>
          <w:bCs/>
          <w:color w:val="000000"/>
          <w:szCs w:val="28"/>
        </w:rPr>
        <w:t xml:space="preserve">Quy định phân cấp </w:t>
      </w:r>
      <w:r w:rsidR="00D90602" w:rsidRPr="00AB7DF4">
        <w:rPr>
          <w:rFonts w:eastAsia="Times New Roman" w:cs="Times New Roman"/>
          <w:b/>
          <w:bCs/>
          <w:color w:val="000000"/>
          <w:szCs w:val="28"/>
        </w:rPr>
        <w:t xml:space="preserve">thẩm quyền </w:t>
      </w:r>
      <w:r w:rsidR="00A1798D" w:rsidRPr="00AB7DF4">
        <w:rPr>
          <w:rFonts w:eastAsia="Times New Roman" w:cs="Times New Roman"/>
          <w:b/>
          <w:bCs/>
          <w:color w:val="000000"/>
          <w:szCs w:val="28"/>
        </w:rPr>
        <w:t>quản lý ngân sách</w:t>
      </w:r>
      <w:r w:rsidR="00B27162" w:rsidRPr="00AB7DF4">
        <w:rPr>
          <w:rFonts w:eastAsia="Times New Roman" w:cs="Times New Roman"/>
          <w:b/>
          <w:bCs/>
          <w:color w:val="000000"/>
          <w:szCs w:val="28"/>
        </w:rPr>
        <w:t>,</w:t>
      </w:r>
      <w:r w:rsidR="00C6006C" w:rsidRPr="00AB7DF4">
        <w:rPr>
          <w:rFonts w:eastAsia="Times New Roman" w:cs="Times New Roman"/>
          <w:b/>
          <w:bCs/>
          <w:color w:val="000000"/>
          <w:szCs w:val="28"/>
        </w:rPr>
        <w:t xml:space="preserve"> </w:t>
      </w:r>
      <w:r w:rsidRPr="00AB7DF4">
        <w:rPr>
          <w:rFonts w:eastAsia="Times New Roman" w:cs="Times New Roman"/>
          <w:b/>
          <w:bCs/>
          <w:color w:val="000000"/>
          <w:szCs w:val="28"/>
        </w:rPr>
        <w:t>tài sản công</w:t>
      </w:r>
      <w:r w:rsidR="00B27162" w:rsidRPr="00AB7DF4">
        <w:rPr>
          <w:rFonts w:eastAsia="Times New Roman" w:cs="Times New Roman"/>
          <w:b/>
          <w:bCs/>
          <w:color w:val="000000"/>
          <w:szCs w:val="28"/>
        </w:rPr>
        <w:t>,</w:t>
      </w:r>
    </w:p>
    <w:p w14:paraId="59DCEDD7" w14:textId="7EB89F0D" w:rsidR="00161B48" w:rsidRPr="00AB7DF4" w:rsidRDefault="00FF250F" w:rsidP="00371F66">
      <w:pPr>
        <w:spacing w:before="120" w:after="0" w:line="240" w:lineRule="auto"/>
        <w:jc w:val="center"/>
        <w:rPr>
          <w:rFonts w:eastAsia="Times New Roman" w:cs="Times New Roman"/>
          <w:color w:val="222222"/>
          <w:szCs w:val="28"/>
        </w:rPr>
      </w:pPr>
      <w:r w:rsidRPr="00AB7DF4">
        <w:rPr>
          <w:rFonts w:eastAsia="Times New Roman" w:cs="Times New Roman"/>
          <w:b/>
          <w:bCs/>
          <w:color w:val="000000"/>
          <w:szCs w:val="28"/>
        </w:rPr>
        <w:t>đầu tư</w:t>
      </w:r>
      <w:r w:rsidR="002630A8" w:rsidRPr="00AB7DF4">
        <w:rPr>
          <w:rFonts w:eastAsia="Times New Roman" w:cs="Times New Roman"/>
          <w:b/>
          <w:bCs/>
          <w:color w:val="000000"/>
          <w:szCs w:val="28"/>
        </w:rPr>
        <w:t xml:space="preserve"> công</w:t>
      </w:r>
      <w:r w:rsidR="0017490F" w:rsidRPr="00AB7DF4">
        <w:rPr>
          <w:rFonts w:eastAsia="Times New Roman" w:cs="Times New Roman"/>
          <w:b/>
          <w:bCs/>
          <w:color w:val="000000"/>
          <w:szCs w:val="28"/>
        </w:rPr>
        <w:t>,</w:t>
      </w:r>
      <w:r w:rsidR="002630A8" w:rsidRPr="00AB7DF4">
        <w:rPr>
          <w:rFonts w:eastAsia="Times New Roman" w:cs="Times New Roman"/>
          <w:b/>
          <w:bCs/>
          <w:color w:val="000000"/>
          <w:szCs w:val="28"/>
        </w:rPr>
        <w:t xml:space="preserve"> đầu tư</w:t>
      </w:r>
      <w:r w:rsidRPr="00AB7DF4">
        <w:rPr>
          <w:rFonts w:eastAsia="Times New Roman" w:cs="Times New Roman"/>
          <w:b/>
          <w:bCs/>
          <w:color w:val="000000"/>
          <w:szCs w:val="28"/>
        </w:rPr>
        <w:t xml:space="preserve"> xây dựng</w:t>
      </w:r>
      <w:r w:rsidR="001D4FD4" w:rsidRPr="00AB7DF4">
        <w:rPr>
          <w:rFonts w:eastAsia="Times New Roman" w:cs="Times New Roman"/>
          <w:b/>
          <w:bCs/>
          <w:color w:val="000000"/>
          <w:szCs w:val="28"/>
        </w:rPr>
        <w:t xml:space="preserve"> </w:t>
      </w:r>
      <w:r w:rsidR="00161B48" w:rsidRPr="00AB7DF4">
        <w:rPr>
          <w:rFonts w:eastAsia="Times New Roman" w:cs="Times New Roman"/>
          <w:b/>
          <w:bCs/>
          <w:color w:val="000000"/>
          <w:szCs w:val="28"/>
        </w:rPr>
        <w:t xml:space="preserve">của Bộ </w:t>
      </w:r>
      <w:r w:rsidR="00DD3F33" w:rsidRPr="00AB7DF4">
        <w:rPr>
          <w:rFonts w:eastAsia="Times New Roman" w:cs="Times New Roman"/>
          <w:b/>
          <w:bCs/>
          <w:color w:val="000000"/>
          <w:szCs w:val="28"/>
        </w:rPr>
        <w:t>Công Thương</w:t>
      </w:r>
    </w:p>
    <w:p w14:paraId="14C07B66" w14:textId="77777777" w:rsidR="0002083C" w:rsidRPr="00AB7DF4" w:rsidRDefault="00DD3F33" w:rsidP="00371F66">
      <w:pPr>
        <w:spacing w:before="120" w:after="0" w:line="240" w:lineRule="auto"/>
        <w:jc w:val="center"/>
        <w:rPr>
          <w:rFonts w:eastAsia="Times New Roman" w:cs="Times New Roman"/>
          <w:i/>
          <w:iCs/>
          <w:szCs w:val="28"/>
        </w:rPr>
      </w:pPr>
      <w:r w:rsidRPr="00AB7DF4">
        <w:rPr>
          <w:rFonts w:eastAsia="Times New Roman" w:cs="Times New Roman"/>
          <w:noProof/>
          <w:color w:val="000000"/>
          <w:szCs w:val="28"/>
        </w:rPr>
        <mc:AlternateContent>
          <mc:Choice Requires="wps">
            <w:drawing>
              <wp:anchor distT="0" distB="0" distL="114300" distR="114300" simplePos="0" relativeHeight="251661312" behindDoc="0" locked="0" layoutInCell="1" allowOverlap="1" wp14:anchorId="7043199B" wp14:editId="23E1C6B9">
                <wp:simplePos x="0" y="0"/>
                <wp:positionH relativeFrom="margin">
                  <wp:align>center</wp:align>
                </wp:positionH>
                <wp:positionV relativeFrom="paragraph">
                  <wp:posOffset>81280</wp:posOffset>
                </wp:positionV>
                <wp:extent cx="1677726" cy="0"/>
                <wp:effectExtent l="0" t="0" r="36830" b="19050"/>
                <wp:wrapNone/>
                <wp:docPr id="1" name="Straight Connector 1"/>
                <wp:cNvGraphicFramePr/>
                <a:graphic xmlns:a="http://schemas.openxmlformats.org/drawingml/2006/main">
                  <a:graphicData uri="http://schemas.microsoft.com/office/word/2010/wordprocessingShape">
                    <wps:wsp>
                      <wps:cNvCnPr/>
                      <wps:spPr>
                        <a:xfrm>
                          <a:off x="0" y="0"/>
                          <a:ext cx="167772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B4A090"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6.4pt" to="132.1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" strokecolor="#4579b8 [3044]">
                <w10:wrap anchorx="margin"/>
              </v:line>
            </w:pict>
          </mc:Fallback>
        </mc:AlternateContent>
      </w:r>
    </w:p>
    <w:p w14:paraId="0169D810" w14:textId="6FB9872E" w:rsidR="00B151FB" w:rsidRPr="00AB7DF4" w:rsidRDefault="00B151FB" w:rsidP="00B151FB">
      <w:pPr>
        <w:spacing w:before="120" w:after="0" w:line="240" w:lineRule="auto"/>
        <w:ind w:firstLine="720"/>
        <w:rPr>
          <w:rFonts w:eastAsia="Times New Roman" w:cs="Times New Roman"/>
          <w:i/>
          <w:iCs/>
          <w:szCs w:val="28"/>
        </w:rPr>
      </w:pPr>
      <w:r w:rsidRPr="00AB7DF4">
        <w:rPr>
          <w:rFonts w:eastAsia="Times New Roman" w:cs="Times New Roman"/>
          <w:i/>
          <w:iCs/>
          <w:szCs w:val="28"/>
        </w:rPr>
        <w:t>Căn cứ Luật Tổ chức Chính phủ số 63/2025/QH15;</w:t>
      </w:r>
      <w:r w:rsidRPr="00AB7DF4" w:rsidDel="00EA48CE">
        <w:rPr>
          <w:rFonts w:eastAsia="Times New Roman" w:cs="Times New Roman"/>
          <w:i/>
          <w:iCs/>
          <w:szCs w:val="28"/>
        </w:rPr>
        <w:t xml:space="preserve"> </w:t>
      </w:r>
    </w:p>
    <w:p w14:paraId="54927F28" w14:textId="0B0FA29A" w:rsidR="00B151FB" w:rsidRPr="00AB7DF4" w:rsidRDefault="00B151FB" w:rsidP="00B151FB">
      <w:pPr>
        <w:spacing w:before="120" w:after="0" w:line="240" w:lineRule="auto"/>
        <w:ind w:firstLine="720"/>
        <w:jc w:val="both"/>
        <w:rPr>
          <w:rFonts w:eastAsia="Times New Roman" w:cs="Times New Roman"/>
          <w:szCs w:val="28"/>
        </w:rPr>
      </w:pPr>
      <w:r w:rsidRPr="00AB7DF4">
        <w:rPr>
          <w:rFonts w:eastAsia="Times New Roman" w:cs="Times New Roman"/>
          <w:i/>
          <w:iCs/>
          <w:szCs w:val="28"/>
        </w:rPr>
        <w:t xml:space="preserve">Căn cứ Luật Ngân sách nhà nước số </w:t>
      </w:r>
      <w:r w:rsidR="00906CC5" w:rsidRPr="00AB7DF4">
        <w:rPr>
          <w:rFonts w:eastAsia="Times New Roman" w:cs="Times New Roman"/>
          <w:i/>
          <w:iCs/>
          <w:szCs w:val="28"/>
        </w:rPr>
        <w:t>89/2025/QH15</w:t>
      </w:r>
      <w:r w:rsidRPr="00AB7DF4">
        <w:rPr>
          <w:rFonts w:eastAsia="Times New Roman" w:cs="Times New Roman"/>
          <w:i/>
          <w:iCs/>
          <w:szCs w:val="28"/>
        </w:rPr>
        <w:t>;</w:t>
      </w:r>
    </w:p>
    <w:p w14:paraId="1324F4DB" w14:textId="2B900903" w:rsidR="00B151FB" w:rsidRPr="00AB7DF4" w:rsidRDefault="00B151FB" w:rsidP="00B151FB">
      <w:pPr>
        <w:spacing w:before="120" w:after="0" w:line="240" w:lineRule="auto"/>
        <w:ind w:firstLine="720"/>
        <w:jc w:val="both"/>
        <w:rPr>
          <w:rFonts w:eastAsia="Times New Roman" w:cs="Times New Roman"/>
          <w:szCs w:val="28"/>
        </w:rPr>
      </w:pPr>
      <w:r w:rsidRPr="00AB7DF4">
        <w:rPr>
          <w:rFonts w:eastAsia="Times New Roman" w:cs="Times New Roman"/>
          <w:i/>
          <w:iCs/>
          <w:szCs w:val="28"/>
        </w:rPr>
        <w:t>Căn cứ Luật Quản lý, sử dụng tài sản công số 15/2017/QH14 được sửa đổi, bổ sung một số điều theo Luật số 64/2020/QH14, Luật số 07/2022/QH15, Luật số 24/2023/QH15, Luật số 31/2024/QH15, Luật số 43/2024/QH15, Luật số 56/2024/QH15 và Luật số 90/2025/QH15</w:t>
      </w:r>
    </w:p>
    <w:p w14:paraId="0BD233E7" w14:textId="51DFCEB6"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Căn cứ Luật Đầu tư công số 58/2024/QH15;</w:t>
      </w:r>
    </w:p>
    <w:p w14:paraId="5DFB7E2D" w14:textId="02C97A4B" w:rsidR="00B151FB" w:rsidRPr="00AB7DF4" w:rsidRDefault="00B151FB" w:rsidP="00B151FB">
      <w:pPr>
        <w:spacing w:before="120" w:after="0" w:line="240" w:lineRule="auto"/>
        <w:ind w:firstLine="720"/>
        <w:jc w:val="both"/>
        <w:rPr>
          <w:rFonts w:eastAsia="Times New Roman" w:cs="Times New Roman"/>
          <w:szCs w:val="28"/>
        </w:rPr>
      </w:pPr>
      <w:r w:rsidRPr="00AB7DF4">
        <w:rPr>
          <w:rFonts w:eastAsia="Times New Roman" w:cs="Times New Roman"/>
          <w:i/>
          <w:iCs/>
          <w:szCs w:val="28"/>
        </w:rPr>
        <w:t xml:space="preserve">Căn cứ </w:t>
      </w:r>
      <w:r w:rsidR="004E5659" w:rsidRPr="00AB7DF4">
        <w:rPr>
          <w:rFonts w:eastAsia="Times New Roman" w:cs="Times New Roman"/>
          <w:i/>
          <w:iCs/>
          <w:szCs w:val="28"/>
        </w:rPr>
        <w:t>Nghị định số 40/2025/NĐ-CP quy định chức năng, nhiệm vụ, quyền hạn và cơ cấu tổ chức của Bộ Công Thương được sửa đổi, bổ sung bởi Nghị định số 109/2025/NĐ-CP và Nghị định số 193/2025/NĐ-CP;</w:t>
      </w:r>
    </w:p>
    <w:p w14:paraId="491E3085" w14:textId="721A6F35" w:rsidR="00B151FB" w:rsidRPr="00AB7DF4" w:rsidRDefault="00B151FB" w:rsidP="00B151FB">
      <w:pPr>
        <w:spacing w:before="120" w:after="0" w:line="240" w:lineRule="auto"/>
        <w:ind w:firstLine="720"/>
        <w:jc w:val="both"/>
        <w:rPr>
          <w:rFonts w:cs="Times New Roman"/>
          <w:i/>
          <w:szCs w:val="28"/>
        </w:rPr>
      </w:pPr>
      <w:r w:rsidRPr="00AB7DF4">
        <w:rPr>
          <w:rFonts w:eastAsia="Times New Roman" w:cs="Times New Roman"/>
          <w:i/>
          <w:iCs/>
          <w:szCs w:val="28"/>
        </w:rPr>
        <w:t>Căn cứ Nghị định số 9</w:t>
      </w:r>
      <w:r w:rsidRPr="00AB7DF4">
        <w:rPr>
          <w:rFonts w:cs="Times New Roman"/>
          <w:i/>
          <w:szCs w:val="28"/>
        </w:rPr>
        <w:t xml:space="preserve">8/2025/NĐ-CP của Chính phủ quy định việc lập dự toán, quản lý, sử dụng và quyết toán chi thường </w:t>
      </w:r>
      <w:r w:rsidR="00E47541" w:rsidRPr="00AB7DF4">
        <w:rPr>
          <w:rFonts w:cs="Times New Roman"/>
          <w:i/>
          <w:szCs w:val="28"/>
        </w:rPr>
        <w:t xml:space="preserve">xuyên </w:t>
      </w:r>
      <w:r w:rsidRPr="00AB7DF4">
        <w:rPr>
          <w:rFonts w:cs="Times New Roman"/>
          <w:i/>
          <w:szCs w:val="28"/>
        </w:rPr>
        <w:t>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263843FF" w14:textId="014679E9" w:rsidR="00B151FB" w:rsidRPr="00AB7DF4" w:rsidRDefault="00B151FB" w:rsidP="00B151FB">
      <w:pPr>
        <w:spacing w:before="120" w:after="0" w:line="240" w:lineRule="auto"/>
        <w:ind w:firstLine="720"/>
        <w:jc w:val="both"/>
        <w:rPr>
          <w:rFonts w:eastAsia="Times New Roman" w:cs="Times New Roman"/>
          <w:i/>
          <w:szCs w:val="28"/>
        </w:rPr>
      </w:pPr>
      <w:r w:rsidRPr="00AB7DF4">
        <w:rPr>
          <w:rFonts w:eastAsia="Times New Roman" w:cs="Times New Roman"/>
          <w:i/>
          <w:iCs/>
          <w:szCs w:val="28"/>
        </w:rPr>
        <w:t>Căn cứ Nghị định số 186/2025/NĐ-CP của Chính phủ quy định chi tiết một số điều của Luật Quản lý, sử dụng tài sản công;</w:t>
      </w:r>
    </w:p>
    <w:p w14:paraId="16BB8702" w14:textId="77777777" w:rsidR="00B151FB" w:rsidRPr="00AB7DF4" w:rsidRDefault="00B151FB" w:rsidP="00B151FB">
      <w:pPr>
        <w:spacing w:before="120" w:after="0" w:line="240" w:lineRule="auto"/>
        <w:ind w:firstLine="720"/>
        <w:jc w:val="both"/>
        <w:rPr>
          <w:bCs/>
          <w:i/>
          <w:color w:val="000000"/>
          <w:szCs w:val="28"/>
        </w:rPr>
      </w:pPr>
      <w:r w:rsidRPr="00AB7DF4">
        <w:rPr>
          <w:rFonts w:eastAsia="Times New Roman" w:cs="Times New Roman"/>
          <w:i/>
          <w:iCs/>
          <w:szCs w:val="28"/>
        </w:rPr>
        <w:t xml:space="preserve">Căn cứ Nghị định số 155/2025/NĐ-CP </w:t>
      </w:r>
      <w:r w:rsidRPr="00AB7DF4">
        <w:rPr>
          <w:bCs/>
          <w:i/>
          <w:color w:val="000000"/>
          <w:szCs w:val="28"/>
        </w:rPr>
        <w:t>của Chính phủ quy định tiêu chuẩn, định mức sử dụng trụ sở làm việc, cơ sở hoạt động sự nghiệp;</w:t>
      </w:r>
    </w:p>
    <w:p w14:paraId="0AF29D42" w14:textId="3F00FAC3" w:rsidR="00B151FB" w:rsidRPr="00AB7DF4" w:rsidRDefault="00B151FB" w:rsidP="00B151FB">
      <w:pPr>
        <w:shd w:val="clear" w:color="auto" w:fill="FFFFFF"/>
        <w:spacing w:before="120" w:after="0" w:line="240" w:lineRule="auto"/>
        <w:ind w:firstLine="720"/>
        <w:jc w:val="both"/>
        <w:rPr>
          <w:i/>
          <w:iCs/>
          <w:color w:val="000000"/>
          <w:szCs w:val="28"/>
          <w:shd w:val="clear" w:color="auto" w:fill="FFFFFF"/>
        </w:rPr>
      </w:pPr>
      <w:r w:rsidRPr="00AB7DF4">
        <w:rPr>
          <w:i/>
          <w:iCs/>
          <w:color w:val="000000"/>
          <w:szCs w:val="28"/>
          <w:shd w:val="clear" w:color="auto" w:fill="FFFFFF"/>
        </w:rPr>
        <w:t>Căn cứ Nghị định số 72/2023/NĐ-CP của Chính phủ quy định tiêu chuẩn, định mức sử dụng xe ô tô được sửa đổi, bổ sung bởi Nghị định số 153/2025/NĐ-CP;</w:t>
      </w:r>
    </w:p>
    <w:p w14:paraId="258DDA8A" w14:textId="77777777"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Căn cứ Nghị định số 85/2025/NĐ-CP của Chính phủ quy định chi tiết thi hành một số điều của Luật Đầu tư công;</w:t>
      </w:r>
    </w:p>
    <w:p w14:paraId="4E05A9A3" w14:textId="77777777"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Căn cứ Nghị định số 254/2025/NĐ-CP ngày 26 tháng 9 năm 2025 của Chính phủ quy định về quản lý, thanh toán, quyết toán dự án sử dụng vốn đầu tư công;</w:t>
      </w:r>
    </w:p>
    <w:p w14:paraId="4A49B352" w14:textId="3DDB5E10" w:rsidR="00B151FB" w:rsidRPr="00AB7DF4" w:rsidRDefault="00B151FB" w:rsidP="00B151FB">
      <w:pPr>
        <w:spacing w:before="120" w:after="0" w:line="240" w:lineRule="auto"/>
        <w:ind w:firstLine="720"/>
        <w:jc w:val="both"/>
        <w:rPr>
          <w:i/>
          <w:szCs w:val="28"/>
        </w:rPr>
      </w:pPr>
      <w:r w:rsidRPr="00AB7DF4">
        <w:rPr>
          <w:i/>
          <w:szCs w:val="28"/>
        </w:rPr>
        <w:t>Căn cứ Nghị định số 130/2005/NĐ-CP của Chính phủ quy định chế độ tự chủ, tự chịu trách nhiệm về sử dụng biên chế và kinh phí quản lý hành chính đối với các cơ quan nhà nước được sửa đổi, bổ sung bởi Nghị định số 117/2013/NĐ-CP</w:t>
      </w:r>
      <w:r w:rsidR="004E5659" w:rsidRPr="00AB7DF4">
        <w:rPr>
          <w:i/>
          <w:szCs w:val="28"/>
        </w:rPr>
        <w:t>;</w:t>
      </w:r>
    </w:p>
    <w:p w14:paraId="08713A38" w14:textId="172D52FB"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lastRenderedPageBreak/>
        <w:t>Căn cứ Nghị định số 60/2021/NĐ-CP của Chính phủ quy định cơ chế tự chủ tài chính của đơn vị sự nghiệp công lập được sửa đổi, bổ sung bởi Nghị định số 111/2025/NĐ-CP</w:t>
      </w:r>
      <w:r w:rsidR="004E5659" w:rsidRPr="00AB7DF4">
        <w:rPr>
          <w:rFonts w:eastAsia="Times New Roman" w:cs="Times New Roman"/>
          <w:i/>
          <w:iCs/>
          <w:szCs w:val="28"/>
        </w:rPr>
        <w:t>;</w:t>
      </w:r>
    </w:p>
    <w:p w14:paraId="7AD31942" w14:textId="15645138"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Căn cứ Nghị định 77/2025/NĐ-CP của Chính phủ quy định thẩm quyền, thủ tục xác lập quyền sở hữu toàn dân về tài sản và xử lý đối với tài sản được xác lập quyền sở hữu toàn dân;</w:t>
      </w:r>
    </w:p>
    <w:p w14:paraId="5CE4A6F3" w14:textId="77777777" w:rsidR="001A5DBE" w:rsidRPr="00AB7DF4" w:rsidRDefault="001A5DBE" w:rsidP="001A5DBE">
      <w:pPr>
        <w:spacing w:before="120" w:after="0" w:line="240" w:lineRule="auto"/>
        <w:ind w:firstLine="720"/>
        <w:jc w:val="both"/>
        <w:rPr>
          <w:i/>
          <w:szCs w:val="28"/>
        </w:rPr>
      </w:pPr>
      <w:r w:rsidRPr="00AB7DF4">
        <w:rPr>
          <w:bCs/>
          <w:i/>
          <w:color w:val="000000"/>
          <w:szCs w:val="28"/>
        </w:rPr>
        <w:t xml:space="preserve">Căn cứ Quyết định số </w:t>
      </w:r>
      <w:r w:rsidRPr="00AB7DF4">
        <w:rPr>
          <w:i/>
          <w:szCs w:val="28"/>
        </w:rPr>
        <w:t>15/2025/QĐ-TTg của Thủ tướng Chính phủ quy định tiêu chuẩn, định mức sử dụng máy móc, thiết bị;</w:t>
      </w:r>
    </w:p>
    <w:p w14:paraId="0F7CEB8C" w14:textId="77777777"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Theo đề nghị của Vụ trưởng Vụ Kế hoạch, Tài chính và Quản lý doanh nghiệp;</w:t>
      </w:r>
    </w:p>
    <w:p w14:paraId="466502FF" w14:textId="5CD45A76" w:rsidR="00B151FB" w:rsidRPr="00AB7DF4" w:rsidRDefault="00B151FB" w:rsidP="00B151FB">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 xml:space="preserve">Bộ trưởng Bộ Công Thương ban hành Thông tư quy định phân cấp thẩm quyền </w:t>
      </w:r>
      <w:r w:rsidR="00A1798D" w:rsidRPr="00AB7DF4">
        <w:rPr>
          <w:rFonts w:eastAsia="Times New Roman" w:cs="Times New Roman"/>
          <w:i/>
          <w:iCs/>
          <w:szCs w:val="28"/>
        </w:rPr>
        <w:t>quản lý ngân sách</w:t>
      </w:r>
      <w:r w:rsidR="003E7410" w:rsidRPr="00AB7DF4">
        <w:rPr>
          <w:rFonts w:eastAsia="Times New Roman" w:cs="Times New Roman"/>
          <w:i/>
          <w:iCs/>
          <w:szCs w:val="28"/>
        </w:rPr>
        <w:t>,</w:t>
      </w:r>
      <w:r w:rsidRPr="00AB7DF4">
        <w:rPr>
          <w:rFonts w:eastAsia="Times New Roman" w:cs="Times New Roman"/>
          <w:i/>
          <w:iCs/>
          <w:szCs w:val="28"/>
        </w:rPr>
        <w:t xml:space="preserve"> tài sản công</w:t>
      </w:r>
      <w:r w:rsidR="003E7410" w:rsidRPr="00AB7DF4">
        <w:rPr>
          <w:rFonts w:eastAsia="Times New Roman" w:cs="Times New Roman"/>
          <w:i/>
          <w:iCs/>
          <w:szCs w:val="28"/>
        </w:rPr>
        <w:t>,</w:t>
      </w:r>
      <w:r w:rsidR="003E7410" w:rsidRPr="00AB7DF4">
        <w:rPr>
          <w:rFonts w:eastAsia="Times New Roman" w:cs="Times New Roman"/>
          <w:i/>
          <w:color w:val="000000"/>
          <w:szCs w:val="28"/>
        </w:rPr>
        <w:t xml:space="preserve"> đầu tư</w:t>
      </w:r>
      <w:r w:rsidR="002F7511" w:rsidRPr="00AB7DF4">
        <w:rPr>
          <w:rFonts w:eastAsia="Times New Roman" w:cs="Times New Roman"/>
          <w:i/>
          <w:color w:val="000000"/>
          <w:szCs w:val="28"/>
        </w:rPr>
        <w:t xml:space="preserve"> công</w:t>
      </w:r>
      <w:r w:rsidR="003E7410" w:rsidRPr="00AB7DF4">
        <w:rPr>
          <w:rFonts w:eastAsia="Times New Roman" w:cs="Times New Roman"/>
          <w:i/>
          <w:color w:val="000000"/>
          <w:szCs w:val="28"/>
        </w:rPr>
        <w:t xml:space="preserve">, </w:t>
      </w:r>
      <w:r w:rsidR="002F7511" w:rsidRPr="00AB7DF4">
        <w:rPr>
          <w:rFonts w:eastAsia="Times New Roman" w:cs="Times New Roman"/>
          <w:i/>
          <w:color w:val="000000"/>
          <w:szCs w:val="28"/>
        </w:rPr>
        <w:t xml:space="preserve">đầu tư </w:t>
      </w:r>
      <w:r w:rsidR="003E7410" w:rsidRPr="00AB7DF4">
        <w:rPr>
          <w:rFonts w:eastAsia="Times New Roman" w:cs="Times New Roman"/>
          <w:i/>
          <w:color w:val="000000"/>
          <w:szCs w:val="28"/>
        </w:rPr>
        <w:t xml:space="preserve">xây dựng </w:t>
      </w:r>
      <w:r w:rsidRPr="00AB7DF4">
        <w:rPr>
          <w:rFonts w:eastAsia="Times New Roman" w:cs="Times New Roman"/>
          <w:i/>
          <w:color w:val="000000"/>
          <w:szCs w:val="28"/>
        </w:rPr>
        <w:t>của Bộ Công Thương.</w:t>
      </w:r>
      <w:r w:rsidRPr="00AB7DF4">
        <w:rPr>
          <w:rFonts w:eastAsia="Times New Roman" w:cs="Times New Roman"/>
          <w:i/>
          <w:iCs/>
          <w:szCs w:val="28"/>
        </w:rPr>
        <w:t xml:space="preserve"> </w:t>
      </w:r>
    </w:p>
    <w:p w14:paraId="498A578F" w14:textId="10E37771" w:rsidR="000B2146" w:rsidRPr="00AB7DF4" w:rsidRDefault="00F27DEC" w:rsidP="00371F66">
      <w:pPr>
        <w:spacing w:before="120" w:after="0" w:line="240" w:lineRule="auto"/>
        <w:ind w:firstLine="720"/>
        <w:jc w:val="both"/>
        <w:rPr>
          <w:rFonts w:eastAsia="Times New Roman" w:cs="Times New Roman"/>
          <w:i/>
          <w:iCs/>
          <w:szCs w:val="28"/>
        </w:rPr>
      </w:pPr>
      <w:r w:rsidRPr="00AB7DF4">
        <w:rPr>
          <w:rFonts w:eastAsia="Times New Roman" w:cs="Times New Roman"/>
          <w:i/>
          <w:iCs/>
          <w:szCs w:val="28"/>
        </w:rPr>
        <w:t xml:space="preserve"> </w:t>
      </w:r>
    </w:p>
    <w:p w14:paraId="57D9C753" w14:textId="30CDBA7D" w:rsidR="000B2146" w:rsidRPr="00AB7DF4" w:rsidRDefault="000B2146" w:rsidP="00371F66">
      <w:pPr>
        <w:spacing w:before="120" w:after="0" w:line="240" w:lineRule="auto"/>
        <w:ind w:firstLine="720"/>
        <w:jc w:val="center"/>
        <w:rPr>
          <w:rFonts w:eastAsia="Times New Roman" w:cs="Times New Roman"/>
          <w:b/>
          <w:bCs/>
          <w:color w:val="000000"/>
          <w:szCs w:val="28"/>
        </w:rPr>
      </w:pPr>
      <w:r w:rsidRPr="00AB7DF4">
        <w:rPr>
          <w:rFonts w:eastAsia="Times New Roman" w:cs="Times New Roman"/>
          <w:b/>
          <w:bCs/>
          <w:color w:val="000000"/>
          <w:szCs w:val="28"/>
        </w:rPr>
        <w:t>Chương I</w:t>
      </w:r>
    </w:p>
    <w:p w14:paraId="58C09C1C" w14:textId="77777777" w:rsidR="000B2146" w:rsidRPr="00AB7DF4" w:rsidRDefault="000B2146" w:rsidP="00371F66">
      <w:pPr>
        <w:spacing w:before="120" w:after="0" w:line="240" w:lineRule="auto"/>
        <w:ind w:firstLine="720"/>
        <w:jc w:val="center"/>
        <w:rPr>
          <w:rFonts w:eastAsia="Times New Roman" w:cs="Times New Roman"/>
          <w:color w:val="222222"/>
          <w:szCs w:val="28"/>
        </w:rPr>
      </w:pPr>
      <w:r w:rsidRPr="00AB7DF4">
        <w:rPr>
          <w:rFonts w:eastAsia="Times New Roman" w:cs="Times New Roman"/>
          <w:b/>
          <w:bCs/>
          <w:color w:val="000000"/>
          <w:szCs w:val="28"/>
        </w:rPr>
        <w:t> QUY ĐỊNH CHUNG</w:t>
      </w:r>
    </w:p>
    <w:p w14:paraId="5479F351" w14:textId="17897744" w:rsidR="00501236" w:rsidRPr="00AB7DF4" w:rsidRDefault="000B2146" w:rsidP="00501236">
      <w:pPr>
        <w:spacing w:before="120" w:after="0" w:line="240" w:lineRule="auto"/>
        <w:ind w:firstLine="720"/>
        <w:jc w:val="both"/>
        <w:rPr>
          <w:rFonts w:eastAsia="Times New Roman" w:cs="Times New Roman"/>
          <w:b/>
          <w:color w:val="222222"/>
          <w:szCs w:val="28"/>
        </w:rPr>
      </w:pPr>
      <w:r w:rsidRPr="00AB7DF4">
        <w:rPr>
          <w:rFonts w:eastAsia="Times New Roman" w:cs="Times New Roman"/>
          <w:b/>
          <w:bCs/>
          <w:color w:val="000000"/>
          <w:szCs w:val="28"/>
        </w:rPr>
        <w:t>Điều 1. Phạm vi điều chỉnh</w:t>
      </w:r>
      <w:r w:rsidR="00501236" w:rsidRPr="00AB7DF4">
        <w:rPr>
          <w:rFonts w:eastAsia="Times New Roman" w:cs="Times New Roman"/>
          <w:b/>
          <w:bCs/>
          <w:color w:val="000000"/>
          <w:szCs w:val="28"/>
        </w:rPr>
        <w:t xml:space="preserve"> và đ</w:t>
      </w:r>
      <w:r w:rsidR="00501236" w:rsidRPr="00AB7DF4">
        <w:rPr>
          <w:rFonts w:eastAsia="Times New Roman" w:cs="Times New Roman"/>
          <w:b/>
          <w:color w:val="000000"/>
          <w:szCs w:val="28"/>
        </w:rPr>
        <w:t>ối tượng áp dụng</w:t>
      </w:r>
    </w:p>
    <w:p w14:paraId="6DEED60F" w14:textId="329FCE39" w:rsidR="001C3736" w:rsidRPr="00AB7DF4" w:rsidRDefault="00501236" w:rsidP="00371F66">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 xml:space="preserve">1. </w:t>
      </w:r>
      <w:r w:rsidR="00D14332" w:rsidRPr="00AB7DF4">
        <w:rPr>
          <w:rFonts w:eastAsia="Times New Roman" w:cs="Times New Roman"/>
          <w:b/>
          <w:color w:val="000000"/>
          <w:szCs w:val="28"/>
        </w:rPr>
        <w:t>Phạm vi điều chỉnh</w:t>
      </w:r>
    </w:p>
    <w:p w14:paraId="750257D2" w14:textId="514D8D5E" w:rsidR="000B2146" w:rsidRPr="00AB7DF4" w:rsidRDefault="001C3736"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a) Q</w:t>
      </w:r>
      <w:r w:rsidR="000B2146" w:rsidRPr="00AB7DF4">
        <w:rPr>
          <w:rFonts w:eastAsia="Times New Roman" w:cs="Times New Roman"/>
          <w:color w:val="000000"/>
          <w:szCs w:val="28"/>
        </w:rPr>
        <w:t xml:space="preserve">uy định phân cấp thẩm quyền </w:t>
      </w:r>
      <w:r w:rsidR="00A1798D" w:rsidRPr="00AB7DF4">
        <w:rPr>
          <w:rFonts w:eastAsia="Times New Roman" w:cs="Times New Roman"/>
          <w:color w:val="000000"/>
          <w:szCs w:val="28"/>
        </w:rPr>
        <w:t>quản lý ngân sách</w:t>
      </w:r>
      <w:r w:rsidR="00237BBC" w:rsidRPr="00AB7DF4">
        <w:rPr>
          <w:rFonts w:eastAsia="Times New Roman" w:cs="Times New Roman"/>
          <w:color w:val="000000"/>
          <w:szCs w:val="28"/>
        </w:rPr>
        <w:t>,</w:t>
      </w:r>
      <w:r w:rsidR="000B2146" w:rsidRPr="00AB7DF4">
        <w:rPr>
          <w:rFonts w:eastAsia="Times New Roman" w:cs="Times New Roman"/>
          <w:color w:val="000000"/>
          <w:szCs w:val="28"/>
        </w:rPr>
        <w:t xml:space="preserve"> tài sản công</w:t>
      </w:r>
      <w:r w:rsidR="000C541D" w:rsidRPr="00AB7DF4">
        <w:rPr>
          <w:rFonts w:eastAsia="Times New Roman" w:cs="Times New Roman"/>
          <w:color w:val="000000"/>
          <w:szCs w:val="28"/>
        </w:rPr>
        <w:t>,</w:t>
      </w:r>
      <w:r w:rsidR="000B2146" w:rsidRPr="00AB7DF4">
        <w:rPr>
          <w:rFonts w:eastAsia="Times New Roman" w:cs="Times New Roman"/>
          <w:color w:val="000000"/>
          <w:szCs w:val="28"/>
        </w:rPr>
        <w:t xml:space="preserve"> </w:t>
      </w:r>
      <w:r w:rsidR="001D4FD4" w:rsidRPr="00AB7DF4">
        <w:rPr>
          <w:rFonts w:eastAsia="Times New Roman" w:cs="Times New Roman"/>
          <w:color w:val="000000"/>
          <w:szCs w:val="28"/>
        </w:rPr>
        <w:t>đầu tư công</w:t>
      </w:r>
      <w:r w:rsidR="00F1439D" w:rsidRPr="00AB7DF4">
        <w:rPr>
          <w:rFonts w:eastAsia="Times New Roman" w:cs="Times New Roman"/>
          <w:color w:val="000000"/>
          <w:szCs w:val="28"/>
        </w:rPr>
        <w:t>, đầu tư xây dựng</w:t>
      </w:r>
      <w:r w:rsidR="000B2146" w:rsidRPr="00AB7DF4">
        <w:rPr>
          <w:rFonts w:eastAsia="Times New Roman" w:cs="Times New Roman"/>
          <w:color w:val="000000"/>
          <w:szCs w:val="28"/>
        </w:rPr>
        <w:t xml:space="preserve"> của Bộ Công Thương.</w:t>
      </w:r>
    </w:p>
    <w:p w14:paraId="764A33D3" w14:textId="7C605B4A" w:rsidR="001C3736" w:rsidRPr="00AB7DF4" w:rsidRDefault="001C3736" w:rsidP="001C373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b) Thông tư này không điều chỉnh đối với nội dung đã có quy định pháp luật xác định thuộc thẩm quyền của thủ trưởng các đơn vị tại khoản 2 Điều này;</w:t>
      </w:r>
    </w:p>
    <w:p w14:paraId="5F7284DF" w14:textId="5A60BD75" w:rsidR="004F6C3B" w:rsidRPr="00AB7DF4" w:rsidRDefault="004F6C3B" w:rsidP="004F6C3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c) Thông tư này không điều chỉnh đối với hoạt động mua sắm tập trung;</w:t>
      </w:r>
    </w:p>
    <w:p w14:paraId="17B31A78" w14:textId="5FED1572" w:rsidR="001C3736" w:rsidRPr="00AB7DF4" w:rsidRDefault="004F6C3B" w:rsidP="001C373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d</w:t>
      </w:r>
      <w:r w:rsidR="001C3736" w:rsidRPr="00AB7DF4">
        <w:rPr>
          <w:rFonts w:eastAsia="Times New Roman" w:cs="Times New Roman"/>
          <w:color w:val="000000"/>
          <w:szCs w:val="28"/>
        </w:rPr>
        <w:t xml:space="preserve">) Nội dung về thẩm quyền quản lý ngân sách, tài sản công, </w:t>
      </w:r>
      <w:r w:rsidR="00A1798D" w:rsidRPr="00AB7DF4">
        <w:rPr>
          <w:rFonts w:eastAsia="Times New Roman" w:cs="Times New Roman"/>
          <w:color w:val="000000"/>
          <w:szCs w:val="28"/>
        </w:rPr>
        <w:t xml:space="preserve">đầu tư công, </w:t>
      </w:r>
      <w:r w:rsidR="001C3736" w:rsidRPr="00AB7DF4">
        <w:rPr>
          <w:rFonts w:eastAsia="Times New Roman" w:cs="Times New Roman"/>
          <w:color w:val="000000"/>
          <w:szCs w:val="28"/>
        </w:rPr>
        <w:t>đầu tư xây dựng không được quy định trong Thông tư này thực hiện theo quy định pháp luật hiện hành.</w:t>
      </w:r>
    </w:p>
    <w:p w14:paraId="74573172" w14:textId="787B66AF" w:rsidR="001C3736" w:rsidRPr="00AB7DF4" w:rsidRDefault="00D14332" w:rsidP="001C3736">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2. Đối tượng áp dụng</w:t>
      </w:r>
    </w:p>
    <w:p w14:paraId="4008F550" w14:textId="6D645C0A" w:rsidR="001C3736" w:rsidRPr="00AB7DF4" w:rsidRDefault="001C3736" w:rsidP="001C373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 xml:space="preserve">a) </w:t>
      </w:r>
      <w:r w:rsidR="005F2103" w:rsidRPr="00AB7DF4">
        <w:rPr>
          <w:rFonts w:eastAsia="Times New Roman" w:cs="Times New Roman"/>
          <w:color w:val="000000"/>
          <w:szCs w:val="28"/>
        </w:rPr>
        <w:t xml:space="preserve">Đơn vị dự toán </w:t>
      </w:r>
      <w:r w:rsidR="009A6931" w:rsidRPr="00AB7DF4">
        <w:rPr>
          <w:rFonts w:eastAsia="Times New Roman" w:cs="Times New Roman"/>
          <w:color w:val="000000"/>
          <w:szCs w:val="28"/>
        </w:rPr>
        <w:t xml:space="preserve">ngân sách thuộc Bộ Công Thương </w:t>
      </w:r>
      <w:r w:rsidR="006F4A0A" w:rsidRPr="00AB7DF4">
        <w:rPr>
          <w:rFonts w:eastAsia="Times New Roman" w:cs="Times New Roman"/>
          <w:color w:val="000000"/>
          <w:szCs w:val="28"/>
        </w:rPr>
        <w:t xml:space="preserve">là đơn vị </w:t>
      </w:r>
      <w:r w:rsidR="00A1798D" w:rsidRPr="00AB7DF4">
        <w:rPr>
          <w:rFonts w:eastAsia="Times New Roman" w:cs="Times New Roman"/>
          <w:color w:val="000000"/>
          <w:szCs w:val="28"/>
        </w:rPr>
        <w:t>được cấp có thẩm quyền giao dự toán ngân sách</w:t>
      </w:r>
      <w:r w:rsidRPr="00AB7DF4">
        <w:rPr>
          <w:rFonts w:eastAsia="Times New Roman" w:cs="Times New Roman"/>
          <w:color w:val="000000"/>
          <w:szCs w:val="28"/>
        </w:rPr>
        <w:t xml:space="preserve"> (bao gồm Văn Phòng Bộ, </w:t>
      </w:r>
      <w:r w:rsidR="00A82D59" w:rsidRPr="00AB7DF4">
        <w:rPr>
          <w:rFonts w:eastAsia="Times New Roman" w:cs="Times New Roman"/>
          <w:color w:val="000000"/>
          <w:szCs w:val="28"/>
        </w:rPr>
        <w:t xml:space="preserve">Ban chỉ đạo </w:t>
      </w:r>
      <w:r w:rsidR="001A5DBE" w:rsidRPr="00AB7DF4">
        <w:rPr>
          <w:rFonts w:eastAsia="Times New Roman" w:cs="Times New Roman"/>
          <w:color w:val="000000"/>
          <w:szCs w:val="28"/>
        </w:rPr>
        <w:t>liên ngành h</w:t>
      </w:r>
      <w:r w:rsidR="00A82D59" w:rsidRPr="00AB7DF4">
        <w:rPr>
          <w:rFonts w:eastAsia="Times New Roman" w:cs="Times New Roman"/>
          <w:color w:val="000000"/>
          <w:szCs w:val="28"/>
        </w:rPr>
        <w:t xml:space="preserve">ội </w:t>
      </w:r>
      <w:r w:rsidR="00376F23" w:rsidRPr="00AB7DF4">
        <w:rPr>
          <w:rFonts w:eastAsia="Times New Roman" w:cs="Times New Roman"/>
          <w:color w:val="000000"/>
          <w:szCs w:val="28"/>
        </w:rPr>
        <w:t>nhập</w:t>
      </w:r>
      <w:r w:rsidR="00A82D59" w:rsidRPr="00AB7DF4">
        <w:rPr>
          <w:rFonts w:eastAsia="Times New Roman" w:cs="Times New Roman"/>
          <w:color w:val="000000"/>
          <w:szCs w:val="28"/>
        </w:rPr>
        <w:t xml:space="preserve"> quốc tế về kinh tế</w:t>
      </w:r>
      <w:r w:rsidR="00AE7542" w:rsidRPr="00AB7DF4">
        <w:rPr>
          <w:rFonts w:eastAsia="Times New Roman" w:cs="Times New Roman"/>
          <w:color w:val="000000"/>
          <w:szCs w:val="28"/>
        </w:rPr>
        <w:t>,</w:t>
      </w:r>
      <w:r w:rsidR="00A82D59" w:rsidRPr="00AB7DF4">
        <w:rPr>
          <w:rFonts w:eastAsia="Times New Roman" w:cs="Times New Roman"/>
          <w:color w:val="000000"/>
          <w:szCs w:val="28"/>
        </w:rPr>
        <w:t xml:space="preserve"> </w:t>
      </w:r>
      <w:r w:rsidR="009D091D" w:rsidRPr="00AB7DF4">
        <w:rPr>
          <w:rFonts w:eastAsia="Times New Roman" w:cs="Times New Roman"/>
          <w:color w:val="000000"/>
          <w:szCs w:val="28"/>
        </w:rPr>
        <w:t xml:space="preserve">các </w:t>
      </w:r>
      <w:r w:rsidRPr="00AB7DF4">
        <w:rPr>
          <w:rFonts w:eastAsia="Times New Roman" w:cs="Times New Roman"/>
          <w:color w:val="000000"/>
          <w:szCs w:val="28"/>
        </w:rPr>
        <w:t>Cục</w:t>
      </w:r>
      <w:r w:rsidR="004620A9" w:rsidRPr="00AB7DF4">
        <w:rPr>
          <w:rFonts w:eastAsia="Times New Roman" w:cs="Times New Roman"/>
          <w:color w:val="000000"/>
          <w:szCs w:val="28"/>
        </w:rPr>
        <w:t>/Ủy ban</w:t>
      </w:r>
      <w:r w:rsidR="00AE7542" w:rsidRPr="00AB7DF4">
        <w:rPr>
          <w:rFonts w:eastAsia="Times New Roman" w:cs="Times New Roman"/>
          <w:color w:val="000000"/>
          <w:szCs w:val="28"/>
        </w:rPr>
        <w:t>,</w:t>
      </w:r>
      <w:r w:rsidRPr="00AB7DF4">
        <w:rPr>
          <w:rFonts w:eastAsia="Times New Roman" w:cs="Times New Roman"/>
          <w:color w:val="000000"/>
          <w:szCs w:val="28"/>
        </w:rPr>
        <w:t xml:space="preserve"> đơn vị sự nghiệp công lập </w:t>
      </w:r>
      <w:r w:rsidR="00A82D59" w:rsidRPr="00AB7DF4">
        <w:rPr>
          <w:rFonts w:eastAsia="Times New Roman" w:cs="Times New Roman"/>
          <w:color w:val="000000"/>
          <w:szCs w:val="28"/>
        </w:rPr>
        <w:t xml:space="preserve">thuộc Bộ và các đơn vị sự nghiệp công lập thuộc </w:t>
      </w:r>
      <w:r w:rsidR="009D091D" w:rsidRPr="00AB7DF4">
        <w:rPr>
          <w:rFonts w:eastAsia="Times New Roman" w:cs="Times New Roman"/>
          <w:color w:val="000000"/>
          <w:szCs w:val="28"/>
        </w:rPr>
        <w:t xml:space="preserve">các </w:t>
      </w:r>
      <w:r w:rsidR="00A82D59" w:rsidRPr="00AB7DF4">
        <w:rPr>
          <w:rFonts w:eastAsia="Times New Roman" w:cs="Times New Roman"/>
          <w:color w:val="000000"/>
          <w:szCs w:val="28"/>
        </w:rPr>
        <w:t>Cục</w:t>
      </w:r>
      <w:r w:rsidR="004620A9" w:rsidRPr="00AB7DF4">
        <w:rPr>
          <w:rFonts w:eastAsia="Times New Roman" w:cs="Times New Roman"/>
          <w:color w:val="000000"/>
          <w:szCs w:val="28"/>
        </w:rPr>
        <w:t>/Ủy ban</w:t>
      </w:r>
      <w:r w:rsidRPr="00AB7DF4">
        <w:rPr>
          <w:rFonts w:eastAsia="Times New Roman" w:cs="Times New Roman"/>
          <w:color w:val="000000"/>
          <w:szCs w:val="28"/>
        </w:rPr>
        <w:t>);</w:t>
      </w:r>
    </w:p>
    <w:p w14:paraId="15A7406B" w14:textId="19DED8C4" w:rsidR="000B2146" w:rsidRPr="00AB7DF4" w:rsidRDefault="00A82D59" w:rsidP="001C3736">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b</w:t>
      </w:r>
      <w:r w:rsidR="001C3736" w:rsidRPr="00AB7DF4">
        <w:rPr>
          <w:rFonts w:eastAsia="Times New Roman" w:cs="Times New Roman"/>
          <w:color w:val="000000"/>
          <w:szCs w:val="28"/>
        </w:rPr>
        <w:t>) Các tổ chức, cá nhân khác có liên quan đến việc phân cấp quản lý ngân sách, tài sản công, đầu tư</w:t>
      </w:r>
      <w:r w:rsidR="00AA7C34" w:rsidRPr="00AB7DF4">
        <w:rPr>
          <w:rFonts w:eastAsia="Times New Roman" w:cs="Times New Roman"/>
          <w:color w:val="000000"/>
          <w:szCs w:val="28"/>
        </w:rPr>
        <w:t>,</w:t>
      </w:r>
      <w:r w:rsidR="001C3736" w:rsidRPr="00AB7DF4">
        <w:rPr>
          <w:rFonts w:eastAsia="Times New Roman" w:cs="Times New Roman"/>
          <w:color w:val="000000"/>
          <w:szCs w:val="28"/>
        </w:rPr>
        <w:t xml:space="preserve"> xây dựng của Bộ </w:t>
      </w:r>
      <w:r w:rsidR="00BC0570" w:rsidRPr="00AB7DF4">
        <w:rPr>
          <w:rFonts w:eastAsia="Times New Roman" w:cs="Times New Roman"/>
          <w:color w:val="000000"/>
          <w:szCs w:val="28"/>
        </w:rPr>
        <w:t>Công Thương</w:t>
      </w:r>
      <w:r w:rsidR="001C3736" w:rsidRPr="00AB7DF4">
        <w:rPr>
          <w:rFonts w:eastAsia="Times New Roman" w:cs="Times New Roman"/>
          <w:color w:val="000000"/>
          <w:szCs w:val="28"/>
        </w:rPr>
        <w:t>.</w:t>
      </w:r>
    </w:p>
    <w:p w14:paraId="2DDBBD53" w14:textId="2D485414" w:rsidR="000B2146" w:rsidRPr="00AB7DF4" w:rsidRDefault="000B2146"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b/>
          <w:bCs/>
          <w:color w:val="000000"/>
          <w:szCs w:val="28"/>
        </w:rPr>
        <w:t xml:space="preserve">Điều </w:t>
      </w:r>
      <w:r w:rsidR="00AE7542" w:rsidRPr="00AB7DF4">
        <w:rPr>
          <w:rFonts w:eastAsia="Times New Roman" w:cs="Times New Roman"/>
          <w:b/>
          <w:bCs/>
          <w:color w:val="000000"/>
          <w:szCs w:val="28"/>
        </w:rPr>
        <w:t>2</w:t>
      </w:r>
      <w:r w:rsidRPr="00AB7DF4">
        <w:rPr>
          <w:rFonts w:eastAsia="Times New Roman" w:cs="Times New Roman"/>
          <w:b/>
          <w:bCs/>
          <w:color w:val="000000"/>
          <w:szCs w:val="28"/>
        </w:rPr>
        <w:t>. Nguyên tắc phân cấp</w:t>
      </w:r>
    </w:p>
    <w:p w14:paraId="61FAF533" w14:textId="2D13B750" w:rsidR="000B2146" w:rsidRPr="00AB7DF4" w:rsidRDefault="000B2146"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1. Đảm bảo sự quản lý thống nhất, toàn diện trong lĩnh vực </w:t>
      </w:r>
      <w:r w:rsidR="00A1798D" w:rsidRPr="00AB7DF4">
        <w:rPr>
          <w:rFonts w:eastAsia="Times New Roman" w:cs="Times New Roman"/>
          <w:color w:val="000000"/>
          <w:szCs w:val="28"/>
        </w:rPr>
        <w:t>quản lý ngân sách</w:t>
      </w:r>
      <w:r w:rsidRPr="00AB7DF4">
        <w:rPr>
          <w:rFonts w:eastAsia="Times New Roman" w:cs="Times New Roman"/>
          <w:color w:val="000000"/>
          <w:szCs w:val="28"/>
        </w:rPr>
        <w:t xml:space="preserve">; tài sản công; </w:t>
      </w:r>
      <w:r w:rsidR="00FC564D" w:rsidRPr="00AB7DF4">
        <w:rPr>
          <w:rFonts w:eastAsia="Times New Roman" w:cs="Times New Roman"/>
          <w:color w:val="000000"/>
          <w:szCs w:val="28"/>
        </w:rPr>
        <w:t>đầu tư</w:t>
      </w:r>
      <w:r w:rsidR="009D091D" w:rsidRPr="00AB7DF4">
        <w:rPr>
          <w:rFonts w:eastAsia="Times New Roman" w:cs="Times New Roman"/>
          <w:color w:val="000000"/>
          <w:szCs w:val="28"/>
        </w:rPr>
        <w:t>, xây dựng</w:t>
      </w:r>
      <w:r w:rsidR="001D4FD4" w:rsidRPr="00AB7DF4">
        <w:rPr>
          <w:rFonts w:eastAsia="Times New Roman" w:cs="Times New Roman"/>
          <w:color w:val="000000"/>
          <w:szCs w:val="28"/>
        </w:rPr>
        <w:t xml:space="preserve"> </w:t>
      </w:r>
      <w:r w:rsidRPr="00AB7DF4">
        <w:rPr>
          <w:rFonts w:eastAsia="Times New Roman" w:cs="Times New Roman"/>
          <w:color w:val="000000"/>
          <w:szCs w:val="28"/>
        </w:rPr>
        <w:t xml:space="preserve">đối với các đơn vị </w:t>
      </w:r>
      <w:r w:rsidR="00EB55C2" w:rsidRPr="00AB7DF4">
        <w:rPr>
          <w:rFonts w:eastAsia="Times New Roman" w:cs="Times New Roman"/>
          <w:color w:val="000000"/>
          <w:szCs w:val="28"/>
        </w:rPr>
        <w:t xml:space="preserve">dự toán ngân sách </w:t>
      </w:r>
      <w:r w:rsidRPr="00AB7DF4">
        <w:rPr>
          <w:rFonts w:eastAsia="Times New Roman" w:cs="Times New Roman"/>
          <w:color w:val="000000"/>
          <w:szCs w:val="28"/>
        </w:rPr>
        <w:t>thuộc Bộ Công Thương.</w:t>
      </w:r>
    </w:p>
    <w:p w14:paraId="739D9821" w14:textId="57E17976" w:rsidR="000B2146" w:rsidRPr="00AB7DF4" w:rsidRDefault="000B2146"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2. Thực hiện phân cấp để giảm bớt khâu trung gian, </w:t>
      </w:r>
      <w:r w:rsidR="003817B6" w:rsidRPr="00AB7DF4">
        <w:rPr>
          <w:rFonts w:eastAsia="Times New Roman" w:cs="Times New Roman"/>
          <w:color w:val="000000"/>
          <w:szCs w:val="28"/>
        </w:rPr>
        <w:t xml:space="preserve">phù hợp với </w:t>
      </w:r>
      <w:r w:rsidRPr="00AB7DF4">
        <w:rPr>
          <w:rFonts w:eastAsia="Times New Roman" w:cs="Times New Roman"/>
          <w:color w:val="000000"/>
          <w:szCs w:val="28"/>
        </w:rPr>
        <w:t xml:space="preserve">khả năng thực hiện nhiệm vụ của đơn vị được phân cấp, đi đôi với việc tăng cường công tác thanh tra, kiểm tra, giám sát của cơ quan quản lý cấp trên đối với trách nhiệm của người </w:t>
      </w:r>
      <w:r w:rsidRPr="00AB7DF4">
        <w:rPr>
          <w:rFonts w:eastAsia="Times New Roman" w:cs="Times New Roman"/>
          <w:color w:val="000000"/>
          <w:szCs w:val="28"/>
        </w:rPr>
        <w:lastRenderedPageBreak/>
        <w:t>đứng đầu cơ quan, đơn vị được phân cấp</w:t>
      </w:r>
      <w:r w:rsidR="003817B6" w:rsidRPr="00AB7DF4">
        <w:rPr>
          <w:rFonts w:eastAsia="Times New Roman" w:cs="Times New Roman"/>
          <w:color w:val="000000"/>
          <w:szCs w:val="28"/>
        </w:rPr>
        <w:t>,</w:t>
      </w:r>
      <w:r w:rsidRPr="00AB7DF4">
        <w:rPr>
          <w:rFonts w:eastAsia="Times New Roman" w:cs="Times New Roman"/>
          <w:color w:val="000000"/>
          <w:szCs w:val="28"/>
        </w:rPr>
        <w:t xml:space="preserve"> đảm bảo việc tuân thủ các quy định của pháp luật, nâng cao hiệu quả công tác </w:t>
      </w:r>
      <w:r w:rsidR="00A1798D" w:rsidRPr="00AB7DF4">
        <w:rPr>
          <w:rFonts w:eastAsia="Times New Roman" w:cs="Times New Roman"/>
          <w:color w:val="000000"/>
          <w:szCs w:val="28"/>
        </w:rPr>
        <w:t>quản lý ngân sách</w:t>
      </w:r>
      <w:r w:rsidRPr="00AB7DF4">
        <w:rPr>
          <w:rFonts w:eastAsia="Times New Roman" w:cs="Times New Roman"/>
          <w:color w:val="000000"/>
          <w:szCs w:val="28"/>
        </w:rPr>
        <w:t>; tài sản công</w:t>
      </w:r>
      <w:r w:rsidR="00251D66" w:rsidRPr="00AB7DF4">
        <w:rPr>
          <w:rFonts w:eastAsia="Times New Roman" w:cs="Times New Roman"/>
          <w:color w:val="000000"/>
          <w:szCs w:val="28"/>
        </w:rPr>
        <w:t>, đầu tư, xây</w:t>
      </w:r>
      <w:r w:rsidRPr="00AB7DF4">
        <w:rPr>
          <w:rFonts w:eastAsia="Times New Roman" w:cs="Times New Roman"/>
          <w:color w:val="000000"/>
          <w:szCs w:val="28"/>
        </w:rPr>
        <w:t xml:space="preserve"> </w:t>
      </w:r>
      <w:r w:rsidR="003817B6" w:rsidRPr="00AB7DF4">
        <w:rPr>
          <w:rFonts w:eastAsia="Times New Roman" w:cs="Times New Roman"/>
          <w:color w:val="000000"/>
          <w:szCs w:val="28"/>
        </w:rPr>
        <w:t xml:space="preserve">dựng </w:t>
      </w:r>
      <w:r w:rsidRPr="00AB7DF4">
        <w:rPr>
          <w:rFonts w:eastAsia="Times New Roman" w:cs="Times New Roman"/>
          <w:color w:val="000000"/>
          <w:szCs w:val="28"/>
        </w:rPr>
        <w:t>và hiệu quả hoạt động của các đơn vị.</w:t>
      </w:r>
    </w:p>
    <w:p w14:paraId="7FE21009" w14:textId="3E36331C" w:rsidR="000B2146" w:rsidRPr="00AB7DF4" w:rsidRDefault="000B2146"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3. Phân định rõ nhiệm vụ, quyền hạn gắn với trách nhiệm, đồng thời phát huy vai trò, tính chủ động của Thủ trưởng cơ quan, đơn vị trong công tác </w:t>
      </w:r>
      <w:r w:rsidR="00A1798D" w:rsidRPr="00AB7DF4">
        <w:rPr>
          <w:rFonts w:eastAsia="Times New Roman" w:cs="Times New Roman"/>
          <w:color w:val="000000"/>
          <w:szCs w:val="28"/>
        </w:rPr>
        <w:t>quản lý ngân sách</w:t>
      </w:r>
      <w:r w:rsidR="00010B22" w:rsidRPr="00AB7DF4">
        <w:rPr>
          <w:rFonts w:eastAsia="Times New Roman" w:cs="Times New Roman"/>
          <w:color w:val="000000"/>
          <w:szCs w:val="28"/>
        </w:rPr>
        <w:t>,</w:t>
      </w:r>
      <w:r w:rsidRPr="00AB7DF4">
        <w:rPr>
          <w:rFonts w:eastAsia="Times New Roman" w:cs="Times New Roman"/>
          <w:color w:val="000000"/>
          <w:szCs w:val="28"/>
        </w:rPr>
        <w:t xml:space="preserve"> tài sản công</w:t>
      </w:r>
      <w:r w:rsidR="00010B22" w:rsidRPr="00AB7DF4">
        <w:rPr>
          <w:rFonts w:eastAsia="Times New Roman" w:cs="Times New Roman"/>
          <w:color w:val="000000"/>
          <w:szCs w:val="28"/>
        </w:rPr>
        <w:t>,</w:t>
      </w:r>
      <w:r w:rsidRPr="00AB7DF4">
        <w:rPr>
          <w:rFonts w:eastAsia="Times New Roman" w:cs="Times New Roman"/>
          <w:color w:val="000000"/>
          <w:szCs w:val="28"/>
        </w:rPr>
        <w:t xml:space="preserve"> </w:t>
      </w:r>
      <w:r w:rsidR="00AE7542" w:rsidRPr="00AB7DF4">
        <w:rPr>
          <w:rFonts w:eastAsia="Times New Roman" w:cs="Times New Roman"/>
          <w:color w:val="000000"/>
          <w:szCs w:val="28"/>
        </w:rPr>
        <w:t>đầu tư, xây dựng</w:t>
      </w:r>
      <w:r w:rsidRPr="00AB7DF4">
        <w:rPr>
          <w:rFonts w:eastAsia="Times New Roman" w:cs="Times New Roman"/>
          <w:color w:val="000000"/>
          <w:szCs w:val="28"/>
        </w:rPr>
        <w:t>.</w:t>
      </w:r>
    </w:p>
    <w:p w14:paraId="1E8E38C2" w14:textId="632A1584" w:rsidR="000B2146" w:rsidRPr="00AB7DF4" w:rsidRDefault="000B2146"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 xml:space="preserve">4. Tuân thủ đầy đủ các quy định của pháp luật về tiêu chuẩn, trình tự, thủ </w:t>
      </w:r>
      <w:r w:rsidR="00FC564D" w:rsidRPr="00AB7DF4">
        <w:rPr>
          <w:rFonts w:eastAsia="Times New Roman" w:cs="Times New Roman"/>
          <w:color w:val="000000"/>
          <w:szCs w:val="28"/>
        </w:rPr>
        <w:t xml:space="preserve">tục </w:t>
      </w:r>
      <w:r w:rsidRPr="00AB7DF4">
        <w:rPr>
          <w:rFonts w:eastAsia="Times New Roman" w:cs="Times New Roman"/>
          <w:color w:val="000000"/>
          <w:szCs w:val="28"/>
        </w:rPr>
        <w:t xml:space="preserve">khi quyết định các nội dung về </w:t>
      </w:r>
      <w:r w:rsidR="00A1798D" w:rsidRPr="00AB7DF4">
        <w:rPr>
          <w:rFonts w:eastAsia="Times New Roman" w:cs="Times New Roman"/>
          <w:color w:val="000000"/>
          <w:szCs w:val="28"/>
        </w:rPr>
        <w:t>quản lý ngân sách</w:t>
      </w:r>
      <w:r w:rsidR="00252D0A" w:rsidRPr="00AB7DF4">
        <w:rPr>
          <w:rFonts w:eastAsia="Times New Roman" w:cs="Times New Roman"/>
          <w:color w:val="000000"/>
          <w:szCs w:val="28"/>
        </w:rPr>
        <w:t>, tài sản công, đầu tư, xây dựng</w:t>
      </w:r>
      <w:r w:rsidRPr="00AB7DF4">
        <w:rPr>
          <w:rFonts w:eastAsia="Times New Roman" w:cs="Times New Roman"/>
          <w:color w:val="000000"/>
          <w:szCs w:val="28"/>
        </w:rPr>
        <w:t>.</w:t>
      </w:r>
    </w:p>
    <w:p w14:paraId="7880D7B1" w14:textId="0C357D48" w:rsidR="00BD6890" w:rsidRPr="00AB7DF4" w:rsidRDefault="005C1CC8"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 xml:space="preserve">5. </w:t>
      </w:r>
      <w:r w:rsidR="00BD6890" w:rsidRPr="00AB7DF4">
        <w:rPr>
          <w:rFonts w:eastAsia="Times New Roman" w:cs="Times New Roman"/>
          <w:color w:val="000000"/>
          <w:szCs w:val="28"/>
        </w:rPr>
        <w:t>Việc quản lý, sử dụng tài sản công phải đúng mục đích, công năng, đối tượng, tiêu chuẩn, định mức, chế độ theo quy định của pháp luật; thực hiện công khai, minh bạch, bảo đảm thực hành tiết kiệm, hiệu quả, chống lãng phí, phòng, chống tham nhũng.</w:t>
      </w:r>
    </w:p>
    <w:p w14:paraId="69D98659" w14:textId="3D693263" w:rsidR="005C1CC8" w:rsidRPr="00AB7DF4" w:rsidRDefault="00BD6890"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6. Không làm ảnh hưởng đến việc thực hiện chức năng, nhiệm vụ của đơn vị.</w:t>
      </w:r>
    </w:p>
    <w:p w14:paraId="2AB94CE4" w14:textId="0C4587A7" w:rsidR="007C5EE3" w:rsidRPr="00AB7DF4" w:rsidRDefault="003A4C63"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7</w:t>
      </w:r>
      <w:r w:rsidR="007C5EE3" w:rsidRPr="00AB7DF4">
        <w:rPr>
          <w:rFonts w:eastAsia="Times New Roman" w:cs="Times New Roman"/>
          <w:color w:val="000000"/>
          <w:szCs w:val="28"/>
        </w:rPr>
        <w:t>. Cơ quan, tổ chức, đơn vị, cá nhân được phân cấp chịu trách nhiệm hoàn toàn về kết quả thực hiện nhiệm vụ, quyền hạn được phân cấp và không được phân cấp tiếp nhiệm vụ, quyền hạn mà mình được phân cấp</w:t>
      </w:r>
      <w:r w:rsidR="009B40A4" w:rsidRPr="00AB7DF4">
        <w:rPr>
          <w:rFonts w:eastAsia="Times New Roman" w:cs="Times New Roman"/>
          <w:color w:val="000000"/>
          <w:szCs w:val="28"/>
        </w:rPr>
        <w:t>.</w:t>
      </w:r>
    </w:p>
    <w:p w14:paraId="141E4B45" w14:textId="77777777" w:rsidR="00D14332" w:rsidRPr="00AB7DF4" w:rsidRDefault="00D14332" w:rsidP="00371F66">
      <w:pPr>
        <w:spacing w:before="120" w:after="0" w:line="240" w:lineRule="auto"/>
        <w:ind w:firstLine="720"/>
        <w:jc w:val="center"/>
        <w:rPr>
          <w:rFonts w:eastAsia="Times New Roman" w:cs="Times New Roman"/>
          <w:b/>
          <w:bCs/>
          <w:color w:val="000000"/>
          <w:szCs w:val="28"/>
        </w:rPr>
      </w:pPr>
    </w:p>
    <w:p w14:paraId="6C7A315E" w14:textId="6B9045BC" w:rsidR="000B2146" w:rsidRPr="00AB7DF4" w:rsidRDefault="000B2146" w:rsidP="00371F66">
      <w:pPr>
        <w:spacing w:before="120" w:after="0" w:line="240" w:lineRule="auto"/>
        <w:ind w:firstLine="720"/>
        <w:jc w:val="center"/>
        <w:rPr>
          <w:rFonts w:eastAsia="Times New Roman" w:cs="Times New Roman"/>
          <w:b/>
          <w:bCs/>
          <w:color w:val="000000"/>
          <w:szCs w:val="28"/>
        </w:rPr>
      </w:pPr>
      <w:r w:rsidRPr="00AB7DF4">
        <w:rPr>
          <w:rFonts w:eastAsia="Times New Roman" w:cs="Times New Roman"/>
          <w:b/>
          <w:bCs/>
          <w:color w:val="000000"/>
          <w:szCs w:val="28"/>
        </w:rPr>
        <w:t>Chương II</w:t>
      </w:r>
    </w:p>
    <w:p w14:paraId="18D02A05" w14:textId="7777ADCE" w:rsidR="001C419C" w:rsidRPr="00AB7DF4" w:rsidRDefault="001C419C" w:rsidP="00371F66">
      <w:pPr>
        <w:spacing w:before="120" w:after="0" w:line="240" w:lineRule="auto"/>
        <w:ind w:firstLine="720"/>
        <w:jc w:val="center"/>
        <w:rPr>
          <w:rFonts w:eastAsia="Times New Roman" w:cs="Times New Roman"/>
          <w:b/>
          <w:bCs/>
          <w:color w:val="000000"/>
          <w:szCs w:val="28"/>
        </w:rPr>
      </w:pPr>
      <w:r w:rsidRPr="00AB7DF4">
        <w:rPr>
          <w:rFonts w:eastAsia="Times New Roman" w:cs="Times New Roman"/>
          <w:b/>
          <w:bCs/>
          <w:color w:val="000000"/>
          <w:szCs w:val="28"/>
        </w:rPr>
        <w:t xml:space="preserve">QUY ĐỊNH </w:t>
      </w:r>
      <w:r w:rsidR="006761B4" w:rsidRPr="00AB7DF4">
        <w:rPr>
          <w:rFonts w:eastAsia="Times New Roman" w:cs="Times New Roman"/>
          <w:b/>
          <w:bCs/>
          <w:color w:val="000000"/>
          <w:szCs w:val="28"/>
        </w:rPr>
        <w:t xml:space="preserve">CỤ THỂ </w:t>
      </w:r>
      <w:r w:rsidRPr="00AB7DF4">
        <w:rPr>
          <w:rFonts w:eastAsia="Times New Roman" w:cs="Times New Roman"/>
          <w:b/>
          <w:bCs/>
          <w:color w:val="000000"/>
          <w:szCs w:val="28"/>
        </w:rPr>
        <w:t xml:space="preserve">VỀ PHÂN CẤP THẨM QUYỀN QUẢN LÝ </w:t>
      </w:r>
      <w:r w:rsidR="00DA4FAE" w:rsidRPr="00AB7DF4">
        <w:rPr>
          <w:rFonts w:eastAsia="Times New Roman" w:cs="Times New Roman"/>
          <w:b/>
          <w:bCs/>
          <w:color w:val="000000"/>
          <w:szCs w:val="28"/>
        </w:rPr>
        <w:t>NGÂN SÁCH</w:t>
      </w:r>
      <w:r w:rsidRPr="00AB7DF4">
        <w:rPr>
          <w:rFonts w:eastAsia="Times New Roman" w:cs="Times New Roman"/>
          <w:b/>
          <w:bCs/>
          <w:color w:val="000000"/>
          <w:szCs w:val="28"/>
        </w:rPr>
        <w:t>, TÀI SẢN CÔNG, ĐẦU TƯ CÔNG, ĐẦU TƯ XÂY DỰNG CỦA BỘ CÔNG THƯƠNG</w:t>
      </w:r>
    </w:p>
    <w:p w14:paraId="56CA15E9" w14:textId="77777777" w:rsidR="001C419C" w:rsidRPr="00AB7DF4" w:rsidRDefault="001C419C" w:rsidP="00371F66">
      <w:pPr>
        <w:spacing w:before="120" w:after="0" w:line="240" w:lineRule="auto"/>
        <w:ind w:firstLine="720"/>
        <w:jc w:val="both"/>
        <w:rPr>
          <w:rFonts w:eastAsia="Times New Roman" w:cs="Times New Roman"/>
          <w:b/>
          <w:bCs/>
          <w:color w:val="000000"/>
          <w:szCs w:val="28"/>
        </w:rPr>
      </w:pPr>
    </w:p>
    <w:p w14:paraId="663994B8" w14:textId="64456F42" w:rsidR="000B2146" w:rsidRPr="00AB7DF4" w:rsidRDefault="000B2146" w:rsidP="00371F66">
      <w:pPr>
        <w:spacing w:before="120" w:after="0" w:line="240" w:lineRule="auto"/>
        <w:ind w:firstLine="720"/>
        <w:jc w:val="both"/>
        <w:rPr>
          <w:rFonts w:eastAsia="Times New Roman" w:cs="Times New Roman"/>
          <w:b/>
          <w:bCs/>
          <w:color w:val="000000"/>
          <w:szCs w:val="28"/>
        </w:rPr>
      </w:pPr>
      <w:r w:rsidRPr="00AB7DF4">
        <w:rPr>
          <w:rFonts w:eastAsia="Times New Roman" w:cs="Times New Roman"/>
          <w:b/>
          <w:bCs/>
          <w:color w:val="000000"/>
          <w:szCs w:val="28"/>
        </w:rPr>
        <w:t xml:space="preserve">Điều </w:t>
      </w:r>
      <w:r w:rsidR="008E73C6" w:rsidRPr="00AB7DF4">
        <w:rPr>
          <w:rFonts w:eastAsia="Times New Roman" w:cs="Times New Roman"/>
          <w:b/>
          <w:bCs/>
          <w:color w:val="000000"/>
          <w:szCs w:val="28"/>
        </w:rPr>
        <w:t>3</w:t>
      </w:r>
      <w:r w:rsidRPr="00AB7DF4">
        <w:rPr>
          <w:rFonts w:eastAsia="Times New Roman" w:cs="Times New Roman"/>
          <w:b/>
          <w:bCs/>
          <w:color w:val="000000"/>
          <w:szCs w:val="28"/>
        </w:rPr>
        <w:t xml:space="preserve">. Phân cấp thẩm quyền </w:t>
      </w:r>
      <w:r w:rsidR="00A1798D" w:rsidRPr="00AB7DF4">
        <w:rPr>
          <w:rFonts w:eastAsia="Times New Roman" w:cs="Times New Roman"/>
          <w:b/>
          <w:bCs/>
          <w:color w:val="000000"/>
          <w:szCs w:val="28"/>
        </w:rPr>
        <w:t>quản lý ngân sách</w:t>
      </w:r>
    </w:p>
    <w:p w14:paraId="6B09E209" w14:textId="09C2A86C" w:rsidR="000B2146" w:rsidRPr="00AB7DF4" w:rsidRDefault="005F2103" w:rsidP="00371F66">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1</w:t>
      </w:r>
      <w:r w:rsidR="00D14332" w:rsidRPr="00AB7DF4">
        <w:rPr>
          <w:rFonts w:eastAsia="Times New Roman" w:cs="Times New Roman"/>
          <w:b/>
          <w:color w:val="000000"/>
          <w:szCs w:val="28"/>
        </w:rPr>
        <w:t>. Thủ trưởng đơn vị dự toán</w:t>
      </w:r>
    </w:p>
    <w:p w14:paraId="75316B14" w14:textId="78A95F98" w:rsidR="000B2146" w:rsidRPr="00AB7DF4" w:rsidRDefault="004E5659"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a)</w:t>
      </w:r>
      <w:r w:rsidR="000B2146" w:rsidRPr="00AB7DF4">
        <w:rPr>
          <w:rFonts w:eastAsia="Times New Roman" w:cs="Times New Roman"/>
          <w:color w:val="000000"/>
          <w:szCs w:val="28"/>
        </w:rPr>
        <w:t xml:space="preserve"> Quyết định giao dự toán thu, chi ngân sách </w:t>
      </w:r>
      <w:r w:rsidR="00DF3006" w:rsidRPr="00AB7DF4">
        <w:rPr>
          <w:rFonts w:eastAsia="Times New Roman" w:cs="Times New Roman"/>
          <w:color w:val="000000"/>
          <w:szCs w:val="28"/>
        </w:rPr>
        <w:t xml:space="preserve">(bao gồm cả dự toán điều chỉnh, bổ sung) </w:t>
      </w:r>
      <w:r w:rsidR="000B2146" w:rsidRPr="00AB7DF4">
        <w:rPr>
          <w:rFonts w:eastAsia="Times New Roman" w:cs="Times New Roman"/>
          <w:color w:val="000000"/>
          <w:szCs w:val="28"/>
        </w:rPr>
        <w:t xml:space="preserve">cho các đơn vị dự toán trực thuộc, đảm bảo trong phạm </w:t>
      </w:r>
      <w:r w:rsidR="00DF3006" w:rsidRPr="00AB7DF4">
        <w:rPr>
          <w:rFonts w:eastAsia="Times New Roman" w:cs="Times New Roman"/>
          <w:color w:val="000000"/>
          <w:szCs w:val="28"/>
        </w:rPr>
        <w:t>vi dự toán ngân sách được giao theo quy định</w:t>
      </w:r>
      <w:r w:rsidR="000D7FE3" w:rsidRPr="00AB7DF4">
        <w:rPr>
          <w:rFonts w:eastAsia="Times New Roman" w:cs="Times New Roman"/>
          <w:color w:val="000000"/>
          <w:szCs w:val="28"/>
        </w:rPr>
        <w:t>.</w:t>
      </w:r>
    </w:p>
    <w:p w14:paraId="03E5C931" w14:textId="20257235" w:rsidR="000B2146" w:rsidRPr="00AB7DF4" w:rsidRDefault="004E5659"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b)</w:t>
      </w:r>
      <w:r w:rsidR="000B2146" w:rsidRPr="00AB7DF4">
        <w:rPr>
          <w:rFonts w:eastAsia="Times New Roman" w:cs="Times New Roman"/>
          <w:color w:val="000000"/>
          <w:szCs w:val="28"/>
        </w:rPr>
        <w:t xml:space="preserve"> Báo cáo Bộ Công Thương (qua Vụ Kế hoạch, Tài chính và Quản lý doanh nghiệp) về </w:t>
      </w:r>
      <w:r w:rsidR="006540EE" w:rsidRPr="00AB7DF4">
        <w:rPr>
          <w:rFonts w:eastAsia="Times New Roman" w:cs="Times New Roman"/>
          <w:color w:val="000000"/>
          <w:szCs w:val="28"/>
        </w:rPr>
        <w:t>quyết định</w:t>
      </w:r>
      <w:r w:rsidR="000B2146" w:rsidRPr="00AB7DF4">
        <w:rPr>
          <w:rFonts w:eastAsia="Times New Roman" w:cs="Times New Roman"/>
          <w:color w:val="000000"/>
          <w:szCs w:val="28"/>
        </w:rPr>
        <w:t xml:space="preserve"> giao</w:t>
      </w:r>
      <w:r w:rsidR="005B7C98" w:rsidRPr="00AB7DF4">
        <w:rPr>
          <w:rFonts w:eastAsia="Times New Roman" w:cs="Times New Roman"/>
          <w:color w:val="000000"/>
          <w:szCs w:val="28"/>
        </w:rPr>
        <w:t>, điều chỉnh</w:t>
      </w:r>
      <w:r w:rsidR="000D7FE3" w:rsidRPr="00AB7DF4">
        <w:rPr>
          <w:rFonts w:eastAsia="Times New Roman" w:cs="Times New Roman"/>
          <w:color w:val="000000"/>
          <w:szCs w:val="28"/>
        </w:rPr>
        <w:t xml:space="preserve"> </w:t>
      </w:r>
      <w:r w:rsidR="005B7C98" w:rsidRPr="00AB7DF4">
        <w:rPr>
          <w:rFonts w:eastAsia="Times New Roman" w:cs="Times New Roman"/>
          <w:color w:val="000000"/>
          <w:szCs w:val="28"/>
        </w:rPr>
        <w:t>dự toán</w:t>
      </w:r>
      <w:r w:rsidR="000D7FE3" w:rsidRPr="00AB7DF4">
        <w:rPr>
          <w:rFonts w:eastAsia="Times New Roman" w:cs="Times New Roman"/>
          <w:color w:val="000000"/>
          <w:szCs w:val="28"/>
        </w:rPr>
        <w:t xml:space="preserve"> nêu tại điểm a Khoản 1 Điều </w:t>
      </w:r>
      <w:r w:rsidR="00280BC9">
        <w:rPr>
          <w:rFonts w:eastAsia="Times New Roman" w:cs="Times New Roman"/>
          <w:color w:val="000000"/>
          <w:szCs w:val="28"/>
        </w:rPr>
        <w:t>này</w:t>
      </w:r>
      <w:r w:rsidR="000D7FE3" w:rsidRPr="00AB7DF4">
        <w:rPr>
          <w:rFonts w:eastAsia="Times New Roman" w:cs="Times New Roman"/>
          <w:color w:val="000000"/>
          <w:szCs w:val="28"/>
        </w:rPr>
        <w:t>.</w:t>
      </w:r>
    </w:p>
    <w:p w14:paraId="10A4EB1E" w14:textId="45469CB0" w:rsidR="005854F5" w:rsidRPr="00AB7DF4" w:rsidRDefault="004E5659" w:rsidP="0074341A">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c)</w:t>
      </w:r>
      <w:r w:rsidR="000B2146" w:rsidRPr="00AB7DF4">
        <w:rPr>
          <w:rFonts w:eastAsia="Times New Roman" w:cs="Times New Roman"/>
          <w:color w:val="000000"/>
          <w:szCs w:val="28"/>
        </w:rPr>
        <w:t xml:space="preserve"> Quyết định phê duyệt </w:t>
      </w:r>
      <w:r w:rsidR="00E053FC" w:rsidRPr="00AB7DF4">
        <w:rPr>
          <w:rFonts w:eastAsia="Times New Roman" w:cs="Times New Roman"/>
          <w:color w:val="000000"/>
          <w:szCs w:val="28"/>
        </w:rPr>
        <w:t>nhiệm vụ và dự toán kinh phí mua sắm, sửa chữa, cải tạo, nâng cấp tài sản, trang thiết bị phục vụ hoạt động của các cơ quan, đơn vị</w:t>
      </w:r>
      <w:r w:rsidR="005854F5" w:rsidRPr="00AB7DF4">
        <w:rPr>
          <w:rFonts w:eastAsia="Times New Roman" w:cs="Times New Roman"/>
          <w:color w:val="000000"/>
          <w:szCs w:val="28"/>
        </w:rPr>
        <w:t xml:space="preserve"> có tổng dự toán kinh phí thực hiện dưới 45 tỷ đồng/nhiệm vụ</w:t>
      </w:r>
      <w:r w:rsidR="009E2D81" w:rsidRPr="00AB7DF4">
        <w:rPr>
          <w:rFonts w:eastAsia="Times New Roman" w:cs="Times New Roman"/>
          <w:color w:val="000000"/>
          <w:szCs w:val="28"/>
        </w:rPr>
        <w:t xml:space="preserve"> làm căn cứ lập, phân bổ và giao dự toán chi ngân sách nhà nước hàng năm</w:t>
      </w:r>
      <w:r w:rsidR="00312C01" w:rsidRPr="00AB7DF4">
        <w:rPr>
          <w:rFonts w:eastAsia="Times New Roman" w:cs="Times New Roman"/>
          <w:color w:val="000000"/>
          <w:szCs w:val="28"/>
        </w:rPr>
        <w:t>.</w:t>
      </w:r>
    </w:p>
    <w:p w14:paraId="320450C3" w14:textId="3FAECC24" w:rsidR="005854F5" w:rsidRPr="00AB7DF4" w:rsidRDefault="00595CEA" w:rsidP="00556F96">
      <w:pPr>
        <w:spacing w:before="120" w:after="0" w:line="240" w:lineRule="auto"/>
        <w:jc w:val="both"/>
        <w:rPr>
          <w:rFonts w:eastAsia="Times New Roman" w:cs="Times New Roman"/>
          <w:color w:val="000000"/>
          <w:szCs w:val="28"/>
        </w:rPr>
      </w:pPr>
      <w:r w:rsidRPr="00AB7DF4">
        <w:rPr>
          <w:rFonts w:eastAsia="Times New Roman" w:cs="Times New Roman"/>
          <w:color w:val="000000"/>
          <w:szCs w:val="28"/>
        </w:rPr>
        <w:tab/>
      </w:r>
      <w:r w:rsidR="00E857DC" w:rsidRPr="00AB7DF4">
        <w:rPr>
          <w:rFonts w:eastAsia="Times New Roman" w:cs="Times New Roman"/>
          <w:color w:val="000000"/>
          <w:szCs w:val="28"/>
        </w:rPr>
        <w:t>d</w:t>
      </w:r>
      <w:r w:rsidR="005854F5" w:rsidRPr="00AB7DF4">
        <w:rPr>
          <w:rFonts w:eastAsia="Times New Roman" w:cs="Times New Roman"/>
          <w:color w:val="000000"/>
          <w:szCs w:val="28"/>
        </w:rPr>
        <w:t xml:space="preserve">) </w:t>
      </w:r>
      <w:r w:rsidR="0074341A" w:rsidRPr="00AB7DF4">
        <w:rPr>
          <w:rFonts w:eastAsia="Times New Roman" w:cs="Times New Roman"/>
          <w:color w:val="000000"/>
          <w:szCs w:val="28"/>
        </w:rPr>
        <w:t xml:space="preserve">Quyết định phê duyệt nhiệm vụ và dự toán kinh phí </w:t>
      </w:r>
      <w:r w:rsidR="00481C34" w:rsidRPr="00AB7DF4">
        <w:rPr>
          <w:rFonts w:eastAsia="Times New Roman" w:cs="Times New Roman"/>
          <w:color w:val="000000"/>
          <w:szCs w:val="28"/>
        </w:rPr>
        <w:t xml:space="preserve">sửa chữa, cải tạo, nâng cấp, mở rộng, xây dựng mới hạng mục công trình trong các dự án đã đầu tư xây dựng có tổng dự toán kinh phí </w:t>
      </w:r>
      <w:r w:rsidR="00212231" w:rsidRPr="00AB7DF4">
        <w:rPr>
          <w:rFonts w:eastAsia="Times New Roman" w:cs="Times New Roman"/>
          <w:color w:val="000000"/>
          <w:szCs w:val="28"/>
        </w:rPr>
        <w:t xml:space="preserve">thực hiện nhiệm vụ </w:t>
      </w:r>
      <w:r w:rsidR="00481C34" w:rsidRPr="00AB7DF4">
        <w:rPr>
          <w:rFonts w:eastAsia="Times New Roman" w:cs="Times New Roman"/>
          <w:color w:val="000000"/>
          <w:szCs w:val="28"/>
        </w:rPr>
        <w:t>tối đa không quá 20 tỷ đồng/nhiệm vụ</w:t>
      </w:r>
      <w:r w:rsidR="00D64F5C" w:rsidRPr="00AB7DF4">
        <w:rPr>
          <w:rFonts w:eastAsia="Times New Roman" w:cs="Times New Roman"/>
          <w:color w:val="000000"/>
          <w:szCs w:val="28"/>
        </w:rPr>
        <w:t xml:space="preserve"> làm căn cứ lập, phân bổ và giao dự toán chi ngân sách nhà nước hàng năm</w:t>
      </w:r>
      <w:r w:rsidR="005F39F9" w:rsidRPr="00AB7DF4">
        <w:rPr>
          <w:rFonts w:eastAsia="Times New Roman" w:cs="Times New Roman"/>
          <w:color w:val="000000"/>
          <w:szCs w:val="28"/>
        </w:rPr>
        <w:t>.</w:t>
      </w:r>
    </w:p>
    <w:p w14:paraId="533BD04B" w14:textId="77777777" w:rsidR="00FE4722" w:rsidRDefault="00FE4722" w:rsidP="00556F96">
      <w:pPr>
        <w:spacing w:before="120"/>
        <w:ind w:firstLine="720"/>
        <w:rPr>
          <w:rFonts w:eastAsia="Times New Roman" w:cs="Times New Roman"/>
          <w:b/>
          <w:bCs/>
          <w:color w:val="000000"/>
          <w:szCs w:val="28"/>
        </w:rPr>
      </w:pPr>
    </w:p>
    <w:p w14:paraId="2B24B4B9" w14:textId="303DF063" w:rsidR="000B2146" w:rsidRPr="00AB7DF4" w:rsidRDefault="000B2146" w:rsidP="00556F96">
      <w:pPr>
        <w:spacing w:before="120"/>
        <w:ind w:firstLine="720"/>
        <w:rPr>
          <w:rFonts w:eastAsia="Times New Roman" w:cs="Times New Roman"/>
          <w:color w:val="000000"/>
          <w:szCs w:val="28"/>
        </w:rPr>
      </w:pPr>
      <w:r w:rsidRPr="00AB7DF4">
        <w:rPr>
          <w:rFonts w:eastAsia="Times New Roman" w:cs="Times New Roman"/>
          <w:b/>
          <w:bCs/>
          <w:color w:val="000000"/>
          <w:szCs w:val="28"/>
        </w:rPr>
        <w:lastRenderedPageBreak/>
        <w:t xml:space="preserve">Điều </w:t>
      </w:r>
      <w:r w:rsidR="008E73C6" w:rsidRPr="00AB7DF4">
        <w:rPr>
          <w:rFonts w:eastAsia="Times New Roman" w:cs="Times New Roman"/>
          <w:b/>
          <w:bCs/>
          <w:color w:val="000000"/>
          <w:szCs w:val="28"/>
        </w:rPr>
        <w:t>4</w:t>
      </w:r>
      <w:r w:rsidRPr="00AB7DF4">
        <w:rPr>
          <w:rFonts w:eastAsia="Times New Roman" w:cs="Times New Roman"/>
          <w:b/>
          <w:bCs/>
          <w:color w:val="000000"/>
          <w:szCs w:val="28"/>
        </w:rPr>
        <w:t>. Phân cấp th</w:t>
      </w:r>
      <w:r w:rsidR="00BA1E61" w:rsidRPr="00AB7DF4">
        <w:rPr>
          <w:rFonts w:eastAsia="Times New Roman" w:cs="Times New Roman"/>
          <w:b/>
          <w:bCs/>
          <w:color w:val="000000"/>
          <w:szCs w:val="28"/>
        </w:rPr>
        <w:t>ẩm quyền quản lý tài sản công</w:t>
      </w:r>
    </w:p>
    <w:p w14:paraId="5EBD28BD" w14:textId="083A5D80" w:rsidR="000B2146" w:rsidRPr="00AB7DF4" w:rsidRDefault="00023E06" w:rsidP="00371F66">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1</w:t>
      </w:r>
      <w:r w:rsidR="000B2146" w:rsidRPr="00AB7DF4">
        <w:rPr>
          <w:rFonts w:eastAsia="Times New Roman" w:cs="Times New Roman"/>
          <w:b/>
          <w:color w:val="000000"/>
          <w:szCs w:val="28"/>
        </w:rPr>
        <w:t xml:space="preserve">. </w:t>
      </w:r>
      <w:r w:rsidR="003B643E" w:rsidRPr="00AB7DF4">
        <w:rPr>
          <w:rFonts w:eastAsia="Times New Roman" w:cs="Times New Roman"/>
          <w:b/>
          <w:color w:val="000000"/>
          <w:szCs w:val="28"/>
        </w:rPr>
        <w:t xml:space="preserve">Thủ trưởng </w:t>
      </w:r>
      <w:r w:rsidR="003D1E25" w:rsidRPr="00AB7DF4">
        <w:rPr>
          <w:rFonts w:eastAsia="Times New Roman" w:cs="Times New Roman"/>
          <w:b/>
          <w:color w:val="000000"/>
          <w:szCs w:val="28"/>
        </w:rPr>
        <w:t xml:space="preserve">Ủy ban Cạnh tranh quốc gia, </w:t>
      </w:r>
      <w:r w:rsidR="000C7CAC" w:rsidRPr="00AB7DF4">
        <w:rPr>
          <w:rFonts w:eastAsia="Times New Roman" w:cs="Times New Roman"/>
          <w:b/>
          <w:color w:val="000000"/>
          <w:szCs w:val="28"/>
        </w:rPr>
        <w:t xml:space="preserve">Văn </w:t>
      </w:r>
      <w:r w:rsidR="00212231" w:rsidRPr="00AB7DF4">
        <w:rPr>
          <w:rFonts w:eastAsia="Times New Roman" w:cs="Times New Roman"/>
          <w:b/>
          <w:color w:val="000000"/>
          <w:szCs w:val="28"/>
        </w:rPr>
        <w:t>p</w:t>
      </w:r>
      <w:r w:rsidR="000C7CAC" w:rsidRPr="00AB7DF4">
        <w:rPr>
          <w:rFonts w:eastAsia="Times New Roman" w:cs="Times New Roman"/>
          <w:b/>
          <w:color w:val="000000"/>
          <w:szCs w:val="28"/>
        </w:rPr>
        <w:t xml:space="preserve">hòng Bộ, Ban chỉ đạo </w:t>
      </w:r>
      <w:r w:rsidR="001825C6" w:rsidRPr="00AB7DF4">
        <w:rPr>
          <w:rFonts w:eastAsia="Times New Roman" w:cs="Times New Roman"/>
          <w:b/>
          <w:color w:val="000000"/>
          <w:szCs w:val="28"/>
        </w:rPr>
        <w:t>liên ngành h</w:t>
      </w:r>
      <w:r w:rsidR="000C7CAC" w:rsidRPr="00AB7DF4">
        <w:rPr>
          <w:rFonts w:eastAsia="Times New Roman" w:cs="Times New Roman"/>
          <w:b/>
          <w:color w:val="000000"/>
          <w:szCs w:val="28"/>
        </w:rPr>
        <w:t xml:space="preserve">ội </w:t>
      </w:r>
      <w:r w:rsidR="0075264E" w:rsidRPr="00AB7DF4">
        <w:rPr>
          <w:rFonts w:eastAsia="Times New Roman" w:cs="Times New Roman"/>
          <w:b/>
          <w:color w:val="000000"/>
          <w:szCs w:val="28"/>
        </w:rPr>
        <w:t>nhập</w:t>
      </w:r>
      <w:r w:rsidR="000C7CAC" w:rsidRPr="00AB7DF4">
        <w:rPr>
          <w:rFonts w:eastAsia="Times New Roman" w:cs="Times New Roman"/>
          <w:b/>
          <w:color w:val="000000"/>
          <w:szCs w:val="28"/>
        </w:rPr>
        <w:t xml:space="preserve"> quốc tế về kinh tế </w:t>
      </w:r>
      <w:r w:rsidR="00741D7F" w:rsidRPr="00AB7DF4">
        <w:rPr>
          <w:rFonts w:eastAsia="Times New Roman" w:cs="Times New Roman"/>
          <w:b/>
          <w:color w:val="000000"/>
          <w:szCs w:val="28"/>
        </w:rPr>
        <w:t xml:space="preserve">và </w:t>
      </w:r>
      <w:r w:rsidR="007D179A" w:rsidRPr="00AB7DF4">
        <w:rPr>
          <w:rFonts w:eastAsia="Times New Roman" w:cs="Times New Roman"/>
          <w:b/>
          <w:color w:val="000000"/>
          <w:szCs w:val="28"/>
        </w:rPr>
        <w:t xml:space="preserve">các </w:t>
      </w:r>
      <w:r w:rsidR="000C7CAC" w:rsidRPr="00AB7DF4">
        <w:rPr>
          <w:rFonts w:eastAsia="Times New Roman" w:cs="Times New Roman"/>
          <w:b/>
          <w:color w:val="000000"/>
          <w:szCs w:val="28"/>
        </w:rPr>
        <w:t>Cục</w:t>
      </w:r>
      <w:r w:rsidR="00741D7F" w:rsidRPr="00AB7DF4">
        <w:rPr>
          <w:rFonts w:eastAsia="Times New Roman" w:cs="Times New Roman"/>
          <w:b/>
          <w:color w:val="000000"/>
          <w:szCs w:val="28"/>
        </w:rPr>
        <w:t xml:space="preserve"> thuộc Bộ</w:t>
      </w:r>
    </w:p>
    <w:p w14:paraId="19D0B613" w14:textId="45F5BBE0" w:rsidR="000B2146" w:rsidRPr="00FE4722" w:rsidRDefault="004E5659" w:rsidP="00FE4722">
      <w:pPr>
        <w:shd w:val="clear" w:color="auto" w:fill="FFFFFF" w:themeFill="background1"/>
        <w:spacing w:before="120" w:after="0" w:line="240" w:lineRule="auto"/>
        <w:ind w:firstLine="720"/>
        <w:jc w:val="both"/>
        <w:rPr>
          <w:szCs w:val="28"/>
        </w:rPr>
      </w:pPr>
      <w:r w:rsidRPr="00FE4722">
        <w:rPr>
          <w:szCs w:val="28"/>
        </w:rPr>
        <w:t>a)</w:t>
      </w:r>
      <w:r w:rsidR="000B2146" w:rsidRPr="00FE4722">
        <w:rPr>
          <w:szCs w:val="28"/>
        </w:rPr>
        <w:t xml:space="preserve"> Ban hành tiêu chuẩn, định mức sử dụng máy móc</w:t>
      </w:r>
      <w:r w:rsidR="00BD5BC4" w:rsidRPr="00FE4722">
        <w:rPr>
          <w:szCs w:val="28"/>
        </w:rPr>
        <w:t>,</w:t>
      </w:r>
      <w:r w:rsidR="000B2146" w:rsidRPr="00FE4722">
        <w:rPr>
          <w:szCs w:val="28"/>
        </w:rPr>
        <w:t xml:space="preserve"> thiết bị</w:t>
      </w:r>
      <w:r w:rsidR="00556F96" w:rsidRPr="00FE4722">
        <w:rPr>
          <w:szCs w:val="28"/>
        </w:rPr>
        <w:t xml:space="preserve"> </w:t>
      </w:r>
      <w:r w:rsidR="000B2146" w:rsidRPr="00FE4722">
        <w:rPr>
          <w:szCs w:val="28"/>
        </w:rPr>
        <w:t xml:space="preserve">chuyên dùng của đơn vị. </w:t>
      </w:r>
      <w:r w:rsidR="001E6FED" w:rsidRPr="00FE4722">
        <w:rPr>
          <w:szCs w:val="28"/>
        </w:rPr>
        <w:t>Sau khi ban hành, báo cáo Bộ Công Thương để thực hiện giám sát và công khai theo quy định</w:t>
      </w:r>
      <w:r w:rsidR="00746EED" w:rsidRPr="00FE4722">
        <w:rPr>
          <w:szCs w:val="28"/>
        </w:rPr>
        <w:t>.</w:t>
      </w:r>
    </w:p>
    <w:p w14:paraId="6A47DEF1" w14:textId="31177F41" w:rsidR="00503201" w:rsidRPr="00AB7DF4" w:rsidRDefault="001E6FED" w:rsidP="00FE4722">
      <w:pPr>
        <w:shd w:val="clear" w:color="auto" w:fill="FFFFFF" w:themeFill="background1"/>
        <w:spacing w:before="120" w:after="0" w:line="240" w:lineRule="auto"/>
        <w:ind w:firstLine="720"/>
        <w:jc w:val="both"/>
        <w:rPr>
          <w:rFonts w:eastAsia="Times New Roman" w:cs="Times New Roman"/>
          <w:color w:val="222222"/>
          <w:szCs w:val="28"/>
        </w:rPr>
      </w:pPr>
      <w:r w:rsidRPr="00FE4722">
        <w:rPr>
          <w:szCs w:val="28"/>
        </w:rPr>
        <w:t>b</w:t>
      </w:r>
      <w:r w:rsidR="00503201" w:rsidRPr="00FE4722">
        <w:rPr>
          <w:szCs w:val="28"/>
        </w:rPr>
        <w:t xml:space="preserve">) Ban hành tiêu chuẩn, định mức diện tích chuyên dùng của đơn vị theo quy định tại khoản 1 Điều 7 Nghị định số 155/2025/NĐ-CP. </w:t>
      </w:r>
      <w:r w:rsidRPr="00FE4722">
        <w:rPr>
          <w:szCs w:val="28"/>
        </w:rPr>
        <w:t>Sau khi ban hành, b</w:t>
      </w:r>
      <w:r w:rsidR="00503201" w:rsidRPr="00FE4722">
        <w:rPr>
          <w:szCs w:val="28"/>
        </w:rPr>
        <w:t>áo cáo Bộ Công Thương để thực hiện giám sát và công khai theo quy định.</w:t>
      </w:r>
    </w:p>
    <w:p w14:paraId="6F075681" w14:textId="6EC26A8A" w:rsidR="000B2146" w:rsidRPr="00AB7DF4" w:rsidRDefault="001E6FED" w:rsidP="00741D7F">
      <w:pPr>
        <w:shd w:val="clear" w:color="auto" w:fill="FFFFFF" w:themeFill="background1"/>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c</w:t>
      </w:r>
      <w:r w:rsidR="004E5659" w:rsidRPr="00AB7DF4">
        <w:rPr>
          <w:rFonts w:eastAsia="Times New Roman" w:cs="Times New Roman"/>
          <w:color w:val="000000"/>
          <w:szCs w:val="28"/>
        </w:rPr>
        <w:t>)</w:t>
      </w:r>
      <w:r w:rsidR="000B2146" w:rsidRPr="00AB7DF4">
        <w:rPr>
          <w:rFonts w:eastAsia="Times New Roman" w:cs="Times New Roman"/>
          <w:color w:val="000000"/>
          <w:szCs w:val="28"/>
        </w:rPr>
        <w:t xml:space="preserve"> </w:t>
      </w:r>
      <w:r w:rsidR="00BD5BC4" w:rsidRPr="00AB7DF4">
        <w:rPr>
          <w:rFonts w:eastAsia="Times New Roman" w:cs="Times New Roman"/>
          <w:color w:val="000000"/>
          <w:szCs w:val="28"/>
        </w:rPr>
        <w:t>Căn cứ phạm vi dự toán ngân sách được giao và nguồn kinh phí được phép sử dụng, tổ chức thực hiện mua sắm tài sản công</w:t>
      </w:r>
      <w:r w:rsidR="001039E1" w:rsidRPr="00AB7DF4">
        <w:rPr>
          <w:rFonts w:eastAsia="Times New Roman" w:cs="Times New Roman"/>
          <w:color w:val="000000"/>
          <w:szCs w:val="28"/>
        </w:rPr>
        <w:t>; mua sắm, quản lý, sử dụng tài sản công là vật tiêu hao; thuê, thuê mua tài sản</w:t>
      </w:r>
      <w:r w:rsidR="00B06D62" w:rsidRPr="00AB7DF4">
        <w:rPr>
          <w:rFonts w:eastAsia="Times New Roman" w:cs="Times New Roman"/>
          <w:color w:val="000000"/>
          <w:szCs w:val="28"/>
        </w:rPr>
        <w:t>; sửa chữa, bảo dưỡng tài sản</w:t>
      </w:r>
      <w:r w:rsidR="00BD5BC4" w:rsidRPr="00AB7DF4">
        <w:rPr>
          <w:rFonts w:eastAsia="Times New Roman" w:cs="Times New Roman"/>
          <w:color w:val="000000"/>
          <w:szCs w:val="28"/>
        </w:rPr>
        <w:t xml:space="preserve"> </w:t>
      </w:r>
      <w:r w:rsidR="001039E1" w:rsidRPr="00AB7DF4">
        <w:rPr>
          <w:rFonts w:eastAsia="Times New Roman" w:cs="Times New Roman"/>
          <w:color w:val="000000"/>
          <w:szCs w:val="28"/>
        </w:rPr>
        <w:t xml:space="preserve">phục vụ hoạt động </w:t>
      </w:r>
      <w:r w:rsidR="00BD5BC4" w:rsidRPr="00AB7DF4">
        <w:rPr>
          <w:rFonts w:eastAsia="Times New Roman" w:cs="Times New Roman"/>
          <w:color w:val="000000"/>
          <w:szCs w:val="28"/>
        </w:rPr>
        <w:t>theo quy định của pháp luật về đấu thầu, không phải ban hành Quyết định mua sắm</w:t>
      </w:r>
      <w:r w:rsidR="000B2146" w:rsidRPr="00AB7DF4">
        <w:rPr>
          <w:rFonts w:eastAsia="Times New Roman" w:cs="Times New Roman"/>
          <w:color w:val="000000"/>
          <w:szCs w:val="28"/>
        </w:rPr>
        <w:t>.</w:t>
      </w:r>
    </w:p>
    <w:p w14:paraId="38F9DF6B" w14:textId="082B865C" w:rsidR="00023E06" w:rsidRPr="00AB7DF4" w:rsidRDefault="001E6FED" w:rsidP="00023E06">
      <w:pPr>
        <w:spacing w:before="120" w:after="0" w:line="240" w:lineRule="auto"/>
        <w:ind w:firstLine="720"/>
        <w:jc w:val="both"/>
        <w:rPr>
          <w:rFonts w:eastAsia="Times New Roman" w:cs="Times New Roman"/>
          <w:color w:val="222222"/>
          <w:szCs w:val="28"/>
        </w:rPr>
      </w:pPr>
      <w:r>
        <w:rPr>
          <w:rFonts w:eastAsia="Times New Roman" w:cs="Times New Roman"/>
          <w:color w:val="000000"/>
          <w:szCs w:val="28"/>
        </w:rPr>
        <w:t>d</w:t>
      </w:r>
      <w:r w:rsidR="004E5659" w:rsidRPr="00AB7DF4">
        <w:rPr>
          <w:rFonts w:eastAsia="Times New Roman" w:cs="Times New Roman"/>
          <w:color w:val="000000"/>
          <w:szCs w:val="28"/>
        </w:rPr>
        <w:t>)</w:t>
      </w:r>
      <w:r w:rsidR="00023E06" w:rsidRPr="00AB7DF4">
        <w:rPr>
          <w:rFonts w:eastAsia="Times New Roman" w:cs="Times New Roman"/>
          <w:color w:val="000000"/>
          <w:szCs w:val="28"/>
        </w:rPr>
        <w:t xml:space="preserve"> Quyết định điều chuyển tài sản công giữa các đơn vị thuộc phạm vi quản lý.</w:t>
      </w:r>
    </w:p>
    <w:p w14:paraId="64FCDB38" w14:textId="74B34620" w:rsidR="00023E06" w:rsidRPr="00AB7DF4" w:rsidRDefault="001E6FED" w:rsidP="00023E06">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đ</w:t>
      </w:r>
      <w:r w:rsidR="004E5659" w:rsidRPr="00AB7DF4">
        <w:rPr>
          <w:rFonts w:eastAsia="Times New Roman" w:cs="Times New Roman"/>
          <w:color w:val="000000"/>
          <w:szCs w:val="28"/>
        </w:rPr>
        <w:t>)</w:t>
      </w:r>
      <w:r w:rsidR="00023E06" w:rsidRPr="00AB7DF4">
        <w:rPr>
          <w:rFonts w:eastAsia="Times New Roman" w:cs="Times New Roman"/>
          <w:color w:val="000000"/>
          <w:szCs w:val="28"/>
        </w:rPr>
        <w:t xml:space="preserve"> Quyết định đối tượng, mức khoán kinh phí sử dụng tài sản công đối với cán bộ, công chức và đối tượng khác thuộc phạm vi quản lý. Việc khoán cần đảm bảo an ninh, an toàn, hiệu quả, và tiết kiệm hơn việ</w:t>
      </w:r>
      <w:r w:rsidR="006740CC" w:rsidRPr="00AB7DF4">
        <w:rPr>
          <w:rFonts w:eastAsia="Times New Roman" w:cs="Times New Roman"/>
          <w:color w:val="000000"/>
          <w:szCs w:val="28"/>
        </w:rPr>
        <w:t>c đầu tư, mua sắm, thuê tài sản;</w:t>
      </w:r>
    </w:p>
    <w:p w14:paraId="5372DAE5" w14:textId="2F099F01" w:rsidR="00023E06" w:rsidRPr="00AB7DF4" w:rsidRDefault="001E6FED" w:rsidP="00023E06">
      <w:pPr>
        <w:spacing w:before="120" w:after="0" w:line="240" w:lineRule="auto"/>
        <w:ind w:firstLine="720"/>
        <w:jc w:val="both"/>
        <w:rPr>
          <w:color w:val="363636"/>
          <w:szCs w:val="28"/>
          <w:bdr w:val="none" w:sz="0" w:space="0" w:color="auto" w:frame="1"/>
        </w:rPr>
      </w:pPr>
      <w:r>
        <w:rPr>
          <w:color w:val="363636"/>
          <w:szCs w:val="28"/>
          <w:bdr w:val="none" w:sz="0" w:space="0" w:color="auto" w:frame="1"/>
        </w:rPr>
        <w:t>e</w:t>
      </w:r>
      <w:r w:rsidR="004E5659" w:rsidRPr="00AB7DF4">
        <w:rPr>
          <w:color w:val="363636"/>
          <w:szCs w:val="28"/>
          <w:bdr w:val="none" w:sz="0" w:space="0" w:color="auto" w:frame="1"/>
        </w:rPr>
        <w:t>)</w:t>
      </w:r>
      <w:r w:rsidR="00023E06" w:rsidRPr="00AB7DF4">
        <w:rPr>
          <w:color w:val="363636"/>
          <w:szCs w:val="28"/>
          <w:bdr w:val="none" w:sz="0" w:space="0" w:color="auto" w:frame="1"/>
        </w:rPr>
        <w:t xml:space="preserve"> Quyết định khai thác tài sản công </w:t>
      </w:r>
      <w:r w:rsidR="00023E06" w:rsidRPr="00AB7DF4">
        <w:rPr>
          <w:rFonts w:eastAsia="Times New Roman" w:cs="Times New Roman"/>
          <w:color w:val="000000"/>
          <w:szCs w:val="28"/>
        </w:rPr>
        <w:t>thuộc phạm vi quản lý</w:t>
      </w:r>
      <w:r w:rsidR="00F52C41" w:rsidRPr="00AB7DF4">
        <w:rPr>
          <w:rFonts w:eastAsia="Times New Roman" w:cs="Times New Roman"/>
          <w:color w:val="000000"/>
          <w:szCs w:val="28"/>
        </w:rPr>
        <w:t xml:space="preserve"> theo quy định</w:t>
      </w:r>
      <w:r w:rsidR="006740CC" w:rsidRPr="00AB7DF4">
        <w:rPr>
          <w:color w:val="363636"/>
          <w:szCs w:val="28"/>
          <w:bdr w:val="none" w:sz="0" w:space="0" w:color="auto" w:frame="1"/>
        </w:rPr>
        <w:t>;</w:t>
      </w:r>
    </w:p>
    <w:p w14:paraId="13E482B3" w14:textId="039827D8" w:rsidR="00DF1667" w:rsidRPr="00AB7DF4" w:rsidRDefault="001E6FED" w:rsidP="00DF1667">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f</w:t>
      </w:r>
      <w:r w:rsidR="00DF1667" w:rsidRPr="00AB7DF4">
        <w:rPr>
          <w:rFonts w:eastAsia="Times New Roman" w:cs="Times New Roman"/>
          <w:color w:val="000000"/>
          <w:szCs w:val="28"/>
        </w:rPr>
        <w:t>) Quyết định xử lý tài sản công là tài sản cố định trong các trường hợp:</w:t>
      </w:r>
      <w:r w:rsidR="00235939" w:rsidRPr="00AB7DF4">
        <w:rPr>
          <w:rFonts w:eastAsia="Times New Roman" w:cs="Times New Roman"/>
          <w:color w:val="000000"/>
          <w:szCs w:val="28"/>
        </w:rPr>
        <w:t xml:space="preserve"> </w:t>
      </w:r>
      <w:r w:rsidR="004973F1" w:rsidRPr="00AB7DF4">
        <w:rPr>
          <w:rFonts w:eastAsia="Times New Roman" w:cs="Times New Roman"/>
          <w:color w:val="000000"/>
          <w:szCs w:val="28"/>
        </w:rPr>
        <w:t>t</w:t>
      </w:r>
      <w:r w:rsidR="00B03490" w:rsidRPr="00AB7DF4">
        <w:rPr>
          <w:rFonts w:eastAsia="Times New Roman" w:cs="Times New Roman"/>
          <w:color w:val="000000"/>
          <w:szCs w:val="28"/>
        </w:rPr>
        <w:t>hanh lý</w:t>
      </w:r>
      <w:r w:rsidR="00D741E1" w:rsidRPr="00AB7DF4">
        <w:rPr>
          <w:rFonts w:eastAsia="Times New Roman" w:cs="Times New Roman"/>
          <w:color w:val="000000"/>
          <w:szCs w:val="28"/>
        </w:rPr>
        <w:t xml:space="preserve"> (trừ Trụ sở làm việc)</w:t>
      </w:r>
      <w:r w:rsidR="00235939" w:rsidRPr="00AB7DF4">
        <w:rPr>
          <w:rFonts w:eastAsia="Times New Roman" w:cs="Times New Roman"/>
          <w:color w:val="000000"/>
          <w:szCs w:val="28"/>
        </w:rPr>
        <w:t>,</w:t>
      </w:r>
      <w:r w:rsidR="00B03490" w:rsidRPr="00AB7DF4">
        <w:rPr>
          <w:rFonts w:eastAsia="Times New Roman" w:cs="Times New Roman"/>
          <w:color w:val="000000"/>
          <w:szCs w:val="28"/>
        </w:rPr>
        <w:t xml:space="preserve"> </w:t>
      </w:r>
      <w:r w:rsidR="00DF1667" w:rsidRPr="00AB7DF4">
        <w:rPr>
          <w:rFonts w:eastAsia="Times New Roman" w:cs="Times New Roman"/>
          <w:color w:val="000000"/>
          <w:szCs w:val="28"/>
        </w:rPr>
        <w:t>tiêu hủy, bị mất, bị hủy hoại.</w:t>
      </w:r>
    </w:p>
    <w:p w14:paraId="078E95B1" w14:textId="1A0C6DF8" w:rsidR="000B2146" w:rsidRPr="00AB7DF4" w:rsidRDefault="00384F8E" w:rsidP="004F4BC9">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g</w:t>
      </w:r>
      <w:r w:rsidR="004E5659" w:rsidRPr="00AB7DF4">
        <w:rPr>
          <w:rFonts w:eastAsia="Times New Roman" w:cs="Times New Roman"/>
          <w:color w:val="000000"/>
          <w:szCs w:val="28"/>
        </w:rPr>
        <w:t>)</w:t>
      </w:r>
      <w:r w:rsidR="00566696" w:rsidRPr="00AB7DF4">
        <w:rPr>
          <w:rFonts w:eastAsia="Times New Roman" w:cs="Times New Roman"/>
          <w:color w:val="000000"/>
          <w:szCs w:val="28"/>
        </w:rPr>
        <w:t xml:space="preserve"> Quyết định</w:t>
      </w:r>
      <w:r w:rsidR="005B50C8" w:rsidRPr="00AB7DF4">
        <w:rPr>
          <w:rFonts w:eastAsia="Times New Roman" w:cs="Times New Roman"/>
          <w:color w:val="000000"/>
          <w:szCs w:val="28"/>
        </w:rPr>
        <w:t xml:space="preserve"> </w:t>
      </w:r>
      <w:r w:rsidR="00B03490" w:rsidRPr="00AB7DF4">
        <w:rPr>
          <w:rFonts w:eastAsia="Times New Roman" w:cs="Times New Roman"/>
          <w:color w:val="000000"/>
          <w:szCs w:val="28"/>
        </w:rPr>
        <w:t xml:space="preserve">bán tài sản công </w:t>
      </w:r>
      <w:r w:rsidR="002E2722" w:rsidRPr="00AB7DF4">
        <w:rPr>
          <w:rFonts w:eastAsia="Times New Roman" w:cs="Times New Roman"/>
          <w:color w:val="000000"/>
          <w:szCs w:val="28"/>
        </w:rPr>
        <w:t xml:space="preserve">(trừ Trụ sở làm việc) </w:t>
      </w:r>
      <w:r w:rsidR="00B03490" w:rsidRPr="00AB7DF4">
        <w:rPr>
          <w:rFonts w:eastAsia="Times New Roman" w:cs="Times New Roman"/>
          <w:color w:val="000000"/>
          <w:szCs w:val="28"/>
        </w:rPr>
        <w:t>trong các trường hợp quy định tại các điểm a, b và c khoản 1 Điều 43 của Luật Quản lý, sử dụng tài sản công</w:t>
      </w:r>
      <w:r w:rsidR="000B2146" w:rsidRPr="00AB7DF4">
        <w:rPr>
          <w:rFonts w:eastAsia="Times New Roman" w:cs="Times New Roman"/>
          <w:color w:val="000000"/>
          <w:szCs w:val="28"/>
        </w:rPr>
        <w:t>.</w:t>
      </w:r>
    </w:p>
    <w:p w14:paraId="147F5295" w14:textId="70A6471A" w:rsidR="00842DA7" w:rsidRPr="00AB7DF4" w:rsidRDefault="00842DA7" w:rsidP="00842DA7">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 xml:space="preserve">2. Thủ trưởng các </w:t>
      </w:r>
      <w:r w:rsidR="00AB37F4" w:rsidRPr="00AB7DF4">
        <w:rPr>
          <w:rFonts w:eastAsia="Times New Roman" w:cs="Times New Roman"/>
          <w:b/>
          <w:color w:val="000000"/>
          <w:szCs w:val="28"/>
        </w:rPr>
        <w:t xml:space="preserve">đơn vị sự nghiệp tự đảm bảo chi thường xuyên, </w:t>
      </w:r>
      <w:r w:rsidRPr="00AB7DF4">
        <w:rPr>
          <w:rFonts w:eastAsia="Times New Roman" w:cs="Times New Roman"/>
          <w:b/>
          <w:color w:val="000000"/>
          <w:szCs w:val="28"/>
        </w:rPr>
        <w:t xml:space="preserve">đơn vị </w:t>
      </w:r>
      <w:r w:rsidR="00723B0F" w:rsidRPr="00AB7DF4">
        <w:rPr>
          <w:rFonts w:eastAsia="Times New Roman" w:cs="Times New Roman"/>
          <w:b/>
          <w:color w:val="000000"/>
          <w:szCs w:val="28"/>
        </w:rPr>
        <w:t>sự nghiệp</w:t>
      </w:r>
      <w:r w:rsidR="006247D6" w:rsidRPr="00AB7DF4">
        <w:rPr>
          <w:rFonts w:eastAsia="Times New Roman" w:cs="Times New Roman"/>
          <w:b/>
          <w:color w:val="000000"/>
          <w:szCs w:val="28"/>
        </w:rPr>
        <w:t xml:space="preserve"> tự đảm bảo một phần chi thường xuyên, đơn vị </w:t>
      </w:r>
      <w:r w:rsidR="00707274" w:rsidRPr="00AB7DF4">
        <w:rPr>
          <w:rFonts w:eastAsia="Times New Roman" w:cs="Times New Roman"/>
          <w:b/>
          <w:color w:val="000000"/>
          <w:szCs w:val="28"/>
        </w:rPr>
        <w:t>sự nghiệp</w:t>
      </w:r>
      <w:r w:rsidR="006247D6" w:rsidRPr="00AB7DF4">
        <w:rPr>
          <w:rFonts w:eastAsia="Times New Roman" w:cs="Times New Roman"/>
          <w:b/>
          <w:color w:val="000000"/>
          <w:szCs w:val="28"/>
        </w:rPr>
        <w:t xml:space="preserve"> do nhà nước đảm bảo chi thường xuyên</w:t>
      </w:r>
      <w:r w:rsidRPr="00AB7DF4">
        <w:rPr>
          <w:rFonts w:eastAsia="Times New Roman" w:cs="Times New Roman"/>
          <w:b/>
          <w:color w:val="000000"/>
          <w:szCs w:val="28"/>
        </w:rPr>
        <w:t xml:space="preserve"> (</w:t>
      </w:r>
      <w:r w:rsidR="00577DC4" w:rsidRPr="00AB7DF4">
        <w:rPr>
          <w:rFonts w:eastAsia="Times New Roman" w:cs="Times New Roman"/>
          <w:b/>
          <w:color w:val="000000"/>
          <w:szCs w:val="28"/>
        </w:rPr>
        <w:t xml:space="preserve">bao gồm </w:t>
      </w:r>
      <w:r w:rsidR="009E4931" w:rsidRPr="00AB7DF4">
        <w:rPr>
          <w:rFonts w:eastAsia="Times New Roman" w:cs="Times New Roman"/>
          <w:b/>
          <w:color w:val="000000"/>
          <w:szCs w:val="28"/>
        </w:rPr>
        <w:t xml:space="preserve">các </w:t>
      </w:r>
      <w:r w:rsidR="00577DC4" w:rsidRPr="00AB7DF4">
        <w:rPr>
          <w:rFonts w:eastAsia="Times New Roman" w:cs="Times New Roman"/>
          <w:b/>
          <w:color w:val="000000"/>
          <w:szCs w:val="28"/>
        </w:rPr>
        <w:t>đơn vị sự nghiệp công lập thuộc Bộ và các đơn vị sự nghiệp công lập thuộc Cục</w:t>
      </w:r>
      <w:r w:rsidR="00EE2831" w:rsidRPr="00AB7DF4">
        <w:rPr>
          <w:rFonts w:eastAsia="Times New Roman" w:cs="Times New Roman"/>
          <w:b/>
          <w:color w:val="000000"/>
          <w:szCs w:val="28"/>
        </w:rPr>
        <w:t>/Ủy ban</w:t>
      </w:r>
      <w:r w:rsidRPr="00AB7DF4">
        <w:rPr>
          <w:rFonts w:eastAsia="Times New Roman" w:cs="Times New Roman"/>
          <w:b/>
          <w:color w:val="000000"/>
          <w:szCs w:val="28"/>
        </w:rPr>
        <w:t>)</w:t>
      </w:r>
    </w:p>
    <w:p w14:paraId="080D97BC" w14:textId="77777777" w:rsidR="00746EED" w:rsidRPr="00FE4722" w:rsidRDefault="00746EED" w:rsidP="00746EED">
      <w:pPr>
        <w:spacing w:before="120" w:after="0" w:line="240" w:lineRule="auto"/>
        <w:ind w:firstLine="720"/>
        <w:jc w:val="both"/>
        <w:rPr>
          <w:szCs w:val="28"/>
        </w:rPr>
      </w:pPr>
      <w:r w:rsidRPr="00FE4722">
        <w:rPr>
          <w:szCs w:val="28"/>
        </w:rPr>
        <w:t>a) Ban hành tiêu chuẩn, định mức sử dụng máy móc, thiết bị chuyên dùng của đơn vị. Sau khi ban hành, báo cáo Bộ Công Thương để thực hiện giám sát và công khai theo quy định.</w:t>
      </w:r>
    </w:p>
    <w:p w14:paraId="0C82C185" w14:textId="4BB12A83" w:rsidR="00746EED" w:rsidRPr="00AB7DF4" w:rsidRDefault="00746EED" w:rsidP="00746EED">
      <w:pPr>
        <w:spacing w:before="120" w:after="0" w:line="240" w:lineRule="auto"/>
        <w:ind w:firstLine="720"/>
        <w:jc w:val="both"/>
        <w:rPr>
          <w:rFonts w:eastAsia="Times New Roman" w:cs="Times New Roman"/>
          <w:color w:val="222222"/>
          <w:szCs w:val="28"/>
        </w:rPr>
      </w:pPr>
      <w:r w:rsidRPr="00FE4722">
        <w:rPr>
          <w:szCs w:val="28"/>
        </w:rPr>
        <w:t>b) Ban hành tiêu chuẩn, định mức diện tích chuyên dùng của đơn vị theo quy định tại khoản 1 Điề</w:t>
      </w:r>
      <w:r w:rsidR="00494510">
        <w:rPr>
          <w:szCs w:val="28"/>
        </w:rPr>
        <w:t>u 8</w:t>
      </w:r>
      <w:r w:rsidRPr="00FE4722">
        <w:rPr>
          <w:szCs w:val="28"/>
        </w:rPr>
        <w:t xml:space="preserve"> Nghị định số 155/2025/NĐ-CP. Sau khi ban hành, báo cáo Bộ Công Thương để thực hiện giám sát và công khai theo quy định.</w:t>
      </w:r>
    </w:p>
    <w:p w14:paraId="4FDFF80A" w14:textId="18ABC3B8" w:rsidR="00BA1E61" w:rsidRPr="00AB7DF4" w:rsidRDefault="00746EED" w:rsidP="00BA1E61">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c</w:t>
      </w:r>
      <w:r w:rsidR="004E5659" w:rsidRPr="00AB7DF4">
        <w:rPr>
          <w:rFonts w:eastAsia="Times New Roman" w:cs="Times New Roman"/>
          <w:color w:val="000000"/>
          <w:szCs w:val="28"/>
        </w:rPr>
        <w:t>)</w:t>
      </w:r>
      <w:r w:rsidR="00BA1E61" w:rsidRPr="00AB7DF4">
        <w:rPr>
          <w:rFonts w:eastAsia="Times New Roman" w:cs="Times New Roman"/>
          <w:color w:val="000000"/>
          <w:szCs w:val="28"/>
        </w:rPr>
        <w:t xml:space="preserve"> Căn cứ phạm vi dự toán ngân sách được giao và nguồn kinh phí được phép sử dụng, tổ chức thực hiện mua sắm tài sản công; mua sắm, quản lý, sử dụng tài sản công là vật tiêu hao; thuê, thuê mua tài sản; sửa chữa, bảo dưỡng tài sản phục vụ hoạt động theo quy định của pháp luật về đấu thầu, không phải ban hành Quyết định mua sắm.</w:t>
      </w:r>
    </w:p>
    <w:p w14:paraId="5E3B7FDB" w14:textId="2013CBE4" w:rsidR="00BA1E61" w:rsidRPr="00AB7DF4" w:rsidRDefault="00746EED" w:rsidP="00BA1E61">
      <w:pPr>
        <w:spacing w:before="120" w:after="0" w:line="240" w:lineRule="auto"/>
        <w:ind w:firstLine="720"/>
        <w:jc w:val="both"/>
        <w:rPr>
          <w:rFonts w:eastAsia="Times New Roman" w:cs="Times New Roman"/>
          <w:color w:val="222222"/>
          <w:szCs w:val="28"/>
        </w:rPr>
      </w:pPr>
      <w:r>
        <w:rPr>
          <w:rFonts w:eastAsia="Times New Roman" w:cs="Times New Roman"/>
          <w:color w:val="000000"/>
          <w:szCs w:val="28"/>
        </w:rPr>
        <w:t>d</w:t>
      </w:r>
      <w:r w:rsidR="004E5659" w:rsidRPr="00AB7DF4">
        <w:rPr>
          <w:rFonts w:eastAsia="Times New Roman" w:cs="Times New Roman"/>
          <w:color w:val="000000"/>
          <w:szCs w:val="28"/>
        </w:rPr>
        <w:t>)</w:t>
      </w:r>
      <w:r w:rsidR="00BA1E61" w:rsidRPr="00AB7DF4">
        <w:rPr>
          <w:rFonts w:eastAsia="Times New Roman" w:cs="Times New Roman"/>
          <w:color w:val="000000"/>
          <w:szCs w:val="28"/>
        </w:rPr>
        <w:t xml:space="preserve"> Quyết định điều chuyển tài sản công giữa các đơn vị thuộc phạm vi quản lý.</w:t>
      </w:r>
    </w:p>
    <w:p w14:paraId="2BA4E7CD" w14:textId="34CF64BA" w:rsidR="00BA1E61" w:rsidRPr="00AB7DF4" w:rsidRDefault="00746EED" w:rsidP="00BA1E61">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lastRenderedPageBreak/>
        <w:t>đ</w:t>
      </w:r>
      <w:r w:rsidR="004E5659" w:rsidRPr="00AB7DF4">
        <w:rPr>
          <w:rFonts w:eastAsia="Times New Roman" w:cs="Times New Roman"/>
          <w:color w:val="000000"/>
          <w:szCs w:val="28"/>
        </w:rPr>
        <w:t>)</w:t>
      </w:r>
      <w:r w:rsidR="00BA1E61" w:rsidRPr="00AB7DF4">
        <w:rPr>
          <w:rFonts w:eastAsia="Times New Roman" w:cs="Times New Roman"/>
          <w:color w:val="000000"/>
          <w:szCs w:val="28"/>
        </w:rPr>
        <w:t xml:space="preserve"> Quyết định đối tượng, mức khoán kinh phí sử dụng tài sản công của đơn vị</w:t>
      </w:r>
      <w:r w:rsidR="00031672" w:rsidRPr="00AB7DF4">
        <w:rPr>
          <w:rFonts w:eastAsia="Times New Roman" w:cs="Times New Roman"/>
          <w:color w:val="000000"/>
          <w:szCs w:val="28"/>
        </w:rPr>
        <w:t xml:space="preserve"> thuộc phạm vi quản lý</w:t>
      </w:r>
      <w:r w:rsidR="00BA1E61" w:rsidRPr="00AB7DF4">
        <w:rPr>
          <w:rFonts w:eastAsia="Times New Roman" w:cs="Times New Roman"/>
          <w:color w:val="000000"/>
          <w:szCs w:val="28"/>
        </w:rPr>
        <w:t>. Việc khoán cần đảm bảo an ninh, an toàn, hiệu quả, và tiết kiệm hơn việc đầu tư, mua sắm, thuê tài sản</w:t>
      </w:r>
      <w:r w:rsidR="00711868" w:rsidRPr="00AB7DF4">
        <w:rPr>
          <w:rFonts w:eastAsia="Times New Roman" w:cs="Times New Roman"/>
          <w:color w:val="000000"/>
          <w:szCs w:val="28"/>
        </w:rPr>
        <w:t>.</w:t>
      </w:r>
    </w:p>
    <w:p w14:paraId="705D64E2" w14:textId="3520FA25" w:rsidR="00BA1E61" w:rsidRPr="00AB7DF4" w:rsidRDefault="00746EED" w:rsidP="00BA1E61">
      <w:pPr>
        <w:spacing w:before="120" w:after="0" w:line="240" w:lineRule="auto"/>
        <w:ind w:firstLine="720"/>
        <w:jc w:val="both"/>
        <w:rPr>
          <w:color w:val="363636"/>
          <w:szCs w:val="28"/>
          <w:bdr w:val="none" w:sz="0" w:space="0" w:color="auto" w:frame="1"/>
        </w:rPr>
      </w:pPr>
      <w:r>
        <w:rPr>
          <w:color w:val="363636"/>
          <w:szCs w:val="28"/>
          <w:bdr w:val="none" w:sz="0" w:space="0" w:color="auto" w:frame="1"/>
        </w:rPr>
        <w:t>e</w:t>
      </w:r>
      <w:r w:rsidR="004E5659" w:rsidRPr="00AB7DF4">
        <w:rPr>
          <w:color w:val="363636"/>
          <w:szCs w:val="28"/>
          <w:bdr w:val="none" w:sz="0" w:space="0" w:color="auto" w:frame="1"/>
        </w:rPr>
        <w:t>)</w:t>
      </w:r>
      <w:r w:rsidR="00BA1E61" w:rsidRPr="00AB7DF4">
        <w:rPr>
          <w:color w:val="363636"/>
          <w:szCs w:val="28"/>
          <w:bdr w:val="none" w:sz="0" w:space="0" w:color="auto" w:frame="1"/>
        </w:rPr>
        <w:t xml:space="preserve"> Quyết định khai thác tài sản để phục vụ trực tiếp cho việc thực hiện chức năng, nhiệm vụ của đơn vị</w:t>
      </w:r>
      <w:r w:rsidR="00A63748" w:rsidRPr="00AB7DF4">
        <w:rPr>
          <w:color w:val="363636"/>
          <w:szCs w:val="28"/>
          <w:bdr w:val="none" w:sz="0" w:space="0" w:color="auto" w:frame="1"/>
        </w:rPr>
        <w:t xml:space="preserve"> theo quy định</w:t>
      </w:r>
      <w:r w:rsidR="00BA1E61" w:rsidRPr="00AB7DF4">
        <w:rPr>
          <w:color w:val="363636"/>
          <w:szCs w:val="28"/>
          <w:bdr w:val="none" w:sz="0" w:space="0" w:color="auto" w:frame="1"/>
        </w:rPr>
        <w:t>.</w:t>
      </w:r>
    </w:p>
    <w:p w14:paraId="57AD89D7" w14:textId="3E213A86" w:rsidR="003D3CFA" w:rsidRPr="00AB7DF4" w:rsidRDefault="00746EED" w:rsidP="003D3CFA">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f</w:t>
      </w:r>
      <w:r w:rsidR="003D3CFA" w:rsidRPr="00AB7DF4">
        <w:rPr>
          <w:rFonts w:eastAsia="Times New Roman" w:cs="Times New Roman"/>
          <w:color w:val="000000"/>
          <w:szCs w:val="28"/>
        </w:rPr>
        <w:t>) Quyết định xử lý tài sản công là tài sản cố định trong các trường hợp: tiêu hủy, bị mất, bị hủy hoại.</w:t>
      </w:r>
    </w:p>
    <w:p w14:paraId="1E75F90B" w14:textId="4E323EAC" w:rsidR="00711868" w:rsidRPr="00AB7DF4" w:rsidRDefault="00054FA1" w:rsidP="00711868">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g</w:t>
      </w:r>
      <w:r w:rsidR="00711868" w:rsidRPr="00AB7DF4">
        <w:rPr>
          <w:rFonts w:eastAsia="Times New Roman" w:cs="Times New Roman"/>
          <w:color w:val="000000"/>
          <w:szCs w:val="28"/>
        </w:rPr>
        <w:t xml:space="preserve">) Quyết định thanh lý tài sản công </w:t>
      </w:r>
      <w:r w:rsidR="00F632E5" w:rsidRPr="00AB7DF4">
        <w:rPr>
          <w:rFonts w:eastAsia="Times New Roman" w:cs="Times New Roman"/>
          <w:color w:val="000000"/>
          <w:szCs w:val="28"/>
        </w:rPr>
        <w:t xml:space="preserve">(trừ Cơ sở hoạt động sự nghiệp) </w:t>
      </w:r>
      <w:r w:rsidR="00711868" w:rsidRPr="00AB7DF4">
        <w:rPr>
          <w:rFonts w:eastAsia="Times New Roman" w:cs="Times New Roman"/>
          <w:color w:val="000000"/>
          <w:szCs w:val="28"/>
        </w:rPr>
        <w:t>đối với tài sản có nguyên giá từ 500 triệu đồng trở lên/01 đơn vị tài sản, tài sản có giá trị đánh giá lại từ 50 triệu đồng trở lên/01 đơn vị tài sản.</w:t>
      </w:r>
    </w:p>
    <w:p w14:paraId="378DD1A0" w14:textId="07113802" w:rsidR="003D3CFA" w:rsidRPr="00AB7DF4" w:rsidRDefault="00054FA1" w:rsidP="003D3CFA">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h</w:t>
      </w:r>
      <w:r w:rsidR="003D3CFA" w:rsidRPr="00AB7DF4">
        <w:rPr>
          <w:rFonts w:eastAsia="Times New Roman" w:cs="Times New Roman"/>
          <w:color w:val="000000"/>
          <w:szCs w:val="28"/>
        </w:rPr>
        <w:t>) Quyết định bán tài sản công (</w:t>
      </w:r>
      <w:r w:rsidR="00120017" w:rsidRPr="00AB7DF4">
        <w:rPr>
          <w:rFonts w:eastAsia="Times New Roman" w:cs="Times New Roman"/>
          <w:color w:val="000000"/>
          <w:szCs w:val="28"/>
        </w:rPr>
        <w:t xml:space="preserve">trừ </w:t>
      </w:r>
      <w:r w:rsidR="003D3CFA" w:rsidRPr="00AB7DF4">
        <w:rPr>
          <w:rFonts w:eastAsia="Times New Roman" w:cs="Times New Roman"/>
          <w:color w:val="000000"/>
          <w:szCs w:val="28"/>
        </w:rPr>
        <w:t>Cơ sở hoạt động sự nghiệp</w:t>
      </w:r>
      <w:r w:rsidR="0017477B" w:rsidRPr="00AB7DF4">
        <w:rPr>
          <w:rFonts w:eastAsia="Times New Roman" w:cs="Times New Roman"/>
          <w:color w:val="000000"/>
          <w:szCs w:val="28"/>
        </w:rPr>
        <w:t>)</w:t>
      </w:r>
      <w:r w:rsidR="00A17689" w:rsidRPr="00AB7DF4">
        <w:rPr>
          <w:rFonts w:eastAsia="Times New Roman" w:cs="Times New Roman"/>
          <w:color w:val="000000"/>
          <w:szCs w:val="28"/>
        </w:rPr>
        <w:t xml:space="preserve"> đối với tài sản có nguyên giá từ 250 triệu đồng trở lên/01 đơn vị tài sản, tài sản có giá trị đánh giá lại từ 50 triệu đồng trở lên/01 đơn vị tài sản</w:t>
      </w:r>
      <w:r w:rsidR="003D3CFA" w:rsidRPr="00AB7DF4">
        <w:rPr>
          <w:rFonts w:eastAsia="Times New Roman" w:cs="Times New Roman"/>
          <w:color w:val="000000"/>
          <w:szCs w:val="28"/>
        </w:rPr>
        <w:t>.</w:t>
      </w:r>
    </w:p>
    <w:p w14:paraId="6BB58466" w14:textId="6AEDF044" w:rsidR="00021A2F" w:rsidRPr="00AB7DF4" w:rsidRDefault="007E1213" w:rsidP="00021A2F">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i</w:t>
      </w:r>
      <w:r w:rsidR="00254134" w:rsidRPr="00AB7DF4">
        <w:rPr>
          <w:rFonts w:eastAsia="Times New Roman" w:cs="Times New Roman"/>
          <w:color w:val="000000"/>
          <w:szCs w:val="28"/>
        </w:rPr>
        <w:t>)</w:t>
      </w:r>
      <w:r w:rsidR="00021A2F" w:rsidRPr="00AB7DF4">
        <w:rPr>
          <w:rFonts w:eastAsia="Times New Roman" w:cs="Times New Roman"/>
          <w:color w:val="000000"/>
          <w:szCs w:val="28"/>
        </w:rPr>
        <w:t xml:space="preserve"> Phê duyệt Đề án sử dụng tài sản công </w:t>
      </w:r>
      <w:r w:rsidR="005166B2" w:rsidRPr="00AB7DF4">
        <w:rPr>
          <w:rFonts w:eastAsia="Times New Roman" w:cs="Times New Roman"/>
          <w:color w:val="000000"/>
          <w:szCs w:val="28"/>
        </w:rPr>
        <w:t xml:space="preserve">thuộc phạm vi quản lý </w:t>
      </w:r>
      <w:r w:rsidR="00021A2F" w:rsidRPr="00AB7DF4">
        <w:rPr>
          <w:rFonts w:eastAsia="Times New Roman" w:cs="Times New Roman"/>
          <w:color w:val="000000"/>
          <w:szCs w:val="28"/>
        </w:rPr>
        <w:t>vào mục đích kinh doanh, cho thuê, liên doanh, liên kết</w:t>
      </w:r>
      <w:r w:rsidR="00B62C69" w:rsidRPr="00AB7DF4">
        <w:rPr>
          <w:rFonts w:eastAsia="Times New Roman" w:cs="Times New Roman"/>
          <w:color w:val="000000"/>
          <w:szCs w:val="28"/>
        </w:rPr>
        <w:t xml:space="preserve"> sau khi </w:t>
      </w:r>
      <w:r w:rsidR="007767B3" w:rsidRPr="00AB7DF4">
        <w:rPr>
          <w:rFonts w:eastAsia="Times New Roman" w:cs="Times New Roman"/>
          <w:color w:val="000000"/>
          <w:szCs w:val="28"/>
        </w:rPr>
        <w:t xml:space="preserve">báo cáo cơ quan quản lý cấp trên (nếu có cơ quan quản lý cấp trên) xem xét, </w:t>
      </w:r>
      <w:r w:rsidR="00B62C69" w:rsidRPr="00AB7DF4">
        <w:rPr>
          <w:rFonts w:eastAsia="Times New Roman" w:cs="Times New Roman"/>
          <w:color w:val="000000"/>
          <w:szCs w:val="28"/>
        </w:rPr>
        <w:t xml:space="preserve">có ý kiến </w:t>
      </w:r>
      <w:r w:rsidR="007767B3" w:rsidRPr="00AB7DF4">
        <w:rPr>
          <w:rFonts w:eastAsia="Times New Roman" w:cs="Times New Roman"/>
          <w:color w:val="000000"/>
          <w:szCs w:val="28"/>
        </w:rPr>
        <w:t>về Đề án</w:t>
      </w:r>
      <w:r w:rsidR="00021A2F" w:rsidRPr="00AB7DF4">
        <w:rPr>
          <w:rFonts w:eastAsia="Times New Roman" w:cs="Times New Roman"/>
          <w:color w:val="000000"/>
          <w:szCs w:val="28"/>
        </w:rPr>
        <w:t>.</w:t>
      </w:r>
    </w:p>
    <w:p w14:paraId="3865E695" w14:textId="32D34231" w:rsidR="00254134" w:rsidRPr="00AB7DF4" w:rsidRDefault="00254134" w:rsidP="00254134">
      <w:pPr>
        <w:spacing w:before="120" w:after="0" w:line="240" w:lineRule="auto"/>
        <w:ind w:firstLine="720"/>
        <w:jc w:val="both"/>
        <w:rPr>
          <w:rFonts w:eastAsia="Times New Roman" w:cs="Times New Roman"/>
          <w:b/>
          <w:color w:val="000000"/>
          <w:szCs w:val="28"/>
        </w:rPr>
      </w:pPr>
      <w:r w:rsidRPr="00AB7DF4">
        <w:rPr>
          <w:rFonts w:eastAsia="Times New Roman" w:cs="Times New Roman"/>
          <w:b/>
          <w:color w:val="000000"/>
          <w:szCs w:val="28"/>
        </w:rPr>
        <w:t xml:space="preserve">3. Thủ trưởng các đơn vị sự nghiệp tự đảm bảo chi thường xuyên và chi đầu tư (bao gồm đơn vị sự nghiệp công lập thuộc Bộ và các đơn vị sự nghiệp công lập thuộc </w:t>
      </w:r>
      <w:r w:rsidR="007E1213" w:rsidRPr="00AB7DF4">
        <w:rPr>
          <w:rFonts w:eastAsia="Times New Roman" w:cs="Times New Roman"/>
          <w:b/>
          <w:color w:val="000000"/>
          <w:szCs w:val="28"/>
        </w:rPr>
        <w:t xml:space="preserve">các </w:t>
      </w:r>
      <w:r w:rsidRPr="00AB7DF4">
        <w:rPr>
          <w:rFonts w:eastAsia="Times New Roman" w:cs="Times New Roman"/>
          <w:b/>
          <w:color w:val="000000"/>
          <w:szCs w:val="28"/>
        </w:rPr>
        <w:t>Cục</w:t>
      </w:r>
      <w:r w:rsidR="00261D01" w:rsidRPr="00AB7DF4">
        <w:rPr>
          <w:rFonts w:eastAsia="Times New Roman" w:cs="Times New Roman"/>
          <w:b/>
          <w:color w:val="000000"/>
          <w:szCs w:val="28"/>
        </w:rPr>
        <w:t>/Ủy ban</w:t>
      </w:r>
      <w:r w:rsidRPr="00AB7DF4">
        <w:rPr>
          <w:rFonts w:eastAsia="Times New Roman" w:cs="Times New Roman"/>
          <w:b/>
          <w:color w:val="000000"/>
          <w:szCs w:val="28"/>
        </w:rPr>
        <w:t>)</w:t>
      </w:r>
    </w:p>
    <w:p w14:paraId="7237D9A7" w14:textId="7C7946C5" w:rsidR="008847A8" w:rsidRPr="00AB7DF4" w:rsidRDefault="008847A8" w:rsidP="008847A8">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a) Căn cứ phạm vi dự toán ngân sách được giao và nguồn kinh phí được phép sử dụng, tổ chức thực hiện mua sắm tài sản công; mua sắm, quản lý, sử dụng tài sản công là vật tiêu hao; thuê, thuê mua tài sản; sửa chữa, bảo dưỡng tài sản phục vụ hoạt động theo quy định của pháp luật về đấu thầu, không phải ban hành Quyết định mua sắm.</w:t>
      </w:r>
    </w:p>
    <w:p w14:paraId="63A5DDF7" w14:textId="4677675E" w:rsidR="008847A8" w:rsidRPr="00AB7DF4" w:rsidRDefault="008847A8" w:rsidP="008847A8">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b) Quyết định điều chuyển tài sản công giữa các đơn vị thuộc phạm vi quản lý.</w:t>
      </w:r>
    </w:p>
    <w:p w14:paraId="2A757F04" w14:textId="5577BBDB" w:rsidR="008847A8" w:rsidRPr="00AB7DF4" w:rsidRDefault="008847A8" w:rsidP="008847A8">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c) Quyết định đối tượng, mức khoán kinh phí sử dụng tài sản công của đơn vị. Việc khoán cần đảm</w:t>
      </w:r>
      <w:r w:rsidR="00850A50">
        <w:rPr>
          <w:rFonts w:eastAsia="Times New Roman" w:cs="Times New Roman"/>
          <w:color w:val="000000"/>
          <w:szCs w:val="28"/>
        </w:rPr>
        <w:t xml:space="preserve"> bảo an ninh, an toàn, hiệu quả</w:t>
      </w:r>
      <w:r w:rsidRPr="00AB7DF4">
        <w:rPr>
          <w:rFonts w:eastAsia="Times New Roman" w:cs="Times New Roman"/>
          <w:color w:val="000000"/>
          <w:szCs w:val="28"/>
        </w:rPr>
        <w:t xml:space="preserve"> và tiết kiệm hơn việc đầu tư, mua sắm, thuê tài sản.</w:t>
      </w:r>
    </w:p>
    <w:p w14:paraId="75A5A3A1" w14:textId="43D5FF8D" w:rsidR="00254134" w:rsidRPr="00AB7DF4" w:rsidRDefault="00A52FEF" w:rsidP="00021A2F">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d</w:t>
      </w:r>
      <w:r w:rsidR="00AF6BD1" w:rsidRPr="00AB7DF4">
        <w:rPr>
          <w:rFonts w:eastAsia="Times New Roman" w:cs="Times New Roman"/>
          <w:color w:val="000000"/>
          <w:szCs w:val="28"/>
        </w:rPr>
        <w:t xml:space="preserve">) </w:t>
      </w:r>
      <w:r w:rsidR="00B931EC" w:rsidRPr="00AB7DF4">
        <w:rPr>
          <w:rFonts w:eastAsia="Times New Roman" w:cs="Times New Roman"/>
          <w:color w:val="000000"/>
          <w:szCs w:val="28"/>
        </w:rPr>
        <w:t>Phê duyệt Đề án sử dụng tài sản công thuộc phạm vi quản lý vào mục đích kinh doanh, cho thuê, liên doanh, liên kết sau khi báo cáo cơ quan quản lý cấp trên (nếu có cơ quan quản lý cấp trên) xem xét, có ý kiến về Đề án</w:t>
      </w:r>
      <w:r w:rsidR="00AF6BD1" w:rsidRPr="00AB7DF4">
        <w:rPr>
          <w:rFonts w:eastAsia="Times New Roman" w:cs="Times New Roman"/>
          <w:color w:val="000000"/>
          <w:szCs w:val="28"/>
        </w:rPr>
        <w:t>.</w:t>
      </w:r>
    </w:p>
    <w:p w14:paraId="2A43402B" w14:textId="32FE1E39" w:rsidR="00714451" w:rsidRPr="00AB7DF4" w:rsidRDefault="00714451" w:rsidP="00371F66">
      <w:pPr>
        <w:spacing w:before="120" w:after="0" w:line="240" w:lineRule="auto"/>
        <w:ind w:firstLine="720"/>
        <w:jc w:val="both"/>
        <w:rPr>
          <w:rFonts w:eastAsia="Times New Roman" w:cs="Times New Roman"/>
          <w:b/>
          <w:bCs/>
          <w:color w:val="000000"/>
          <w:szCs w:val="28"/>
        </w:rPr>
      </w:pPr>
      <w:r w:rsidRPr="00AB7DF4">
        <w:rPr>
          <w:rFonts w:eastAsia="Times New Roman" w:cs="Times New Roman"/>
          <w:b/>
          <w:bCs/>
          <w:color w:val="000000"/>
          <w:szCs w:val="28"/>
        </w:rPr>
        <w:t xml:space="preserve">Điều </w:t>
      </w:r>
      <w:r w:rsidR="008E73C6" w:rsidRPr="00AB7DF4">
        <w:rPr>
          <w:rFonts w:eastAsia="Times New Roman" w:cs="Times New Roman"/>
          <w:b/>
          <w:bCs/>
          <w:color w:val="000000"/>
          <w:szCs w:val="28"/>
        </w:rPr>
        <w:t>5</w:t>
      </w:r>
      <w:r w:rsidRPr="00AB7DF4">
        <w:rPr>
          <w:rFonts w:eastAsia="Times New Roman" w:cs="Times New Roman"/>
          <w:b/>
          <w:bCs/>
          <w:color w:val="000000"/>
          <w:szCs w:val="28"/>
        </w:rPr>
        <w:t xml:space="preserve">. Phân cấp thẩm quyền </w:t>
      </w:r>
      <w:r w:rsidR="009770BC" w:rsidRPr="00AB7DF4">
        <w:rPr>
          <w:rFonts w:eastAsia="Times New Roman" w:cs="Times New Roman"/>
          <w:b/>
          <w:bCs/>
          <w:color w:val="000000"/>
          <w:szCs w:val="28"/>
        </w:rPr>
        <w:t xml:space="preserve">xử lý tài sản là tang vật, phương tiện vi phạm hành chính bị tịch thu </w:t>
      </w:r>
      <w:r w:rsidR="006651D4" w:rsidRPr="00AB7DF4">
        <w:rPr>
          <w:rFonts w:eastAsia="Times New Roman" w:cs="Times New Roman"/>
          <w:b/>
          <w:bCs/>
          <w:color w:val="000000"/>
          <w:szCs w:val="28"/>
        </w:rPr>
        <w:t>cho</w:t>
      </w:r>
      <w:r w:rsidR="009770BC" w:rsidRPr="00AB7DF4">
        <w:rPr>
          <w:rFonts w:eastAsia="Times New Roman" w:cs="Times New Roman"/>
          <w:b/>
          <w:bCs/>
          <w:color w:val="000000"/>
          <w:szCs w:val="28"/>
        </w:rPr>
        <w:t xml:space="preserve"> Cục trưởng Cục Quản lý và Phát triển thị trường trong nước:</w:t>
      </w:r>
    </w:p>
    <w:p w14:paraId="78ADEC5E" w14:textId="4376E6F5" w:rsidR="00CD6DFE" w:rsidRPr="00AB7DF4" w:rsidRDefault="00CD6DFE"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 xml:space="preserve">Quyết </w:t>
      </w:r>
      <w:r w:rsidR="00B052E7" w:rsidRPr="00AB7DF4">
        <w:rPr>
          <w:rFonts w:eastAsia="Times New Roman" w:cs="Times New Roman"/>
          <w:color w:val="222222"/>
          <w:szCs w:val="28"/>
        </w:rPr>
        <w:t xml:space="preserve">định phê duyệt phương án xử lý tài sản </w:t>
      </w:r>
      <w:r w:rsidR="00B24653" w:rsidRPr="00AB7DF4">
        <w:rPr>
          <w:rFonts w:eastAsia="Times New Roman" w:cs="Times New Roman"/>
          <w:color w:val="222222"/>
          <w:szCs w:val="28"/>
        </w:rPr>
        <w:t xml:space="preserve">đối với tài sản do người có thẩm quyền thuộc Cục Quản lý và Phát triển thị trường trong nước ra </w:t>
      </w:r>
      <w:r w:rsidRPr="00AB7DF4">
        <w:rPr>
          <w:rFonts w:eastAsia="Times New Roman" w:cs="Times New Roman"/>
          <w:color w:val="222222"/>
          <w:szCs w:val="28"/>
        </w:rPr>
        <w:t xml:space="preserve">quyết định tịch thu, </w:t>
      </w:r>
      <w:r w:rsidR="00B24653" w:rsidRPr="00AB7DF4">
        <w:rPr>
          <w:rFonts w:eastAsia="Times New Roman" w:cs="Times New Roman"/>
          <w:color w:val="222222"/>
          <w:szCs w:val="28"/>
        </w:rPr>
        <w:t>trong các trường hợp phương án</w:t>
      </w:r>
      <w:r w:rsidR="000638D7" w:rsidRPr="00AB7DF4">
        <w:rPr>
          <w:rFonts w:eastAsia="Times New Roman" w:cs="Times New Roman"/>
          <w:color w:val="222222"/>
          <w:szCs w:val="28"/>
        </w:rPr>
        <w:t xml:space="preserve"> xử lý tài sản </w:t>
      </w:r>
      <w:r w:rsidR="00B24653" w:rsidRPr="00AB7DF4">
        <w:rPr>
          <w:rFonts w:eastAsia="Times New Roman" w:cs="Times New Roman"/>
          <w:color w:val="222222"/>
          <w:szCs w:val="28"/>
        </w:rPr>
        <w:t>theo hình thức sau</w:t>
      </w:r>
      <w:r w:rsidRPr="00AB7DF4">
        <w:rPr>
          <w:rFonts w:eastAsia="Times New Roman" w:cs="Times New Roman"/>
          <w:color w:val="222222"/>
          <w:szCs w:val="28"/>
        </w:rPr>
        <w:t>:</w:t>
      </w:r>
    </w:p>
    <w:p w14:paraId="777F9356" w14:textId="523B67CD" w:rsidR="00CD6DFE" w:rsidRPr="00AB7DF4" w:rsidRDefault="00CE0F5B"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1.</w:t>
      </w:r>
      <w:r w:rsidR="004E5659" w:rsidRPr="00AB7DF4">
        <w:rPr>
          <w:rFonts w:eastAsia="Times New Roman" w:cs="Times New Roman"/>
          <w:color w:val="222222"/>
          <w:szCs w:val="28"/>
        </w:rPr>
        <w:t xml:space="preserve"> </w:t>
      </w:r>
      <w:r w:rsidR="00CD6DFE" w:rsidRPr="00AB7DF4">
        <w:rPr>
          <w:rFonts w:eastAsia="Times New Roman" w:cs="Times New Roman"/>
          <w:color w:val="222222"/>
          <w:szCs w:val="28"/>
        </w:rPr>
        <w:t>Nộp vào ngân sách nhà nước;</w:t>
      </w:r>
    </w:p>
    <w:p w14:paraId="74444173" w14:textId="3799A009" w:rsidR="00CD6DFE" w:rsidRPr="00AB7DF4" w:rsidRDefault="00CE0F5B"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2.</w:t>
      </w:r>
      <w:r w:rsidR="00CD6DFE" w:rsidRPr="00AB7DF4">
        <w:rPr>
          <w:rFonts w:eastAsia="Times New Roman" w:cs="Times New Roman"/>
          <w:color w:val="222222"/>
          <w:szCs w:val="28"/>
        </w:rPr>
        <w:t xml:space="preserve"> Bán đối với tài sản không thuộc quy định tại </w:t>
      </w:r>
      <w:r w:rsidR="00C50D21" w:rsidRPr="00AB7DF4">
        <w:rPr>
          <w:rFonts w:eastAsia="Times New Roman" w:cs="Times New Roman"/>
          <w:color w:val="222222"/>
          <w:szCs w:val="28"/>
        </w:rPr>
        <w:t xml:space="preserve">khoản 1, điểm a khoản 3, khoản 5, khoản 6, khoản 7 và khoản 8 Điều 8 Nghị định số 77/2025/NĐ-CP, tài sản quy </w:t>
      </w:r>
      <w:r w:rsidR="00C50D21" w:rsidRPr="00AB7DF4">
        <w:rPr>
          <w:rFonts w:eastAsia="Times New Roman" w:cs="Times New Roman"/>
          <w:color w:val="222222"/>
          <w:szCs w:val="28"/>
        </w:rPr>
        <w:lastRenderedPageBreak/>
        <w:t>định tại khoản 2 Điều 8 Nghị định số 77/2025/NĐ-CP nhưng không áp dụng được hình thức giao, điều chuyển, hình thức xử lý khác</w:t>
      </w:r>
      <w:r w:rsidR="00CD6DFE" w:rsidRPr="00AB7DF4">
        <w:rPr>
          <w:rFonts w:eastAsia="Times New Roman" w:cs="Times New Roman"/>
          <w:color w:val="222222"/>
          <w:szCs w:val="28"/>
        </w:rPr>
        <w:t>.</w:t>
      </w:r>
    </w:p>
    <w:p w14:paraId="798FD8AD" w14:textId="77777777" w:rsidR="00CD6DFE" w:rsidRPr="00AB7DF4" w:rsidRDefault="00CD6DFE"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Riêng việc xử lý đối với gỗ bị tịch thu theo thỏa thuận giữa Chính phủ nước Cộng hòa xã hội chủ nghĩa Việt Nam và Chính phủ Hợp chủng quốc Hoa Kỳ về khai thác và thương mại gỗ bất hợp pháp được thực hiện theo hướng dẫn của Bộ trưởng Bộ Nông nghiệp và Môi trường.</w:t>
      </w:r>
    </w:p>
    <w:p w14:paraId="1E786773" w14:textId="54CA9789" w:rsidR="00CD6DFE" w:rsidRPr="00AB7DF4" w:rsidRDefault="00CE0F5B"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3.</w:t>
      </w:r>
      <w:r w:rsidR="00CD6DFE" w:rsidRPr="00AB7DF4">
        <w:rPr>
          <w:rFonts w:eastAsia="Times New Roman" w:cs="Times New Roman"/>
          <w:color w:val="222222"/>
          <w:szCs w:val="28"/>
        </w:rPr>
        <w:t xml:space="preserve"> Thanh lý đối với tài sản còn giá trị, khả năng sử dụng nhưng không đủ điều kiện công bố tiêu chuẩn, công bố hợp quy theo quy định pháp luật hoặc tài sản có thể bán được dưới dạng linh kiện, phụ tùng tách rời;</w:t>
      </w:r>
    </w:p>
    <w:p w14:paraId="0C257156" w14:textId="205A777A" w:rsidR="00CD6DFE" w:rsidRPr="00AB7DF4" w:rsidRDefault="00CE0F5B" w:rsidP="00371F66">
      <w:pPr>
        <w:spacing w:before="120" w:after="0" w:line="240" w:lineRule="auto"/>
        <w:ind w:firstLine="720"/>
        <w:jc w:val="both"/>
        <w:rPr>
          <w:rFonts w:eastAsia="Times New Roman" w:cs="Times New Roman"/>
          <w:color w:val="222222"/>
          <w:szCs w:val="28"/>
        </w:rPr>
      </w:pPr>
      <w:r w:rsidRPr="00AB7DF4">
        <w:rPr>
          <w:rFonts w:eastAsia="Times New Roman" w:cs="Times New Roman"/>
          <w:color w:val="222222"/>
          <w:szCs w:val="28"/>
        </w:rPr>
        <w:t>4.</w:t>
      </w:r>
      <w:r w:rsidR="00CD6DFE" w:rsidRPr="00AB7DF4">
        <w:rPr>
          <w:rFonts w:eastAsia="Times New Roman" w:cs="Times New Roman"/>
          <w:color w:val="222222"/>
          <w:szCs w:val="28"/>
        </w:rPr>
        <w:t xml:space="preserve"> Tiêu hủy.</w:t>
      </w:r>
    </w:p>
    <w:p w14:paraId="32B21CA1" w14:textId="375B519C" w:rsidR="000B2146" w:rsidRPr="00AB7DF4" w:rsidRDefault="000B2146" w:rsidP="00371F66">
      <w:pPr>
        <w:spacing w:before="120" w:after="0" w:line="240" w:lineRule="auto"/>
        <w:ind w:firstLine="720"/>
        <w:jc w:val="both"/>
        <w:rPr>
          <w:rFonts w:eastAsia="Times New Roman" w:cs="Times New Roman"/>
          <w:b/>
          <w:bCs/>
          <w:color w:val="000000"/>
          <w:szCs w:val="28"/>
        </w:rPr>
      </w:pPr>
      <w:r w:rsidRPr="00AB7DF4">
        <w:rPr>
          <w:rFonts w:eastAsia="Times New Roman" w:cs="Times New Roman"/>
          <w:b/>
          <w:bCs/>
          <w:color w:val="000000"/>
          <w:szCs w:val="28"/>
        </w:rPr>
        <w:t xml:space="preserve">Điều </w:t>
      </w:r>
      <w:r w:rsidR="008E73C6" w:rsidRPr="00AB7DF4">
        <w:rPr>
          <w:rFonts w:eastAsia="Times New Roman" w:cs="Times New Roman"/>
          <w:b/>
          <w:bCs/>
          <w:color w:val="000000"/>
          <w:szCs w:val="28"/>
        </w:rPr>
        <w:t>6</w:t>
      </w:r>
      <w:r w:rsidRPr="00AB7DF4">
        <w:rPr>
          <w:rFonts w:eastAsia="Times New Roman" w:cs="Times New Roman"/>
          <w:b/>
          <w:bCs/>
          <w:color w:val="000000"/>
          <w:szCs w:val="28"/>
        </w:rPr>
        <w:t>. Phân cấp thẩm quyền quản lý đầu tư</w:t>
      </w:r>
      <w:r w:rsidR="003B05DA" w:rsidRPr="00AB7DF4">
        <w:rPr>
          <w:rFonts w:eastAsia="Times New Roman" w:cs="Times New Roman"/>
          <w:b/>
          <w:bCs/>
          <w:color w:val="000000"/>
          <w:szCs w:val="28"/>
        </w:rPr>
        <w:t xml:space="preserve"> công</w:t>
      </w:r>
      <w:r w:rsidR="00E37BD7" w:rsidRPr="00AB7DF4">
        <w:rPr>
          <w:rFonts w:eastAsia="Times New Roman" w:cs="Times New Roman"/>
          <w:b/>
          <w:bCs/>
          <w:color w:val="000000"/>
          <w:szCs w:val="28"/>
        </w:rPr>
        <w:t xml:space="preserve">, </w:t>
      </w:r>
      <w:r w:rsidR="003B05DA" w:rsidRPr="00AB7DF4">
        <w:rPr>
          <w:rFonts w:eastAsia="Times New Roman" w:cs="Times New Roman"/>
          <w:b/>
          <w:bCs/>
          <w:color w:val="000000"/>
          <w:szCs w:val="28"/>
        </w:rPr>
        <w:t xml:space="preserve">đầu tư </w:t>
      </w:r>
      <w:r w:rsidR="00E37BD7" w:rsidRPr="00AB7DF4">
        <w:rPr>
          <w:rFonts w:eastAsia="Times New Roman" w:cs="Times New Roman"/>
          <w:b/>
          <w:bCs/>
          <w:color w:val="000000"/>
          <w:szCs w:val="28"/>
        </w:rPr>
        <w:t>xây dựng</w:t>
      </w:r>
      <w:r w:rsidRPr="00AB7DF4">
        <w:rPr>
          <w:rFonts w:eastAsia="Times New Roman" w:cs="Times New Roman"/>
          <w:b/>
          <w:bCs/>
          <w:color w:val="000000"/>
          <w:szCs w:val="28"/>
        </w:rPr>
        <w:t xml:space="preserve"> </w:t>
      </w:r>
    </w:p>
    <w:p w14:paraId="3ECF6C0F" w14:textId="57F491F2" w:rsidR="00DF61CE" w:rsidRPr="00AB7DF4" w:rsidRDefault="00DF61CE" w:rsidP="00A64E90">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Thủ trưởng đơn vị dự toán, trong phạm vi thẩm quyền được giao và theo quy định của pháp luật về đầu tư</w:t>
      </w:r>
      <w:r w:rsidR="000C2E62" w:rsidRPr="00AB7DF4">
        <w:rPr>
          <w:rFonts w:eastAsia="Times New Roman" w:cs="Times New Roman"/>
          <w:color w:val="000000"/>
          <w:szCs w:val="28"/>
        </w:rPr>
        <w:t>,</w:t>
      </w:r>
      <w:r w:rsidRPr="00AB7DF4">
        <w:rPr>
          <w:rFonts w:eastAsia="Times New Roman" w:cs="Times New Roman"/>
          <w:color w:val="000000"/>
          <w:szCs w:val="28"/>
        </w:rPr>
        <w:t xml:space="preserve"> xây dựng, có trách nhiệm</w:t>
      </w:r>
      <w:r w:rsidR="005329DA" w:rsidRPr="00AB7DF4">
        <w:rPr>
          <w:rFonts w:eastAsia="Times New Roman" w:cs="Times New Roman"/>
          <w:color w:val="000000"/>
          <w:szCs w:val="28"/>
        </w:rPr>
        <w:t>:</w:t>
      </w:r>
      <w:r w:rsidRPr="00AB7DF4">
        <w:rPr>
          <w:rFonts w:eastAsia="Times New Roman" w:cs="Times New Roman"/>
          <w:color w:val="000000"/>
          <w:szCs w:val="28"/>
        </w:rPr>
        <w:t xml:space="preserve"> </w:t>
      </w:r>
    </w:p>
    <w:p w14:paraId="54D5D8CC" w14:textId="67611224" w:rsidR="00A64E90" w:rsidRPr="00AB7DF4" w:rsidRDefault="00DF61CE" w:rsidP="00A64E90">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1.</w:t>
      </w:r>
      <w:r w:rsidR="00A64E90" w:rsidRPr="00AB7DF4">
        <w:rPr>
          <w:rFonts w:eastAsia="Times New Roman" w:cs="Times New Roman"/>
          <w:color w:val="000000"/>
          <w:szCs w:val="28"/>
        </w:rPr>
        <w:t xml:space="preserve"> Lập, thẩm định, phê duyệt dự toán nhiệm vụ chuẩn bị đầu tư </w:t>
      </w:r>
      <w:r w:rsidRPr="00AB7DF4">
        <w:rPr>
          <w:rFonts w:eastAsia="Times New Roman" w:cs="Times New Roman"/>
          <w:color w:val="000000"/>
          <w:szCs w:val="28"/>
        </w:rPr>
        <w:t xml:space="preserve">đối với </w:t>
      </w:r>
      <w:r w:rsidR="00A64E90" w:rsidRPr="00AB7DF4">
        <w:rPr>
          <w:rFonts w:eastAsia="Times New Roman" w:cs="Times New Roman"/>
          <w:color w:val="000000"/>
          <w:szCs w:val="28"/>
        </w:rPr>
        <w:t>dự án đầu tư công không có cấu phần xây dựng</w:t>
      </w:r>
      <w:r w:rsidRPr="00AB7DF4">
        <w:rPr>
          <w:rFonts w:eastAsia="Times New Roman" w:cs="Times New Roman"/>
          <w:color w:val="000000"/>
          <w:szCs w:val="28"/>
        </w:rPr>
        <w:t xml:space="preserve">, đảm bảo phù hợp với </w:t>
      </w:r>
      <w:r w:rsidR="00D67410" w:rsidRPr="00AB7DF4">
        <w:rPr>
          <w:rFonts w:eastAsia="Times New Roman" w:cs="Times New Roman"/>
          <w:color w:val="000000"/>
          <w:szCs w:val="28"/>
        </w:rPr>
        <w:t>mục tiêu, nội dung đầu tư và nguồn vốn được cấp có thẩm quyền phê duyệt</w:t>
      </w:r>
      <w:r w:rsidR="00A64E90" w:rsidRPr="00AB7DF4">
        <w:rPr>
          <w:rFonts w:eastAsia="Times New Roman" w:cs="Times New Roman"/>
          <w:color w:val="000000"/>
          <w:szCs w:val="28"/>
        </w:rPr>
        <w:t>.</w:t>
      </w:r>
    </w:p>
    <w:p w14:paraId="4124BFBA" w14:textId="239A6560" w:rsidR="00104475" w:rsidRPr="00AB7DF4" w:rsidRDefault="00104475" w:rsidP="00A64E90">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 xml:space="preserve">2. </w:t>
      </w:r>
      <w:r w:rsidR="003B05DA" w:rsidRPr="00AB7DF4">
        <w:rPr>
          <w:rFonts w:eastAsia="Times New Roman" w:cs="Times New Roman"/>
          <w:color w:val="000000"/>
          <w:szCs w:val="28"/>
        </w:rPr>
        <w:t xml:space="preserve">Tổ chức </w:t>
      </w:r>
      <w:r w:rsidR="007B6549" w:rsidRPr="00AB7DF4">
        <w:rPr>
          <w:rFonts w:eastAsia="Times New Roman" w:cs="Times New Roman"/>
          <w:color w:val="000000"/>
          <w:szCs w:val="28"/>
        </w:rPr>
        <w:t>t</w:t>
      </w:r>
      <w:r w:rsidRPr="00AB7DF4">
        <w:rPr>
          <w:rFonts w:eastAsia="Times New Roman" w:cs="Times New Roman"/>
          <w:color w:val="000000"/>
          <w:szCs w:val="28"/>
        </w:rPr>
        <w:t xml:space="preserve">hẩm định, phê duyệt báo cáo kinh tế kỹ thuật </w:t>
      </w:r>
      <w:r w:rsidR="007B6549" w:rsidRPr="00AB7DF4">
        <w:rPr>
          <w:rFonts w:eastAsia="Times New Roman" w:cs="Times New Roman"/>
          <w:color w:val="000000"/>
          <w:szCs w:val="28"/>
        </w:rPr>
        <w:t>dự án sử dụng dự toán chi thường xuyên ngân sách nhà nước có tổng mức đầu tư dưới 20 tỷ đồng</w:t>
      </w:r>
      <w:r w:rsidRPr="00AB7DF4">
        <w:rPr>
          <w:rFonts w:eastAsia="Times New Roman" w:cs="Times New Roman"/>
          <w:color w:val="000000"/>
          <w:szCs w:val="28"/>
        </w:rPr>
        <w:t>.</w:t>
      </w:r>
    </w:p>
    <w:p w14:paraId="16ED0652" w14:textId="2AAE1193" w:rsidR="00D67410" w:rsidRPr="00AB7DF4" w:rsidRDefault="00104475"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222222"/>
          <w:szCs w:val="28"/>
        </w:rPr>
        <w:t>3</w:t>
      </w:r>
      <w:r w:rsidR="00D67410" w:rsidRPr="00AB7DF4">
        <w:rPr>
          <w:rFonts w:eastAsia="Times New Roman" w:cs="Times New Roman"/>
          <w:color w:val="222222"/>
          <w:szCs w:val="28"/>
        </w:rPr>
        <w:t>.</w:t>
      </w:r>
      <w:r w:rsidR="00A64E90" w:rsidRPr="00AB7DF4">
        <w:rPr>
          <w:rFonts w:eastAsia="Times New Roman" w:cs="Times New Roman"/>
          <w:color w:val="222222"/>
          <w:szCs w:val="28"/>
        </w:rPr>
        <w:t xml:space="preserve"> Q</w:t>
      </w:r>
      <w:r w:rsidR="000B2146" w:rsidRPr="00AB7DF4">
        <w:rPr>
          <w:rFonts w:eastAsia="Times New Roman" w:cs="Times New Roman"/>
          <w:color w:val="000000"/>
          <w:szCs w:val="28"/>
        </w:rPr>
        <w:t xml:space="preserve">uyết định phê duyệt quyết toán vốn đầu tư dự án hoàn thành </w:t>
      </w:r>
      <w:r w:rsidR="00D67410" w:rsidRPr="00AB7DF4">
        <w:rPr>
          <w:rFonts w:eastAsia="Times New Roman" w:cs="Times New Roman"/>
          <w:color w:val="000000"/>
          <w:szCs w:val="28"/>
        </w:rPr>
        <w:t xml:space="preserve">theo quy định của pháp luật, </w:t>
      </w:r>
      <w:r w:rsidR="000B2146" w:rsidRPr="00AB7DF4">
        <w:rPr>
          <w:rFonts w:eastAsia="Times New Roman" w:cs="Times New Roman"/>
          <w:color w:val="000000"/>
          <w:szCs w:val="28"/>
        </w:rPr>
        <w:t>đối với</w:t>
      </w:r>
      <w:r w:rsidR="00D67410" w:rsidRPr="00AB7DF4">
        <w:rPr>
          <w:rFonts w:eastAsia="Times New Roman" w:cs="Times New Roman"/>
          <w:color w:val="000000"/>
          <w:szCs w:val="28"/>
        </w:rPr>
        <w:t>:</w:t>
      </w:r>
    </w:p>
    <w:p w14:paraId="6A31E941" w14:textId="77777777" w:rsidR="005329DA" w:rsidRPr="00AB7DF4" w:rsidRDefault="00D67410"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a)</w:t>
      </w:r>
      <w:r w:rsidR="000B2146" w:rsidRPr="00AB7DF4">
        <w:rPr>
          <w:rFonts w:eastAsia="Times New Roman" w:cs="Times New Roman"/>
          <w:color w:val="000000"/>
          <w:szCs w:val="28"/>
        </w:rPr>
        <w:t xml:space="preserve"> </w:t>
      </w:r>
      <w:r w:rsidRPr="00AB7DF4">
        <w:rPr>
          <w:rFonts w:eastAsia="Times New Roman" w:cs="Times New Roman"/>
          <w:color w:val="000000"/>
          <w:szCs w:val="28"/>
        </w:rPr>
        <w:t>D</w:t>
      </w:r>
      <w:r w:rsidR="000B2146" w:rsidRPr="00AB7DF4">
        <w:rPr>
          <w:rFonts w:eastAsia="Times New Roman" w:cs="Times New Roman"/>
          <w:color w:val="000000"/>
          <w:szCs w:val="28"/>
        </w:rPr>
        <w:t>ự án sử dụng</w:t>
      </w:r>
      <w:r w:rsidR="000B2146" w:rsidRPr="00AB7DF4" w:rsidDel="00717A90">
        <w:rPr>
          <w:rFonts w:eastAsia="Times New Roman" w:cs="Times New Roman"/>
          <w:color w:val="000000"/>
          <w:szCs w:val="28"/>
        </w:rPr>
        <w:t xml:space="preserve"> </w:t>
      </w:r>
      <w:r w:rsidR="000B2146" w:rsidRPr="00AB7DF4">
        <w:rPr>
          <w:rFonts w:eastAsia="Times New Roman" w:cs="Times New Roman"/>
          <w:color w:val="000000"/>
          <w:szCs w:val="28"/>
        </w:rPr>
        <w:t xml:space="preserve">dự toán chi thường xuyên ngân sách nhà nước theo phê duyệt của cấp có thẩm quyền có tổng mức đầu tư dưới </w:t>
      </w:r>
      <w:r w:rsidR="00CF131A" w:rsidRPr="00AB7DF4">
        <w:rPr>
          <w:rFonts w:eastAsia="Times New Roman" w:cs="Times New Roman"/>
          <w:color w:val="000000"/>
          <w:szCs w:val="28"/>
        </w:rPr>
        <w:t xml:space="preserve">20 tỷ đồng; </w:t>
      </w:r>
    </w:p>
    <w:p w14:paraId="7462174B" w14:textId="1F7F853F" w:rsidR="000B2146" w:rsidRPr="00AB7DF4" w:rsidRDefault="005329DA"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b) D</w:t>
      </w:r>
      <w:r w:rsidR="00D468C4" w:rsidRPr="00AB7DF4">
        <w:rPr>
          <w:rFonts w:eastAsia="Times New Roman" w:cs="Times New Roman"/>
          <w:color w:val="000000"/>
          <w:szCs w:val="28"/>
        </w:rPr>
        <w:t>ự án nhóm C sử dụng vốn đầu tư công nguồn ngân sách nhà nước.</w:t>
      </w:r>
    </w:p>
    <w:p w14:paraId="6539D375" w14:textId="77777777" w:rsidR="004870FF" w:rsidRPr="00AB7DF4" w:rsidRDefault="004870FF" w:rsidP="00371F66">
      <w:pPr>
        <w:spacing w:before="120" w:after="0" w:line="240" w:lineRule="auto"/>
        <w:ind w:firstLine="720"/>
        <w:jc w:val="center"/>
        <w:rPr>
          <w:rFonts w:eastAsia="Times New Roman" w:cs="Times New Roman"/>
          <w:b/>
          <w:bCs/>
          <w:color w:val="000000"/>
          <w:szCs w:val="28"/>
        </w:rPr>
      </w:pPr>
    </w:p>
    <w:p w14:paraId="46D2474C" w14:textId="686E2978" w:rsidR="000B2146" w:rsidRPr="00AB7DF4" w:rsidRDefault="000B2146" w:rsidP="00371F66">
      <w:pPr>
        <w:spacing w:before="120" w:after="0" w:line="240" w:lineRule="auto"/>
        <w:ind w:firstLine="720"/>
        <w:jc w:val="center"/>
        <w:rPr>
          <w:rFonts w:eastAsia="Times New Roman" w:cs="Times New Roman"/>
          <w:b/>
          <w:bCs/>
          <w:color w:val="000000"/>
          <w:szCs w:val="28"/>
        </w:rPr>
      </w:pPr>
      <w:r w:rsidRPr="00AB7DF4">
        <w:rPr>
          <w:rFonts w:eastAsia="Times New Roman" w:cs="Times New Roman"/>
          <w:b/>
          <w:bCs/>
          <w:color w:val="000000"/>
          <w:szCs w:val="28"/>
        </w:rPr>
        <w:t>Chương III</w:t>
      </w:r>
    </w:p>
    <w:p w14:paraId="0C060694" w14:textId="77777777" w:rsidR="000B2146" w:rsidRPr="00AB7DF4" w:rsidRDefault="000B2146" w:rsidP="00371F66">
      <w:pPr>
        <w:spacing w:before="120" w:after="0" w:line="240" w:lineRule="auto"/>
        <w:ind w:firstLine="720"/>
        <w:jc w:val="center"/>
        <w:rPr>
          <w:rFonts w:eastAsia="Times New Roman" w:cs="Times New Roman"/>
          <w:color w:val="222222"/>
          <w:szCs w:val="28"/>
        </w:rPr>
      </w:pPr>
      <w:r w:rsidRPr="00AB7DF4">
        <w:rPr>
          <w:rFonts w:eastAsia="Times New Roman" w:cs="Times New Roman"/>
          <w:b/>
          <w:bCs/>
          <w:color w:val="000000"/>
          <w:szCs w:val="28"/>
        </w:rPr>
        <w:t>TỔ CHỨC THỰC HIỆN</w:t>
      </w:r>
    </w:p>
    <w:p w14:paraId="1FAC4C2B" w14:textId="77777777" w:rsidR="004870FF" w:rsidRPr="00AB7DF4" w:rsidRDefault="00A51C28" w:rsidP="00A51C28">
      <w:pPr>
        <w:spacing w:before="120" w:after="0" w:line="240" w:lineRule="auto"/>
        <w:ind w:firstLine="720"/>
        <w:jc w:val="both"/>
        <w:rPr>
          <w:rFonts w:eastAsia="Times New Roman" w:cs="Times New Roman"/>
          <w:b/>
          <w:bCs/>
          <w:color w:val="000000"/>
          <w:szCs w:val="28"/>
        </w:rPr>
      </w:pPr>
      <w:r w:rsidRPr="00AB7DF4">
        <w:rPr>
          <w:rFonts w:eastAsia="Times New Roman" w:cs="Times New Roman"/>
          <w:b/>
          <w:bCs/>
          <w:color w:val="000000"/>
          <w:szCs w:val="28"/>
        </w:rPr>
        <w:t xml:space="preserve">Điều </w:t>
      </w:r>
      <w:r w:rsidR="008E73C6" w:rsidRPr="00AB7DF4">
        <w:rPr>
          <w:rFonts w:eastAsia="Times New Roman" w:cs="Times New Roman"/>
          <w:b/>
          <w:bCs/>
          <w:color w:val="000000"/>
          <w:szCs w:val="28"/>
        </w:rPr>
        <w:t>7</w:t>
      </w:r>
      <w:r w:rsidRPr="00AB7DF4">
        <w:rPr>
          <w:rFonts w:eastAsia="Times New Roman" w:cs="Times New Roman"/>
          <w:b/>
          <w:bCs/>
          <w:color w:val="000000"/>
          <w:szCs w:val="28"/>
        </w:rPr>
        <w:t xml:space="preserve">. Trách nhiệm của Thủ trưởng các đơn vị dự toán </w:t>
      </w:r>
    </w:p>
    <w:p w14:paraId="5BC6E4EB" w14:textId="1E7036B1" w:rsidR="00A51C28" w:rsidRPr="00AB7DF4" w:rsidRDefault="00A51C28" w:rsidP="00A51C28">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1. Thực hiện thẩm quyền về </w:t>
      </w:r>
      <w:r w:rsidR="00A1798D" w:rsidRPr="00AB7DF4">
        <w:rPr>
          <w:rFonts w:eastAsia="Times New Roman" w:cs="Times New Roman"/>
          <w:color w:val="000000"/>
          <w:szCs w:val="28"/>
        </w:rPr>
        <w:t>quản lý ngân sách</w:t>
      </w:r>
      <w:r w:rsidRPr="00AB7DF4">
        <w:rPr>
          <w:rFonts w:eastAsia="Times New Roman" w:cs="Times New Roman"/>
          <w:color w:val="000000"/>
          <w:szCs w:val="28"/>
        </w:rPr>
        <w:t>, tài sản công, đầu tư</w:t>
      </w:r>
      <w:r w:rsidR="006F44D5" w:rsidRPr="00AB7DF4">
        <w:rPr>
          <w:rFonts w:eastAsia="Times New Roman" w:cs="Times New Roman"/>
          <w:color w:val="000000"/>
          <w:szCs w:val="28"/>
        </w:rPr>
        <w:t>, xây dựng</w:t>
      </w:r>
      <w:r w:rsidRPr="00AB7DF4">
        <w:rPr>
          <w:rFonts w:eastAsia="Times New Roman" w:cs="Times New Roman"/>
          <w:color w:val="000000"/>
          <w:szCs w:val="28"/>
        </w:rPr>
        <w:t xml:space="preserve"> được phân cấp tại </w:t>
      </w:r>
      <w:r w:rsidR="00AB741A" w:rsidRPr="00AB7DF4">
        <w:rPr>
          <w:rFonts w:eastAsia="Times New Roman" w:cs="Times New Roman"/>
          <w:color w:val="000000"/>
          <w:szCs w:val="28"/>
        </w:rPr>
        <w:t>Thông tư</w:t>
      </w:r>
      <w:r w:rsidRPr="00AB7DF4">
        <w:rPr>
          <w:rFonts w:eastAsia="Times New Roman" w:cs="Times New Roman"/>
          <w:color w:val="000000"/>
          <w:szCs w:val="28"/>
        </w:rPr>
        <w:t xml:space="preserve"> này theo đúng quy định về tiêu chuẩn, điều kiện, trình tự, thủ tục của pháp luật và của Bộ Công Thương; chịu trách nhiệm trước Bộ trưởng và trước pháp luật đối với việc thực hiện thẩm quyền được giao.</w:t>
      </w:r>
    </w:p>
    <w:p w14:paraId="7848EF79" w14:textId="5631586D" w:rsidR="00A51C28" w:rsidRPr="00AB7DF4" w:rsidRDefault="00A51C28" w:rsidP="00A51C28">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2. Tổng hợp hồ sơ, hoàn tất thủ tục và đề xuất ý kiến để thủ trưởng đơn vị cấp trên trực tiếp xem xét, quyết định hoặc trình cấp có thẩm quyền xem xét, quyết định các nội dung </w:t>
      </w:r>
      <w:r w:rsidR="00A1798D" w:rsidRPr="00AB7DF4">
        <w:rPr>
          <w:rFonts w:eastAsia="Times New Roman" w:cs="Times New Roman"/>
          <w:color w:val="000000"/>
          <w:szCs w:val="28"/>
        </w:rPr>
        <w:t>quản lý ngân sách</w:t>
      </w:r>
      <w:r w:rsidR="00940DF0" w:rsidRPr="00AB7DF4">
        <w:rPr>
          <w:rFonts w:eastAsia="Times New Roman" w:cs="Times New Roman"/>
          <w:color w:val="000000"/>
          <w:szCs w:val="28"/>
        </w:rPr>
        <w:t xml:space="preserve">, tài sản công, đầu tư, xây dựng </w:t>
      </w:r>
      <w:r w:rsidRPr="00AB7DF4">
        <w:rPr>
          <w:rFonts w:eastAsia="Times New Roman" w:cs="Times New Roman"/>
          <w:color w:val="000000"/>
          <w:szCs w:val="28"/>
        </w:rPr>
        <w:t xml:space="preserve">theo thẩm quyền quy định tại </w:t>
      </w:r>
      <w:r w:rsidR="004362D7" w:rsidRPr="00AB7DF4">
        <w:rPr>
          <w:rFonts w:eastAsia="Times New Roman" w:cs="Times New Roman"/>
          <w:color w:val="000000"/>
          <w:szCs w:val="28"/>
        </w:rPr>
        <w:t>Thôn</w:t>
      </w:r>
      <w:r w:rsidR="00FB38FC" w:rsidRPr="00AB7DF4">
        <w:rPr>
          <w:rFonts w:eastAsia="Times New Roman" w:cs="Times New Roman"/>
          <w:color w:val="000000"/>
          <w:szCs w:val="28"/>
        </w:rPr>
        <w:t>g tư</w:t>
      </w:r>
      <w:r w:rsidRPr="00AB7DF4">
        <w:rPr>
          <w:rFonts w:eastAsia="Times New Roman" w:cs="Times New Roman"/>
          <w:color w:val="000000"/>
          <w:szCs w:val="28"/>
        </w:rPr>
        <w:t xml:space="preserve"> này. Chịu trách nhiệm về sự cần thiết, tính hiệu quả, tính chính xác của số liệu, đúng quy định của pháp luật các nội dung đề xuất.</w:t>
      </w:r>
    </w:p>
    <w:p w14:paraId="3FB2A340" w14:textId="0D40AEB8" w:rsidR="00FD481F" w:rsidRPr="00AB7DF4" w:rsidRDefault="00A51C28" w:rsidP="004D23F3">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 xml:space="preserve">3. </w:t>
      </w:r>
      <w:r w:rsidR="00C974AD" w:rsidRPr="00AB7DF4">
        <w:rPr>
          <w:rFonts w:eastAsia="Times New Roman" w:cs="Times New Roman"/>
          <w:color w:val="000000"/>
          <w:szCs w:val="28"/>
        </w:rPr>
        <w:t>B</w:t>
      </w:r>
      <w:r w:rsidRPr="00AB7DF4">
        <w:rPr>
          <w:rFonts w:eastAsia="Times New Roman" w:cs="Times New Roman"/>
          <w:color w:val="000000"/>
          <w:szCs w:val="28"/>
        </w:rPr>
        <w:t xml:space="preserve">áo cáo Bộ trưởng, Thứ trưởng phụ trách, Thủ trưởng đơn vị cấp trên trực tiếp </w:t>
      </w:r>
      <w:r w:rsidR="00C974AD" w:rsidRPr="00AB7DF4">
        <w:rPr>
          <w:rFonts w:eastAsia="Times New Roman" w:cs="Times New Roman"/>
          <w:color w:val="000000"/>
          <w:szCs w:val="28"/>
        </w:rPr>
        <w:t xml:space="preserve">và Vụ trưởng Vụ Kế hoạch, Tài chính và Quản lý doanh nghiệp </w:t>
      </w:r>
      <w:r w:rsidRPr="00AB7DF4">
        <w:rPr>
          <w:rFonts w:eastAsia="Times New Roman" w:cs="Times New Roman"/>
          <w:color w:val="000000"/>
          <w:szCs w:val="28"/>
        </w:rPr>
        <w:t xml:space="preserve">các văn bản, </w:t>
      </w:r>
      <w:r w:rsidRPr="00AB7DF4">
        <w:rPr>
          <w:rFonts w:eastAsia="Times New Roman" w:cs="Times New Roman"/>
          <w:color w:val="000000"/>
          <w:szCs w:val="28"/>
        </w:rPr>
        <w:lastRenderedPageBreak/>
        <w:t xml:space="preserve">quyết định về </w:t>
      </w:r>
      <w:r w:rsidR="00A1798D" w:rsidRPr="00AB7DF4">
        <w:rPr>
          <w:rFonts w:eastAsia="Times New Roman" w:cs="Times New Roman"/>
          <w:color w:val="000000"/>
          <w:szCs w:val="28"/>
        </w:rPr>
        <w:t>quản lý ngân sách</w:t>
      </w:r>
      <w:r w:rsidRPr="00AB7DF4">
        <w:rPr>
          <w:rFonts w:eastAsia="Times New Roman" w:cs="Times New Roman"/>
          <w:color w:val="000000"/>
          <w:szCs w:val="28"/>
        </w:rPr>
        <w:t xml:space="preserve">, tài sản công, </w:t>
      </w:r>
      <w:r w:rsidR="00E36A4F" w:rsidRPr="00AB7DF4">
        <w:rPr>
          <w:rFonts w:eastAsia="Times New Roman" w:cs="Times New Roman"/>
          <w:color w:val="000000"/>
          <w:szCs w:val="28"/>
        </w:rPr>
        <w:t>đầu tư, xây dựng</w:t>
      </w:r>
      <w:r w:rsidRPr="00AB7DF4">
        <w:rPr>
          <w:rFonts w:eastAsia="Times New Roman" w:cs="Times New Roman"/>
          <w:color w:val="000000"/>
          <w:szCs w:val="28"/>
        </w:rPr>
        <w:t xml:space="preserve"> sau khi </w:t>
      </w:r>
      <w:r w:rsidR="003F2D49" w:rsidRPr="00AB7DF4">
        <w:rPr>
          <w:rFonts w:eastAsia="Times New Roman" w:cs="Times New Roman"/>
          <w:color w:val="000000"/>
          <w:szCs w:val="28"/>
        </w:rPr>
        <w:t>ban hành theo thẩm quyền</w:t>
      </w:r>
      <w:r w:rsidRPr="00AB7DF4">
        <w:rPr>
          <w:rFonts w:eastAsia="Times New Roman" w:cs="Times New Roman"/>
          <w:color w:val="000000"/>
          <w:szCs w:val="28"/>
        </w:rPr>
        <w:t>.</w:t>
      </w:r>
    </w:p>
    <w:p w14:paraId="779169E5" w14:textId="41D40E7E" w:rsidR="00FF1F1F" w:rsidRPr="00AB7DF4" w:rsidRDefault="00FF1F1F" w:rsidP="00A51C28">
      <w:pPr>
        <w:spacing w:before="120" w:after="0" w:line="240" w:lineRule="auto"/>
        <w:ind w:firstLine="720"/>
        <w:jc w:val="both"/>
        <w:rPr>
          <w:rFonts w:eastAsia="Times New Roman" w:cs="Times New Roman"/>
          <w:color w:val="000000" w:themeColor="text1"/>
          <w:szCs w:val="28"/>
        </w:rPr>
      </w:pPr>
      <w:r w:rsidRPr="00AB7DF4">
        <w:rPr>
          <w:rFonts w:eastAsia="Times New Roman" w:cs="Times New Roman"/>
          <w:color w:val="000000" w:themeColor="text1"/>
          <w:szCs w:val="28"/>
        </w:rPr>
        <w:t xml:space="preserve">4. </w:t>
      </w:r>
      <w:r w:rsidR="00F10770" w:rsidRPr="00AB7DF4">
        <w:rPr>
          <w:rFonts w:eastAsia="Times New Roman" w:cs="Times New Roman"/>
          <w:color w:val="000000" w:themeColor="text1"/>
          <w:szCs w:val="28"/>
        </w:rPr>
        <w:t>Triển khai hoạt động</w:t>
      </w:r>
      <w:r w:rsidRPr="00AB7DF4">
        <w:rPr>
          <w:rFonts w:eastAsia="Times New Roman" w:cs="Times New Roman"/>
          <w:color w:val="000000" w:themeColor="text1"/>
          <w:szCs w:val="28"/>
        </w:rPr>
        <w:t xml:space="preserve"> chuyển đổi số trong công tác quản lý ngân sách, tài sản công, đầu tư công, đầu tư xây dựng.</w:t>
      </w:r>
    </w:p>
    <w:p w14:paraId="432D93C9" w14:textId="40143421" w:rsidR="00FD481F" w:rsidRPr="00AB7DF4" w:rsidRDefault="00FF1F1F" w:rsidP="00A51C28">
      <w:pPr>
        <w:spacing w:before="120" w:after="0" w:line="240" w:lineRule="auto"/>
        <w:ind w:firstLine="720"/>
        <w:jc w:val="both"/>
        <w:rPr>
          <w:rFonts w:eastAsia="Times New Roman" w:cs="Times New Roman"/>
          <w:color w:val="000000" w:themeColor="text1"/>
          <w:szCs w:val="28"/>
        </w:rPr>
      </w:pPr>
      <w:r w:rsidRPr="00AB7DF4">
        <w:rPr>
          <w:rFonts w:eastAsia="Times New Roman" w:cs="Times New Roman"/>
          <w:color w:val="000000" w:themeColor="text1"/>
          <w:szCs w:val="28"/>
        </w:rPr>
        <w:t>5</w:t>
      </w:r>
      <w:r w:rsidR="00FD481F" w:rsidRPr="00AB7DF4">
        <w:rPr>
          <w:rFonts w:eastAsia="Times New Roman" w:cs="Times New Roman"/>
          <w:color w:val="000000" w:themeColor="text1"/>
          <w:szCs w:val="28"/>
        </w:rPr>
        <w:t xml:space="preserve">. Cử cán bộ, công chức, viên chức tham gia đào tạo, tập huấn nâng cao chất </w:t>
      </w:r>
      <w:r w:rsidR="00810CB1" w:rsidRPr="00AB7DF4">
        <w:rPr>
          <w:rFonts w:eastAsia="Times New Roman" w:cs="Times New Roman"/>
          <w:color w:val="000000" w:themeColor="text1"/>
          <w:szCs w:val="28"/>
        </w:rPr>
        <w:t>chuyên môn, chuyển đổi số trong</w:t>
      </w:r>
      <w:r w:rsidR="00FD481F" w:rsidRPr="00AB7DF4">
        <w:rPr>
          <w:rFonts w:eastAsia="Times New Roman" w:cs="Times New Roman"/>
          <w:color w:val="000000" w:themeColor="text1"/>
          <w:szCs w:val="28"/>
        </w:rPr>
        <w:t xml:space="preserve"> công tác quản lý </w:t>
      </w:r>
      <w:r w:rsidR="00810CB1" w:rsidRPr="00AB7DF4">
        <w:rPr>
          <w:rFonts w:eastAsia="Times New Roman" w:cs="Times New Roman"/>
          <w:color w:val="000000" w:themeColor="text1"/>
          <w:szCs w:val="28"/>
        </w:rPr>
        <w:t>ngân sách</w:t>
      </w:r>
      <w:r w:rsidR="00FD481F" w:rsidRPr="00AB7DF4">
        <w:rPr>
          <w:rFonts w:eastAsia="Times New Roman" w:cs="Times New Roman"/>
          <w:color w:val="000000" w:themeColor="text1"/>
          <w:szCs w:val="28"/>
        </w:rPr>
        <w:t>, tài sản công</w:t>
      </w:r>
      <w:r w:rsidR="00810CB1" w:rsidRPr="00AB7DF4">
        <w:rPr>
          <w:rFonts w:eastAsia="Times New Roman" w:cs="Times New Roman"/>
          <w:color w:val="000000" w:themeColor="text1"/>
          <w:szCs w:val="28"/>
        </w:rPr>
        <w:t>, đầu tư công, đầu tư xây dựng</w:t>
      </w:r>
      <w:r w:rsidR="00FD481F" w:rsidRPr="00AB7DF4">
        <w:rPr>
          <w:rFonts w:eastAsia="Times New Roman" w:cs="Times New Roman"/>
          <w:color w:val="000000" w:themeColor="text1"/>
          <w:szCs w:val="28"/>
        </w:rPr>
        <w:t>.</w:t>
      </w:r>
    </w:p>
    <w:p w14:paraId="22618ACD" w14:textId="160D4274" w:rsidR="00D10E9C" w:rsidRPr="00AB7DF4" w:rsidRDefault="00FF1F1F" w:rsidP="00A51C28">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6</w:t>
      </w:r>
      <w:r w:rsidR="00A51C28" w:rsidRPr="00AB7DF4">
        <w:rPr>
          <w:rFonts w:eastAsia="Times New Roman" w:cs="Times New Roman"/>
          <w:color w:val="000000"/>
          <w:szCs w:val="28"/>
        </w:rPr>
        <w:t xml:space="preserve">. </w:t>
      </w:r>
      <w:r w:rsidR="00292BCC" w:rsidRPr="00AB7DF4">
        <w:rPr>
          <w:rFonts w:eastAsia="Times New Roman" w:cs="Times New Roman"/>
          <w:color w:val="000000"/>
          <w:szCs w:val="28"/>
        </w:rPr>
        <w:t>Tổ chức</w:t>
      </w:r>
      <w:r w:rsidR="00A51C28" w:rsidRPr="00AB7DF4">
        <w:rPr>
          <w:rFonts w:eastAsia="Times New Roman" w:cs="Times New Roman"/>
          <w:color w:val="000000"/>
          <w:szCs w:val="28"/>
        </w:rPr>
        <w:t xml:space="preserve"> kiểm tra việc </w:t>
      </w:r>
      <w:r w:rsidR="00DF2EFA" w:rsidRPr="00AB7DF4">
        <w:rPr>
          <w:rFonts w:eastAsia="Times New Roman" w:cs="Times New Roman"/>
          <w:color w:val="000000"/>
          <w:szCs w:val="28"/>
        </w:rPr>
        <w:t>chấp</w:t>
      </w:r>
      <w:r w:rsidR="00A51C28" w:rsidRPr="00AB7DF4">
        <w:rPr>
          <w:rFonts w:eastAsia="Times New Roman" w:cs="Times New Roman"/>
          <w:color w:val="000000"/>
          <w:szCs w:val="28"/>
        </w:rPr>
        <w:t xml:space="preserve"> hành pháp luật về </w:t>
      </w:r>
      <w:r w:rsidR="00A1798D" w:rsidRPr="00AB7DF4">
        <w:rPr>
          <w:rFonts w:eastAsia="Times New Roman" w:cs="Times New Roman"/>
          <w:color w:val="000000"/>
          <w:szCs w:val="28"/>
        </w:rPr>
        <w:t>quản lý ngân sách</w:t>
      </w:r>
      <w:r w:rsidR="00A51C28" w:rsidRPr="00AB7DF4">
        <w:rPr>
          <w:rFonts w:eastAsia="Times New Roman" w:cs="Times New Roman"/>
          <w:color w:val="000000"/>
          <w:szCs w:val="28"/>
        </w:rPr>
        <w:t>, tài sản công</w:t>
      </w:r>
      <w:r w:rsidR="0021547A" w:rsidRPr="00AB7DF4">
        <w:rPr>
          <w:rFonts w:eastAsia="Times New Roman" w:cs="Times New Roman"/>
          <w:color w:val="000000"/>
          <w:szCs w:val="28"/>
        </w:rPr>
        <w:t>,</w:t>
      </w:r>
      <w:r w:rsidR="00A51C28" w:rsidRPr="00AB7DF4">
        <w:rPr>
          <w:rFonts w:eastAsia="Times New Roman" w:cs="Times New Roman"/>
          <w:color w:val="000000"/>
          <w:szCs w:val="28"/>
        </w:rPr>
        <w:t xml:space="preserve"> đầu tư</w:t>
      </w:r>
      <w:r w:rsidR="0021547A" w:rsidRPr="00AB7DF4">
        <w:rPr>
          <w:rFonts w:eastAsia="Times New Roman" w:cs="Times New Roman"/>
          <w:color w:val="000000"/>
          <w:szCs w:val="28"/>
        </w:rPr>
        <w:t xml:space="preserve">, xây dựng của </w:t>
      </w:r>
      <w:r w:rsidR="00A51C28" w:rsidRPr="00AB7DF4">
        <w:rPr>
          <w:rFonts w:eastAsia="Times New Roman" w:cs="Times New Roman"/>
          <w:color w:val="000000"/>
          <w:szCs w:val="28"/>
        </w:rPr>
        <w:t xml:space="preserve">đơn vị </w:t>
      </w:r>
      <w:r w:rsidR="003F2D49" w:rsidRPr="00AB7DF4">
        <w:rPr>
          <w:rFonts w:eastAsia="Times New Roman" w:cs="Times New Roman"/>
          <w:color w:val="000000"/>
          <w:szCs w:val="28"/>
        </w:rPr>
        <w:t>được giao quản lý</w:t>
      </w:r>
      <w:r w:rsidR="00811F31" w:rsidRPr="00AB7DF4">
        <w:rPr>
          <w:rFonts w:eastAsia="Times New Roman" w:cs="Times New Roman"/>
          <w:color w:val="000000"/>
          <w:szCs w:val="28"/>
        </w:rPr>
        <w:t>.</w:t>
      </w:r>
    </w:p>
    <w:p w14:paraId="5A07B14E" w14:textId="174D6174" w:rsidR="00A51C28" w:rsidRPr="00AB7DF4" w:rsidRDefault="00FF1F1F" w:rsidP="00A51C28">
      <w:pPr>
        <w:spacing w:before="120" w:after="0" w:line="240" w:lineRule="auto"/>
        <w:ind w:firstLine="720"/>
        <w:jc w:val="both"/>
        <w:rPr>
          <w:rFonts w:eastAsia="Times New Roman" w:cs="Times New Roman"/>
          <w:color w:val="222222"/>
          <w:szCs w:val="28"/>
        </w:rPr>
      </w:pPr>
      <w:r w:rsidRPr="00AB7DF4">
        <w:rPr>
          <w:rFonts w:eastAsia="Times New Roman" w:cs="Times New Roman"/>
          <w:color w:val="000000"/>
          <w:szCs w:val="28"/>
        </w:rPr>
        <w:t>7</w:t>
      </w:r>
      <w:r w:rsidR="00A51C28" w:rsidRPr="00AB7DF4">
        <w:rPr>
          <w:rFonts w:eastAsia="Times New Roman" w:cs="Times New Roman"/>
          <w:color w:val="000000"/>
          <w:szCs w:val="28"/>
        </w:rPr>
        <w:t xml:space="preserve">. Kịp thời </w:t>
      </w:r>
      <w:r w:rsidR="002334C3" w:rsidRPr="00AB7DF4">
        <w:rPr>
          <w:rFonts w:eastAsia="Times New Roman" w:cs="Times New Roman"/>
          <w:color w:val="000000"/>
          <w:szCs w:val="28"/>
        </w:rPr>
        <w:t xml:space="preserve">báo cáo, </w:t>
      </w:r>
      <w:r w:rsidR="00A51C28" w:rsidRPr="00AB7DF4">
        <w:rPr>
          <w:rFonts w:eastAsia="Times New Roman" w:cs="Times New Roman"/>
          <w:color w:val="000000"/>
          <w:szCs w:val="28"/>
        </w:rPr>
        <w:t xml:space="preserve">đề xuất Bộ trưởng Bộ Công Thương xem xét, điều chỉnh, bổ sung quy định về phân cấp </w:t>
      </w:r>
      <w:r w:rsidR="0096554E" w:rsidRPr="00AB7DF4">
        <w:rPr>
          <w:rFonts w:eastAsia="Times New Roman" w:cs="Times New Roman"/>
          <w:color w:val="000000"/>
          <w:szCs w:val="28"/>
        </w:rPr>
        <w:t xml:space="preserve">thẩm quyền </w:t>
      </w:r>
      <w:r w:rsidR="00A51C28" w:rsidRPr="00AB7DF4">
        <w:rPr>
          <w:rFonts w:eastAsia="Times New Roman" w:cs="Times New Roman"/>
          <w:color w:val="000000"/>
          <w:szCs w:val="28"/>
        </w:rPr>
        <w:t>cho phù hợp quy định của pháp luật, yêu cầu công tác của đơn vị.</w:t>
      </w:r>
    </w:p>
    <w:p w14:paraId="7429D539" w14:textId="3993B1CB" w:rsidR="00A51C28" w:rsidRPr="00AB7DF4" w:rsidRDefault="00FF1F1F" w:rsidP="00A51C28">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8</w:t>
      </w:r>
      <w:r w:rsidR="00A51C28" w:rsidRPr="00AB7DF4">
        <w:rPr>
          <w:rFonts w:eastAsia="Times New Roman" w:cs="Times New Roman"/>
          <w:color w:val="000000"/>
          <w:szCs w:val="28"/>
        </w:rPr>
        <w:t>. Định kỳ hàng năm</w:t>
      </w:r>
      <w:r w:rsidR="002334C3" w:rsidRPr="00AB7DF4">
        <w:rPr>
          <w:rFonts w:eastAsia="Times New Roman" w:cs="Times New Roman"/>
          <w:color w:val="000000"/>
          <w:szCs w:val="28"/>
        </w:rPr>
        <w:t>,</w:t>
      </w:r>
      <w:r w:rsidR="00A51C28" w:rsidRPr="00AB7DF4">
        <w:rPr>
          <w:rFonts w:eastAsia="Times New Roman" w:cs="Times New Roman"/>
          <w:color w:val="000000"/>
          <w:szCs w:val="28"/>
        </w:rPr>
        <w:t xml:space="preserve"> hoặc khi có yêu cầu</w:t>
      </w:r>
      <w:r w:rsidR="002334C3" w:rsidRPr="00AB7DF4">
        <w:rPr>
          <w:rFonts w:eastAsia="Times New Roman" w:cs="Times New Roman"/>
          <w:color w:val="000000"/>
          <w:szCs w:val="28"/>
        </w:rPr>
        <w:t>,</w:t>
      </w:r>
      <w:r w:rsidR="00A51C28" w:rsidRPr="00AB7DF4">
        <w:rPr>
          <w:rFonts w:eastAsia="Times New Roman" w:cs="Times New Roman"/>
          <w:color w:val="000000"/>
          <w:szCs w:val="28"/>
        </w:rPr>
        <w:t xml:space="preserve"> báo cáo về tình hình thực hiện các nhiệm vụ thuộc thẩm quyền quản lý theo quy định.</w:t>
      </w:r>
    </w:p>
    <w:p w14:paraId="63A3B5DA" w14:textId="124BB9F6" w:rsidR="00A269F6" w:rsidRDefault="00A269F6" w:rsidP="00A269F6">
      <w:pPr>
        <w:spacing w:before="120" w:after="0" w:line="240" w:lineRule="auto"/>
        <w:ind w:firstLine="720"/>
        <w:jc w:val="both"/>
        <w:rPr>
          <w:rFonts w:eastAsia="Times New Roman" w:cs="Times New Roman"/>
          <w:b/>
          <w:bCs/>
          <w:color w:val="000000"/>
          <w:szCs w:val="28"/>
        </w:rPr>
      </w:pPr>
      <w:r w:rsidRPr="00AB7DF4">
        <w:rPr>
          <w:rFonts w:eastAsia="Times New Roman" w:cs="Times New Roman"/>
          <w:b/>
          <w:bCs/>
          <w:color w:val="000000"/>
          <w:szCs w:val="28"/>
        </w:rPr>
        <w:t xml:space="preserve">Điều </w:t>
      </w:r>
      <w:r w:rsidR="008E73C6" w:rsidRPr="00AB7DF4">
        <w:rPr>
          <w:rFonts w:eastAsia="Times New Roman" w:cs="Times New Roman"/>
          <w:b/>
          <w:bCs/>
          <w:color w:val="000000"/>
          <w:szCs w:val="28"/>
        </w:rPr>
        <w:t>8</w:t>
      </w:r>
      <w:r w:rsidRPr="00AB7DF4">
        <w:rPr>
          <w:rFonts w:eastAsia="Times New Roman" w:cs="Times New Roman"/>
          <w:b/>
          <w:bCs/>
          <w:color w:val="000000"/>
          <w:szCs w:val="28"/>
        </w:rPr>
        <w:t>. Trách nhiệm của Vụ trưởng Vụ Kế hoạch, Tài chính và Quản lý doanh nghiệp</w:t>
      </w:r>
    </w:p>
    <w:p w14:paraId="28C82AF1" w14:textId="07AD8872" w:rsidR="00FD5834" w:rsidRPr="00AB7DF4" w:rsidRDefault="00FD5834" w:rsidP="00A269F6">
      <w:pPr>
        <w:spacing w:before="120" w:after="0" w:line="240" w:lineRule="auto"/>
        <w:ind w:firstLine="720"/>
        <w:jc w:val="both"/>
        <w:rPr>
          <w:rFonts w:eastAsia="Times New Roman" w:cs="Times New Roman"/>
          <w:color w:val="222222"/>
          <w:szCs w:val="28"/>
        </w:rPr>
      </w:pPr>
      <w:r w:rsidRPr="00FE4722">
        <w:rPr>
          <w:color w:val="000000"/>
          <w:szCs w:val="28"/>
        </w:rPr>
        <w:t>1. Là đầu mối tổng hợp, theo dõi, đề xuất tháo gỡ các vướng mắc trong quá trình tổ chức thực hiện các nội dung phân cấp.</w:t>
      </w:r>
    </w:p>
    <w:p w14:paraId="7F3CC146" w14:textId="00664954" w:rsidR="00F10770" w:rsidRPr="00AB7DF4" w:rsidRDefault="00FD5834" w:rsidP="00A269F6">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2</w:t>
      </w:r>
      <w:r w:rsidR="00F10770" w:rsidRPr="00AB7DF4">
        <w:rPr>
          <w:rFonts w:eastAsia="Times New Roman" w:cs="Times New Roman"/>
          <w:color w:val="000000"/>
          <w:szCs w:val="28"/>
        </w:rPr>
        <w:t>. Tổ chức thực hiện chuyển đổi số trong công tác quản lý ngân sách, tài sản công, đầu tư công, đầu tư xây dựng</w:t>
      </w:r>
      <w:r w:rsidR="009B2637" w:rsidRPr="00AB7DF4">
        <w:rPr>
          <w:rFonts w:eastAsia="Times New Roman" w:cs="Times New Roman"/>
          <w:color w:val="000000"/>
          <w:szCs w:val="28"/>
        </w:rPr>
        <w:t>.</w:t>
      </w:r>
    </w:p>
    <w:p w14:paraId="307EDDB8" w14:textId="7E198734" w:rsidR="00FD481F" w:rsidRPr="00AB7DF4" w:rsidRDefault="00FD5834" w:rsidP="00A269F6">
      <w:pPr>
        <w:spacing w:before="120" w:after="0" w:line="240" w:lineRule="auto"/>
        <w:ind w:firstLine="720"/>
        <w:jc w:val="both"/>
        <w:rPr>
          <w:rFonts w:eastAsia="Times New Roman" w:cs="Times New Roman"/>
          <w:color w:val="000000"/>
          <w:szCs w:val="28"/>
        </w:rPr>
      </w:pPr>
      <w:r>
        <w:rPr>
          <w:rFonts w:eastAsia="Times New Roman" w:cs="Times New Roman"/>
          <w:color w:val="000000"/>
          <w:szCs w:val="28"/>
        </w:rPr>
        <w:t>3</w:t>
      </w:r>
      <w:r w:rsidR="00FD481F" w:rsidRPr="00AB7DF4">
        <w:rPr>
          <w:rFonts w:eastAsia="Times New Roman" w:cs="Times New Roman"/>
          <w:color w:val="000000"/>
          <w:szCs w:val="28"/>
        </w:rPr>
        <w:t xml:space="preserve">. Tổ chức </w:t>
      </w:r>
      <w:r w:rsidR="00810CB1" w:rsidRPr="00AB7DF4">
        <w:rPr>
          <w:rFonts w:eastAsia="Times New Roman" w:cs="Times New Roman"/>
          <w:color w:val="000000" w:themeColor="text1"/>
          <w:szCs w:val="28"/>
        </w:rPr>
        <w:t xml:space="preserve">đào tạo, tập huấn </w:t>
      </w:r>
      <w:r w:rsidR="009B2637" w:rsidRPr="00AB7DF4">
        <w:rPr>
          <w:rFonts w:eastAsia="Times New Roman" w:cs="Times New Roman"/>
          <w:color w:val="000000" w:themeColor="text1"/>
          <w:szCs w:val="28"/>
        </w:rPr>
        <w:t xml:space="preserve">để cập nhật, </w:t>
      </w:r>
      <w:r w:rsidR="00810CB1" w:rsidRPr="00AB7DF4">
        <w:rPr>
          <w:rFonts w:eastAsia="Times New Roman" w:cs="Times New Roman"/>
          <w:color w:val="000000" w:themeColor="text1"/>
          <w:szCs w:val="28"/>
        </w:rPr>
        <w:t xml:space="preserve">nâng cao chất </w:t>
      </w:r>
      <w:r w:rsidR="009B2637" w:rsidRPr="00AB7DF4">
        <w:rPr>
          <w:rFonts w:eastAsia="Times New Roman" w:cs="Times New Roman"/>
          <w:color w:val="000000" w:themeColor="text1"/>
          <w:szCs w:val="28"/>
        </w:rPr>
        <w:t xml:space="preserve">lượng </w:t>
      </w:r>
      <w:r w:rsidR="00810CB1" w:rsidRPr="00AB7DF4">
        <w:rPr>
          <w:rFonts w:eastAsia="Times New Roman" w:cs="Times New Roman"/>
          <w:color w:val="000000" w:themeColor="text1"/>
          <w:szCs w:val="28"/>
        </w:rPr>
        <w:t xml:space="preserve">chuyên môn, </w:t>
      </w:r>
      <w:r w:rsidR="009B2637" w:rsidRPr="00AB7DF4">
        <w:rPr>
          <w:rFonts w:eastAsia="Times New Roman" w:cs="Times New Roman"/>
          <w:color w:val="000000" w:themeColor="text1"/>
          <w:szCs w:val="28"/>
        </w:rPr>
        <w:t>cho công chức, viên chức làm việc trong lĩnh vực</w:t>
      </w:r>
      <w:r w:rsidR="00810CB1" w:rsidRPr="00AB7DF4">
        <w:rPr>
          <w:rFonts w:eastAsia="Times New Roman" w:cs="Times New Roman"/>
          <w:color w:val="000000" w:themeColor="text1"/>
          <w:szCs w:val="28"/>
        </w:rPr>
        <w:t xml:space="preserve"> quản lý ngân sách, tài sản công, đầu tư công, đầu tư xây dựng</w:t>
      </w:r>
      <w:r w:rsidR="00FD481F" w:rsidRPr="00AB7DF4">
        <w:rPr>
          <w:rFonts w:eastAsia="Times New Roman" w:cs="Times New Roman"/>
          <w:color w:val="000000" w:themeColor="text1"/>
          <w:szCs w:val="28"/>
        </w:rPr>
        <w:t>.</w:t>
      </w:r>
    </w:p>
    <w:p w14:paraId="480812E5" w14:textId="1BAFA5E2" w:rsidR="00A269F6" w:rsidRPr="00AB7DF4" w:rsidRDefault="00FD5834" w:rsidP="00A269F6">
      <w:pPr>
        <w:spacing w:before="120" w:after="0" w:line="240" w:lineRule="auto"/>
        <w:ind w:firstLine="720"/>
        <w:jc w:val="both"/>
        <w:rPr>
          <w:rFonts w:eastAsia="Times New Roman" w:cs="Times New Roman"/>
          <w:color w:val="222222"/>
          <w:szCs w:val="28"/>
        </w:rPr>
      </w:pPr>
      <w:r>
        <w:rPr>
          <w:rFonts w:eastAsia="Times New Roman" w:cs="Times New Roman"/>
          <w:color w:val="000000"/>
          <w:szCs w:val="28"/>
        </w:rPr>
        <w:t>4</w:t>
      </w:r>
      <w:r w:rsidR="00A269F6" w:rsidRPr="00AB7DF4">
        <w:rPr>
          <w:rFonts w:eastAsia="Times New Roman" w:cs="Times New Roman"/>
          <w:color w:val="000000"/>
          <w:szCs w:val="28"/>
        </w:rPr>
        <w:t xml:space="preserve">. Giúp Bộ trưởng Bộ Công Thương kiểm tra </w:t>
      </w:r>
      <w:r w:rsidR="00A816E4" w:rsidRPr="00AB7DF4">
        <w:rPr>
          <w:rFonts w:eastAsia="Times New Roman" w:cs="Times New Roman"/>
          <w:color w:val="000000"/>
          <w:szCs w:val="28"/>
        </w:rPr>
        <w:t xml:space="preserve">định kỳ (thông qua công tác xét duyệt quyết toán hàng năm), đột xuất </w:t>
      </w:r>
      <w:r w:rsidR="00E2223D" w:rsidRPr="00AB7DF4">
        <w:rPr>
          <w:rFonts w:eastAsia="Times New Roman" w:cs="Times New Roman"/>
          <w:color w:val="000000"/>
          <w:szCs w:val="28"/>
        </w:rPr>
        <w:t xml:space="preserve">(theo phê duyệt của cấp có thẩm quyền) </w:t>
      </w:r>
      <w:r w:rsidR="00A269F6" w:rsidRPr="00AB7DF4">
        <w:rPr>
          <w:rFonts w:eastAsia="Times New Roman" w:cs="Times New Roman"/>
          <w:color w:val="000000"/>
          <w:szCs w:val="28"/>
        </w:rPr>
        <w:t>việc thực hiện các nội dung được phân cấp của các đơn vị dự toán thuộc Bộ.</w:t>
      </w:r>
    </w:p>
    <w:p w14:paraId="78C9C24A" w14:textId="696CD803" w:rsidR="00A269F6" w:rsidRPr="00AB7DF4" w:rsidRDefault="00FD5834" w:rsidP="00A269F6">
      <w:pPr>
        <w:spacing w:before="120" w:after="0" w:line="240" w:lineRule="auto"/>
        <w:ind w:firstLine="720"/>
        <w:jc w:val="both"/>
        <w:rPr>
          <w:rFonts w:eastAsia="Times New Roman" w:cs="Times New Roman"/>
          <w:color w:val="222222"/>
          <w:szCs w:val="28"/>
        </w:rPr>
      </w:pPr>
      <w:r>
        <w:rPr>
          <w:rFonts w:eastAsia="Times New Roman" w:cs="Times New Roman"/>
          <w:color w:val="000000"/>
          <w:szCs w:val="28"/>
        </w:rPr>
        <w:t>5</w:t>
      </w:r>
      <w:r w:rsidR="00A269F6" w:rsidRPr="00AB7DF4">
        <w:rPr>
          <w:rFonts w:eastAsia="Times New Roman" w:cs="Times New Roman"/>
          <w:color w:val="000000"/>
          <w:szCs w:val="28"/>
        </w:rPr>
        <w:t xml:space="preserve">. Tổng hợp, </w:t>
      </w:r>
      <w:r w:rsidR="00B94812" w:rsidRPr="00AB7DF4">
        <w:rPr>
          <w:rFonts w:eastAsia="Times New Roman" w:cs="Times New Roman"/>
          <w:color w:val="000000"/>
          <w:szCs w:val="28"/>
        </w:rPr>
        <w:t xml:space="preserve">báo cáo, </w:t>
      </w:r>
      <w:r w:rsidR="00A269F6" w:rsidRPr="00AB7DF4">
        <w:rPr>
          <w:rFonts w:eastAsia="Times New Roman" w:cs="Times New Roman"/>
          <w:color w:val="000000"/>
          <w:szCs w:val="28"/>
        </w:rPr>
        <w:t>đề xuất Bộ trưởng Bộ Công Thương xem xét, điều chỉnh, bổ sung quy định về phân cấp</w:t>
      </w:r>
      <w:r w:rsidR="00B94812" w:rsidRPr="00AB7DF4">
        <w:rPr>
          <w:rFonts w:eastAsia="Times New Roman" w:cs="Times New Roman"/>
          <w:color w:val="000000"/>
          <w:szCs w:val="28"/>
        </w:rPr>
        <w:t xml:space="preserve"> thẩm </w:t>
      </w:r>
      <w:r w:rsidR="00A269F6" w:rsidRPr="00AB7DF4">
        <w:rPr>
          <w:rFonts w:eastAsia="Times New Roman" w:cs="Times New Roman"/>
          <w:color w:val="000000"/>
          <w:szCs w:val="28"/>
        </w:rPr>
        <w:t xml:space="preserve">quyền đảm bảo phù hợp quy định của pháp luật và yêu cầu công tác </w:t>
      </w:r>
      <w:r w:rsidR="00A1798D" w:rsidRPr="00AB7DF4">
        <w:rPr>
          <w:rFonts w:eastAsia="Times New Roman" w:cs="Times New Roman"/>
          <w:color w:val="000000"/>
          <w:szCs w:val="28"/>
        </w:rPr>
        <w:t>quản lý ngân sách</w:t>
      </w:r>
      <w:r w:rsidR="00A269F6" w:rsidRPr="00AB7DF4">
        <w:rPr>
          <w:rFonts w:eastAsia="Times New Roman" w:cs="Times New Roman"/>
          <w:color w:val="000000"/>
          <w:szCs w:val="28"/>
        </w:rPr>
        <w:t>, tài sản công</w:t>
      </w:r>
      <w:r w:rsidR="00B94812" w:rsidRPr="00AB7DF4">
        <w:rPr>
          <w:rFonts w:eastAsia="Times New Roman" w:cs="Times New Roman"/>
          <w:color w:val="000000"/>
          <w:szCs w:val="28"/>
        </w:rPr>
        <w:t>, đầu tư, xây dựng của Bộ</w:t>
      </w:r>
      <w:r w:rsidR="00A269F6" w:rsidRPr="00AB7DF4">
        <w:rPr>
          <w:rFonts w:eastAsia="Times New Roman" w:cs="Times New Roman"/>
          <w:color w:val="000000"/>
          <w:szCs w:val="28"/>
        </w:rPr>
        <w:t>.</w:t>
      </w:r>
    </w:p>
    <w:p w14:paraId="1D059421" w14:textId="77DE98F5" w:rsidR="00FE4722" w:rsidRPr="00FE4722" w:rsidRDefault="00FD5834" w:rsidP="00FE4722">
      <w:pPr>
        <w:spacing w:before="120" w:after="0" w:line="240" w:lineRule="auto"/>
        <w:ind w:firstLine="720"/>
        <w:jc w:val="both"/>
        <w:rPr>
          <w:rFonts w:eastAsia="Times New Roman" w:cs="Times New Roman"/>
          <w:color w:val="222222"/>
          <w:szCs w:val="28"/>
        </w:rPr>
      </w:pPr>
      <w:r>
        <w:rPr>
          <w:rFonts w:eastAsia="Times New Roman" w:cs="Times New Roman"/>
          <w:color w:val="000000"/>
          <w:szCs w:val="28"/>
        </w:rPr>
        <w:t>6</w:t>
      </w:r>
      <w:r w:rsidR="00A269F6" w:rsidRPr="00AB7DF4">
        <w:rPr>
          <w:rFonts w:eastAsia="Times New Roman" w:cs="Times New Roman"/>
          <w:color w:val="000000"/>
          <w:szCs w:val="28"/>
        </w:rPr>
        <w:t>. Định kỳ hàng năm</w:t>
      </w:r>
      <w:r w:rsidR="00B94812" w:rsidRPr="00AB7DF4">
        <w:rPr>
          <w:rFonts w:eastAsia="Times New Roman" w:cs="Times New Roman"/>
          <w:color w:val="000000"/>
          <w:szCs w:val="28"/>
        </w:rPr>
        <w:t>,</w:t>
      </w:r>
      <w:r w:rsidR="00A269F6" w:rsidRPr="00AB7DF4">
        <w:rPr>
          <w:rFonts w:eastAsia="Times New Roman" w:cs="Times New Roman"/>
          <w:color w:val="000000"/>
          <w:szCs w:val="28"/>
        </w:rPr>
        <w:t xml:space="preserve"> hoặc </w:t>
      </w:r>
      <w:r w:rsidR="00B94812" w:rsidRPr="00AB7DF4">
        <w:rPr>
          <w:rFonts w:eastAsia="Times New Roman" w:cs="Times New Roman"/>
          <w:color w:val="000000"/>
          <w:szCs w:val="28"/>
        </w:rPr>
        <w:t xml:space="preserve">khi có yêu cầu, </w:t>
      </w:r>
      <w:r w:rsidR="00A269F6" w:rsidRPr="00AB7DF4">
        <w:rPr>
          <w:rFonts w:eastAsia="Times New Roman" w:cs="Times New Roman"/>
          <w:color w:val="000000"/>
          <w:szCs w:val="28"/>
        </w:rPr>
        <w:t xml:space="preserve">tổng hợp, báo cáo Bộ trưởng </w:t>
      </w:r>
      <w:r w:rsidR="00B86BC2" w:rsidRPr="00AB7DF4">
        <w:rPr>
          <w:rFonts w:eastAsia="Times New Roman" w:cs="Times New Roman"/>
          <w:color w:val="000000"/>
          <w:szCs w:val="28"/>
        </w:rPr>
        <w:t xml:space="preserve">Bộ Công Thương và Thứ trưởng phụ trách </w:t>
      </w:r>
      <w:r w:rsidR="00A269F6" w:rsidRPr="00AB7DF4">
        <w:rPr>
          <w:rFonts w:eastAsia="Times New Roman" w:cs="Times New Roman"/>
          <w:color w:val="000000"/>
          <w:szCs w:val="28"/>
        </w:rPr>
        <w:t>tình hình, kết quả thực hiện Thông tư này.</w:t>
      </w:r>
    </w:p>
    <w:p w14:paraId="74F073E6" w14:textId="5C0A9511" w:rsidR="00642675" w:rsidRPr="00AB7DF4" w:rsidRDefault="008E73C6" w:rsidP="00371F66">
      <w:pPr>
        <w:spacing w:before="120" w:after="0" w:line="240" w:lineRule="auto"/>
        <w:ind w:firstLine="720"/>
        <w:jc w:val="both"/>
        <w:rPr>
          <w:rFonts w:eastAsia="Times New Roman" w:cs="Times New Roman"/>
          <w:color w:val="000000"/>
          <w:szCs w:val="28"/>
        </w:rPr>
      </w:pPr>
      <w:r w:rsidRPr="00AB7DF4">
        <w:rPr>
          <w:rFonts w:eastAsia="Times New Roman" w:cs="Times New Roman"/>
          <w:b/>
          <w:bCs/>
          <w:color w:val="000000"/>
          <w:szCs w:val="28"/>
        </w:rPr>
        <w:t>Điều 9</w:t>
      </w:r>
      <w:r w:rsidR="00642675" w:rsidRPr="00AB7DF4">
        <w:rPr>
          <w:rFonts w:eastAsia="Times New Roman" w:cs="Times New Roman"/>
          <w:b/>
          <w:bCs/>
          <w:color w:val="000000"/>
          <w:szCs w:val="28"/>
        </w:rPr>
        <w:t>.</w:t>
      </w:r>
      <w:r w:rsidR="00642675" w:rsidRPr="00AB7DF4">
        <w:rPr>
          <w:rFonts w:eastAsia="Times New Roman" w:cs="Times New Roman"/>
          <w:color w:val="000000"/>
          <w:szCs w:val="28"/>
        </w:rPr>
        <w:t> </w:t>
      </w:r>
      <w:r w:rsidR="00642675" w:rsidRPr="00AB7DF4">
        <w:rPr>
          <w:rFonts w:eastAsia="Times New Roman" w:cs="Times New Roman"/>
          <w:b/>
          <w:bCs/>
          <w:color w:val="000000"/>
          <w:szCs w:val="28"/>
        </w:rPr>
        <w:t>Hiệu lực thi hành</w:t>
      </w:r>
    </w:p>
    <w:p w14:paraId="36707020" w14:textId="1DED84B3" w:rsidR="00642675" w:rsidRPr="00AB7DF4" w:rsidRDefault="00642675" w:rsidP="00371F66">
      <w:pPr>
        <w:spacing w:before="120" w:after="0" w:line="240" w:lineRule="auto"/>
        <w:ind w:firstLine="720"/>
        <w:jc w:val="both"/>
        <w:rPr>
          <w:rFonts w:eastAsia="Times New Roman" w:cs="Times New Roman"/>
          <w:szCs w:val="28"/>
        </w:rPr>
      </w:pPr>
      <w:r w:rsidRPr="00AB7DF4">
        <w:rPr>
          <w:rFonts w:eastAsia="Times New Roman" w:cs="Times New Roman"/>
          <w:color w:val="000000"/>
          <w:szCs w:val="28"/>
        </w:rPr>
        <w:t>1. Thông tư</w:t>
      </w:r>
      <w:r w:rsidRPr="00AB7DF4">
        <w:rPr>
          <w:rFonts w:eastAsia="Times New Roman" w:cs="Times New Roman"/>
          <w:szCs w:val="28"/>
        </w:rPr>
        <w:t xml:space="preserve"> này có hiệu lực thi hành kể từ </w:t>
      </w:r>
      <w:r w:rsidR="00B416BC">
        <w:rPr>
          <w:rFonts w:eastAsia="Times New Roman" w:cs="Times New Roman"/>
          <w:szCs w:val="28"/>
        </w:rPr>
        <w:t>ngày ký</w:t>
      </w:r>
      <w:r w:rsidRPr="00AB7DF4">
        <w:rPr>
          <w:rFonts w:eastAsia="Times New Roman" w:cs="Times New Roman"/>
          <w:szCs w:val="28"/>
        </w:rPr>
        <w:t>.</w:t>
      </w:r>
    </w:p>
    <w:p w14:paraId="6B05A1A8" w14:textId="2784DE85" w:rsidR="002630A8" w:rsidRPr="00AB7DF4" w:rsidRDefault="002630A8" w:rsidP="00C043F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 xml:space="preserve">2. </w:t>
      </w:r>
      <w:r w:rsidR="00C043FB" w:rsidRPr="00AB7DF4">
        <w:rPr>
          <w:rFonts w:eastAsia="Times New Roman" w:cs="Times New Roman"/>
          <w:color w:val="000000"/>
          <w:szCs w:val="28"/>
        </w:rPr>
        <w:t xml:space="preserve">Các quy định phân cấp thẩm quyền </w:t>
      </w:r>
      <w:r w:rsidR="00A1798D" w:rsidRPr="00AB7DF4">
        <w:rPr>
          <w:rFonts w:eastAsia="Times New Roman" w:cs="Times New Roman"/>
          <w:color w:val="000000"/>
          <w:szCs w:val="28"/>
        </w:rPr>
        <w:t>quản lý ngân sách</w:t>
      </w:r>
      <w:r w:rsidR="00C043FB" w:rsidRPr="00AB7DF4">
        <w:rPr>
          <w:rFonts w:eastAsia="Times New Roman" w:cs="Times New Roman"/>
          <w:color w:val="000000"/>
          <w:szCs w:val="28"/>
        </w:rPr>
        <w:t>, tài sản công, đầu tư công, đầu tư xây dựng tại các quyết định sau hết hiệu lực kể từ ngày Thông tư này có hiệu lực thi hành:</w:t>
      </w:r>
    </w:p>
    <w:p w14:paraId="7075D391" w14:textId="1B1F85A2" w:rsidR="00C043FB" w:rsidRPr="00AB7DF4" w:rsidRDefault="00C043FB" w:rsidP="00C043F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a) Quyết định số 2636/QĐ-BCT ngày 30/7/2018 của Bộ Công Thương về việc phân cấp thẩm quyền quyết định việc mua sắm, quản lý, sử dụng tài sản công trong các cơ quan nhà nước, đơn vị sự nghiệp công lập thuộc Bộ Công Thương.</w:t>
      </w:r>
    </w:p>
    <w:p w14:paraId="73424374" w14:textId="52E058B5" w:rsidR="00C043FB" w:rsidRPr="00AB7DF4" w:rsidRDefault="00C043FB" w:rsidP="00C043F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lastRenderedPageBreak/>
        <w:t>b) Quyết định số 2284/QĐ-BCT ngày 08/10/2021 của Bộ Công Thương phân cấp thẩm quyền quyết định mua sắm và phê duyệt kế hoạch lựa chọn nhà thầu các gói thầu mua sắm tài sản, hàng hóa, dịch vụ phục vụ hoạt động thường xuyên của các đơn vị hành chính, sự nghiệp thuộc Bộ Công Thương.</w:t>
      </w:r>
    </w:p>
    <w:p w14:paraId="5022BAFE" w14:textId="6A98BE8A" w:rsidR="00C043FB" w:rsidRPr="00AB7DF4" w:rsidRDefault="00C043FB" w:rsidP="00C043F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c) Quyết định số 179/QĐ-BCT ngày 28/01/2019 của Bộ trưởng Bộ Công Thương về việc phân cấp quyết định phê duyệt phương án xử lý tài sản là tang vật, phương tiện vi phạm hành chính bị tịch thu theo quyết định của cơ quan, người có thẩm quyền thuộc lực lượng quản lý thị trường.</w:t>
      </w:r>
    </w:p>
    <w:p w14:paraId="2F6AB292" w14:textId="3E9EBBFE" w:rsidR="00C043FB" w:rsidRPr="00AB7DF4" w:rsidRDefault="00C043FB" w:rsidP="00C043FB">
      <w:pPr>
        <w:spacing w:before="120" w:after="0" w:line="240" w:lineRule="auto"/>
        <w:ind w:firstLine="720"/>
        <w:jc w:val="both"/>
        <w:rPr>
          <w:rFonts w:eastAsia="Times New Roman" w:cs="Times New Roman"/>
          <w:color w:val="000000"/>
          <w:szCs w:val="28"/>
        </w:rPr>
      </w:pPr>
      <w:r w:rsidRPr="00AB7DF4">
        <w:rPr>
          <w:rFonts w:eastAsia="Times New Roman" w:cs="Times New Roman"/>
          <w:color w:val="000000"/>
          <w:szCs w:val="28"/>
        </w:rPr>
        <w:t>d) Quyết định số 1382/QĐ-BCT ngày 23/5/2019 của Bộ Công Thương về việc sửa đổi, bổ sung Quyết định số 179/QĐ-BCT ngày 28/01/2019 của Bộ trưởng Bộ Công Thương về việc phân cấp quyết định phê duyệt phương án xử lý tài sản là tang vật, phương tiện vi phạm hành chính bị tịch thu theo quyết định của cơ quan, người có thẩm quyền thuộc lực lượng quản lý thị trường.</w:t>
      </w:r>
    </w:p>
    <w:p w14:paraId="302B6ACC" w14:textId="37806BB2" w:rsidR="00232D38" w:rsidRPr="00AB7DF4" w:rsidRDefault="002630A8" w:rsidP="00371F66">
      <w:pPr>
        <w:spacing w:before="120" w:after="0" w:line="240" w:lineRule="auto"/>
        <w:ind w:firstLine="720"/>
        <w:jc w:val="both"/>
        <w:rPr>
          <w:rFonts w:eastAsia="Times New Roman" w:cs="Times New Roman"/>
          <w:szCs w:val="28"/>
        </w:rPr>
      </w:pPr>
      <w:r w:rsidRPr="00AB7DF4">
        <w:rPr>
          <w:rFonts w:eastAsia="Times New Roman" w:cs="Times New Roman"/>
          <w:szCs w:val="28"/>
        </w:rPr>
        <w:t>3</w:t>
      </w:r>
      <w:r w:rsidR="00232D38" w:rsidRPr="00AB7DF4">
        <w:rPr>
          <w:rFonts w:eastAsia="Times New Roman" w:cs="Times New Roman"/>
          <w:szCs w:val="28"/>
        </w:rPr>
        <w:t>. Trong quá trình thực hiện, nếu phát sinh vướng mắc, các</w:t>
      </w:r>
      <w:r w:rsidR="00AF3B2D" w:rsidRPr="00AB7DF4">
        <w:rPr>
          <w:rFonts w:eastAsia="Times New Roman" w:cs="Times New Roman"/>
          <w:szCs w:val="28"/>
        </w:rPr>
        <w:t xml:space="preserve"> cơ quan,</w:t>
      </w:r>
      <w:r w:rsidR="00232D38" w:rsidRPr="00AB7DF4">
        <w:rPr>
          <w:rFonts w:eastAsia="Times New Roman" w:cs="Times New Roman"/>
          <w:szCs w:val="28"/>
        </w:rPr>
        <w:t xml:space="preserve"> đơn vị</w:t>
      </w:r>
      <w:r w:rsidR="00AF3B2D" w:rsidRPr="00AB7DF4">
        <w:rPr>
          <w:rFonts w:eastAsia="Times New Roman" w:cs="Times New Roman"/>
          <w:szCs w:val="28"/>
        </w:rPr>
        <w:t>, tổ chức</w:t>
      </w:r>
      <w:r w:rsidR="00232D38" w:rsidRPr="00AB7DF4">
        <w:rPr>
          <w:rFonts w:eastAsia="Times New Roman" w:cs="Times New Roman"/>
          <w:szCs w:val="28"/>
        </w:rPr>
        <w:t xml:space="preserve"> có trách nhiệm phản ánh về Bộ Công Thương (qua Vụ Kế hoạch, Tài chính và Quản lý doanh nghiệp) để xem xét sửa đổi, bổ sung cho phù hợp./.</w:t>
      </w:r>
    </w:p>
    <w:bookmarkEnd w:id="0"/>
    <w:p w14:paraId="10F3CA06" w14:textId="77777777" w:rsidR="00642675" w:rsidRPr="00AB7DF4" w:rsidRDefault="00642675" w:rsidP="00642675">
      <w:pPr>
        <w:spacing w:after="120" w:line="240" w:lineRule="auto"/>
        <w:ind w:firstLine="720"/>
        <w:jc w:val="both"/>
        <w:rPr>
          <w:rFonts w:eastAsia="Times New Roman" w:cs="Times New Roman"/>
          <w:szCs w:val="28"/>
        </w:rPr>
      </w:pPr>
    </w:p>
    <w:tbl>
      <w:tblPr>
        <w:tblW w:w="9183" w:type="dxa"/>
        <w:tblCellMar>
          <w:left w:w="0" w:type="dxa"/>
          <w:right w:w="0" w:type="dxa"/>
        </w:tblCellMar>
        <w:tblLook w:val="04A0" w:firstRow="1" w:lastRow="0" w:firstColumn="1" w:lastColumn="0" w:noHBand="0" w:noVBand="1"/>
      </w:tblPr>
      <w:tblGrid>
        <w:gridCol w:w="5529"/>
        <w:gridCol w:w="3654"/>
      </w:tblGrid>
      <w:tr w:rsidR="00642675" w:rsidRPr="00951D62" w14:paraId="6D6F739A" w14:textId="77777777" w:rsidTr="00A80F52">
        <w:trPr>
          <w:trHeight w:val="1952"/>
        </w:trPr>
        <w:tc>
          <w:tcPr>
            <w:tcW w:w="5529" w:type="dxa"/>
            <w:tcMar>
              <w:top w:w="0" w:type="dxa"/>
              <w:left w:w="108" w:type="dxa"/>
              <w:bottom w:w="0" w:type="dxa"/>
              <w:right w:w="108" w:type="dxa"/>
            </w:tcMar>
            <w:hideMark/>
          </w:tcPr>
          <w:p w14:paraId="7399FA01" w14:textId="77777777" w:rsidR="00642675" w:rsidRPr="00AB7DF4" w:rsidRDefault="00642675" w:rsidP="00741D7F">
            <w:pPr>
              <w:spacing w:after="0" w:line="240" w:lineRule="auto"/>
              <w:rPr>
                <w:rFonts w:eastAsia="Times New Roman" w:cs="Times New Roman"/>
                <w:sz w:val="24"/>
                <w:szCs w:val="24"/>
              </w:rPr>
            </w:pPr>
            <w:r w:rsidRPr="00AB7DF4">
              <w:rPr>
                <w:rFonts w:eastAsia="Times New Roman" w:cs="Times New Roman"/>
                <w:b/>
                <w:bCs/>
                <w:i/>
                <w:iCs/>
                <w:sz w:val="24"/>
                <w:szCs w:val="24"/>
              </w:rPr>
              <w:t>Nơi nhận:</w:t>
            </w:r>
          </w:p>
          <w:p w14:paraId="6607050A" w14:textId="53089018" w:rsidR="00FA0095" w:rsidRPr="00AB7DF4" w:rsidRDefault="00746E24" w:rsidP="00741D7F">
            <w:pPr>
              <w:spacing w:after="0" w:line="240" w:lineRule="auto"/>
              <w:rPr>
                <w:rFonts w:eastAsia="Times New Roman" w:cs="Times New Roman"/>
                <w:sz w:val="22"/>
              </w:rPr>
            </w:pPr>
            <w:r w:rsidRPr="00AB7DF4">
              <w:rPr>
                <w:rFonts w:eastAsia="Times New Roman" w:cs="Times New Roman"/>
                <w:sz w:val="22"/>
              </w:rPr>
              <w:t>- Văn phòng Tổng bí thư;</w:t>
            </w:r>
            <w:r w:rsidRPr="00AB7DF4">
              <w:rPr>
                <w:rFonts w:eastAsia="Times New Roman" w:cs="Times New Roman"/>
                <w:sz w:val="22"/>
              </w:rPr>
              <w:br/>
              <w:t>- Văn phòng Chủ tịch nước;</w:t>
            </w:r>
            <w:r w:rsidRPr="00AB7DF4">
              <w:rPr>
                <w:rFonts w:eastAsia="Times New Roman" w:cs="Times New Roman"/>
                <w:sz w:val="22"/>
              </w:rPr>
              <w:br/>
              <w:t>- Văn phòng Quốc hội;</w:t>
            </w:r>
            <w:r w:rsidRPr="00AB7DF4">
              <w:rPr>
                <w:rFonts w:eastAsia="Times New Roman" w:cs="Times New Roman"/>
                <w:sz w:val="22"/>
              </w:rPr>
              <w:br/>
              <w:t>- Ủy ban Thường vụ Quốc hội;</w:t>
            </w:r>
            <w:r w:rsidRPr="00AB7DF4">
              <w:rPr>
                <w:rFonts w:eastAsia="Times New Roman" w:cs="Times New Roman"/>
                <w:sz w:val="22"/>
              </w:rPr>
              <w:br/>
              <w:t>- Hội đồng Dân tộc và các Ủy ban của Quốc hội;</w:t>
            </w:r>
            <w:r w:rsidRPr="00AB7DF4">
              <w:rPr>
                <w:rFonts w:eastAsia="Times New Roman" w:cs="Times New Roman"/>
                <w:sz w:val="22"/>
              </w:rPr>
              <w:br/>
              <w:t>- Văn phòng Chính phủ;</w:t>
            </w:r>
            <w:r w:rsidRPr="00AB7DF4">
              <w:rPr>
                <w:rFonts w:eastAsia="Times New Roman" w:cs="Times New Roman"/>
                <w:sz w:val="22"/>
              </w:rPr>
              <w:br/>
              <w:t>- Thủ tướng, các Phó Thủ tướng Chính phủ;</w:t>
            </w:r>
            <w:r w:rsidRPr="00AB7DF4">
              <w:rPr>
                <w:rFonts w:eastAsia="Times New Roman" w:cs="Times New Roman"/>
                <w:sz w:val="22"/>
              </w:rPr>
              <w:br/>
              <w:t>- Các bộ, cơ quan ngang bộ, cơ quan thuộc Chính phủ;</w:t>
            </w:r>
            <w:r w:rsidRPr="00AB7DF4">
              <w:rPr>
                <w:rFonts w:eastAsia="Times New Roman" w:cs="Times New Roman"/>
                <w:sz w:val="22"/>
              </w:rPr>
              <w:br/>
              <w:t>- Ủy ban Trung ương Mặt trận Tổ quốc Việt Nam;</w:t>
            </w:r>
            <w:r w:rsidRPr="00AB7DF4">
              <w:rPr>
                <w:rFonts w:eastAsia="Times New Roman" w:cs="Times New Roman"/>
                <w:sz w:val="22"/>
              </w:rPr>
              <w:br/>
              <w:t>- UBND, HĐND các tỉnh, thành phố;</w:t>
            </w:r>
            <w:r w:rsidRPr="00AB7DF4">
              <w:rPr>
                <w:rFonts w:eastAsia="Times New Roman" w:cs="Times New Roman"/>
                <w:sz w:val="22"/>
              </w:rPr>
              <w:br/>
              <w:t>- Cục Kiểm tra văn bản và Quản lý xử lý vi phạm hành chính, Bộ Tư pháp;</w:t>
            </w:r>
            <w:r w:rsidRPr="00AB7DF4">
              <w:rPr>
                <w:rFonts w:eastAsia="Times New Roman" w:cs="Times New Roman"/>
                <w:sz w:val="22"/>
              </w:rPr>
              <w:br/>
              <w:t>- Cục Kiểm soát thủ tục hành chính, Văn phòng Chính phủ;</w:t>
            </w:r>
            <w:r w:rsidRPr="00AB7DF4">
              <w:rPr>
                <w:rFonts w:eastAsia="Times New Roman" w:cs="Times New Roman"/>
                <w:sz w:val="22"/>
              </w:rPr>
              <w:br/>
              <w:t>- Các Lãnh đạo Bộ;</w:t>
            </w:r>
            <w:r w:rsidRPr="00AB7DF4">
              <w:rPr>
                <w:rFonts w:eastAsia="Times New Roman" w:cs="Times New Roman"/>
                <w:sz w:val="22"/>
              </w:rPr>
              <w:br/>
              <w:t>- Các đơn vị thuộc Bộ Công Thương;</w:t>
            </w:r>
          </w:p>
          <w:p w14:paraId="6C5A4456" w14:textId="592C323F" w:rsidR="00746E24" w:rsidRPr="00AB7DF4" w:rsidRDefault="00FA0095" w:rsidP="00741D7F">
            <w:pPr>
              <w:spacing w:after="0" w:line="240" w:lineRule="auto"/>
              <w:rPr>
                <w:rFonts w:eastAsia="Times New Roman" w:cs="Times New Roman"/>
                <w:sz w:val="22"/>
              </w:rPr>
            </w:pPr>
            <w:r w:rsidRPr="00AB7DF4">
              <w:rPr>
                <w:rFonts w:eastAsia="Times New Roman" w:cs="Times New Roman"/>
                <w:sz w:val="22"/>
              </w:rPr>
              <w:t>- Các đơn vị sự nghiệp công lập thuộc Bộ Công Thương;</w:t>
            </w:r>
            <w:r w:rsidR="00746E24" w:rsidRPr="00AB7DF4">
              <w:rPr>
                <w:rFonts w:eastAsia="Times New Roman" w:cs="Times New Roman"/>
                <w:sz w:val="22"/>
              </w:rPr>
              <w:br/>
              <w:t>- Cổng thông tin điện tử Chính phủ; Cổng thông tin điện tử Bộ Công Thương;</w:t>
            </w:r>
            <w:r w:rsidR="00746E24" w:rsidRPr="00AB7DF4">
              <w:rPr>
                <w:rFonts w:eastAsia="Times New Roman" w:cs="Times New Roman"/>
                <w:sz w:val="22"/>
              </w:rPr>
              <w:br/>
              <w:t>- Công báo;</w:t>
            </w:r>
          </w:p>
          <w:p w14:paraId="6C7BB89B" w14:textId="4B2214CB" w:rsidR="00642675" w:rsidRPr="00AB7DF4" w:rsidRDefault="00642675" w:rsidP="00741D7F">
            <w:pPr>
              <w:spacing w:after="0" w:line="240" w:lineRule="auto"/>
              <w:rPr>
                <w:rFonts w:eastAsia="Times New Roman" w:cs="Times New Roman"/>
                <w:szCs w:val="28"/>
              </w:rPr>
            </w:pPr>
            <w:r w:rsidRPr="00AB7DF4">
              <w:rPr>
                <w:rFonts w:eastAsia="Times New Roman" w:cs="Times New Roman"/>
                <w:sz w:val="22"/>
              </w:rPr>
              <w:t>- Lưu: VT, KHTC.</w:t>
            </w:r>
            <w:r w:rsidR="00863E90" w:rsidRPr="00AB7DF4">
              <w:rPr>
                <w:rFonts w:eastAsia="Times New Roman" w:cs="Times New Roman"/>
                <w:sz w:val="22"/>
              </w:rPr>
              <w:t xml:space="preserve"> (anhph)</w:t>
            </w:r>
          </w:p>
        </w:tc>
        <w:tc>
          <w:tcPr>
            <w:tcW w:w="3654" w:type="dxa"/>
            <w:tcMar>
              <w:top w:w="0" w:type="dxa"/>
              <w:left w:w="108" w:type="dxa"/>
              <w:bottom w:w="0" w:type="dxa"/>
              <w:right w:w="108" w:type="dxa"/>
            </w:tcMar>
            <w:hideMark/>
          </w:tcPr>
          <w:p w14:paraId="6165F97C" w14:textId="779E2F88" w:rsidR="00642675" w:rsidRPr="00AB7DF4" w:rsidRDefault="003F4FDB" w:rsidP="00741D7F">
            <w:pPr>
              <w:spacing w:before="100" w:beforeAutospacing="1" w:after="0" w:line="240" w:lineRule="auto"/>
              <w:jc w:val="center"/>
              <w:rPr>
                <w:rFonts w:eastAsia="Times New Roman" w:cs="Times New Roman"/>
                <w:szCs w:val="28"/>
              </w:rPr>
            </w:pPr>
            <w:r>
              <w:rPr>
                <w:rFonts w:eastAsia="Times New Roman" w:cs="Times New Roman"/>
                <w:b/>
                <w:bCs/>
                <w:szCs w:val="28"/>
              </w:rPr>
              <w:t>KT</w:t>
            </w:r>
            <w:r w:rsidR="00D50C1E" w:rsidRPr="00AB7DF4">
              <w:rPr>
                <w:rFonts w:eastAsia="Times New Roman" w:cs="Times New Roman"/>
                <w:b/>
                <w:bCs/>
                <w:szCs w:val="28"/>
              </w:rPr>
              <w:t xml:space="preserve">. </w:t>
            </w:r>
            <w:r w:rsidR="00642675" w:rsidRPr="00AB7DF4">
              <w:rPr>
                <w:rFonts w:eastAsia="Times New Roman" w:cs="Times New Roman"/>
                <w:b/>
                <w:bCs/>
                <w:szCs w:val="28"/>
              </w:rPr>
              <w:t>BỘ TRƯỞNG</w:t>
            </w:r>
          </w:p>
          <w:p w14:paraId="2020E889" w14:textId="6B827F76" w:rsidR="00642675" w:rsidRPr="00AB7DF4" w:rsidRDefault="00C65B63" w:rsidP="00C65B63">
            <w:pPr>
              <w:spacing w:after="0" w:line="240" w:lineRule="auto"/>
              <w:jc w:val="center"/>
              <w:rPr>
                <w:rFonts w:eastAsia="Times New Roman" w:cs="Times New Roman"/>
                <w:b/>
                <w:bCs/>
                <w:szCs w:val="28"/>
              </w:rPr>
            </w:pPr>
            <w:r>
              <w:rPr>
                <w:rFonts w:eastAsia="Times New Roman" w:cs="Times New Roman"/>
                <w:b/>
                <w:bCs/>
                <w:szCs w:val="28"/>
              </w:rPr>
              <w:t>THỨ TRƯỞNG</w:t>
            </w:r>
          </w:p>
          <w:p w14:paraId="3A3B7BD2" w14:textId="77777777" w:rsidR="00D50C1E" w:rsidRPr="00AB7DF4" w:rsidRDefault="00D50C1E" w:rsidP="00741D7F">
            <w:pPr>
              <w:spacing w:before="100" w:beforeAutospacing="1" w:after="0" w:line="240" w:lineRule="auto"/>
              <w:jc w:val="center"/>
              <w:rPr>
                <w:rFonts w:eastAsia="Times New Roman" w:cs="Times New Roman"/>
                <w:b/>
                <w:bCs/>
                <w:szCs w:val="28"/>
              </w:rPr>
            </w:pPr>
          </w:p>
          <w:p w14:paraId="1E1DB9C2" w14:textId="77777777" w:rsidR="00FA0095" w:rsidRDefault="00FA0095" w:rsidP="00741D7F">
            <w:pPr>
              <w:spacing w:before="100" w:beforeAutospacing="1" w:after="0" w:line="240" w:lineRule="auto"/>
              <w:jc w:val="center"/>
              <w:rPr>
                <w:rFonts w:eastAsia="Times New Roman" w:cs="Times New Roman"/>
                <w:b/>
                <w:bCs/>
                <w:szCs w:val="28"/>
              </w:rPr>
            </w:pPr>
          </w:p>
          <w:p w14:paraId="04599A72" w14:textId="77777777" w:rsidR="00C65B63" w:rsidRPr="00AB7DF4" w:rsidRDefault="00C65B63" w:rsidP="00741D7F">
            <w:pPr>
              <w:spacing w:before="100" w:beforeAutospacing="1" w:after="0" w:line="240" w:lineRule="auto"/>
              <w:jc w:val="center"/>
              <w:rPr>
                <w:rFonts w:eastAsia="Times New Roman" w:cs="Times New Roman"/>
                <w:b/>
                <w:bCs/>
                <w:szCs w:val="28"/>
              </w:rPr>
            </w:pPr>
          </w:p>
          <w:p w14:paraId="614F8188" w14:textId="0E73AB7C" w:rsidR="00363AAE" w:rsidRPr="008C2500" w:rsidRDefault="00C65B63" w:rsidP="00741D7F">
            <w:pPr>
              <w:spacing w:before="100" w:beforeAutospacing="1" w:after="0" w:line="240" w:lineRule="auto"/>
              <w:jc w:val="center"/>
              <w:rPr>
                <w:rFonts w:eastAsia="Times New Roman" w:cs="Times New Roman"/>
                <w:b/>
                <w:bCs/>
                <w:szCs w:val="28"/>
              </w:rPr>
            </w:pPr>
            <w:r>
              <w:rPr>
                <w:rFonts w:eastAsia="Times New Roman" w:cs="Times New Roman"/>
                <w:b/>
                <w:bCs/>
                <w:szCs w:val="28"/>
              </w:rPr>
              <w:t>Phan Thị Thắng</w:t>
            </w:r>
          </w:p>
          <w:p w14:paraId="0250B654" w14:textId="051BB3F1" w:rsidR="00642675" w:rsidRPr="00951D62" w:rsidRDefault="00A80F52" w:rsidP="00D50C1E">
            <w:pPr>
              <w:spacing w:before="100" w:beforeAutospacing="1" w:after="0" w:line="240" w:lineRule="auto"/>
              <w:jc w:val="center"/>
              <w:rPr>
                <w:rFonts w:eastAsia="Times New Roman" w:cs="Times New Roman"/>
                <w:szCs w:val="28"/>
              </w:rPr>
            </w:pPr>
            <w:r w:rsidRPr="008C2500">
              <w:rPr>
                <w:rFonts w:eastAsia="Times New Roman" w:cs="Times New Roman"/>
                <w:b/>
                <w:bCs/>
                <w:szCs w:val="28"/>
              </w:rPr>
              <w:t xml:space="preserve"> </w:t>
            </w:r>
          </w:p>
        </w:tc>
      </w:tr>
    </w:tbl>
    <w:p w14:paraId="0A704A82" w14:textId="77777777" w:rsidR="00FC2B8E" w:rsidRPr="00951D62" w:rsidRDefault="00FC2B8E" w:rsidP="00AF6816">
      <w:pPr>
        <w:spacing w:before="100" w:beforeAutospacing="1" w:after="0" w:line="240" w:lineRule="auto"/>
        <w:jc w:val="center"/>
        <w:rPr>
          <w:rFonts w:eastAsia="Times New Roman" w:cs="Times New Roman"/>
          <w:b/>
          <w:bCs/>
          <w:color w:val="000000"/>
          <w:szCs w:val="28"/>
        </w:rPr>
      </w:pPr>
    </w:p>
    <w:sectPr w:rsidR="00FC2B8E" w:rsidRPr="00951D62" w:rsidSect="00FE4722">
      <w:headerReference w:type="default" r:id="rId8"/>
      <w:headerReference w:type="first" r:id="rId9"/>
      <w:pgSz w:w="11907" w:h="16840" w:code="9"/>
      <w:pgMar w:top="426" w:right="992" w:bottom="907" w:left="1276"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12C5A" w14:textId="77777777" w:rsidR="006A5317" w:rsidRDefault="006A5317" w:rsidP="00686863">
      <w:pPr>
        <w:spacing w:after="0" w:line="240" w:lineRule="auto"/>
      </w:pPr>
      <w:r>
        <w:separator/>
      </w:r>
    </w:p>
  </w:endnote>
  <w:endnote w:type="continuationSeparator" w:id="0">
    <w:p w14:paraId="35B996B3" w14:textId="77777777" w:rsidR="006A5317" w:rsidRDefault="006A5317" w:rsidP="00686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674E56" w14:textId="77777777" w:rsidR="006A5317" w:rsidRDefault="006A5317" w:rsidP="00686863">
      <w:pPr>
        <w:spacing w:after="0" w:line="240" w:lineRule="auto"/>
      </w:pPr>
      <w:r>
        <w:separator/>
      </w:r>
    </w:p>
  </w:footnote>
  <w:footnote w:type="continuationSeparator" w:id="0">
    <w:p w14:paraId="36912E23" w14:textId="77777777" w:rsidR="006A5317" w:rsidRDefault="006A5317" w:rsidP="00686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704472"/>
      <w:docPartObj>
        <w:docPartGallery w:val="Page Numbers (Top of Page)"/>
        <w:docPartUnique/>
      </w:docPartObj>
    </w:sdtPr>
    <w:sdtEndPr>
      <w:rPr>
        <w:noProof/>
        <w:sz w:val="24"/>
        <w:szCs w:val="24"/>
      </w:rPr>
    </w:sdtEndPr>
    <w:sdtContent>
      <w:p w14:paraId="1596621C" w14:textId="7172AAAA" w:rsidR="00741D7F" w:rsidRPr="00303FE8" w:rsidRDefault="00741D7F">
        <w:pPr>
          <w:pStyle w:val="Header"/>
          <w:jc w:val="center"/>
          <w:rPr>
            <w:sz w:val="24"/>
            <w:szCs w:val="24"/>
          </w:rPr>
        </w:pPr>
        <w:r w:rsidRPr="00303FE8">
          <w:rPr>
            <w:sz w:val="24"/>
            <w:szCs w:val="24"/>
          </w:rPr>
          <w:fldChar w:fldCharType="begin"/>
        </w:r>
        <w:r w:rsidRPr="00303FE8">
          <w:rPr>
            <w:sz w:val="24"/>
            <w:szCs w:val="24"/>
          </w:rPr>
          <w:instrText xml:space="preserve"> PAGE   \* MERGEFORMAT </w:instrText>
        </w:r>
        <w:r w:rsidRPr="00303FE8">
          <w:rPr>
            <w:sz w:val="24"/>
            <w:szCs w:val="24"/>
          </w:rPr>
          <w:fldChar w:fldCharType="separate"/>
        </w:r>
        <w:r w:rsidR="006F0A2F">
          <w:rPr>
            <w:noProof/>
            <w:sz w:val="24"/>
            <w:szCs w:val="24"/>
          </w:rPr>
          <w:t>2</w:t>
        </w:r>
        <w:r w:rsidRPr="00303FE8">
          <w:rPr>
            <w:noProof/>
            <w:sz w:val="24"/>
            <w:szCs w:val="24"/>
          </w:rPr>
          <w:fldChar w:fldCharType="end"/>
        </w:r>
      </w:p>
    </w:sdtContent>
  </w:sdt>
  <w:p w14:paraId="600840EE" w14:textId="77777777" w:rsidR="00741D7F" w:rsidRDefault="00741D7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5730502"/>
      <w:docPartObj>
        <w:docPartGallery w:val="Page Numbers (Top of Page)"/>
        <w:docPartUnique/>
      </w:docPartObj>
    </w:sdtPr>
    <w:sdtEndPr>
      <w:rPr>
        <w:noProof/>
      </w:rPr>
    </w:sdtEndPr>
    <w:sdtContent>
      <w:p w14:paraId="28E724D6" w14:textId="4C7FD70B" w:rsidR="00741D7F" w:rsidRDefault="006A5317">
        <w:pPr>
          <w:pStyle w:val="Header"/>
          <w:jc w:val="center"/>
        </w:pPr>
      </w:p>
    </w:sdtContent>
  </w:sdt>
  <w:p w14:paraId="0C126660" w14:textId="77777777" w:rsidR="00741D7F" w:rsidRDefault="00741D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9976D8"/>
    <w:multiLevelType w:val="hybridMultilevel"/>
    <w:tmpl w:val="E97CE7C0"/>
    <w:lvl w:ilvl="0" w:tplc="FD821B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B48"/>
    <w:rsid w:val="00002FFD"/>
    <w:rsid w:val="00006087"/>
    <w:rsid w:val="00010B22"/>
    <w:rsid w:val="00010EDE"/>
    <w:rsid w:val="000143BE"/>
    <w:rsid w:val="000144ED"/>
    <w:rsid w:val="0001697F"/>
    <w:rsid w:val="00017894"/>
    <w:rsid w:val="00017ADA"/>
    <w:rsid w:val="0002083C"/>
    <w:rsid w:val="00021A2F"/>
    <w:rsid w:val="00023E06"/>
    <w:rsid w:val="0002557B"/>
    <w:rsid w:val="000260C5"/>
    <w:rsid w:val="00026424"/>
    <w:rsid w:val="000278A5"/>
    <w:rsid w:val="000303E8"/>
    <w:rsid w:val="00031672"/>
    <w:rsid w:val="000327A1"/>
    <w:rsid w:val="00032F65"/>
    <w:rsid w:val="00032FD3"/>
    <w:rsid w:val="00034200"/>
    <w:rsid w:val="000346EA"/>
    <w:rsid w:val="0003482B"/>
    <w:rsid w:val="00034B22"/>
    <w:rsid w:val="00034CA7"/>
    <w:rsid w:val="0003600C"/>
    <w:rsid w:val="00037572"/>
    <w:rsid w:val="000377C2"/>
    <w:rsid w:val="00040224"/>
    <w:rsid w:val="00040CB9"/>
    <w:rsid w:val="000415E0"/>
    <w:rsid w:val="0004189D"/>
    <w:rsid w:val="0004389A"/>
    <w:rsid w:val="00044937"/>
    <w:rsid w:val="00054FA1"/>
    <w:rsid w:val="0005549B"/>
    <w:rsid w:val="00055716"/>
    <w:rsid w:val="00057C63"/>
    <w:rsid w:val="000638D7"/>
    <w:rsid w:val="00063D41"/>
    <w:rsid w:val="00064554"/>
    <w:rsid w:val="0006652C"/>
    <w:rsid w:val="00067992"/>
    <w:rsid w:val="00067F51"/>
    <w:rsid w:val="00072D52"/>
    <w:rsid w:val="00080686"/>
    <w:rsid w:val="0008069D"/>
    <w:rsid w:val="00080A48"/>
    <w:rsid w:val="00084C69"/>
    <w:rsid w:val="00085FBB"/>
    <w:rsid w:val="00086816"/>
    <w:rsid w:val="000870A2"/>
    <w:rsid w:val="00090D8C"/>
    <w:rsid w:val="0009163E"/>
    <w:rsid w:val="00092E3B"/>
    <w:rsid w:val="00097FEE"/>
    <w:rsid w:val="000A4D25"/>
    <w:rsid w:val="000A544D"/>
    <w:rsid w:val="000A5D4B"/>
    <w:rsid w:val="000A5DC6"/>
    <w:rsid w:val="000A6D9F"/>
    <w:rsid w:val="000B00BF"/>
    <w:rsid w:val="000B2146"/>
    <w:rsid w:val="000B3387"/>
    <w:rsid w:val="000B40C3"/>
    <w:rsid w:val="000B4885"/>
    <w:rsid w:val="000C0C66"/>
    <w:rsid w:val="000C18F7"/>
    <w:rsid w:val="000C2E62"/>
    <w:rsid w:val="000C2FD7"/>
    <w:rsid w:val="000C541D"/>
    <w:rsid w:val="000C7CAC"/>
    <w:rsid w:val="000D073B"/>
    <w:rsid w:val="000D1BB8"/>
    <w:rsid w:val="000D7FE3"/>
    <w:rsid w:val="000D7FEB"/>
    <w:rsid w:val="000E021A"/>
    <w:rsid w:val="000E1287"/>
    <w:rsid w:val="000E5413"/>
    <w:rsid w:val="000E7901"/>
    <w:rsid w:val="000F2DEF"/>
    <w:rsid w:val="000F49FD"/>
    <w:rsid w:val="001039E1"/>
    <w:rsid w:val="00104475"/>
    <w:rsid w:val="001157A8"/>
    <w:rsid w:val="00117E42"/>
    <w:rsid w:val="00120017"/>
    <w:rsid w:val="00120070"/>
    <w:rsid w:val="00121072"/>
    <w:rsid w:val="00124E89"/>
    <w:rsid w:val="00125566"/>
    <w:rsid w:val="0012570E"/>
    <w:rsid w:val="001273C5"/>
    <w:rsid w:val="001433D9"/>
    <w:rsid w:val="00143FB3"/>
    <w:rsid w:val="001525AD"/>
    <w:rsid w:val="00152E5C"/>
    <w:rsid w:val="00153C76"/>
    <w:rsid w:val="001552C0"/>
    <w:rsid w:val="00155CCD"/>
    <w:rsid w:val="001561AA"/>
    <w:rsid w:val="00156A0E"/>
    <w:rsid w:val="00161B48"/>
    <w:rsid w:val="00162051"/>
    <w:rsid w:val="001640EB"/>
    <w:rsid w:val="00170156"/>
    <w:rsid w:val="001711C6"/>
    <w:rsid w:val="00171E26"/>
    <w:rsid w:val="001745E9"/>
    <w:rsid w:val="0017477B"/>
    <w:rsid w:val="0017490F"/>
    <w:rsid w:val="00175AC5"/>
    <w:rsid w:val="001760AE"/>
    <w:rsid w:val="00177809"/>
    <w:rsid w:val="00182356"/>
    <w:rsid w:val="001825C6"/>
    <w:rsid w:val="001863D0"/>
    <w:rsid w:val="00187F06"/>
    <w:rsid w:val="00197951"/>
    <w:rsid w:val="001A5DBE"/>
    <w:rsid w:val="001A712A"/>
    <w:rsid w:val="001B10BA"/>
    <w:rsid w:val="001B201F"/>
    <w:rsid w:val="001B2CB5"/>
    <w:rsid w:val="001B4126"/>
    <w:rsid w:val="001B46F7"/>
    <w:rsid w:val="001C00A2"/>
    <w:rsid w:val="001C12F3"/>
    <w:rsid w:val="001C1505"/>
    <w:rsid w:val="001C3625"/>
    <w:rsid w:val="001C3736"/>
    <w:rsid w:val="001C419C"/>
    <w:rsid w:val="001C4575"/>
    <w:rsid w:val="001C4860"/>
    <w:rsid w:val="001C720C"/>
    <w:rsid w:val="001D2186"/>
    <w:rsid w:val="001D21A1"/>
    <w:rsid w:val="001D39DC"/>
    <w:rsid w:val="001D4FD4"/>
    <w:rsid w:val="001D59F1"/>
    <w:rsid w:val="001D7448"/>
    <w:rsid w:val="001E05F6"/>
    <w:rsid w:val="001E0792"/>
    <w:rsid w:val="001E146B"/>
    <w:rsid w:val="001E6FED"/>
    <w:rsid w:val="001E7E20"/>
    <w:rsid w:val="001E7FEC"/>
    <w:rsid w:val="001F11AE"/>
    <w:rsid w:val="001F3713"/>
    <w:rsid w:val="001F473B"/>
    <w:rsid w:val="001F7C77"/>
    <w:rsid w:val="002017C1"/>
    <w:rsid w:val="00201847"/>
    <w:rsid w:val="00201F21"/>
    <w:rsid w:val="00211A10"/>
    <w:rsid w:val="00212231"/>
    <w:rsid w:val="0021442D"/>
    <w:rsid w:val="0021547A"/>
    <w:rsid w:val="002154BB"/>
    <w:rsid w:val="00216019"/>
    <w:rsid w:val="00220F35"/>
    <w:rsid w:val="0022193A"/>
    <w:rsid w:val="00221E5C"/>
    <w:rsid w:val="00230DE4"/>
    <w:rsid w:val="00232D38"/>
    <w:rsid w:val="002334C3"/>
    <w:rsid w:val="00233FD5"/>
    <w:rsid w:val="002342BF"/>
    <w:rsid w:val="00235939"/>
    <w:rsid w:val="002366E4"/>
    <w:rsid w:val="00237BBC"/>
    <w:rsid w:val="002422B7"/>
    <w:rsid w:val="00243D61"/>
    <w:rsid w:val="00245C30"/>
    <w:rsid w:val="002466D7"/>
    <w:rsid w:val="00246D3C"/>
    <w:rsid w:val="0024765B"/>
    <w:rsid w:val="00250B17"/>
    <w:rsid w:val="00251D66"/>
    <w:rsid w:val="00252D0A"/>
    <w:rsid w:val="00254101"/>
    <w:rsid w:val="00254134"/>
    <w:rsid w:val="002541DE"/>
    <w:rsid w:val="00255205"/>
    <w:rsid w:val="002563C4"/>
    <w:rsid w:val="002612EC"/>
    <w:rsid w:val="00261D01"/>
    <w:rsid w:val="0026221E"/>
    <w:rsid w:val="002630A8"/>
    <w:rsid w:val="00274317"/>
    <w:rsid w:val="00275942"/>
    <w:rsid w:val="00275D4D"/>
    <w:rsid w:val="00276193"/>
    <w:rsid w:val="00276D64"/>
    <w:rsid w:val="00280BC9"/>
    <w:rsid w:val="00280FA9"/>
    <w:rsid w:val="00281975"/>
    <w:rsid w:val="002827F8"/>
    <w:rsid w:val="002837CC"/>
    <w:rsid w:val="00283B9B"/>
    <w:rsid w:val="002846C7"/>
    <w:rsid w:val="002868FA"/>
    <w:rsid w:val="00286E18"/>
    <w:rsid w:val="00292BCC"/>
    <w:rsid w:val="002A14BE"/>
    <w:rsid w:val="002A190C"/>
    <w:rsid w:val="002A1BE8"/>
    <w:rsid w:val="002A1EDE"/>
    <w:rsid w:val="002A3A78"/>
    <w:rsid w:val="002B0B54"/>
    <w:rsid w:val="002C5020"/>
    <w:rsid w:val="002C53DF"/>
    <w:rsid w:val="002D512B"/>
    <w:rsid w:val="002D58E8"/>
    <w:rsid w:val="002D625E"/>
    <w:rsid w:val="002D79FC"/>
    <w:rsid w:val="002E036D"/>
    <w:rsid w:val="002E2722"/>
    <w:rsid w:val="002F0E62"/>
    <w:rsid w:val="002F2601"/>
    <w:rsid w:val="002F7511"/>
    <w:rsid w:val="002F75BB"/>
    <w:rsid w:val="00300000"/>
    <w:rsid w:val="00300A25"/>
    <w:rsid w:val="00303FE8"/>
    <w:rsid w:val="00306632"/>
    <w:rsid w:val="00310135"/>
    <w:rsid w:val="003105AE"/>
    <w:rsid w:val="00310F8F"/>
    <w:rsid w:val="003129C9"/>
    <w:rsid w:val="00312C01"/>
    <w:rsid w:val="00313F99"/>
    <w:rsid w:val="00315861"/>
    <w:rsid w:val="003176A1"/>
    <w:rsid w:val="003249CC"/>
    <w:rsid w:val="00326EA4"/>
    <w:rsid w:val="0033162C"/>
    <w:rsid w:val="00331A80"/>
    <w:rsid w:val="0033223F"/>
    <w:rsid w:val="00336AC5"/>
    <w:rsid w:val="0034412D"/>
    <w:rsid w:val="003443F9"/>
    <w:rsid w:val="003523E6"/>
    <w:rsid w:val="003611C9"/>
    <w:rsid w:val="00363627"/>
    <w:rsid w:val="00363730"/>
    <w:rsid w:val="00363AAE"/>
    <w:rsid w:val="00364430"/>
    <w:rsid w:val="00364F70"/>
    <w:rsid w:val="0036714F"/>
    <w:rsid w:val="00367D70"/>
    <w:rsid w:val="00370F05"/>
    <w:rsid w:val="00371F66"/>
    <w:rsid w:val="00376F23"/>
    <w:rsid w:val="003817B6"/>
    <w:rsid w:val="0038300C"/>
    <w:rsid w:val="00384F8E"/>
    <w:rsid w:val="00385B02"/>
    <w:rsid w:val="00387289"/>
    <w:rsid w:val="00387880"/>
    <w:rsid w:val="003923BD"/>
    <w:rsid w:val="003928B6"/>
    <w:rsid w:val="00392BA7"/>
    <w:rsid w:val="00392FB3"/>
    <w:rsid w:val="00395789"/>
    <w:rsid w:val="003A1906"/>
    <w:rsid w:val="003A1C67"/>
    <w:rsid w:val="003A3717"/>
    <w:rsid w:val="003A4C63"/>
    <w:rsid w:val="003A4CCE"/>
    <w:rsid w:val="003A5D53"/>
    <w:rsid w:val="003A675F"/>
    <w:rsid w:val="003B042D"/>
    <w:rsid w:val="003B05DA"/>
    <w:rsid w:val="003B42AD"/>
    <w:rsid w:val="003B643E"/>
    <w:rsid w:val="003C43F0"/>
    <w:rsid w:val="003C4EF8"/>
    <w:rsid w:val="003C6CBC"/>
    <w:rsid w:val="003D1E00"/>
    <w:rsid w:val="003D1E25"/>
    <w:rsid w:val="003D22F7"/>
    <w:rsid w:val="003D2DE6"/>
    <w:rsid w:val="003D3B57"/>
    <w:rsid w:val="003D3CE3"/>
    <w:rsid w:val="003D3CFA"/>
    <w:rsid w:val="003D5666"/>
    <w:rsid w:val="003D7416"/>
    <w:rsid w:val="003E3523"/>
    <w:rsid w:val="003E7410"/>
    <w:rsid w:val="003E7A64"/>
    <w:rsid w:val="003F2D49"/>
    <w:rsid w:val="003F2E86"/>
    <w:rsid w:val="003F4FDB"/>
    <w:rsid w:val="00400521"/>
    <w:rsid w:val="00403D48"/>
    <w:rsid w:val="0040669F"/>
    <w:rsid w:val="0040697C"/>
    <w:rsid w:val="00407BE2"/>
    <w:rsid w:val="00407BF8"/>
    <w:rsid w:val="00412A13"/>
    <w:rsid w:val="00412D35"/>
    <w:rsid w:val="004170F4"/>
    <w:rsid w:val="00423106"/>
    <w:rsid w:val="004254E4"/>
    <w:rsid w:val="004306C7"/>
    <w:rsid w:val="00433766"/>
    <w:rsid w:val="004362D7"/>
    <w:rsid w:val="00437E3B"/>
    <w:rsid w:val="00447FA5"/>
    <w:rsid w:val="00450274"/>
    <w:rsid w:val="00450FF7"/>
    <w:rsid w:val="00451E5C"/>
    <w:rsid w:val="0045321B"/>
    <w:rsid w:val="00455B9C"/>
    <w:rsid w:val="004574A3"/>
    <w:rsid w:val="004620A9"/>
    <w:rsid w:val="00462FD1"/>
    <w:rsid w:val="0046381B"/>
    <w:rsid w:val="004667B8"/>
    <w:rsid w:val="00471B00"/>
    <w:rsid w:val="00473C9F"/>
    <w:rsid w:val="0047690A"/>
    <w:rsid w:val="00481888"/>
    <w:rsid w:val="00481C34"/>
    <w:rsid w:val="00482A80"/>
    <w:rsid w:val="00485397"/>
    <w:rsid w:val="004870FF"/>
    <w:rsid w:val="0048755B"/>
    <w:rsid w:val="00487E50"/>
    <w:rsid w:val="004926A9"/>
    <w:rsid w:val="00493857"/>
    <w:rsid w:val="00494510"/>
    <w:rsid w:val="004973F1"/>
    <w:rsid w:val="00497D1B"/>
    <w:rsid w:val="004A3CEE"/>
    <w:rsid w:val="004A5E18"/>
    <w:rsid w:val="004A5F71"/>
    <w:rsid w:val="004B21FC"/>
    <w:rsid w:val="004B44E6"/>
    <w:rsid w:val="004B543D"/>
    <w:rsid w:val="004B72D4"/>
    <w:rsid w:val="004B7AB2"/>
    <w:rsid w:val="004C5F39"/>
    <w:rsid w:val="004D0F19"/>
    <w:rsid w:val="004D23F3"/>
    <w:rsid w:val="004D4000"/>
    <w:rsid w:val="004D6A56"/>
    <w:rsid w:val="004D7FD4"/>
    <w:rsid w:val="004E0326"/>
    <w:rsid w:val="004E1A53"/>
    <w:rsid w:val="004E416F"/>
    <w:rsid w:val="004E5659"/>
    <w:rsid w:val="004F060E"/>
    <w:rsid w:val="004F24A4"/>
    <w:rsid w:val="004F4343"/>
    <w:rsid w:val="004F4BC9"/>
    <w:rsid w:val="004F64A4"/>
    <w:rsid w:val="004F6C3B"/>
    <w:rsid w:val="005011D1"/>
    <w:rsid w:val="00501236"/>
    <w:rsid w:val="00503201"/>
    <w:rsid w:val="00503B08"/>
    <w:rsid w:val="0050617A"/>
    <w:rsid w:val="0050701D"/>
    <w:rsid w:val="00512EEC"/>
    <w:rsid w:val="0051334C"/>
    <w:rsid w:val="00513A2D"/>
    <w:rsid w:val="005148AA"/>
    <w:rsid w:val="00514E9E"/>
    <w:rsid w:val="005166B2"/>
    <w:rsid w:val="0052199A"/>
    <w:rsid w:val="0052493E"/>
    <w:rsid w:val="005253A7"/>
    <w:rsid w:val="005258DF"/>
    <w:rsid w:val="00532453"/>
    <w:rsid w:val="005329DA"/>
    <w:rsid w:val="0054093F"/>
    <w:rsid w:val="0054361B"/>
    <w:rsid w:val="00545F29"/>
    <w:rsid w:val="00551F13"/>
    <w:rsid w:val="00552269"/>
    <w:rsid w:val="00554958"/>
    <w:rsid w:val="00556F96"/>
    <w:rsid w:val="00557CD1"/>
    <w:rsid w:val="005609C2"/>
    <w:rsid w:val="00562E05"/>
    <w:rsid w:val="00566696"/>
    <w:rsid w:val="005717E0"/>
    <w:rsid w:val="00571BF6"/>
    <w:rsid w:val="00573883"/>
    <w:rsid w:val="00573FE1"/>
    <w:rsid w:val="00577DC4"/>
    <w:rsid w:val="0058122C"/>
    <w:rsid w:val="005812AF"/>
    <w:rsid w:val="0058184E"/>
    <w:rsid w:val="005854F5"/>
    <w:rsid w:val="00586C80"/>
    <w:rsid w:val="005876BA"/>
    <w:rsid w:val="00590E5A"/>
    <w:rsid w:val="00591B15"/>
    <w:rsid w:val="00595781"/>
    <w:rsid w:val="00595B3F"/>
    <w:rsid w:val="00595CEA"/>
    <w:rsid w:val="005961B6"/>
    <w:rsid w:val="005A1EAB"/>
    <w:rsid w:val="005A42D4"/>
    <w:rsid w:val="005A4EF9"/>
    <w:rsid w:val="005B1DDC"/>
    <w:rsid w:val="005B29F4"/>
    <w:rsid w:val="005B50C8"/>
    <w:rsid w:val="005B6F90"/>
    <w:rsid w:val="005B7C98"/>
    <w:rsid w:val="005C1CC8"/>
    <w:rsid w:val="005C3285"/>
    <w:rsid w:val="005C6942"/>
    <w:rsid w:val="005C720B"/>
    <w:rsid w:val="005D78A9"/>
    <w:rsid w:val="005E1172"/>
    <w:rsid w:val="005E23E8"/>
    <w:rsid w:val="005E4125"/>
    <w:rsid w:val="005E63FA"/>
    <w:rsid w:val="005E6574"/>
    <w:rsid w:val="005E751B"/>
    <w:rsid w:val="005F2103"/>
    <w:rsid w:val="005F35EC"/>
    <w:rsid w:val="005F39F9"/>
    <w:rsid w:val="005F6E70"/>
    <w:rsid w:val="005F703A"/>
    <w:rsid w:val="005F73BF"/>
    <w:rsid w:val="005F7B54"/>
    <w:rsid w:val="0060096E"/>
    <w:rsid w:val="006029FE"/>
    <w:rsid w:val="00605FE5"/>
    <w:rsid w:val="006076E6"/>
    <w:rsid w:val="006106CD"/>
    <w:rsid w:val="0061427F"/>
    <w:rsid w:val="00614332"/>
    <w:rsid w:val="00616B3E"/>
    <w:rsid w:val="006178E4"/>
    <w:rsid w:val="00620615"/>
    <w:rsid w:val="00620868"/>
    <w:rsid w:val="00622C67"/>
    <w:rsid w:val="006247D6"/>
    <w:rsid w:val="006271BB"/>
    <w:rsid w:val="00630096"/>
    <w:rsid w:val="00632404"/>
    <w:rsid w:val="00635EB3"/>
    <w:rsid w:val="006368E0"/>
    <w:rsid w:val="0064186C"/>
    <w:rsid w:val="00642675"/>
    <w:rsid w:val="00642C05"/>
    <w:rsid w:val="00642C1A"/>
    <w:rsid w:val="00644618"/>
    <w:rsid w:val="0065028A"/>
    <w:rsid w:val="006540EE"/>
    <w:rsid w:val="0065671B"/>
    <w:rsid w:val="00661238"/>
    <w:rsid w:val="00661654"/>
    <w:rsid w:val="006616D9"/>
    <w:rsid w:val="0066473A"/>
    <w:rsid w:val="00664C75"/>
    <w:rsid w:val="00664E79"/>
    <w:rsid w:val="006651D4"/>
    <w:rsid w:val="006705B7"/>
    <w:rsid w:val="006740CC"/>
    <w:rsid w:val="006761B4"/>
    <w:rsid w:val="00683084"/>
    <w:rsid w:val="00686863"/>
    <w:rsid w:val="00686C59"/>
    <w:rsid w:val="00686E05"/>
    <w:rsid w:val="00687798"/>
    <w:rsid w:val="0069004A"/>
    <w:rsid w:val="006911CE"/>
    <w:rsid w:val="00693E2D"/>
    <w:rsid w:val="006A0B81"/>
    <w:rsid w:val="006A12B1"/>
    <w:rsid w:val="006A46E1"/>
    <w:rsid w:val="006A5317"/>
    <w:rsid w:val="006B00C9"/>
    <w:rsid w:val="006B634D"/>
    <w:rsid w:val="006B77BB"/>
    <w:rsid w:val="006C030D"/>
    <w:rsid w:val="006C1416"/>
    <w:rsid w:val="006C364A"/>
    <w:rsid w:val="006C48B6"/>
    <w:rsid w:val="006C5F52"/>
    <w:rsid w:val="006C6DEE"/>
    <w:rsid w:val="006D1B86"/>
    <w:rsid w:val="006D4422"/>
    <w:rsid w:val="006D7CFA"/>
    <w:rsid w:val="006E0B58"/>
    <w:rsid w:val="006E186D"/>
    <w:rsid w:val="006E3D37"/>
    <w:rsid w:val="006F0A2F"/>
    <w:rsid w:val="006F0FC7"/>
    <w:rsid w:val="006F153D"/>
    <w:rsid w:val="006F40A3"/>
    <w:rsid w:val="006F44D5"/>
    <w:rsid w:val="006F4A0A"/>
    <w:rsid w:val="0070029E"/>
    <w:rsid w:val="0070348E"/>
    <w:rsid w:val="00704F31"/>
    <w:rsid w:val="00706B69"/>
    <w:rsid w:val="00707274"/>
    <w:rsid w:val="00707822"/>
    <w:rsid w:val="00707E01"/>
    <w:rsid w:val="00707FB4"/>
    <w:rsid w:val="00707FF0"/>
    <w:rsid w:val="007100AC"/>
    <w:rsid w:val="00710604"/>
    <w:rsid w:val="00710A41"/>
    <w:rsid w:val="00710CE6"/>
    <w:rsid w:val="0071128B"/>
    <w:rsid w:val="00711738"/>
    <w:rsid w:val="00711868"/>
    <w:rsid w:val="007121E8"/>
    <w:rsid w:val="007130AC"/>
    <w:rsid w:val="00714451"/>
    <w:rsid w:val="00714575"/>
    <w:rsid w:val="00715435"/>
    <w:rsid w:val="00715FFF"/>
    <w:rsid w:val="00717A90"/>
    <w:rsid w:val="007200DE"/>
    <w:rsid w:val="00723B0F"/>
    <w:rsid w:val="00724C61"/>
    <w:rsid w:val="00724D4A"/>
    <w:rsid w:val="00725D1A"/>
    <w:rsid w:val="007262D8"/>
    <w:rsid w:val="00726D62"/>
    <w:rsid w:val="00726F0C"/>
    <w:rsid w:val="007336CB"/>
    <w:rsid w:val="007341BB"/>
    <w:rsid w:val="00734553"/>
    <w:rsid w:val="00734CB8"/>
    <w:rsid w:val="00741D7F"/>
    <w:rsid w:val="0074341A"/>
    <w:rsid w:val="00744C59"/>
    <w:rsid w:val="00746E24"/>
    <w:rsid w:val="00746EED"/>
    <w:rsid w:val="0075195C"/>
    <w:rsid w:val="00751D35"/>
    <w:rsid w:val="00751F90"/>
    <w:rsid w:val="0075264E"/>
    <w:rsid w:val="00753B80"/>
    <w:rsid w:val="00757227"/>
    <w:rsid w:val="0075784B"/>
    <w:rsid w:val="00760C31"/>
    <w:rsid w:val="0076227C"/>
    <w:rsid w:val="00762901"/>
    <w:rsid w:val="00764DA5"/>
    <w:rsid w:val="007658C5"/>
    <w:rsid w:val="00767CA1"/>
    <w:rsid w:val="00767E9B"/>
    <w:rsid w:val="00772E9C"/>
    <w:rsid w:val="00773732"/>
    <w:rsid w:val="007767B3"/>
    <w:rsid w:val="007767BB"/>
    <w:rsid w:val="007777C4"/>
    <w:rsid w:val="00780910"/>
    <w:rsid w:val="00783796"/>
    <w:rsid w:val="00783D2E"/>
    <w:rsid w:val="00785222"/>
    <w:rsid w:val="00790286"/>
    <w:rsid w:val="00791C67"/>
    <w:rsid w:val="00794FB0"/>
    <w:rsid w:val="007A5A04"/>
    <w:rsid w:val="007A5C85"/>
    <w:rsid w:val="007B160F"/>
    <w:rsid w:val="007B6549"/>
    <w:rsid w:val="007B65E1"/>
    <w:rsid w:val="007C5847"/>
    <w:rsid w:val="007C5EE3"/>
    <w:rsid w:val="007C6D27"/>
    <w:rsid w:val="007C7192"/>
    <w:rsid w:val="007D11E4"/>
    <w:rsid w:val="007D179A"/>
    <w:rsid w:val="007D1D8B"/>
    <w:rsid w:val="007D3D0A"/>
    <w:rsid w:val="007D5233"/>
    <w:rsid w:val="007D58A6"/>
    <w:rsid w:val="007D7F10"/>
    <w:rsid w:val="007E05EC"/>
    <w:rsid w:val="007E1213"/>
    <w:rsid w:val="007F0009"/>
    <w:rsid w:val="007F00AD"/>
    <w:rsid w:val="007F22EA"/>
    <w:rsid w:val="007F259A"/>
    <w:rsid w:val="007F759F"/>
    <w:rsid w:val="0080250C"/>
    <w:rsid w:val="00802652"/>
    <w:rsid w:val="00803391"/>
    <w:rsid w:val="00803B6D"/>
    <w:rsid w:val="00806F7B"/>
    <w:rsid w:val="00807466"/>
    <w:rsid w:val="00810CB1"/>
    <w:rsid w:val="00810CC9"/>
    <w:rsid w:val="00811F31"/>
    <w:rsid w:val="008122F5"/>
    <w:rsid w:val="00812901"/>
    <w:rsid w:val="00821A68"/>
    <w:rsid w:val="00821BA1"/>
    <w:rsid w:val="0082548B"/>
    <w:rsid w:val="00831CDC"/>
    <w:rsid w:val="008323CA"/>
    <w:rsid w:val="00832611"/>
    <w:rsid w:val="008358B1"/>
    <w:rsid w:val="00836769"/>
    <w:rsid w:val="00842DA7"/>
    <w:rsid w:val="00844984"/>
    <w:rsid w:val="00846132"/>
    <w:rsid w:val="00846B15"/>
    <w:rsid w:val="00847DA5"/>
    <w:rsid w:val="00850A50"/>
    <w:rsid w:val="008527EB"/>
    <w:rsid w:val="00853185"/>
    <w:rsid w:val="00853FE3"/>
    <w:rsid w:val="00855908"/>
    <w:rsid w:val="00856373"/>
    <w:rsid w:val="00857DCE"/>
    <w:rsid w:val="0086009E"/>
    <w:rsid w:val="00862BDB"/>
    <w:rsid w:val="00863E90"/>
    <w:rsid w:val="00863ECA"/>
    <w:rsid w:val="00865388"/>
    <w:rsid w:val="00866728"/>
    <w:rsid w:val="00866FDF"/>
    <w:rsid w:val="00871E68"/>
    <w:rsid w:val="008744E1"/>
    <w:rsid w:val="0087622A"/>
    <w:rsid w:val="00877568"/>
    <w:rsid w:val="00882F4D"/>
    <w:rsid w:val="00883B76"/>
    <w:rsid w:val="008847A8"/>
    <w:rsid w:val="00885063"/>
    <w:rsid w:val="008875A9"/>
    <w:rsid w:val="00892785"/>
    <w:rsid w:val="00897CA6"/>
    <w:rsid w:val="008A0649"/>
    <w:rsid w:val="008A2065"/>
    <w:rsid w:val="008A2D8F"/>
    <w:rsid w:val="008A5DBB"/>
    <w:rsid w:val="008A6CFE"/>
    <w:rsid w:val="008A70AE"/>
    <w:rsid w:val="008B0918"/>
    <w:rsid w:val="008B487C"/>
    <w:rsid w:val="008B56E8"/>
    <w:rsid w:val="008B6EAC"/>
    <w:rsid w:val="008C091A"/>
    <w:rsid w:val="008C10CA"/>
    <w:rsid w:val="008C2500"/>
    <w:rsid w:val="008C2B9B"/>
    <w:rsid w:val="008C340E"/>
    <w:rsid w:val="008C3F99"/>
    <w:rsid w:val="008C51AC"/>
    <w:rsid w:val="008C6689"/>
    <w:rsid w:val="008C7B00"/>
    <w:rsid w:val="008D0EE7"/>
    <w:rsid w:val="008D1749"/>
    <w:rsid w:val="008D2E91"/>
    <w:rsid w:val="008E0B0A"/>
    <w:rsid w:val="008E125A"/>
    <w:rsid w:val="008E3C1F"/>
    <w:rsid w:val="008E56A6"/>
    <w:rsid w:val="008E73C6"/>
    <w:rsid w:val="008F124E"/>
    <w:rsid w:val="008F2E09"/>
    <w:rsid w:val="008F5933"/>
    <w:rsid w:val="008F6C54"/>
    <w:rsid w:val="009050A1"/>
    <w:rsid w:val="0090523F"/>
    <w:rsid w:val="00906CC5"/>
    <w:rsid w:val="00910464"/>
    <w:rsid w:val="0091594C"/>
    <w:rsid w:val="00920520"/>
    <w:rsid w:val="0092113D"/>
    <w:rsid w:val="0092177B"/>
    <w:rsid w:val="009275BF"/>
    <w:rsid w:val="00927D1A"/>
    <w:rsid w:val="00930F2D"/>
    <w:rsid w:val="00931352"/>
    <w:rsid w:val="009339FB"/>
    <w:rsid w:val="00934740"/>
    <w:rsid w:val="009377D0"/>
    <w:rsid w:val="00937B62"/>
    <w:rsid w:val="00940216"/>
    <w:rsid w:val="00940DF0"/>
    <w:rsid w:val="00941D49"/>
    <w:rsid w:val="009423F7"/>
    <w:rsid w:val="00943395"/>
    <w:rsid w:val="00946EAD"/>
    <w:rsid w:val="00951D62"/>
    <w:rsid w:val="009530BE"/>
    <w:rsid w:val="00953445"/>
    <w:rsid w:val="00954798"/>
    <w:rsid w:val="009564E2"/>
    <w:rsid w:val="00963A54"/>
    <w:rsid w:val="00964486"/>
    <w:rsid w:val="0096554E"/>
    <w:rsid w:val="0097153A"/>
    <w:rsid w:val="00973163"/>
    <w:rsid w:val="009770BC"/>
    <w:rsid w:val="009831E3"/>
    <w:rsid w:val="0098452B"/>
    <w:rsid w:val="00984B81"/>
    <w:rsid w:val="00985AF3"/>
    <w:rsid w:val="00990098"/>
    <w:rsid w:val="009913BB"/>
    <w:rsid w:val="00994CD1"/>
    <w:rsid w:val="00995DA5"/>
    <w:rsid w:val="00997696"/>
    <w:rsid w:val="009A0468"/>
    <w:rsid w:val="009A3159"/>
    <w:rsid w:val="009A4CFD"/>
    <w:rsid w:val="009A63FF"/>
    <w:rsid w:val="009A6931"/>
    <w:rsid w:val="009B2637"/>
    <w:rsid w:val="009B2689"/>
    <w:rsid w:val="009B2A42"/>
    <w:rsid w:val="009B2BE6"/>
    <w:rsid w:val="009B304C"/>
    <w:rsid w:val="009B40A4"/>
    <w:rsid w:val="009B4576"/>
    <w:rsid w:val="009C2119"/>
    <w:rsid w:val="009C306E"/>
    <w:rsid w:val="009C30D7"/>
    <w:rsid w:val="009C554B"/>
    <w:rsid w:val="009D01DE"/>
    <w:rsid w:val="009D091D"/>
    <w:rsid w:val="009D64EA"/>
    <w:rsid w:val="009D730A"/>
    <w:rsid w:val="009D7CF6"/>
    <w:rsid w:val="009E00FF"/>
    <w:rsid w:val="009E2172"/>
    <w:rsid w:val="009E2D81"/>
    <w:rsid w:val="009E3010"/>
    <w:rsid w:val="009E4931"/>
    <w:rsid w:val="009E537F"/>
    <w:rsid w:val="009F1A9A"/>
    <w:rsid w:val="009F2CA8"/>
    <w:rsid w:val="00A046C7"/>
    <w:rsid w:val="00A07092"/>
    <w:rsid w:val="00A0764A"/>
    <w:rsid w:val="00A10FD5"/>
    <w:rsid w:val="00A116DB"/>
    <w:rsid w:val="00A1227A"/>
    <w:rsid w:val="00A17689"/>
    <w:rsid w:val="00A1798D"/>
    <w:rsid w:val="00A21D77"/>
    <w:rsid w:val="00A269F6"/>
    <w:rsid w:val="00A301DA"/>
    <w:rsid w:val="00A327AF"/>
    <w:rsid w:val="00A33141"/>
    <w:rsid w:val="00A34B92"/>
    <w:rsid w:val="00A4077D"/>
    <w:rsid w:val="00A41BD4"/>
    <w:rsid w:val="00A41EB3"/>
    <w:rsid w:val="00A420F9"/>
    <w:rsid w:val="00A442D7"/>
    <w:rsid w:val="00A47A36"/>
    <w:rsid w:val="00A51B00"/>
    <w:rsid w:val="00A51C28"/>
    <w:rsid w:val="00A51E88"/>
    <w:rsid w:val="00A52FEF"/>
    <w:rsid w:val="00A632C2"/>
    <w:rsid w:val="00A63748"/>
    <w:rsid w:val="00A64E90"/>
    <w:rsid w:val="00A71290"/>
    <w:rsid w:val="00A72944"/>
    <w:rsid w:val="00A7692A"/>
    <w:rsid w:val="00A76BC5"/>
    <w:rsid w:val="00A80F52"/>
    <w:rsid w:val="00A816E4"/>
    <w:rsid w:val="00A81C3E"/>
    <w:rsid w:val="00A82D59"/>
    <w:rsid w:val="00A91865"/>
    <w:rsid w:val="00A93572"/>
    <w:rsid w:val="00A94030"/>
    <w:rsid w:val="00A94140"/>
    <w:rsid w:val="00A941D5"/>
    <w:rsid w:val="00AA0BEA"/>
    <w:rsid w:val="00AA25FE"/>
    <w:rsid w:val="00AA4C6B"/>
    <w:rsid w:val="00AA5CD0"/>
    <w:rsid w:val="00AA5FB8"/>
    <w:rsid w:val="00AA70A1"/>
    <w:rsid w:val="00AA7C34"/>
    <w:rsid w:val="00AB003E"/>
    <w:rsid w:val="00AB0F7B"/>
    <w:rsid w:val="00AB37F4"/>
    <w:rsid w:val="00AB5429"/>
    <w:rsid w:val="00AB6310"/>
    <w:rsid w:val="00AB741A"/>
    <w:rsid w:val="00AB7DF4"/>
    <w:rsid w:val="00AB7E07"/>
    <w:rsid w:val="00AC196E"/>
    <w:rsid w:val="00AC1DB5"/>
    <w:rsid w:val="00AC227D"/>
    <w:rsid w:val="00AC3D35"/>
    <w:rsid w:val="00AC5C93"/>
    <w:rsid w:val="00AD0E05"/>
    <w:rsid w:val="00AD1147"/>
    <w:rsid w:val="00AD2050"/>
    <w:rsid w:val="00AD3028"/>
    <w:rsid w:val="00AD3534"/>
    <w:rsid w:val="00AD399F"/>
    <w:rsid w:val="00AD7F09"/>
    <w:rsid w:val="00AE027C"/>
    <w:rsid w:val="00AE0C5D"/>
    <w:rsid w:val="00AE18E2"/>
    <w:rsid w:val="00AE4859"/>
    <w:rsid w:val="00AE7542"/>
    <w:rsid w:val="00AF3B2D"/>
    <w:rsid w:val="00AF6816"/>
    <w:rsid w:val="00AF6BD1"/>
    <w:rsid w:val="00AF7496"/>
    <w:rsid w:val="00B03490"/>
    <w:rsid w:val="00B052E7"/>
    <w:rsid w:val="00B06D62"/>
    <w:rsid w:val="00B12A07"/>
    <w:rsid w:val="00B151FB"/>
    <w:rsid w:val="00B164DC"/>
    <w:rsid w:val="00B22D66"/>
    <w:rsid w:val="00B23C4C"/>
    <w:rsid w:val="00B24653"/>
    <w:rsid w:val="00B24701"/>
    <w:rsid w:val="00B27162"/>
    <w:rsid w:val="00B275B6"/>
    <w:rsid w:val="00B279AE"/>
    <w:rsid w:val="00B30B80"/>
    <w:rsid w:val="00B3554E"/>
    <w:rsid w:val="00B3608C"/>
    <w:rsid w:val="00B4034D"/>
    <w:rsid w:val="00B416BC"/>
    <w:rsid w:val="00B43092"/>
    <w:rsid w:val="00B442D7"/>
    <w:rsid w:val="00B46D60"/>
    <w:rsid w:val="00B47B21"/>
    <w:rsid w:val="00B5063B"/>
    <w:rsid w:val="00B51BA3"/>
    <w:rsid w:val="00B5271C"/>
    <w:rsid w:val="00B53FBF"/>
    <w:rsid w:val="00B55B45"/>
    <w:rsid w:val="00B62C69"/>
    <w:rsid w:val="00B638B5"/>
    <w:rsid w:val="00B63FBA"/>
    <w:rsid w:val="00B710FC"/>
    <w:rsid w:val="00B72110"/>
    <w:rsid w:val="00B73582"/>
    <w:rsid w:val="00B7451D"/>
    <w:rsid w:val="00B76AA7"/>
    <w:rsid w:val="00B76E9A"/>
    <w:rsid w:val="00B8474D"/>
    <w:rsid w:val="00B86BC2"/>
    <w:rsid w:val="00B86D3F"/>
    <w:rsid w:val="00B917E5"/>
    <w:rsid w:val="00B931EC"/>
    <w:rsid w:val="00B93E70"/>
    <w:rsid w:val="00B94812"/>
    <w:rsid w:val="00BA12C7"/>
    <w:rsid w:val="00BA1E61"/>
    <w:rsid w:val="00BA4362"/>
    <w:rsid w:val="00BA5B25"/>
    <w:rsid w:val="00BB24A0"/>
    <w:rsid w:val="00BB3C82"/>
    <w:rsid w:val="00BB55BF"/>
    <w:rsid w:val="00BC0570"/>
    <w:rsid w:val="00BC18F5"/>
    <w:rsid w:val="00BC2802"/>
    <w:rsid w:val="00BC295E"/>
    <w:rsid w:val="00BC30E1"/>
    <w:rsid w:val="00BD0ABF"/>
    <w:rsid w:val="00BD0E8A"/>
    <w:rsid w:val="00BD436A"/>
    <w:rsid w:val="00BD4E6F"/>
    <w:rsid w:val="00BD510D"/>
    <w:rsid w:val="00BD5291"/>
    <w:rsid w:val="00BD5BC4"/>
    <w:rsid w:val="00BD6890"/>
    <w:rsid w:val="00BD73CB"/>
    <w:rsid w:val="00BD7F59"/>
    <w:rsid w:val="00BE1984"/>
    <w:rsid w:val="00BE665C"/>
    <w:rsid w:val="00BE7808"/>
    <w:rsid w:val="00BF0881"/>
    <w:rsid w:val="00BF1172"/>
    <w:rsid w:val="00BF1FBD"/>
    <w:rsid w:val="00BF47F5"/>
    <w:rsid w:val="00BF4E18"/>
    <w:rsid w:val="00C03064"/>
    <w:rsid w:val="00C04128"/>
    <w:rsid w:val="00C043FB"/>
    <w:rsid w:val="00C055B5"/>
    <w:rsid w:val="00C103F0"/>
    <w:rsid w:val="00C11481"/>
    <w:rsid w:val="00C156D1"/>
    <w:rsid w:val="00C161FE"/>
    <w:rsid w:val="00C21757"/>
    <w:rsid w:val="00C27A43"/>
    <w:rsid w:val="00C32982"/>
    <w:rsid w:val="00C35024"/>
    <w:rsid w:val="00C41DCB"/>
    <w:rsid w:val="00C470CE"/>
    <w:rsid w:val="00C47BDD"/>
    <w:rsid w:val="00C50D21"/>
    <w:rsid w:val="00C5723F"/>
    <w:rsid w:val="00C57E63"/>
    <w:rsid w:val="00C6006C"/>
    <w:rsid w:val="00C60B1B"/>
    <w:rsid w:val="00C61965"/>
    <w:rsid w:val="00C61EC5"/>
    <w:rsid w:val="00C62BD4"/>
    <w:rsid w:val="00C64F61"/>
    <w:rsid w:val="00C65B63"/>
    <w:rsid w:val="00C66B93"/>
    <w:rsid w:val="00C7019C"/>
    <w:rsid w:val="00C77B8B"/>
    <w:rsid w:val="00C80EE9"/>
    <w:rsid w:val="00C859A7"/>
    <w:rsid w:val="00C874CC"/>
    <w:rsid w:val="00C9031C"/>
    <w:rsid w:val="00C974AD"/>
    <w:rsid w:val="00CA2EE8"/>
    <w:rsid w:val="00CA3243"/>
    <w:rsid w:val="00CA4DD9"/>
    <w:rsid w:val="00CA78CC"/>
    <w:rsid w:val="00CB26D2"/>
    <w:rsid w:val="00CB3EDC"/>
    <w:rsid w:val="00CB4407"/>
    <w:rsid w:val="00CB71E7"/>
    <w:rsid w:val="00CC1B2F"/>
    <w:rsid w:val="00CC33F4"/>
    <w:rsid w:val="00CC3534"/>
    <w:rsid w:val="00CC5707"/>
    <w:rsid w:val="00CD07D1"/>
    <w:rsid w:val="00CD1110"/>
    <w:rsid w:val="00CD633A"/>
    <w:rsid w:val="00CD6D01"/>
    <w:rsid w:val="00CD6DFE"/>
    <w:rsid w:val="00CD6EFA"/>
    <w:rsid w:val="00CE0F5B"/>
    <w:rsid w:val="00CE165B"/>
    <w:rsid w:val="00CE3A26"/>
    <w:rsid w:val="00CF04D1"/>
    <w:rsid w:val="00CF058C"/>
    <w:rsid w:val="00CF131A"/>
    <w:rsid w:val="00CF449F"/>
    <w:rsid w:val="00D005DD"/>
    <w:rsid w:val="00D02463"/>
    <w:rsid w:val="00D036FC"/>
    <w:rsid w:val="00D037B6"/>
    <w:rsid w:val="00D10E9C"/>
    <w:rsid w:val="00D1223E"/>
    <w:rsid w:val="00D13D51"/>
    <w:rsid w:val="00D14332"/>
    <w:rsid w:val="00D170E3"/>
    <w:rsid w:val="00D17204"/>
    <w:rsid w:val="00D21BD1"/>
    <w:rsid w:val="00D244EA"/>
    <w:rsid w:val="00D2499C"/>
    <w:rsid w:val="00D261D0"/>
    <w:rsid w:val="00D265FF"/>
    <w:rsid w:val="00D31463"/>
    <w:rsid w:val="00D31B81"/>
    <w:rsid w:val="00D377AD"/>
    <w:rsid w:val="00D40FF5"/>
    <w:rsid w:val="00D4168B"/>
    <w:rsid w:val="00D4207D"/>
    <w:rsid w:val="00D44011"/>
    <w:rsid w:val="00D468C4"/>
    <w:rsid w:val="00D47C10"/>
    <w:rsid w:val="00D50561"/>
    <w:rsid w:val="00D509D6"/>
    <w:rsid w:val="00D50C1E"/>
    <w:rsid w:val="00D534A0"/>
    <w:rsid w:val="00D56837"/>
    <w:rsid w:val="00D601F1"/>
    <w:rsid w:val="00D60AF2"/>
    <w:rsid w:val="00D62539"/>
    <w:rsid w:val="00D64F5C"/>
    <w:rsid w:val="00D66F58"/>
    <w:rsid w:val="00D67410"/>
    <w:rsid w:val="00D70FFC"/>
    <w:rsid w:val="00D741E1"/>
    <w:rsid w:val="00D7729F"/>
    <w:rsid w:val="00D8056A"/>
    <w:rsid w:val="00D80DAF"/>
    <w:rsid w:val="00D811C8"/>
    <w:rsid w:val="00D82426"/>
    <w:rsid w:val="00D82E8D"/>
    <w:rsid w:val="00D838DD"/>
    <w:rsid w:val="00D84F7E"/>
    <w:rsid w:val="00D84FC5"/>
    <w:rsid w:val="00D85F72"/>
    <w:rsid w:val="00D8610F"/>
    <w:rsid w:val="00D869F9"/>
    <w:rsid w:val="00D902F0"/>
    <w:rsid w:val="00D90602"/>
    <w:rsid w:val="00D91FA0"/>
    <w:rsid w:val="00D93CD6"/>
    <w:rsid w:val="00D97DAE"/>
    <w:rsid w:val="00DA1D3F"/>
    <w:rsid w:val="00DA2A68"/>
    <w:rsid w:val="00DA4452"/>
    <w:rsid w:val="00DA4FAE"/>
    <w:rsid w:val="00DA5852"/>
    <w:rsid w:val="00DB1714"/>
    <w:rsid w:val="00DB3F2B"/>
    <w:rsid w:val="00DB40F0"/>
    <w:rsid w:val="00DB49F3"/>
    <w:rsid w:val="00DB6664"/>
    <w:rsid w:val="00DC14A6"/>
    <w:rsid w:val="00DC2920"/>
    <w:rsid w:val="00DC49B7"/>
    <w:rsid w:val="00DC781E"/>
    <w:rsid w:val="00DD02D0"/>
    <w:rsid w:val="00DD131E"/>
    <w:rsid w:val="00DD1721"/>
    <w:rsid w:val="00DD3F33"/>
    <w:rsid w:val="00DD41DD"/>
    <w:rsid w:val="00DE056D"/>
    <w:rsid w:val="00DE7FA1"/>
    <w:rsid w:val="00DF1667"/>
    <w:rsid w:val="00DF2EFA"/>
    <w:rsid w:val="00DF3006"/>
    <w:rsid w:val="00DF3229"/>
    <w:rsid w:val="00DF61CE"/>
    <w:rsid w:val="00E00D83"/>
    <w:rsid w:val="00E00EF7"/>
    <w:rsid w:val="00E053FC"/>
    <w:rsid w:val="00E05FE7"/>
    <w:rsid w:val="00E1098A"/>
    <w:rsid w:val="00E126BC"/>
    <w:rsid w:val="00E1448C"/>
    <w:rsid w:val="00E1448D"/>
    <w:rsid w:val="00E1675B"/>
    <w:rsid w:val="00E17659"/>
    <w:rsid w:val="00E17D1F"/>
    <w:rsid w:val="00E21353"/>
    <w:rsid w:val="00E21618"/>
    <w:rsid w:val="00E2223D"/>
    <w:rsid w:val="00E2463F"/>
    <w:rsid w:val="00E24C6F"/>
    <w:rsid w:val="00E254FB"/>
    <w:rsid w:val="00E272A4"/>
    <w:rsid w:val="00E32259"/>
    <w:rsid w:val="00E3286E"/>
    <w:rsid w:val="00E36A4F"/>
    <w:rsid w:val="00E37BD7"/>
    <w:rsid w:val="00E42485"/>
    <w:rsid w:val="00E463E8"/>
    <w:rsid w:val="00E47541"/>
    <w:rsid w:val="00E548C7"/>
    <w:rsid w:val="00E55FCF"/>
    <w:rsid w:val="00E60389"/>
    <w:rsid w:val="00E62376"/>
    <w:rsid w:val="00E65D2F"/>
    <w:rsid w:val="00E702C7"/>
    <w:rsid w:val="00E719B9"/>
    <w:rsid w:val="00E727D1"/>
    <w:rsid w:val="00E7426C"/>
    <w:rsid w:val="00E749D3"/>
    <w:rsid w:val="00E805EB"/>
    <w:rsid w:val="00E80EB3"/>
    <w:rsid w:val="00E81770"/>
    <w:rsid w:val="00E83EBF"/>
    <w:rsid w:val="00E8460D"/>
    <w:rsid w:val="00E8484F"/>
    <w:rsid w:val="00E84C35"/>
    <w:rsid w:val="00E857DC"/>
    <w:rsid w:val="00E85F64"/>
    <w:rsid w:val="00E91467"/>
    <w:rsid w:val="00E91DFA"/>
    <w:rsid w:val="00E95E70"/>
    <w:rsid w:val="00E95EB0"/>
    <w:rsid w:val="00E96D4E"/>
    <w:rsid w:val="00E977A8"/>
    <w:rsid w:val="00E9786F"/>
    <w:rsid w:val="00EA0C13"/>
    <w:rsid w:val="00EB2E78"/>
    <w:rsid w:val="00EB55C2"/>
    <w:rsid w:val="00EB66E5"/>
    <w:rsid w:val="00EB752E"/>
    <w:rsid w:val="00EC23B7"/>
    <w:rsid w:val="00ED2378"/>
    <w:rsid w:val="00ED27DB"/>
    <w:rsid w:val="00ED3A16"/>
    <w:rsid w:val="00ED3AFB"/>
    <w:rsid w:val="00ED3E7F"/>
    <w:rsid w:val="00ED47BE"/>
    <w:rsid w:val="00ED79E6"/>
    <w:rsid w:val="00ED7A1A"/>
    <w:rsid w:val="00EE0CA8"/>
    <w:rsid w:val="00EE0F0F"/>
    <w:rsid w:val="00EE1D90"/>
    <w:rsid w:val="00EE2831"/>
    <w:rsid w:val="00EE43C6"/>
    <w:rsid w:val="00EF020C"/>
    <w:rsid w:val="00EF406D"/>
    <w:rsid w:val="00EF5FD6"/>
    <w:rsid w:val="00EF7B2C"/>
    <w:rsid w:val="00F01BA7"/>
    <w:rsid w:val="00F0237C"/>
    <w:rsid w:val="00F03D6A"/>
    <w:rsid w:val="00F03E20"/>
    <w:rsid w:val="00F10770"/>
    <w:rsid w:val="00F1439D"/>
    <w:rsid w:val="00F1797D"/>
    <w:rsid w:val="00F17B42"/>
    <w:rsid w:val="00F20F73"/>
    <w:rsid w:val="00F24253"/>
    <w:rsid w:val="00F24627"/>
    <w:rsid w:val="00F25F16"/>
    <w:rsid w:val="00F26906"/>
    <w:rsid w:val="00F27DEC"/>
    <w:rsid w:val="00F33D0A"/>
    <w:rsid w:val="00F3451A"/>
    <w:rsid w:val="00F37815"/>
    <w:rsid w:val="00F4286C"/>
    <w:rsid w:val="00F45226"/>
    <w:rsid w:val="00F45657"/>
    <w:rsid w:val="00F51B94"/>
    <w:rsid w:val="00F52C41"/>
    <w:rsid w:val="00F55034"/>
    <w:rsid w:val="00F573A6"/>
    <w:rsid w:val="00F632E5"/>
    <w:rsid w:val="00F677FC"/>
    <w:rsid w:val="00F76FCD"/>
    <w:rsid w:val="00F776FB"/>
    <w:rsid w:val="00F807D3"/>
    <w:rsid w:val="00F82A08"/>
    <w:rsid w:val="00F8499E"/>
    <w:rsid w:val="00F91E9C"/>
    <w:rsid w:val="00F93F92"/>
    <w:rsid w:val="00F9559F"/>
    <w:rsid w:val="00FA0095"/>
    <w:rsid w:val="00FA2251"/>
    <w:rsid w:val="00FA398E"/>
    <w:rsid w:val="00FA3CF0"/>
    <w:rsid w:val="00FB1404"/>
    <w:rsid w:val="00FB15D3"/>
    <w:rsid w:val="00FB38FC"/>
    <w:rsid w:val="00FB633E"/>
    <w:rsid w:val="00FC2B8E"/>
    <w:rsid w:val="00FC564D"/>
    <w:rsid w:val="00FC603D"/>
    <w:rsid w:val="00FC6467"/>
    <w:rsid w:val="00FC7E2F"/>
    <w:rsid w:val="00FD2E94"/>
    <w:rsid w:val="00FD322F"/>
    <w:rsid w:val="00FD396B"/>
    <w:rsid w:val="00FD470F"/>
    <w:rsid w:val="00FD481F"/>
    <w:rsid w:val="00FD5834"/>
    <w:rsid w:val="00FD5D39"/>
    <w:rsid w:val="00FD6306"/>
    <w:rsid w:val="00FD7E46"/>
    <w:rsid w:val="00FD7ED9"/>
    <w:rsid w:val="00FE05B3"/>
    <w:rsid w:val="00FE1573"/>
    <w:rsid w:val="00FE15AA"/>
    <w:rsid w:val="00FE1B1A"/>
    <w:rsid w:val="00FE2DA1"/>
    <w:rsid w:val="00FE38DD"/>
    <w:rsid w:val="00FE3CA8"/>
    <w:rsid w:val="00FE3D43"/>
    <w:rsid w:val="00FE4722"/>
    <w:rsid w:val="00FE674E"/>
    <w:rsid w:val="00FF1F1F"/>
    <w:rsid w:val="00FF203F"/>
    <w:rsid w:val="00FF250F"/>
    <w:rsid w:val="00FF2905"/>
    <w:rsid w:val="00FF32B9"/>
    <w:rsid w:val="00FF3B75"/>
    <w:rsid w:val="00FF3CCC"/>
    <w:rsid w:val="00FF450F"/>
    <w:rsid w:val="00FF4926"/>
    <w:rsid w:val="00FF5092"/>
    <w:rsid w:val="00FF51F1"/>
    <w:rsid w:val="00FF6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02DC7"/>
  <w15:docId w15:val="{36EDC381-2264-4CA2-8A7F-403AD8755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1B48"/>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5B6F9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1B48"/>
    <w:rPr>
      <w:rFonts w:eastAsia="Times New Roman" w:cs="Times New Roman"/>
      <w:b/>
      <w:bCs/>
      <w:sz w:val="27"/>
      <w:szCs w:val="27"/>
    </w:rPr>
  </w:style>
  <w:style w:type="paragraph" w:styleId="NormalWeb">
    <w:name w:val="Normal (Web)"/>
    <w:basedOn w:val="Normal"/>
    <w:uiPriority w:val="99"/>
    <w:unhideWhenUsed/>
    <w:rsid w:val="00161B48"/>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61B48"/>
    <w:rPr>
      <w:b/>
      <w:bCs/>
    </w:rPr>
  </w:style>
  <w:style w:type="character" w:styleId="Emphasis">
    <w:name w:val="Emphasis"/>
    <w:basedOn w:val="DefaultParagraphFont"/>
    <w:uiPriority w:val="20"/>
    <w:qFormat/>
    <w:rsid w:val="00161B48"/>
    <w:rPr>
      <w:i/>
      <w:iCs/>
    </w:rPr>
  </w:style>
  <w:style w:type="character" w:customStyle="1" w:styleId="doclink">
    <w:name w:val="doclink"/>
    <w:basedOn w:val="DefaultParagraphFont"/>
    <w:rsid w:val="00161B48"/>
  </w:style>
  <w:style w:type="character" w:customStyle="1" w:styleId="demuc4">
    <w:name w:val="demuc4"/>
    <w:basedOn w:val="DefaultParagraphFont"/>
    <w:rsid w:val="00161B48"/>
  </w:style>
  <w:style w:type="character" w:styleId="Hyperlink">
    <w:name w:val="Hyperlink"/>
    <w:basedOn w:val="DefaultParagraphFont"/>
    <w:uiPriority w:val="99"/>
    <w:semiHidden/>
    <w:unhideWhenUsed/>
    <w:rsid w:val="00161B48"/>
    <w:rPr>
      <w:color w:val="0000FF"/>
      <w:u w:val="single"/>
    </w:rPr>
  </w:style>
  <w:style w:type="paragraph" w:customStyle="1" w:styleId="title-document">
    <w:name w:val="title-document"/>
    <w:basedOn w:val="Normal"/>
    <w:rsid w:val="00161B48"/>
    <w:pPr>
      <w:spacing w:before="100" w:beforeAutospacing="1" w:after="100" w:afterAutospacing="1" w:line="240" w:lineRule="auto"/>
    </w:pPr>
    <w:rPr>
      <w:rFonts w:eastAsia="Times New Roman" w:cs="Times New Roman"/>
      <w:sz w:val="24"/>
      <w:szCs w:val="24"/>
    </w:rPr>
  </w:style>
  <w:style w:type="paragraph" w:customStyle="1" w:styleId="tag-document">
    <w:name w:val="tag-document"/>
    <w:basedOn w:val="Normal"/>
    <w:rsid w:val="00161B48"/>
    <w:pPr>
      <w:spacing w:before="100" w:beforeAutospacing="1" w:after="100" w:afterAutospacing="1" w:line="240" w:lineRule="auto"/>
    </w:pPr>
    <w:rPr>
      <w:rFonts w:eastAsia="Times New Roman" w:cs="Times New Roman"/>
      <w:sz w:val="24"/>
      <w:szCs w:val="24"/>
    </w:rPr>
  </w:style>
  <w:style w:type="character" w:customStyle="1" w:styleId="link-color">
    <w:name w:val="link-color"/>
    <w:basedOn w:val="DefaultParagraphFont"/>
    <w:rsid w:val="00161B48"/>
  </w:style>
  <w:style w:type="paragraph" w:styleId="Revision">
    <w:name w:val="Revision"/>
    <w:hidden/>
    <w:uiPriority w:val="99"/>
    <w:semiHidden/>
    <w:rsid w:val="006271BB"/>
    <w:pPr>
      <w:spacing w:after="0" w:line="240" w:lineRule="auto"/>
    </w:pPr>
  </w:style>
  <w:style w:type="character" w:styleId="CommentReference">
    <w:name w:val="annotation reference"/>
    <w:basedOn w:val="DefaultParagraphFont"/>
    <w:uiPriority w:val="99"/>
    <w:semiHidden/>
    <w:unhideWhenUsed/>
    <w:rsid w:val="00182356"/>
    <w:rPr>
      <w:sz w:val="16"/>
      <w:szCs w:val="16"/>
    </w:rPr>
  </w:style>
  <w:style w:type="paragraph" w:styleId="CommentText">
    <w:name w:val="annotation text"/>
    <w:basedOn w:val="Normal"/>
    <w:link w:val="CommentTextChar"/>
    <w:uiPriority w:val="99"/>
    <w:semiHidden/>
    <w:unhideWhenUsed/>
    <w:rsid w:val="00182356"/>
    <w:pPr>
      <w:spacing w:line="240" w:lineRule="auto"/>
    </w:pPr>
    <w:rPr>
      <w:sz w:val="20"/>
      <w:szCs w:val="20"/>
    </w:rPr>
  </w:style>
  <w:style w:type="character" w:customStyle="1" w:styleId="CommentTextChar">
    <w:name w:val="Comment Text Char"/>
    <w:basedOn w:val="DefaultParagraphFont"/>
    <w:link w:val="CommentText"/>
    <w:uiPriority w:val="99"/>
    <w:semiHidden/>
    <w:rsid w:val="00182356"/>
    <w:rPr>
      <w:sz w:val="20"/>
      <w:szCs w:val="20"/>
    </w:rPr>
  </w:style>
  <w:style w:type="paragraph" w:styleId="CommentSubject">
    <w:name w:val="annotation subject"/>
    <w:basedOn w:val="CommentText"/>
    <w:next w:val="CommentText"/>
    <w:link w:val="CommentSubjectChar"/>
    <w:uiPriority w:val="99"/>
    <w:semiHidden/>
    <w:unhideWhenUsed/>
    <w:rsid w:val="00182356"/>
    <w:rPr>
      <w:b/>
      <w:bCs/>
    </w:rPr>
  </w:style>
  <w:style w:type="character" w:customStyle="1" w:styleId="CommentSubjectChar">
    <w:name w:val="Comment Subject Char"/>
    <w:basedOn w:val="CommentTextChar"/>
    <w:link w:val="CommentSubject"/>
    <w:uiPriority w:val="99"/>
    <w:semiHidden/>
    <w:rsid w:val="00182356"/>
    <w:rPr>
      <w:b/>
      <w:bCs/>
      <w:sz w:val="20"/>
      <w:szCs w:val="20"/>
    </w:rPr>
  </w:style>
  <w:style w:type="paragraph" w:styleId="BalloonText">
    <w:name w:val="Balloon Text"/>
    <w:basedOn w:val="Normal"/>
    <w:link w:val="BalloonTextChar"/>
    <w:uiPriority w:val="99"/>
    <w:semiHidden/>
    <w:unhideWhenUsed/>
    <w:rsid w:val="001823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356"/>
    <w:rPr>
      <w:rFonts w:ascii="Segoe UI" w:hAnsi="Segoe UI" w:cs="Segoe UI"/>
      <w:sz w:val="18"/>
      <w:szCs w:val="18"/>
    </w:rPr>
  </w:style>
  <w:style w:type="paragraph" w:styleId="Header">
    <w:name w:val="header"/>
    <w:basedOn w:val="Normal"/>
    <w:link w:val="HeaderChar"/>
    <w:uiPriority w:val="99"/>
    <w:unhideWhenUsed/>
    <w:rsid w:val="00686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863"/>
  </w:style>
  <w:style w:type="paragraph" w:styleId="Footer">
    <w:name w:val="footer"/>
    <w:basedOn w:val="Normal"/>
    <w:link w:val="FooterChar"/>
    <w:uiPriority w:val="99"/>
    <w:unhideWhenUsed/>
    <w:rsid w:val="006868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863"/>
  </w:style>
  <w:style w:type="character" w:customStyle="1" w:styleId="BodyTextChar1">
    <w:name w:val="Body Text Char1"/>
    <w:uiPriority w:val="99"/>
    <w:rsid w:val="00562E05"/>
    <w:rPr>
      <w:rFonts w:ascii="Times New Roman" w:hAnsi="Times New Roman" w:cs="Times New Roman"/>
      <w:sz w:val="26"/>
      <w:szCs w:val="26"/>
      <w:u w:val="none"/>
    </w:rPr>
  </w:style>
  <w:style w:type="paragraph" w:styleId="ListParagraph">
    <w:name w:val="List Paragraph"/>
    <w:basedOn w:val="Normal"/>
    <w:uiPriority w:val="34"/>
    <w:qFormat/>
    <w:rsid w:val="00642675"/>
    <w:pPr>
      <w:ind w:left="720"/>
      <w:contextualSpacing/>
    </w:pPr>
  </w:style>
  <w:style w:type="character" w:customStyle="1" w:styleId="Heading4Char">
    <w:name w:val="Heading 4 Char"/>
    <w:basedOn w:val="DefaultParagraphFont"/>
    <w:link w:val="Heading4"/>
    <w:uiPriority w:val="9"/>
    <w:semiHidden/>
    <w:rsid w:val="005B6F9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266451">
      <w:bodyDiv w:val="1"/>
      <w:marLeft w:val="0"/>
      <w:marRight w:val="0"/>
      <w:marTop w:val="0"/>
      <w:marBottom w:val="0"/>
      <w:divBdr>
        <w:top w:val="none" w:sz="0" w:space="0" w:color="auto"/>
        <w:left w:val="none" w:sz="0" w:space="0" w:color="auto"/>
        <w:bottom w:val="none" w:sz="0" w:space="0" w:color="auto"/>
        <w:right w:val="none" w:sz="0" w:space="0" w:color="auto"/>
      </w:divBdr>
    </w:div>
    <w:div w:id="453251153">
      <w:bodyDiv w:val="1"/>
      <w:marLeft w:val="0"/>
      <w:marRight w:val="0"/>
      <w:marTop w:val="0"/>
      <w:marBottom w:val="0"/>
      <w:divBdr>
        <w:top w:val="none" w:sz="0" w:space="0" w:color="auto"/>
        <w:left w:val="none" w:sz="0" w:space="0" w:color="auto"/>
        <w:bottom w:val="none" w:sz="0" w:space="0" w:color="auto"/>
        <w:right w:val="none" w:sz="0" w:space="0" w:color="auto"/>
      </w:divBdr>
    </w:div>
    <w:div w:id="661465598">
      <w:bodyDiv w:val="1"/>
      <w:marLeft w:val="0"/>
      <w:marRight w:val="0"/>
      <w:marTop w:val="0"/>
      <w:marBottom w:val="0"/>
      <w:divBdr>
        <w:top w:val="none" w:sz="0" w:space="0" w:color="auto"/>
        <w:left w:val="none" w:sz="0" w:space="0" w:color="auto"/>
        <w:bottom w:val="none" w:sz="0" w:space="0" w:color="auto"/>
        <w:right w:val="none" w:sz="0" w:space="0" w:color="auto"/>
      </w:divBdr>
    </w:div>
    <w:div w:id="1312322972">
      <w:bodyDiv w:val="1"/>
      <w:marLeft w:val="0"/>
      <w:marRight w:val="0"/>
      <w:marTop w:val="0"/>
      <w:marBottom w:val="0"/>
      <w:divBdr>
        <w:top w:val="none" w:sz="0" w:space="0" w:color="auto"/>
        <w:left w:val="none" w:sz="0" w:space="0" w:color="auto"/>
        <w:bottom w:val="none" w:sz="0" w:space="0" w:color="auto"/>
        <w:right w:val="none" w:sz="0" w:space="0" w:color="auto"/>
      </w:divBdr>
    </w:div>
    <w:div w:id="1473014198">
      <w:bodyDiv w:val="1"/>
      <w:marLeft w:val="0"/>
      <w:marRight w:val="0"/>
      <w:marTop w:val="0"/>
      <w:marBottom w:val="0"/>
      <w:divBdr>
        <w:top w:val="none" w:sz="0" w:space="0" w:color="auto"/>
        <w:left w:val="none" w:sz="0" w:space="0" w:color="auto"/>
        <w:bottom w:val="none" w:sz="0" w:space="0" w:color="auto"/>
        <w:right w:val="none" w:sz="0" w:space="0" w:color="auto"/>
      </w:divBdr>
      <w:divsChild>
        <w:div w:id="1747222419">
          <w:marLeft w:val="0"/>
          <w:marRight w:val="0"/>
          <w:marTop w:val="0"/>
          <w:marBottom w:val="450"/>
          <w:divBdr>
            <w:top w:val="single" w:sz="6" w:space="0" w:color="DDDDDD"/>
            <w:left w:val="single" w:sz="6" w:space="0" w:color="DDDDDD"/>
            <w:bottom w:val="single" w:sz="6" w:space="0" w:color="DDDDDD"/>
            <w:right w:val="single" w:sz="6" w:space="0" w:color="DDDDDD"/>
          </w:divBdr>
          <w:divsChild>
            <w:div w:id="1041441410">
              <w:marLeft w:val="0"/>
              <w:marRight w:val="0"/>
              <w:marTop w:val="0"/>
              <w:marBottom w:val="0"/>
              <w:divBdr>
                <w:top w:val="none" w:sz="0" w:space="0" w:color="auto"/>
                <w:left w:val="none" w:sz="0" w:space="0" w:color="auto"/>
                <w:bottom w:val="none" w:sz="0" w:space="0" w:color="auto"/>
                <w:right w:val="none" w:sz="0" w:space="0" w:color="auto"/>
              </w:divBdr>
              <w:divsChild>
                <w:div w:id="204486281">
                  <w:marLeft w:val="0"/>
                  <w:marRight w:val="0"/>
                  <w:marTop w:val="0"/>
                  <w:marBottom w:val="0"/>
                  <w:divBdr>
                    <w:top w:val="none" w:sz="0" w:space="0" w:color="auto"/>
                    <w:left w:val="none" w:sz="0" w:space="0" w:color="auto"/>
                    <w:bottom w:val="none" w:sz="0" w:space="0" w:color="auto"/>
                    <w:right w:val="none" w:sz="0" w:space="0" w:color="auto"/>
                  </w:divBdr>
                  <w:divsChild>
                    <w:div w:id="2007661480">
                      <w:marLeft w:val="0"/>
                      <w:marRight w:val="0"/>
                      <w:marTop w:val="0"/>
                      <w:marBottom w:val="0"/>
                      <w:divBdr>
                        <w:top w:val="none" w:sz="0" w:space="0" w:color="auto"/>
                        <w:left w:val="none" w:sz="0" w:space="0" w:color="auto"/>
                        <w:bottom w:val="none" w:sz="0" w:space="0" w:color="auto"/>
                        <w:right w:val="none" w:sz="0" w:space="0" w:color="auto"/>
                      </w:divBdr>
                      <w:divsChild>
                        <w:div w:id="151869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43027">
          <w:marLeft w:val="0"/>
          <w:marRight w:val="0"/>
          <w:marTop w:val="0"/>
          <w:marBottom w:val="450"/>
          <w:divBdr>
            <w:top w:val="none" w:sz="0" w:space="0" w:color="auto"/>
            <w:left w:val="none" w:sz="0" w:space="0" w:color="auto"/>
            <w:bottom w:val="none" w:sz="0" w:space="0" w:color="auto"/>
            <w:right w:val="none" w:sz="0" w:space="0" w:color="auto"/>
          </w:divBdr>
          <w:divsChild>
            <w:div w:id="1116676158">
              <w:marLeft w:val="0"/>
              <w:marRight w:val="0"/>
              <w:marTop w:val="0"/>
              <w:marBottom w:val="0"/>
              <w:divBdr>
                <w:top w:val="dashed" w:sz="6" w:space="9" w:color="FDC689"/>
                <w:left w:val="dashed" w:sz="6" w:space="0" w:color="FDC689"/>
                <w:bottom w:val="dashed" w:sz="6" w:space="9" w:color="FDC689"/>
                <w:right w:val="dashed" w:sz="6" w:space="0" w:color="FDC689"/>
              </w:divBdr>
              <w:divsChild>
                <w:div w:id="1642418621">
                  <w:marLeft w:val="0"/>
                  <w:marRight w:val="0"/>
                  <w:marTop w:val="0"/>
                  <w:marBottom w:val="0"/>
                  <w:divBdr>
                    <w:top w:val="none" w:sz="0" w:space="0" w:color="auto"/>
                    <w:left w:val="none" w:sz="0" w:space="0" w:color="auto"/>
                    <w:bottom w:val="none" w:sz="0" w:space="0" w:color="auto"/>
                    <w:right w:val="none" w:sz="0" w:space="0" w:color="auto"/>
                  </w:divBdr>
                </w:div>
                <w:div w:id="1486166433">
                  <w:marLeft w:val="0"/>
                  <w:marRight w:val="0"/>
                  <w:marTop w:val="0"/>
                  <w:marBottom w:val="0"/>
                  <w:divBdr>
                    <w:top w:val="none" w:sz="0" w:space="0" w:color="auto"/>
                    <w:left w:val="single" w:sz="6" w:space="12" w:color="FDC689"/>
                    <w:bottom w:val="none" w:sz="0" w:space="0" w:color="auto"/>
                    <w:right w:val="none" w:sz="0" w:space="0" w:color="auto"/>
                  </w:divBdr>
                </w:div>
              </w:divsChild>
            </w:div>
          </w:divsChild>
        </w:div>
        <w:div w:id="867331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9E1A82-A358-4FBA-A9DF-E65E1FDBD559}">
  <ds:schemaRefs>
    <ds:schemaRef ds:uri="http://schemas.openxmlformats.org/officeDocument/2006/bibliography"/>
  </ds:schemaRefs>
</ds:datastoreItem>
</file>

<file path=customXml/itemProps2.xml><?xml version="1.0" encoding="utf-8"?>
<ds:datastoreItem xmlns:ds="http://schemas.openxmlformats.org/officeDocument/2006/customXml" ds:itemID="{51C37E8E-8F81-4A4C-827E-213AB12FD7B6}"/>
</file>

<file path=customXml/itemProps3.xml><?xml version="1.0" encoding="utf-8"?>
<ds:datastoreItem xmlns:ds="http://schemas.openxmlformats.org/officeDocument/2006/customXml" ds:itemID="{1E7F1906-652A-40B7-A346-BD83FA470111}"/>
</file>

<file path=customXml/itemProps4.xml><?xml version="1.0" encoding="utf-8"?>
<ds:datastoreItem xmlns:ds="http://schemas.openxmlformats.org/officeDocument/2006/customXml" ds:itemID="{B0E0C0C6-473C-4750-BDBC-4D9670D82B68}"/>
</file>

<file path=docProps/app.xml><?xml version="1.0" encoding="utf-8"?>
<Properties xmlns="http://schemas.openxmlformats.org/officeDocument/2006/extended-properties" xmlns:vt="http://schemas.openxmlformats.org/officeDocument/2006/docPropsVTypes">
  <Template>Normal</Template>
  <TotalTime>15</TotalTime>
  <Pages>8</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Coi (Do Van Coi)</dc:creator>
  <cp:lastModifiedBy>Anh (Nguyen Ngoc Anh)</cp:lastModifiedBy>
  <cp:revision>12</cp:revision>
  <cp:lastPrinted>2026-03-10T08:21:00Z</cp:lastPrinted>
  <dcterms:created xsi:type="dcterms:W3CDTF">2026-03-10T08:21:00Z</dcterms:created>
  <dcterms:modified xsi:type="dcterms:W3CDTF">2026-04-01T03:20:00Z</dcterms:modified>
</cp:coreProperties>
</file>