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8789" w:type="dxa"/>
        <w:tblCellSpacing w:w="0" w:type="dxa"/>
        <w:tblCellMar>
          <w:left w:w="0" w:type="dxa"/>
          <w:right w:w="0" w:type="dxa"/>
        </w:tblCellMar>
        <w:tblLook w:val="04A0" w:firstRow="1" w:lastRow="0" w:firstColumn="1" w:lastColumn="0" w:noHBand="0" w:noVBand="1"/>
      </w:tblPr>
      <w:tblGrid>
        <w:gridCol w:w="3077"/>
        <w:gridCol w:w="5712"/>
      </w:tblGrid>
      <w:tr w:rsidR="00C95DF9" w:rsidRPr="00C95DF9" w14:paraId="2F41EA4C" w14:textId="77777777" w:rsidTr="00101346">
        <w:trPr>
          <w:trHeight w:val="971"/>
          <w:tblCellSpacing w:w="0" w:type="dxa"/>
        </w:trPr>
        <w:tc>
          <w:tcPr>
            <w:tcW w:w="3077" w:type="dxa"/>
            <w:tcMar>
              <w:top w:w="0" w:type="dxa"/>
              <w:left w:w="108" w:type="dxa"/>
              <w:bottom w:w="0" w:type="dxa"/>
              <w:right w:w="108" w:type="dxa"/>
            </w:tcMar>
            <w:hideMark/>
          </w:tcPr>
          <w:p w14:paraId="10454CD8" w14:textId="77777777" w:rsidR="00C95DF9" w:rsidRPr="00C95DF9" w:rsidRDefault="00C95DF9" w:rsidP="00C95DF9">
            <w:pPr>
              <w:widowControl w:val="0"/>
              <w:jc w:val="center"/>
              <w:rPr>
                <w:sz w:val="24"/>
                <w:szCs w:val="24"/>
              </w:rPr>
            </w:pPr>
            <w:r w:rsidRPr="00C95DF9">
              <w:rPr>
                <w:b/>
                <w:bCs/>
                <w:sz w:val="26"/>
                <w:szCs w:val="24"/>
              </w:rPr>
              <w:t>CHÍNH PHỦ</w:t>
            </w:r>
          </w:p>
          <w:p w14:paraId="4DA1B271" w14:textId="77777777" w:rsidR="00C95DF9" w:rsidRPr="00C95DF9" w:rsidRDefault="00C95DF9" w:rsidP="00C95DF9">
            <w:pPr>
              <w:widowControl w:val="0"/>
              <w:jc w:val="center"/>
              <w:rPr>
                <w:bCs/>
                <w:sz w:val="26"/>
                <w:szCs w:val="24"/>
                <w:vertAlign w:val="superscript"/>
              </w:rPr>
            </w:pPr>
            <w:r w:rsidRPr="00C95DF9">
              <w:rPr>
                <w:bCs/>
                <w:sz w:val="26"/>
                <w:szCs w:val="24"/>
                <w:vertAlign w:val="superscript"/>
              </w:rPr>
              <w:t>__________</w:t>
            </w:r>
          </w:p>
          <w:p w14:paraId="4F4766D3" w14:textId="77777777" w:rsidR="00C95DF9" w:rsidRPr="00C95DF9" w:rsidRDefault="00C95DF9" w:rsidP="00C95DF9">
            <w:pPr>
              <w:widowControl w:val="0"/>
              <w:jc w:val="center"/>
              <w:rPr>
                <w:bCs/>
                <w:sz w:val="32"/>
                <w:szCs w:val="24"/>
              </w:rPr>
            </w:pPr>
          </w:p>
          <w:p w14:paraId="01409B53" w14:textId="77777777" w:rsidR="00C95DF9" w:rsidRPr="00C95DF9" w:rsidRDefault="00C95DF9" w:rsidP="00C95DF9">
            <w:pPr>
              <w:widowControl w:val="0"/>
              <w:jc w:val="center"/>
              <w:rPr>
                <w:sz w:val="24"/>
                <w:szCs w:val="24"/>
              </w:rPr>
            </w:pPr>
            <w:r w:rsidRPr="00C95DF9">
              <w:rPr>
                <w:bCs/>
                <w:sz w:val="26"/>
                <w:szCs w:val="24"/>
              </w:rPr>
              <w:t>Số:         /2026/NĐ-CP</w:t>
            </w:r>
          </w:p>
        </w:tc>
        <w:tc>
          <w:tcPr>
            <w:tcW w:w="5712" w:type="dxa"/>
            <w:tcMar>
              <w:top w:w="0" w:type="dxa"/>
              <w:left w:w="108" w:type="dxa"/>
              <w:bottom w:w="0" w:type="dxa"/>
              <w:right w:w="108" w:type="dxa"/>
            </w:tcMar>
            <w:hideMark/>
          </w:tcPr>
          <w:p w14:paraId="26937D7F" w14:textId="77777777" w:rsidR="00C95DF9" w:rsidRPr="00C95DF9" w:rsidRDefault="00C95DF9" w:rsidP="00C95DF9">
            <w:pPr>
              <w:widowControl w:val="0"/>
              <w:jc w:val="center"/>
            </w:pPr>
            <w:r w:rsidRPr="00C95DF9">
              <w:rPr>
                <w:b/>
                <w:bCs/>
                <w:sz w:val="26"/>
                <w:szCs w:val="24"/>
              </w:rPr>
              <w:t>CỘNG HÒA XÃ HỘI CHỦ NGHĨA VIỆT NAM</w:t>
            </w:r>
            <w:r w:rsidRPr="00C95DF9">
              <w:rPr>
                <w:b/>
                <w:bCs/>
                <w:sz w:val="24"/>
                <w:szCs w:val="24"/>
              </w:rPr>
              <w:br/>
            </w:r>
            <w:r w:rsidRPr="00C95DF9">
              <w:rPr>
                <w:b/>
                <w:bCs/>
              </w:rPr>
              <w:t>Độc lập - Tự do - Hạnh phúc</w:t>
            </w:r>
          </w:p>
          <w:p w14:paraId="0342296A" w14:textId="77777777" w:rsidR="00C95DF9" w:rsidRPr="00C95DF9" w:rsidRDefault="00C95DF9" w:rsidP="00C95DF9">
            <w:pPr>
              <w:widowControl w:val="0"/>
              <w:jc w:val="center"/>
              <w:rPr>
                <w:iCs/>
                <w:vertAlign w:val="superscript"/>
                <w:lang w:val="en-GB"/>
              </w:rPr>
            </w:pPr>
            <w:r w:rsidRPr="00C95DF9">
              <w:rPr>
                <w:iCs/>
                <w:vertAlign w:val="superscript"/>
                <w:lang w:val="en-GB"/>
              </w:rPr>
              <w:t>________________________________________</w:t>
            </w:r>
          </w:p>
          <w:p w14:paraId="1C3B6FEF" w14:textId="76D8CD31" w:rsidR="00C95DF9" w:rsidRPr="00C95DF9" w:rsidRDefault="00C95DF9" w:rsidP="00C95DF9">
            <w:pPr>
              <w:widowControl w:val="0"/>
              <w:jc w:val="center"/>
              <w:rPr>
                <w:sz w:val="24"/>
                <w:szCs w:val="24"/>
              </w:rPr>
            </w:pPr>
            <w:r w:rsidRPr="00C95DF9">
              <w:rPr>
                <w:i/>
                <w:iCs/>
                <w:lang w:val="en-GB"/>
              </w:rPr>
              <w:t xml:space="preserve">Hà Nội, ngày  </w:t>
            </w:r>
            <w:bookmarkStart w:id="0" w:name="_GoBack"/>
            <w:bookmarkEnd w:id="0"/>
            <w:r w:rsidRPr="00C95DF9">
              <w:rPr>
                <w:i/>
                <w:iCs/>
                <w:lang w:val="en-GB"/>
              </w:rPr>
              <w:t xml:space="preserve">     tháng </w:t>
            </w:r>
            <w:r>
              <w:rPr>
                <w:i/>
                <w:iCs/>
                <w:lang w:val="en-GB"/>
              </w:rPr>
              <w:t>4</w:t>
            </w:r>
            <w:r w:rsidRPr="00C95DF9">
              <w:rPr>
                <w:i/>
                <w:iCs/>
                <w:lang w:val="en-GB"/>
              </w:rPr>
              <w:t xml:space="preserve"> năm 2026</w:t>
            </w:r>
          </w:p>
        </w:tc>
      </w:tr>
    </w:tbl>
    <w:p w14:paraId="0EC63CDE" w14:textId="77777777" w:rsidR="00C95DF9" w:rsidRPr="00C95DF9" w:rsidRDefault="00C95DF9" w:rsidP="00C95DF9">
      <w:pPr>
        <w:widowControl w:val="0"/>
        <w:pBdr>
          <w:top w:val="nil"/>
          <w:left w:val="nil"/>
          <w:bottom w:val="nil"/>
          <w:right w:val="nil"/>
          <w:between w:val="nil"/>
        </w:pBdr>
        <w:jc w:val="center"/>
        <w:rPr>
          <w:b/>
        </w:rPr>
      </w:pPr>
    </w:p>
    <w:p w14:paraId="00383DB3" w14:textId="1E990570" w:rsidR="00F522E8" w:rsidRPr="00F522E8" w:rsidRDefault="00F522E8" w:rsidP="00F522E8">
      <w:pPr>
        <w:jc w:val="center"/>
        <w:rPr>
          <w:rFonts w:eastAsia="Arial"/>
          <w:b/>
          <w:lang w:val="vi-VN"/>
        </w:rPr>
      </w:pPr>
      <w:r w:rsidRPr="00F522E8">
        <w:rPr>
          <w:rFonts w:eastAsia="Arial"/>
          <w:b/>
          <w:lang w:val="vi-VN"/>
        </w:rPr>
        <w:t>NGHỊ ĐỊNH</w:t>
      </w:r>
    </w:p>
    <w:p w14:paraId="47F47BB8" w14:textId="3586B00B" w:rsidR="00F522E8" w:rsidRDefault="00F522E8" w:rsidP="00F522E8">
      <w:pPr>
        <w:keepNext/>
        <w:widowControl w:val="0"/>
        <w:pBdr>
          <w:top w:val="nil"/>
          <w:left w:val="nil"/>
          <w:bottom w:val="nil"/>
          <w:right w:val="nil"/>
          <w:between w:val="nil"/>
        </w:pBdr>
        <w:spacing w:before="120"/>
        <w:jc w:val="center"/>
        <w:rPr>
          <w:b/>
        </w:rPr>
      </w:pPr>
      <w:r w:rsidRPr="009F49FC">
        <w:rPr>
          <w:b/>
          <w:spacing w:val="-4"/>
        </w:rPr>
        <w:t xml:space="preserve">Quy định chi tiết một số điều Luật Giao thông đường thủy nội địa và </w:t>
      </w:r>
      <w:r w:rsidR="00BB65B4">
        <w:rPr>
          <w:b/>
          <w:spacing w:val="-4"/>
        </w:rPr>
        <w:br/>
      </w:r>
      <w:r w:rsidRPr="009F49FC">
        <w:rPr>
          <w:b/>
        </w:rPr>
        <w:t>Luật sửa đổi, bổ sung một số điều của Luật Giao thông đường thủy nội địa</w:t>
      </w:r>
    </w:p>
    <w:p w14:paraId="19540EE1" w14:textId="373AD59F" w:rsidR="00335B3B" w:rsidRPr="009F49FC" w:rsidRDefault="00335B3B" w:rsidP="00C95DF9">
      <w:pPr>
        <w:keepNext/>
        <w:widowControl w:val="0"/>
        <w:spacing w:before="360"/>
        <w:ind w:firstLine="720"/>
        <w:jc w:val="both"/>
        <w:rPr>
          <w:i/>
        </w:rPr>
      </w:pPr>
      <w:r w:rsidRPr="009F49FC">
        <w:rPr>
          <w:i/>
        </w:rPr>
        <w:t>Căn cứ Luật Tổ chức Chính phủ</w:t>
      </w:r>
      <w:r w:rsidR="007102B9" w:rsidRPr="009F49FC">
        <w:rPr>
          <w:i/>
        </w:rPr>
        <w:t xml:space="preserve"> số 63/2025/QH15;</w:t>
      </w:r>
    </w:p>
    <w:p w14:paraId="2502D441" w14:textId="0B1C59F6" w:rsidR="007102B9" w:rsidRPr="009F49FC" w:rsidRDefault="00335B3B" w:rsidP="001571F1">
      <w:pPr>
        <w:keepNext/>
        <w:widowControl w:val="0"/>
        <w:spacing w:before="80"/>
        <w:ind w:firstLine="720"/>
        <w:jc w:val="both"/>
        <w:rPr>
          <w:i/>
        </w:rPr>
      </w:pPr>
      <w:r w:rsidRPr="009F49FC">
        <w:rPr>
          <w:i/>
        </w:rPr>
        <w:t>Căn cứ Luật Giao thông đường thủy nội địa</w:t>
      </w:r>
      <w:r w:rsidR="007102B9" w:rsidRPr="009F49FC">
        <w:rPr>
          <w:i/>
        </w:rPr>
        <w:t xml:space="preserve"> số 23/2004/QH11 được </w:t>
      </w:r>
      <w:r w:rsidR="00BB65B4">
        <w:rPr>
          <w:i/>
        </w:rPr>
        <w:br/>
      </w:r>
      <w:r w:rsidR="007102B9" w:rsidRPr="009F49FC">
        <w:rPr>
          <w:i/>
        </w:rPr>
        <w:t>sửa đổi, bổ sung bởi Luật số 48/2014/QH13</w:t>
      </w:r>
      <w:r w:rsidR="00380DA3">
        <w:rPr>
          <w:i/>
        </w:rPr>
        <w:t>;</w:t>
      </w:r>
    </w:p>
    <w:p w14:paraId="45F760D0" w14:textId="3FBD41FB" w:rsidR="00335B3B" w:rsidRPr="00F522E8" w:rsidRDefault="00335B3B" w:rsidP="001571F1">
      <w:pPr>
        <w:keepNext/>
        <w:widowControl w:val="0"/>
        <w:spacing w:before="80"/>
        <w:ind w:firstLine="720"/>
        <w:jc w:val="both"/>
        <w:rPr>
          <w:i/>
          <w:lang w:val="vi-VN"/>
        </w:rPr>
      </w:pPr>
      <w:r w:rsidRPr="009F49FC">
        <w:rPr>
          <w:i/>
        </w:rPr>
        <w:t>Theo đề nghị của Bộ trưởng Bộ Xây dựng</w:t>
      </w:r>
      <w:r w:rsidR="00F522E8">
        <w:rPr>
          <w:i/>
          <w:lang w:val="vi-VN"/>
        </w:rPr>
        <w:t>;</w:t>
      </w:r>
    </w:p>
    <w:p w14:paraId="3E49D4FE" w14:textId="59B3E7A4" w:rsidR="00335B3B" w:rsidRPr="009F49FC" w:rsidRDefault="00335B3B" w:rsidP="001571F1">
      <w:pPr>
        <w:keepNext/>
        <w:widowControl w:val="0"/>
        <w:spacing w:before="80"/>
        <w:ind w:firstLine="720"/>
        <w:jc w:val="both"/>
        <w:rPr>
          <w:i/>
        </w:rPr>
      </w:pPr>
      <w:r w:rsidRPr="009F49FC">
        <w:rPr>
          <w:i/>
        </w:rPr>
        <w:t xml:space="preserve">Chính phủ ban hành Nghị định quy định chi tiết một số điều </w:t>
      </w:r>
      <w:r w:rsidR="00BB65B4">
        <w:rPr>
          <w:i/>
        </w:rPr>
        <w:br/>
      </w:r>
      <w:r w:rsidRPr="009F49FC">
        <w:rPr>
          <w:i/>
        </w:rPr>
        <w:t>Luật Giao thông đường thủy nội địa và Luật sửa đổi, bổ sung một số điều của Luật Giao thông đường thủy nội địa.</w:t>
      </w:r>
    </w:p>
    <w:p w14:paraId="317CEE6A" w14:textId="77777777" w:rsidR="00335B3B" w:rsidRPr="009F49FC" w:rsidRDefault="00335B3B" w:rsidP="008F4483">
      <w:pPr>
        <w:keepNext/>
        <w:widowControl w:val="0"/>
        <w:pBdr>
          <w:top w:val="nil"/>
          <w:left w:val="nil"/>
          <w:bottom w:val="nil"/>
          <w:right w:val="nil"/>
          <w:between w:val="nil"/>
        </w:pBdr>
        <w:spacing w:before="240"/>
        <w:ind w:firstLine="720"/>
        <w:jc w:val="both"/>
        <w:rPr>
          <w:b/>
        </w:rPr>
      </w:pPr>
      <w:r w:rsidRPr="009F49FC">
        <w:rPr>
          <w:b/>
        </w:rPr>
        <w:t>Điều 1. Phạm vi điều chỉnh</w:t>
      </w:r>
    </w:p>
    <w:p w14:paraId="3E95E95A" w14:textId="65CA5E09" w:rsidR="00E56C63" w:rsidRPr="009F49FC" w:rsidRDefault="00335B3B" w:rsidP="008F4483">
      <w:pPr>
        <w:keepNext/>
        <w:widowControl w:val="0"/>
        <w:spacing w:before="80"/>
        <w:ind w:firstLine="720"/>
        <w:jc w:val="both"/>
      </w:pPr>
      <w:r w:rsidRPr="009F49FC">
        <w:t xml:space="preserve">Nghị định này quy định chi tiết một số điều Luật Giao thông đường thủy nội địa và Luật sửa đổi, bổ sung một số điều của Luật Giao thông đường thủy </w:t>
      </w:r>
      <w:r w:rsidR="00BB65B4">
        <w:br/>
      </w:r>
      <w:r w:rsidRPr="009F49FC">
        <w:t>nội địa, bao gồm:</w:t>
      </w:r>
    </w:p>
    <w:p w14:paraId="5E739234" w14:textId="7B540750" w:rsidR="00335B3B" w:rsidRPr="009F49FC" w:rsidRDefault="00335B3B" w:rsidP="008F4483">
      <w:pPr>
        <w:keepNext/>
        <w:widowControl w:val="0"/>
        <w:spacing w:before="80"/>
        <w:ind w:firstLine="720"/>
        <w:jc w:val="both"/>
      </w:pPr>
      <w:r w:rsidRPr="009F49FC">
        <w:t xml:space="preserve">1. </w:t>
      </w:r>
      <w:r w:rsidR="00CB6132" w:rsidRPr="009F49FC">
        <w:t>Cơ sở đ</w:t>
      </w:r>
      <w:r w:rsidRPr="009F49FC">
        <w:t xml:space="preserve">óng mới, hoán cải, sửa chữa phục hồi phương tiện. </w:t>
      </w:r>
    </w:p>
    <w:p w14:paraId="12BCCAFB" w14:textId="02B13B99" w:rsidR="00335B3B" w:rsidRPr="009F49FC" w:rsidRDefault="00335B3B" w:rsidP="008F4483">
      <w:pPr>
        <w:keepNext/>
        <w:widowControl w:val="0"/>
        <w:pBdr>
          <w:top w:val="nil"/>
          <w:left w:val="nil"/>
          <w:bottom w:val="nil"/>
          <w:right w:val="nil"/>
          <w:between w:val="nil"/>
        </w:pBdr>
        <w:spacing w:before="80"/>
        <w:ind w:firstLine="720"/>
        <w:jc w:val="both"/>
      </w:pPr>
      <w:r w:rsidRPr="009F49FC">
        <w:t xml:space="preserve">2. </w:t>
      </w:r>
      <w:r w:rsidR="00783450" w:rsidRPr="009F49FC">
        <w:t>V</w:t>
      </w:r>
      <w:r w:rsidRPr="009F49FC">
        <w:t>ận tải hàng hóa siêu trường, hàng hóa siêu trọng.</w:t>
      </w:r>
    </w:p>
    <w:p w14:paraId="6FC3BCD9" w14:textId="77777777" w:rsidR="00335B3B" w:rsidRPr="009F49FC" w:rsidRDefault="00335B3B" w:rsidP="008F4483">
      <w:pPr>
        <w:keepNext/>
        <w:widowControl w:val="0"/>
        <w:pBdr>
          <w:top w:val="nil"/>
          <w:left w:val="nil"/>
          <w:bottom w:val="nil"/>
          <w:right w:val="nil"/>
          <w:between w:val="nil"/>
        </w:pBdr>
        <w:spacing w:before="100"/>
        <w:ind w:firstLine="720"/>
        <w:jc w:val="both"/>
        <w:rPr>
          <w:b/>
        </w:rPr>
      </w:pPr>
      <w:r w:rsidRPr="009F49FC">
        <w:rPr>
          <w:b/>
        </w:rPr>
        <w:t>Điều 2. Đối tượng áp dụng</w:t>
      </w:r>
    </w:p>
    <w:p w14:paraId="55C00036" w14:textId="1F8668D9" w:rsidR="009E7E1A" w:rsidRPr="009F49FC" w:rsidRDefault="009E7E1A" w:rsidP="008F4483">
      <w:pPr>
        <w:keepNext/>
        <w:widowControl w:val="0"/>
        <w:pBdr>
          <w:top w:val="nil"/>
          <w:left w:val="nil"/>
          <w:bottom w:val="nil"/>
          <w:right w:val="nil"/>
          <w:between w:val="nil"/>
        </w:pBdr>
        <w:spacing w:before="100"/>
        <w:ind w:firstLine="720"/>
        <w:jc w:val="both"/>
      </w:pPr>
      <w:r w:rsidRPr="009F49FC">
        <w:t xml:space="preserve">Nghị định này áp dụng đối với tổ chức, cá nhân liên quan đến hoạt động đóng mới, hoán cải, sửa chữa phục hồi phương tiện và vận tải hàng hóa </w:t>
      </w:r>
      <w:r w:rsidR="00BB65B4">
        <w:br/>
      </w:r>
      <w:r w:rsidRPr="009F49FC">
        <w:t>siêu trường, hàng hóa siêu trọng.</w:t>
      </w:r>
    </w:p>
    <w:p w14:paraId="052D8E7F" w14:textId="3FECF82E" w:rsidR="00335B3B" w:rsidRPr="009F49FC" w:rsidRDefault="00335B3B" w:rsidP="008F4483">
      <w:pPr>
        <w:keepNext/>
        <w:widowControl w:val="0"/>
        <w:spacing w:before="100"/>
        <w:ind w:firstLine="720"/>
        <w:jc w:val="both"/>
        <w:rPr>
          <w:b/>
        </w:rPr>
      </w:pPr>
      <w:r w:rsidRPr="009F49FC">
        <w:rPr>
          <w:b/>
        </w:rPr>
        <w:t xml:space="preserve">Điều 3. </w:t>
      </w:r>
      <w:r w:rsidR="00CB6132" w:rsidRPr="009F49FC">
        <w:rPr>
          <w:b/>
        </w:rPr>
        <w:t>Cơ sở đ</w:t>
      </w:r>
      <w:r w:rsidRPr="009F49FC">
        <w:rPr>
          <w:b/>
        </w:rPr>
        <w:t>óng mới, hoán cải, sửa chữa phục hồi phương tiện</w:t>
      </w:r>
    </w:p>
    <w:p w14:paraId="542E37A1" w14:textId="6614DAF7" w:rsidR="00F2658D" w:rsidRPr="009F49FC" w:rsidRDefault="00F2658D" w:rsidP="008F4483">
      <w:pPr>
        <w:keepNext/>
        <w:widowControl w:val="0"/>
        <w:spacing w:before="80"/>
        <w:ind w:firstLine="720"/>
        <w:jc w:val="both"/>
        <w:rPr>
          <w:spacing w:val="-4"/>
        </w:rPr>
      </w:pPr>
      <w:r w:rsidRPr="009F49FC">
        <w:t>Cơ sở đóng mới, hoán cải, sửa chữa phục hồi phương tiện phải đáp ứng các yêu cầu về phòng cháy, chữa cháy, an toàn, vệ sinh lao động và bảo vệ môi trường theo quy định.</w:t>
      </w:r>
    </w:p>
    <w:p w14:paraId="52214D86" w14:textId="1C821A7F" w:rsidR="00335B3B" w:rsidRPr="009F49FC" w:rsidRDefault="00335B3B" w:rsidP="008F4483">
      <w:pPr>
        <w:keepNext/>
        <w:widowControl w:val="0"/>
        <w:spacing w:before="100"/>
        <w:ind w:firstLine="720"/>
        <w:jc w:val="both"/>
        <w:rPr>
          <w:b/>
        </w:rPr>
      </w:pPr>
      <w:r w:rsidRPr="009F49FC">
        <w:rPr>
          <w:b/>
        </w:rPr>
        <w:t xml:space="preserve">Điều 4. </w:t>
      </w:r>
      <w:r w:rsidR="00783450" w:rsidRPr="009F49FC">
        <w:rPr>
          <w:b/>
        </w:rPr>
        <w:t>V</w:t>
      </w:r>
      <w:r w:rsidRPr="009F49FC">
        <w:rPr>
          <w:b/>
        </w:rPr>
        <w:t>ận tải hàng hóa siêu trường, hàng hóa siêu trọng</w:t>
      </w:r>
    </w:p>
    <w:p w14:paraId="37EF3010" w14:textId="183C090F" w:rsidR="00F2658D" w:rsidRPr="009F49FC" w:rsidRDefault="00F2658D" w:rsidP="008F4483">
      <w:pPr>
        <w:keepNext/>
        <w:widowControl w:val="0"/>
        <w:spacing w:before="80"/>
        <w:ind w:firstLine="720"/>
        <w:jc w:val="both"/>
        <w:rPr>
          <w:iCs/>
        </w:rPr>
      </w:pPr>
      <w:r w:rsidRPr="009F49FC">
        <w:rPr>
          <w:iCs/>
        </w:rPr>
        <w:t>1. Hàng hóa siêu trường là hàng hóa không thể tháo rời có kích thước bao chiều dài &gt; 40 m hoặc chiều rộng &gt;</w:t>
      </w:r>
      <w:r w:rsidR="00380DA3">
        <w:rPr>
          <w:iCs/>
        </w:rPr>
        <w:t xml:space="preserve"> 10 m hoặc chiều cao &gt; </w:t>
      </w:r>
      <w:r w:rsidRPr="009F49FC">
        <w:rPr>
          <w:iCs/>
        </w:rPr>
        <w:t>4,5 m.</w:t>
      </w:r>
    </w:p>
    <w:p w14:paraId="1C453C7A" w14:textId="0270FDB0" w:rsidR="00F2658D" w:rsidRPr="009F49FC" w:rsidRDefault="00F2658D" w:rsidP="008F4483">
      <w:pPr>
        <w:widowControl w:val="0"/>
        <w:spacing w:before="80"/>
        <w:ind w:firstLine="720"/>
        <w:jc w:val="both"/>
        <w:rPr>
          <w:iCs/>
        </w:rPr>
      </w:pPr>
      <w:r w:rsidRPr="009F49FC">
        <w:rPr>
          <w:iCs/>
        </w:rPr>
        <w:t xml:space="preserve">2. Hàng hóa siêu trọng là hàng hóa không thể tháo rời có trọng lượng </w:t>
      </w:r>
      <w:r w:rsidR="00BB65B4">
        <w:rPr>
          <w:iCs/>
        </w:rPr>
        <w:br/>
      </w:r>
      <w:r w:rsidRPr="009F49FC">
        <w:rPr>
          <w:iCs/>
        </w:rPr>
        <w:t>toàn bộ &gt;</w:t>
      </w:r>
      <w:r w:rsidR="00380DA3">
        <w:rPr>
          <w:iCs/>
        </w:rPr>
        <w:t xml:space="preserve"> </w:t>
      </w:r>
      <w:r w:rsidRPr="009F49FC">
        <w:rPr>
          <w:iCs/>
        </w:rPr>
        <w:t>100 tấn.</w:t>
      </w:r>
    </w:p>
    <w:p w14:paraId="4357EB43" w14:textId="2C4E150D" w:rsidR="00F2658D" w:rsidRPr="009F49FC" w:rsidRDefault="00F2658D" w:rsidP="008F4483">
      <w:pPr>
        <w:widowControl w:val="0"/>
        <w:spacing w:before="80"/>
        <w:ind w:firstLine="720"/>
        <w:jc w:val="both"/>
        <w:rPr>
          <w:iCs/>
        </w:rPr>
      </w:pPr>
      <w:r w:rsidRPr="009F49FC">
        <w:rPr>
          <w:iCs/>
        </w:rPr>
        <w:t xml:space="preserve">3. Trước khi thực hiện việc vận tải hàng hóa siêu trường, hàng hóa </w:t>
      </w:r>
      <w:r w:rsidR="00BB65B4">
        <w:rPr>
          <w:iCs/>
        </w:rPr>
        <w:br/>
      </w:r>
      <w:r w:rsidRPr="009F49FC">
        <w:rPr>
          <w:iCs/>
        </w:rPr>
        <w:t xml:space="preserve">siêu trọng, thuyền trưởng phương tiện hoặc người vận tải, người kinh doanh </w:t>
      </w:r>
      <w:r w:rsidR="00BB65B4">
        <w:rPr>
          <w:iCs/>
        </w:rPr>
        <w:br/>
      </w:r>
      <w:r w:rsidRPr="009F49FC">
        <w:rPr>
          <w:iCs/>
        </w:rPr>
        <w:t>vận tải (sau đây gọi tắt là người vận t</w:t>
      </w:r>
      <w:r w:rsidR="00380DA3">
        <w:rPr>
          <w:iCs/>
        </w:rPr>
        <w:t xml:space="preserve">ải) phải lập phương án vận tải </w:t>
      </w:r>
      <w:r w:rsidRPr="009F49FC">
        <w:rPr>
          <w:iCs/>
        </w:rPr>
        <w:t xml:space="preserve">hàng hóa siêu trường, hàng hóa siêu trọng </w:t>
      </w:r>
      <w:r w:rsidR="00BB31FD" w:rsidRPr="009F49FC">
        <w:rPr>
          <w:iCs/>
        </w:rPr>
        <w:t>gửi</w:t>
      </w:r>
      <w:r w:rsidRPr="009F49FC">
        <w:rPr>
          <w:iCs/>
        </w:rPr>
        <w:t xml:space="preserve"> cơ quan có thẩm quyền quy định tại khoản 4 </w:t>
      </w:r>
      <w:r w:rsidR="00BB65B4">
        <w:rPr>
          <w:iCs/>
        </w:rPr>
        <w:br/>
      </w:r>
      <w:r w:rsidRPr="009F49FC">
        <w:rPr>
          <w:iCs/>
        </w:rPr>
        <w:t>Điều này phê duyệt. Phương án gồm các nội dung chủ yếu sau:</w:t>
      </w:r>
    </w:p>
    <w:p w14:paraId="1E1FA047" w14:textId="6EED5544" w:rsidR="009E7E1A" w:rsidRPr="009F49FC" w:rsidRDefault="009E7E1A" w:rsidP="00661A73">
      <w:pPr>
        <w:keepNext/>
        <w:widowControl w:val="0"/>
        <w:spacing w:before="140"/>
        <w:ind w:firstLine="720"/>
        <w:jc w:val="both"/>
        <w:rPr>
          <w:iCs/>
        </w:rPr>
      </w:pPr>
      <w:r w:rsidRPr="009F49FC">
        <w:rPr>
          <w:iCs/>
        </w:rPr>
        <w:lastRenderedPageBreak/>
        <w:t xml:space="preserve">a) </w:t>
      </w:r>
      <w:r w:rsidR="00DC621D" w:rsidRPr="009F49FC">
        <w:rPr>
          <w:iCs/>
        </w:rPr>
        <w:t>H</w:t>
      </w:r>
      <w:r w:rsidR="00380DA3">
        <w:rPr>
          <w:iCs/>
        </w:rPr>
        <w:t>iện trạng tuy</w:t>
      </w:r>
      <w:r w:rsidRPr="009F49FC">
        <w:rPr>
          <w:iCs/>
        </w:rPr>
        <w:t>ến đường thủy dự kiến hành trình: chiều rộng, chiều sâu, bán kính cong của luồng; chiều cao tĩnh không các công trình vượt sông;</w:t>
      </w:r>
    </w:p>
    <w:p w14:paraId="3E548C06" w14:textId="2B3FE9EE" w:rsidR="009E7E1A" w:rsidRPr="009F49FC" w:rsidRDefault="009E7E1A" w:rsidP="00661A73">
      <w:pPr>
        <w:keepNext/>
        <w:widowControl w:val="0"/>
        <w:spacing w:before="160"/>
        <w:ind w:firstLine="720"/>
        <w:jc w:val="both"/>
        <w:rPr>
          <w:iCs/>
        </w:rPr>
      </w:pPr>
      <w:r w:rsidRPr="009F49FC">
        <w:rPr>
          <w:iCs/>
        </w:rPr>
        <w:t>b) Thông tin về loại hà</w:t>
      </w:r>
      <w:r w:rsidR="00380DA3">
        <w:rPr>
          <w:iCs/>
        </w:rPr>
        <w:t>ng hóa vận chuyển: kích thước (dài</w:t>
      </w:r>
      <w:r w:rsidRPr="009F49FC">
        <w:rPr>
          <w:iCs/>
        </w:rPr>
        <w:t xml:space="preserve"> x </w:t>
      </w:r>
      <w:r w:rsidR="00380DA3">
        <w:rPr>
          <w:iCs/>
        </w:rPr>
        <w:t>rộng</w:t>
      </w:r>
      <w:r w:rsidRPr="009F49FC">
        <w:rPr>
          <w:iCs/>
        </w:rPr>
        <w:t xml:space="preserve"> x </w:t>
      </w:r>
      <w:r w:rsidR="00380DA3">
        <w:rPr>
          <w:iCs/>
        </w:rPr>
        <w:t>cao</w:t>
      </w:r>
      <w:r w:rsidRPr="009F49FC">
        <w:rPr>
          <w:iCs/>
        </w:rPr>
        <w:t>) m, tổng khối lượng (tấn);</w:t>
      </w:r>
    </w:p>
    <w:p w14:paraId="1CA38C05" w14:textId="15C83C63" w:rsidR="00DC621D" w:rsidRPr="009F49FC" w:rsidRDefault="00F2658D" w:rsidP="00661A73">
      <w:pPr>
        <w:keepNext/>
        <w:widowControl w:val="0"/>
        <w:spacing w:before="160"/>
        <w:ind w:firstLine="720"/>
        <w:jc w:val="both"/>
        <w:rPr>
          <w:iCs/>
        </w:rPr>
      </w:pPr>
      <w:r w:rsidRPr="009F49FC">
        <w:rPr>
          <w:iCs/>
        </w:rPr>
        <w:t>c</w:t>
      </w:r>
      <w:r w:rsidR="009E7E1A" w:rsidRPr="009F49FC">
        <w:rPr>
          <w:iCs/>
        </w:rPr>
        <w:t xml:space="preserve">) </w:t>
      </w:r>
      <w:r w:rsidR="00DC621D" w:rsidRPr="009F49FC">
        <w:rPr>
          <w:iCs/>
        </w:rPr>
        <w:t>Dự kiến t</w:t>
      </w:r>
      <w:r w:rsidR="009E7E1A" w:rsidRPr="009F49FC">
        <w:rPr>
          <w:iCs/>
        </w:rPr>
        <w:t>hời gian vận chuyển; cảng đi, cảng đến</w:t>
      </w:r>
      <w:r w:rsidR="00DC621D" w:rsidRPr="009F49FC">
        <w:rPr>
          <w:iCs/>
        </w:rPr>
        <w:t>;</w:t>
      </w:r>
    </w:p>
    <w:p w14:paraId="49DFB6C3" w14:textId="583CE708" w:rsidR="009E7E1A" w:rsidRPr="009F49FC" w:rsidRDefault="00F2658D" w:rsidP="00661A73">
      <w:pPr>
        <w:keepNext/>
        <w:widowControl w:val="0"/>
        <w:spacing w:before="160"/>
        <w:ind w:firstLine="720"/>
        <w:jc w:val="both"/>
        <w:rPr>
          <w:iCs/>
        </w:rPr>
      </w:pPr>
      <w:r w:rsidRPr="009F49FC">
        <w:rPr>
          <w:iCs/>
        </w:rPr>
        <w:t>d</w:t>
      </w:r>
      <w:r w:rsidR="00DC621D" w:rsidRPr="009F49FC">
        <w:rPr>
          <w:iCs/>
        </w:rPr>
        <w:t>) Chủng loại, thông số kích thước phương tiện vận tải</w:t>
      </w:r>
      <w:r w:rsidRPr="009F49FC">
        <w:rPr>
          <w:iCs/>
        </w:rPr>
        <w:t>;</w:t>
      </w:r>
    </w:p>
    <w:p w14:paraId="3377F74C" w14:textId="71AE4A16" w:rsidR="00F2658D" w:rsidRPr="009F49FC" w:rsidRDefault="00F2658D" w:rsidP="00661A73">
      <w:pPr>
        <w:keepNext/>
        <w:widowControl w:val="0"/>
        <w:spacing w:before="160"/>
        <w:ind w:firstLine="720"/>
        <w:jc w:val="both"/>
        <w:rPr>
          <w:iCs/>
        </w:rPr>
      </w:pPr>
      <w:r w:rsidRPr="009F49FC">
        <w:rPr>
          <w:iCs/>
        </w:rPr>
        <w:t>đ) Hướng dẫn đảm bảo an toàn giao</w:t>
      </w:r>
      <w:r w:rsidR="00161CC9" w:rsidRPr="009F49FC">
        <w:rPr>
          <w:iCs/>
        </w:rPr>
        <w:t xml:space="preserve"> thông, yêu cầu hỗ trợ (nếu có).</w:t>
      </w:r>
    </w:p>
    <w:p w14:paraId="62B6CF74" w14:textId="3EE01CC9" w:rsidR="00335B3B" w:rsidRPr="009F49FC" w:rsidRDefault="00335B3B" w:rsidP="00661A73">
      <w:pPr>
        <w:keepNext/>
        <w:widowControl w:val="0"/>
        <w:spacing w:before="160"/>
        <w:ind w:firstLine="720"/>
        <w:jc w:val="both"/>
        <w:rPr>
          <w:iCs/>
        </w:rPr>
      </w:pPr>
      <w:r w:rsidRPr="009F49FC">
        <w:rPr>
          <w:iCs/>
        </w:rPr>
        <w:t>4. Thẩm quyền phê duyệt phương án vận tải hàng hóa siêu trường</w:t>
      </w:r>
      <w:r w:rsidR="00F2658D" w:rsidRPr="009F49FC">
        <w:rPr>
          <w:iCs/>
        </w:rPr>
        <w:t>,</w:t>
      </w:r>
      <w:r w:rsidRPr="009F49FC">
        <w:rPr>
          <w:iCs/>
        </w:rPr>
        <w:t xml:space="preserve"> hàng hóa siêu trọng</w:t>
      </w:r>
    </w:p>
    <w:p w14:paraId="61AD968E" w14:textId="77777777" w:rsidR="00F2658D" w:rsidRPr="009F49FC" w:rsidRDefault="00F2658D" w:rsidP="00661A73">
      <w:pPr>
        <w:keepNext/>
        <w:widowControl w:val="0"/>
        <w:spacing w:before="160"/>
        <w:ind w:firstLine="720"/>
        <w:jc w:val="both"/>
        <w:rPr>
          <w:iCs/>
        </w:rPr>
      </w:pPr>
      <w:r w:rsidRPr="009F49FC">
        <w:rPr>
          <w:iCs/>
        </w:rPr>
        <w:t>a) Cục Hàng hải và Đường thủy Việt Nam tổ chức phê duyệt phương án vận tải hàng hóa siêu trường, hàng hóa siêu trọng trong các trường hợp: phương tiện rời cảng biển; phương tiện rời cảng, bến thủy nội địa có hành trình vận tải liên tỉnh;</w:t>
      </w:r>
    </w:p>
    <w:p w14:paraId="4B38191F" w14:textId="5B75C124" w:rsidR="00F2658D" w:rsidRPr="009F49FC" w:rsidRDefault="00F2658D" w:rsidP="00661A73">
      <w:pPr>
        <w:keepNext/>
        <w:widowControl w:val="0"/>
        <w:spacing w:before="160"/>
        <w:ind w:firstLine="720"/>
        <w:jc w:val="both"/>
        <w:rPr>
          <w:iCs/>
        </w:rPr>
      </w:pPr>
      <w:r w:rsidRPr="009F49FC">
        <w:rPr>
          <w:iCs/>
        </w:rPr>
        <w:t>b) Sở Xây dựng tổ chức phê duyệt phương án vận tải hàng hóa siêu trường, hàng hóa siêu trọng trong trường hợp phương tiện rời cảng, bến thủy nội địa có hành trình vận tải nội tỉnh.</w:t>
      </w:r>
    </w:p>
    <w:p w14:paraId="0347A8C6" w14:textId="3D12FC1E" w:rsidR="009E7E1A" w:rsidRPr="009F49FC" w:rsidRDefault="009E7E1A" w:rsidP="00661A73">
      <w:pPr>
        <w:keepNext/>
        <w:widowControl w:val="0"/>
        <w:spacing w:before="160"/>
        <w:ind w:firstLine="720"/>
        <w:jc w:val="both"/>
        <w:rPr>
          <w:iCs/>
        </w:rPr>
      </w:pPr>
      <w:r w:rsidRPr="009F49FC">
        <w:rPr>
          <w:iCs/>
        </w:rPr>
        <w:t>5. Trình tự, thủ tục phê duyệt phương án vận tải hàng hóa siêu trường, hàng hóa siêu trọng</w:t>
      </w:r>
    </w:p>
    <w:p w14:paraId="349F75E1" w14:textId="605DD971" w:rsidR="00F2658D" w:rsidRPr="009F49FC" w:rsidRDefault="00F2658D" w:rsidP="00661A73">
      <w:pPr>
        <w:keepNext/>
        <w:widowControl w:val="0"/>
        <w:spacing w:before="160"/>
        <w:ind w:firstLine="720"/>
        <w:jc w:val="both"/>
        <w:rPr>
          <w:iCs/>
        </w:rPr>
      </w:pPr>
      <w:r w:rsidRPr="009F49FC">
        <w:rPr>
          <w:iCs/>
        </w:rPr>
        <w:t xml:space="preserve">a) Tổ chức, cá nhân nộp 01 bộ hồ sơ trực tiếp hoặc qua hệ thống bưu chính hoặc qua hệ thống dịch vụ công trực tuyến đến cơ quan có thẩm quyền quy định tại khoản 4 Điều này. Hồ sơ gồm: </w:t>
      </w:r>
      <w:r w:rsidR="00BB2F7F" w:rsidRPr="009F49FC">
        <w:rPr>
          <w:iCs/>
        </w:rPr>
        <w:t>văn bản đề nghị phê duyệt phương án vận tải hàng hóa siêu trường, hàng hóa siêu trọng theo Mẫu quy định tại Phụ lục ban hành kèm theo Nghị định này</w:t>
      </w:r>
      <w:r w:rsidR="00BB31FD" w:rsidRPr="009F49FC">
        <w:rPr>
          <w:iCs/>
        </w:rPr>
        <w:t>;</w:t>
      </w:r>
      <w:r w:rsidRPr="009F49FC">
        <w:rPr>
          <w:iCs/>
        </w:rPr>
        <w:t xml:space="preserve"> phương án vận tải hàng hóa siêu trường, hàng hóa siêu trọng quy định tại khoản 3 Điều này; </w:t>
      </w:r>
    </w:p>
    <w:p w14:paraId="144DA4D3" w14:textId="4C1BB498" w:rsidR="009E7E1A" w:rsidRPr="009F49FC" w:rsidRDefault="009E7E1A" w:rsidP="00661A73">
      <w:pPr>
        <w:pStyle w:val="NormalWeb"/>
        <w:widowControl w:val="0"/>
        <w:spacing w:before="160" w:beforeAutospacing="0" w:after="0" w:afterAutospacing="0"/>
        <w:ind w:firstLine="720"/>
        <w:jc w:val="both"/>
        <w:rPr>
          <w:iCs/>
          <w:sz w:val="28"/>
          <w:szCs w:val="28"/>
        </w:rPr>
      </w:pPr>
      <w:r w:rsidRPr="009F49FC">
        <w:rPr>
          <w:iCs/>
          <w:sz w:val="28"/>
          <w:szCs w:val="28"/>
        </w:rPr>
        <w:t>b) Trong thời hạn 02 ngày, kể từ ngày nhận được phương án vận tải hàng hóa siêu trường</w:t>
      </w:r>
      <w:r w:rsidR="00161CC9" w:rsidRPr="009F49FC">
        <w:rPr>
          <w:iCs/>
          <w:sz w:val="28"/>
          <w:szCs w:val="28"/>
        </w:rPr>
        <w:t xml:space="preserve">, </w:t>
      </w:r>
      <w:r w:rsidRPr="009F49FC">
        <w:rPr>
          <w:iCs/>
          <w:sz w:val="28"/>
          <w:szCs w:val="28"/>
        </w:rPr>
        <w:t xml:space="preserve">hàng hóa siêu trọng, cơ quan có thẩm quyền quy định tại </w:t>
      </w:r>
      <w:r w:rsidR="001D35F9" w:rsidRPr="009F49FC">
        <w:rPr>
          <w:iCs/>
          <w:sz w:val="28"/>
          <w:szCs w:val="28"/>
        </w:rPr>
        <w:t>k</w:t>
      </w:r>
      <w:r w:rsidRPr="009F49FC">
        <w:rPr>
          <w:iCs/>
          <w:sz w:val="28"/>
          <w:szCs w:val="28"/>
        </w:rPr>
        <w:t xml:space="preserve">hoản 4 Điều này có trách nhiệm tổ chức kiểm tra, phê duyệt phương án và </w:t>
      </w:r>
      <w:r w:rsidR="00BB2F7F" w:rsidRPr="009F49FC">
        <w:rPr>
          <w:sz w:val="28"/>
          <w:szCs w:val="28"/>
        </w:rPr>
        <w:t>gửi trực tiếp hoặc qua hệ thống bưu chính hoặc qua hệ thống quản lý văn bản điện tử</w:t>
      </w:r>
      <w:r w:rsidR="00BB2F7F" w:rsidRPr="009F49FC">
        <w:rPr>
          <w:iCs/>
          <w:sz w:val="28"/>
          <w:szCs w:val="28"/>
        </w:rPr>
        <w:t xml:space="preserve"> cho người vận tải</w:t>
      </w:r>
      <w:r w:rsidRPr="009F49FC">
        <w:rPr>
          <w:iCs/>
          <w:sz w:val="28"/>
          <w:szCs w:val="28"/>
        </w:rPr>
        <w:t>. Trường hợp không phê duyệt có văn bản trả lời nêu rõ lý do.</w:t>
      </w:r>
    </w:p>
    <w:p w14:paraId="30F33B5B" w14:textId="77777777" w:rsidR="00335B3B" w:rsidRPr="009F49FC" w:rsidRDefault="00335B3B" w:rsidP="00661A73">
      <w:pPr>
        <w:keepNext/>
        <w:spacing w:before="160"/>
        <w:ind w:firstLine="720"/>
        <w:jc w:val="both"/>
        <w:rPr>
          <w:b/>
        </w:rPr>
      </w:pPr>
      <w:r w:rsidRPr="009F49FC">
        <w:rPr>
          <w:b/>
        </w:rPr>
        <w:t>Điều 5. Điều khoản thi hành</w:t>
      </w:r>
    </w:p>
    <w:p w14:paraId="7E38D664" w14:textId="0BA302D4" w:rsidR="00335B3B" w:rsidRPr="009F49FC" w:rsidRDefault="00335B3B" w:rsidP="00661A73">
      <w:pPr>
        <w:keepNext/>
        <w:widowControl w:val="0"/>
        <w:spacing w:before="160"/>
        <w:ind w:firstLine="720"/>
        <w:jc w:val="both"/>
        <w:rPr>
          <w:iCs/>
        </w:rPr>
      </w:pPr>
      <w:r w:rsidRPr="009F49FC">
        <w:rPr>
          <w:iCs/>
        </w:rPr>
        <w:t xml:space="preserve">1. Nghị định này có hiệu lực thi hành từ ngày </w:t>
      </w:r>
      <w:r w:rsidR="00F522E8">
        <w:rPr>
          <w:iCs/>
          <w:lang w:val="vi-VN"/>
        </w:rPr>
        <w:t xml:space="preserve">01 </w:t>
      </w:r>
      <w:r w:rsidRPr="009F49FC">
        <w:rPr>
          <w:iCs/>
        </w:rPr>
        <w:t xml:space="preserve">tháng </w:t>
      </w:r>
      <w:r w:rsidR="00BB65B4">
        <w:rPr>
          <w:iCs/>
          <w:lang w:val="vi-VN"/>
        </w:rPr>
        <w:t>7</w:t>
      </w:r>
      <w:r w:rsidRPr="009F49FC">
        <w:rPr>
          <w:iCs/>
        </w:rPr>
        <w:t xml:space="preserve"> năm 202</w:t>
      </w:r>
      <w:r w:rsidR="00153D0A" w:rsidRPr="009F49FC">
        <w:rPr>
          <w:iCs/>
        </w:rPr>
        <w:t>6</w:t>
      </w:r>
      <w:r w:rsidRPr="009F49FC">
        <w:rPr>
          <w:iCs/>
        </w:rPr>
        <w:t>.</w:t>
      </w:r>
    </w:p>
    <w:p w14:paraId="6585AD57" w14:textId="47F31C27" w:rsidR="00335B3B" w:rsidRPr="003959F8" w:rsidRDefault="00335B3B" w:rsidP="00661A73">
      <w:pPr>
        <w:keepNext/>
        <w:widowControl w:val="0"/>
        <w:spacing w:before="160"/>
        <w:ind w:firstLine="720"/>
        <w:jc w:val="both"/>
        <w:rPr>
          <w:iCs/>
          <w:spacing w:val="6"/>
        </w:rPr>
      </w:pPr>
      <w:r w:rsidRPr="003959F8">
        <w:rPr>
          <w:iCs/>
          <w:spacing w:val="6"/>
        </w:rPr>
        <w:t xml:space="preserve">2. Các Nghị định sau hết hiệu lực kể từ ngày </w:t>
      </w:r>
      <w:r w:rsidR="00C17032" w:rsidRPr="003959F8">
        <w:rPr>
          <w:iCs/>
          <w:spacing w:val="6"/>
        </w:rPr>
        <w:t>N</w:t>
      </w:r>
      <w:r w:rsidRPr="003959F8">
        <w:rPr>
          <w:iCs/>
          <w:spacing w:val="6"/>
        </w:rPr>
        <w:t>ghị định này có hiệu lực thi hành:</w:t>
      </w:r>
    </w:p>
    <w:p w14:paraId="5457DBEA" w14:textId="77777777" w:rsidR="00335B3B" w:rsidRPr="009F49FC" w:rsidRDefault="00335B3B" w:rsidP="00520341">
      <w:pPr>
        <w:widowControl w:val="0"/>
        <w:spacing w:before="160"/>
        <w:ind w:firstLine="720"/>
        <w:jc w:val="both"/>
        <w:rPr>
          <w:iCs/>
        </w:rPr>
      </w:pPr>
      <w:r w:rsidRPr="009F49FC">
        <w:rPr>
          <w:iCs/>
        </w:rPr>
        <w:t>a) Nghị định số 24/2015/NĐ-CP ngày 27 tháng 02 năm 2015 của Chính phủ quy định chi tiết và biện pháp thi hành một số điều của Luật Giao thông đường thủy nội địa và Luật sửa đổi, bổ sung một số điều của Luật Giao thông đường thủy nội địa;</w:t>
      </w:r>
    </w:p>
    <w:p w14:paraId="7E2FBD33" w14:textId="5AD2A37C" w:rsidR="004C552E" w:rsidRPr="009F49FC" w:rsidRDefault="00335B3B" w:rsidP="00150DD5">
      <w:pPr>
        <w:keepNext/>
        <w:widowControl w:val="0"/>
        <w:spacing w:before="140"/>
        <w:ind w:firstLine="720"/>
        <w:jc w:val="both"/>
        <w:rPr>
          <w:iCs/>
        </w:rPr>
      </w:pPr>
      <w:r w:rsidRPr="009F49FC">
        <w:rPr>
          <w:iCs/>
        </w:rPr>
        <w:lastRenderedPageBreak/>
        <w:t>b) Nghị định số 08/2021/NĐ-CP ngày 28 tháng 01 năm 2021 của Chính phủ quy định quản lý hoạt động đường thủy nội địa</w:t>
      </w:r>
      <w:r w:rsidR="004C552E" w:rsidRPr="009F49FC">
        <w:rPr>
          <w:iCs/>
        </w:rPr>
        <w:t xml:space="preserve">. </w:t>
      </w:r>
    </w:p>
    <w:p w14:paraId="136B6677" w14:textId="3F9165D6" w:rsidR="00335B3B" w:rsidRPr="009F49FC" w:rsidRDefault="00E56C63" w:rsidP="00150DD5">
      <w:pPr>
        <w:keepNext/>
        <w:widowControl w:val="0"/>
        <w:spacing w:before="140"/>
        <w:ind w:firstLine="720"/>
        <w:jc w:val="both"/>
        <w:rPr>
          <w:iCs/>
        </w:rPr>
      </w:pPr>
      <w:r w:rsidRPr="009F49FC">
        <w:rPr>
          <w:iCs/>
        </w:rPr>
        <w:t>c</w:t>
      </w:r>
      <w:r w:rsidR="00335B3B" w:rsidRPr="009F49FC">
        <w:rPr>
          <w:iCs/>
        </w:rPr>
        <w:t>) Nghị định số 06/2024/NĐ-CP ngày 25 tháng 01 năm 2024 của Chính phủ sửa đổi, bổ sung một số điều của Nghị định 08/2021/NĐ-CP ngày 28 tháng 01 năm 2021 của Chính phủ quy định quản lý hoạt động đường thủy nội địa.</w:t>
      </w:r>
    </w:p>
    <w:p w14:paraId="1A468EFE" w14:textId="77777777" w:rsidR="00335B3B" w:rsidRPr="009F49FC" w:rsidRDefault="00335B3B" w:rsidP="00150DD5">
      <w:pPr>
        <w:keepNext/>
        <w:widowControl w:val="0"/>
        <w:spacing w:before="140"/>
        <w:ind w:firstLine="720"/>
        <w:jc w:val="both"/>
        <w:rPr>
          <w:iCs/>
        </w:rPr>
      </w:pPr>
      <w:r w:rsidRPr="009F49FC">
        <w:rPr>
          <w:iCs/>
        </w:rPr>
        <w:t>3. Bãi bỏ các quy định sau:</w:t>
      </w:r>
    </w:p>
    <w:p w14:paraId="1FE85CC0" w14:textId="77777777" w:rsidR="00335B3B" w:rsidRPr="009F49FC" w:rsidRDefault="00335B3B" w:rsidP="00150DD5">
      <w:pPr>
        <w:keepNext/>
        <w:widowControl w:val="0"/>
        <w:spacing w:before="140"/>
        <w:ind w:firstLine="720"/>
        <w:jc w:val="both"/>
        <w:rPr>
          <w:iCs/>
        </w:rPr>
      </w:pPr>
      <w:r w:rsidRPr="009F49FC">
        <w:rPr>
          <w:iCs/>
        </w:rPr>
        <w:t>a) Điều 3 Nghị định số 128/2018/NĐ-CP ngày 24 tháng 9 năm 2018 của Chính phủ sửa đổi, bổ sung một số điều của các Nghị định quy định về điều kiện đầu tư kinh doanh trong lĩnh vực đường thủy nội địa;</w:t>
      </w:r>
    </w:p>
    <w:p w14:paraId="303AE740" w14:textId="26A229E6" w:rsidR="00335B3B" w:rsidRPr="009F49FC" w:rsidRDefault="00335B3B" w:rsidP="00150DD5">
      <w:pPr>
        <w:keepNext/>
        <w:widowControl w:val="0"/>
        <w:spacing w:before="140"/>
        <w:ind w:firstLine="720"/>
        <w:jc w:val="both"/>
        <w:rPr>
          <w:iCs/>
          <w:caps/>
        </w:rPr>
      </w:pPr>
      <w:r w:rsidRPr="009F49FC">
        <w:rPr>
          <w:iCs/>
        </w:rPr>
        <w:t>b) Điều 2 Nghị định số 54/2022/NĐ-CP ngày 22 tháng 8 năm 2022 của Chính phủ sửa đổi, bổ sung một số điều của Nghị định số 78/2016/NĐ-CP ngày 01 tháng 7 năm 2016 của Chính phủ quy định điều kiện kinh doanh dịch vụ đào tạo</w:t>
      </w:r>
      <w:r w:rsidR="00D72BB2" w:rsidRPr="009F49FC">
        <w:rPr>
          <w:iCs/>
        </w:rPr>
        <w:t xml:space="preserve"> </w:t>
      </w:r>
      <w:r w:rsidRPr="009F49FC">
        <w:rPr>
          <w:iCs/>
        </w:rPr>
        <w:t>thuyền viên, người lái phương tiện thủy nội địa và Nghị định số 08/2021/NĐ-CP ngày 28 tháng 01 năm 2021 của Chính phủ quy định quản lý hoạt động đường thủy nội địa;</w:t>
      </w:r>
    </w:p>
    <w:p w14:paraId="5EC65040" w14:textId="4BF79BF6" w:rsidR="00335B3B" w:rsidRPr="009F49FC" w:rsidRDefault="00CB6132" w:rsidP="00150DD5">
      <w:pPr>
        <w:keepNext/>
        <w:widowControl w:val="0"/>
        <w:spacing w:before="140"/>
        <w:ind w:firstLine="720"/>
        <w:jc w:val="both"/>
        <w:rPr>
          <w:iCs/>
        </w:rPr>
      </w:pPr>
      <w:r w:rsidRPr="009F49FC">
        <w:rPr>
          <w:iCs/>
        </w:rPr>
        <w:t>c)</w:t>
      </w:r>
      <w:r w:rsidR="00335B3B" w:rsidRPr="009F49FC">
        <w:rPr>
          <w:iCs/>
        </w:rPr>
        <w:t xml:space="preserve"> </w:t>
      </w:r>
      <w:r w:rsidRPr="009F49FC">
        <w:rPr>
          <w:iCs/>
        </w:rPr>
        <w:t>K</w:t>
      </w:r>
      <w:r w:rsidR="00335B3B" w:rsidRPr="009F49FC">
        <w:rPr>
          <w:iCs/>
        </w:rPr>
        <w:t>hoản 2, 3, 4, 5 Điều 27 Nghị định số 140/2025/NĐ-CP ngày 12 tháng 6 năm 2025 của Chính phủ quy định về phân định thẩm quyền của chính quyền địa phương 02 cấp trong lĩnh vực quản lý nhà nước của Bộ Xây dựng</w:t>
      </w:r>
      <w:r w:rsidR="00E56C63" w:rsidRPr="009F49FC">
        <w:rPr>
          <w:iCs/>
        </w:rPr>
        <w:t>.</w:t>
      </w:r>
    </w:p>
    <w:p w14:paraId="4D980C54" w14:textId="06034D3C" w:rsidR="00F9677F" w:rsidRPr="009F49FC" w:rsidRDefault="00F9677F" w:rsidP="00E13114">
      <w:pPr>
        <w:widowControl w:val="0"/>
        <w:spacing w:before="240"/>
        <w:ind w:firstLine="720"/>
        <w:jc w:val="both"/>
        <w:rPr>
          <w:b/>
          <w:bCs/>
          <w:lang w:val="vi-VN"/>
        </w:rPr>
      </w:pPr>
      <w:r w:rsidRPr="009F49FC">
        <w:rPr>
          <w:b/>
          <w:bCs/>
          <w:lang w:val="vi-VN"/>
        </w:rPr>
        <w:t xml:space="preserve">Điều </w:t>
      </w:r>
      <w:r w:rsidRPr="009F49FC">
        <w:rPr>
          <w:b/>
          <w:bCs/>
        </w:rPr>
        <w:t>6</w:t>
      </w:r>
      <w:r w:rsidRPr="009F49FC">
        <w:rPr>
          <w:b/>
          <w:bCs/>
          <w:lang w:val="vi-VN"/>
        </w:rPr>
        <w:t>. Trách nhiệm thi hành</w:t>
      </w:r>
    </w:p>
    <w:p w14:paraId="0E7A8B0F" w14:textId="77777777" w:rsidR="00F522E8" w:rsidRDefault="00F9677F" w:rsidP="00150DD5">
      <w:pPr>
        <w:widowControl w:val="0"/>
        <w:spacing w:before="140" w:after="360"/>
        <w:ind w:firstLine="720"/>
        <w:jc w:val="both"/>
        <w:rPr>
          <w:lang w:val="vi-VN"/>
        </w:rPr>
      </w:pPr>
      <w:r w:rsidRPr="009F49FC">
        <w:rPr>
          <w:lang w:val="vi-VN"/>
        </w:rPr>
        <w:t xml:space="preserve">Các Bộ trưởng, Thủ trưởng cơ quan ngang </w:t>
      </w:r>
      <w:r w:rsidRPr="009F49FC">
        <w:t>b</w:t>
      </w:r>
      <w:r w:rsidRPr="009F49FC">
        <w:rPr>
          <w:lang w:val="vi-VN"/>
        </w:rPr>
        <w:t xml:space="preserve">ộ, Thủ trưởng cơ quan thuộc Chính phủ, Chủ tịch Ủy ban nhân dân các tỉnh, thành phố trực thuộc </w:t>
      </w:r>
      <w:r w:rsidRPr="009F49FC">
        <w:t>t</w:t>
      </w:r>
      <w:r w:rsidRPr="009F49FC">
        <w:rPr>
          <w:lang w:val="vi-VN"/>
        </w:rPr>
        <w:t>rung ương và các tổ chức, cá nhân có liên quan chịu trách nhiệm thi hành Nghị định này.</w:t>
      </w:r>
    </w:p>
    <w:tbl>
      <w:tblPr>
        <w:tblW w:w="8931" w:type="dxa"/>
        <w:tblLayout w:type="fixed"/>
        <w:tblLook w:val="01E0" w:firstRow="1" w:lastRow="1" w:firstColumn="1" w:lastColumn="1" w:noHBand="0" w:noVBand="0"/>
      </w:tblPr>
      <w:tblGrid>
        <w:gridCol w:w="5387"/>
        <w:gridCol w:w="3544"/>
      </w:tblGrid>
      <w:tr w:rsidR="00F522E8" w:rsidRPr="00F522E8" w14:paraId="72CA7D9B" w14:textId="77777777" w:rsidTr="00461D88">
        <w:trPr>
          <w:trHeight w:val="1666"/>
        </w:trPr>
        <w:tc>
          <w:tcPr>
            <w:tcW w:w="5387" w:type="dxa"/>
          </w:tcPr>
          <w:p w14:paraId="39FA9608" w14:textId="77777777" w:rsidR="00F522E8" w:rsidRPr="00F522E8" w:rsidRDefault="00F522E8" w:rsidP="00F522E8">
            <w:pPr>
              <w:ind w:left="-108"/>
              <w:rPr>
                <w:rFonts w:eastAsia="Arial"/>
                <w:b/>
                <w:bCs/>
                <w:i/>
                <w:iCs/>
                <w:sz w:val="24"/>
                <w:szCs w:val="24"/>
                <w:lang w:val="vi-VN"/>
              </w:rPr>
            </w:pPr>
            <w:r w:rsidRPr="00F522E8">
              <w:rPr>
                <w:rFonts w:eastAsia="Arial"/>
                <w:b/>
                <w:bCs/>
                <w:i/>
                <w:iCs/>
                <w:sz w:val="24"/>
                <w:szCs w:val="24"/>
                <w:lang w:val="vi-VN"/>
              </w:rPr>
              <w:t>Nơi nhận:</w:t>
            </w:r>
          </w:p>
          <w:p w14:paraId="5D5A7457" w14:textId="77777777" w:rsidR="00F522E8" w:rsidRPr="00F522E8" w:rsidRDefault="00F522E8" w:rsidP="00F522E8">
            <w:pPr>
              <w:ind w:left="-108"/>
              <w:rPr>
                <w:rFonts w:eastAsia="Arial"/>
                <w:sz w:val="22"/>
                <w:szCs w:val="22"/>
                <w:lang w:val="vi-VN"/>
              </w:rPr>
            </w:pPr>
            <w:r w:rsidRPr="00F522E8">
              <w:rPr>
                <w:rFonts w:eastAsia="Arial"/>
                <w:sz w:val="22"/>
                <w:szCs w:val="22"/>
                <w:lang w:val="vi-VN"/>
              </w:rPr>
              <w:t>- Ban Bí thư Trung ương Đảng;</w:t>
            </w:r>
          </w:p>
          <w:p w14:paraId="722E19B9" w14:textId="77777777" w:rsidR="00F522E8" w:rsidRPr="00F522E8" w:rsidRDefault="00F522E8" w:rsidP="00F522E8">
            <w:pPr>
              <w:ind w:left="-108"/>
              <w:rPr>
                <w:rFonts w:eastAsia="Arial"/>
                <w:sz w:val="22"/>
                <w:szCs w:val="22"/>
                <w:lang w:val="vi-VN"/>
              </w:rPr>
            </w:pPr>
            <w:r w:rsidRPr="00F522E8">
              <w:rPr>
                <w:rFonts w:eastAsia="Arial"/>
                <w:sz w:val="22"/>
                <w:szCs w:val="22"/>
                <w:lang w:val="vi-VN"/>
              </w:rPr>
              <w:t>- Thủ tướng, các Phó Thủ tướng Chính phủ;</w:t>
            </w:r>
          </w:p>
          <w:p w14:paraId="6D9DD287" w14:textId="1A2EB76F" w:rsidR="00F522E8" w:rsidRPr="00F522E8" w:rsidRDefault="00F522E8" w:rsidP="00F522E8">
            <w:pPr>
              <w:ind w:left="-108"/>
              <w:rPr>
                <w:rFonts w:eastAsia="Arial"/>
                <w:sz w:val="22"/>
                <w:szCs w:val="22"/>
                <w:lang w:val="vi-VN"/>
              </w:rPr>
            </w:pPr>
            <w:r w:rsidRPr="00F522E8">
              <w:rPr>
                <w:rFonts w:eastAsia="Arial"/>
                <w:sz w:val="22"/>
                <w:szCs w:val="22"/>
                <w:lang w:val="vi-VN"/>
              </w:rPr>
              <w:t>- Các bộ, cơ quan ngang bộ;</w:t>
            </w:r>
          </w:p>
          <w:p w14:paraId="5AA27CDA" w14:textId="77777777" w:rsidR="00F522E8" w:rsidRPr="00F522E8" w:rsidRDefault="00F522E8" w:rsidP="00F522E8">
            <w:pPr>
              <w:ind w:left="-108"/>
              <w:rPr>
                <w:rFonts w:eastAsia="Arial"/>
                <w:sz w:val="22"/>
                <w:szCs w:val="22"/>
                <w:lang w:val="vi-VN"/>
              </w:rPr>
            </w:pPr>
            <w:r w:rsidRPr="00F522E8">
              <w:rPr>
                <w:rFonts w:eastAsia="Arial"/>
                <w:sz w:val="22"/>
                <w:szCs w:val="22"/>
                <w:lang w:val="vi-VN"/>
              </w:rPr>
              <w:t xml:space="preserve">- HĐND, UBND các tỉnh, thành phố trực thuộc </w:t>
            </w:r>
            <w:r w:rsidRPr="00F522E8">
              <w:rPr>
                <w:rFonts w:eastAsia="Arial"/>
                <w:sz w:val="22"/>
                <w:szCs w:val="22"/>
              </w:rPr>
              <w:t>trung ương</w:t>
            </w:r>
            <w:r w:rsidRPr="00F522E8">
              <w:rPr>
                <w:rFonts w:eastAsia="Arial"/>
                <w:sz w:val="22"/>
                <w:szCs w:val="22"/>
                <w:lang w:val="vi-VN"/>
              </w:rPr>
              <w:t>;</w:t>
            </w:r>
          </w:p>
          <w:p w14:paraId="269CA21F" w14:textId="77777777" w:rsidR="00F522E8" w:rsidRPr="00F522E8" w:rsidRDefault="00F522E8" w:rsidP="00F522E8">
            <w:pPr>
              <w:ind w:left="-108"/>
              <w:rPr>
                <w:rFonts w:eastAsia="Arial"/>
                <w:sz w:val="22"/>
                <w:szCs w:val="22"/>
                <w:lang w:val="vi-VN"/>
              </w:rPr>
            </w:pPr>
            <w:r w:rsidRPr="00F522E8">
              <w:rPr>
                <w:rFonts w:eastAsia="Arial"/>
                <w:sz w:val="22"/>
                <w:szCs w:val="22"/>
                <w:lang w:val="vi-VN"/>
              </w:rPr>
              <w:t>- Văn phòng Trung ương và các Ban của Đảng;</w:t>
            </w:r>
          </w:p>
          <w:p w14:paraId="62043A74" w14:textId="77777777" w:rsidR="00F522E8" w:rsidRPr="00F522E8" w:rsidRDefault="00F522E8" w:rsidP="00F522E8">
            <w:pPr>
              <w:ind w:left="-108"/>
              <w:rPr>
                <w:rFonts w:eastAsia="Arial"/>
                <w:sz w:val="22"/>
                <w:szCs w:val="22"/>
                <w:lang w:val="vi-VN"/>
              </w:rPr>
            </w:pPr>
            <w:r w:rsidRPr="00F522E8">
              <w:rPr>
                <w:rFonts w:eastAsia="Arial"/>
                <w:sz w:val="22"/>
                <w:szCs w:val="22"/>
                <w:lang w:val="vi-VN"/>
              </w:rPr>
              <w:t>- Văn phòng Tổng Bí thư;</w:t>
            </w:r>
          </w:p>
          <w:p w14:paraId="57436103" w14:textId="77777777" w:rsidR="00F522E8" w:rsidRPr="00F522E8" w:rsidRDefault="00F522E8" w:rsidP="00F522E8">
            <w:pPr>
              <w:ind w:left="-108"/>
              <w:rPr>
                <w:rFonts w:eastAsia="Arial"/>
                <w:sz w:val="22"/>
                <w:szCs w:val="22"/>
                <w:lang w:val="vi-VN"/>
              </w:rPr>
            </w:pPr>
            <w:r w:rsidRPr="00F522E8">
              <w:rPr>
                <w:rFonts w:eastAsia="Arial"/>
                <w:sz w:val="22"/>
                <w:szCs w:val="22"/>
                <w:lang w:val="vi-VN"/>
              </w:rPr>
              <w:t>- Văn phòng Chủ tịch nước;</w:t>
            </w:r>
          </w:p>
          <w:p w14:paraId="4EED8702" w14:textId="77777777" w:rsidR="00F522E8" w:rsidRPr="00F522E8" w:rsidRDefault="00F522E8" w:rsidP="00F522E8">
            <w:pPr>
              <w:ind w:left="-108"/>
              <w:rPr>
                <w:rFonts w:eastAsia="Arial"/>
                <w:sz w:val="22"/>
                <w:szCs w:val="22"/>
                <w:lang w:val="vi-VN"/>
              </w:rPr>
            </w:pPr>
            <w:r w:rsidRPr="00F522E8">
              <w:rPr>
                <w:rFonts w:eastAsia="Arial"/>
                <w:sz w:val="22"/>
                <w:szCs w:val="22"/>
                <w:lang w:val="vi-VN"/>
              </w:rPr>
              <w:t>- Hội đồng Dân tộc và các Ủy ban của Quốc hội;</w:t>
            </w:r>
          </w:p>
          <w:p w14:paraId="0961262E" w14:textId="77777777" w:rsidR="00F522E8" w:rsidRPr="00F522E8" w:rsidRDefault="00F522E8" w:rsidP="00F522E8">
            <w:pPr>
              <w:ind w:left="-108"/>
              <w:rPr>
                <w:rFonts w:eastAsia="Arial"/>
                <w:sz w:val="22"/>
                <w:szCs w:val="22"/>
                <w:lang w:val="vi-VN"/>
              </w:rPr>
            </w:pPr>
            <w:r w:rsidRPr="00F522E8">
              <w:rPr>
                <w:rFonts w:eastAsia="Arial"/>
                <w:sz w:val="22"/>
                <w:szCs w:val="22"/>
                <w:lang w:val="vi-VN"/>
              </w:rPr>
              <w:t>- Văn phòng Quốc hội;</w:t>
            </w:r>
          </w:p>
          <w:p w14:paraId="6F026D01" w14:textId="77777777" w:rsidR="00F522E8" w:rsidRPr="00F522E8" w:rsidRDefault="00F522E8" w:rsidP="00F522E8">
            <w:pPr>
              <w:ind w:left="-108"/>
              <w:rPr>
                <w:rFonts w:eastAsia="Arial"/>
                <w:sz w:val="22"/>
                <w:szCs w:val="22"/>
                <w:lang w:val="vi-VN"/>
              </w:rPr>
            </w:pPr>
            <w:r w:rsidRPr="00F522E8">
              <w:rPr>
                <w:rFonts w:eastAsia="Arial"/>
                <w:sz w:val="22"/>
                <w:szCs w:val="22"/>
                <w:lang w:val="vi-VN"/>
              </w:rPr>
              <w:t>- Tòa án nhân dân tối cao;</w:t>
            </w:r>
          </w:p>
          <w:p w14:paraId="4B1CA557" w14:textId="77777777" w:rsidR="00F522E8" w:rsidRPr="00F522E8" w:rsidRDefault="00F522E8" w:rsidP="00F522E8">
            <w:pPr>
              <w:ind w:left="-108"/>
              <w:rPr>
                <w:rFonts w:eastAsia="Arial"/>
                <w:sz w:val="22"/>
                <w:szCs w:val="22"/>
                <w:lang w:val="vi-VN"/>
              </w:rPr>
            </w:pPr>
            <w:r w:rsidRPr="00F522E8">
              <w:rPr>
                <w:rFonts w:eastAsia="Arial"/>
                <w:sz w:val="22"/>
                <w:szCs w:val="22"/>
                <w:lang w:val="vi-VN"/>
              </w:rPr>
              <w:t>- Viện kiểm sát nhân dân tối cao;</w:t>
            </w:r>
          </w:p>
          <w:p w14:paraId="24FFDCB0" w14:textId="77777777" w:rsidR="00F522E8" w:rsidRPr="00F522E8" w:rsidRDefault="00F522E8" w:rsidP="00F522E8">
            <w:pPr>
              <w:ind w:left="-108"/>
              <w:rPr>
                <w:rFonts w:eastAsia="Arial"/>
                <w:sz w:val="22"/>
                <w:szCs w:val="22"/>
                <w:lang w:val="vi-VN"/>
              </w:rPr>
            </w:pPr>
            <w:r w:rsidRPr="00F522E8">
              <w:rPr>
                <w:rFonts w:eastAsia="Arial"/>
                <w:sz w:val="22"/>
                <w:szCs w:val="22"/>
                <w:lang w:val="vi-VN"/>
              </w:rPr>
              <w:t>- Kiểm toán nhà nước;</w:t>
            </w:r>
          </w:p>
          <w:p w14:paraId="06C21CDD" w14:textId="77777777" w:rsidR="00F522E8" w:rsidRPr="00F522E8" w:rsidRDefault="00F522E8" w:rsidP="00F522E8">
            <w:pPr>
              <w:ind w:left="-108"/>
              <w:rPr>
                <w:rFonts w:eastAsia="Arial"/>
                <w:sz w:val="22"/>
                <w:szCs w:val="22"/>
                <w:lang w:val="vi-VN"/>
              </w:rPr>
            </w:pPr>
            <w:r w:rsidRPr="00F522E8">
              <w:rPr>
                <w:rFonts w:eastAsia="Arial"/>
                <w:sz w:val="22"/>
                <w:szCs w:val="22"/>
                <w:lang w:val="vi-VN"/>
              </w:rPr>
              <w:t>- Ủy ban Trung ương Mặt trận Tổ quốc Việt Nam;</w:t>
            </w:r>
          </w:p>
          <w:p w14:paraId="5FDA045A" w14:textId="77777777" w:rsidR="00F522E8" w:rsidRPr="00F522E8" w:rsidRDefault="00F522E8" w:rsidP="00F522E8">
            <w:pPr>
              <w:ind w:left="-108"/>
              <w:rPr>
                <w:rFonts w:eastAsia="Arial"/>
                <w:sz w:val="22"/>
                <w:szCs w:val="22"/>
                <w:lang w:val="vi-VN"/>
              </w:rPr>
            </w:pPr>
            <w:r w:rsidRPr="00F522E8">
              <w:rPr>
                <w:rFonts w:eastAsia="Arial"/>
                <w:sz w:val="22"/>
                <w:szCs w:val="22"/>
                <w:lang w:val="vi-VN"/>
              </w:rPr>
              <w:t xml:space="preserve">- Cơ quan </w:t>
            </w:r>
            <w:r w:rsidRPr="00F522E8">
              <w:rPr>
                <w:rFonts w:eastAsia="Arial"/>
                <w:sz w:val="22"/>
                <w:szCs w:val="22"/>
              </w:rPr>
              <w:t>t</w:t>
            </w:r>
            <w:r w:rsidRPr="00F522E8">
              <w:rPr>
                <w:rFonts w:eastAsia="Arial"/>
                <w:sz w:val="22"/>
                <w:szCs w:val="22"/>
                <w:lang w:val="vi-VN"/>
              </w:rPr>
              <w:t>rung ương của các tổ chức chính trị - xã hội;</w:t>
            </w:r>
          </w:p>
          <w:p w14:paraId="49E5E821" w14:textId="77777777" w:rsidR="00F522E8" w:rsidRPr="00F522E8" w:rsidRDefault="00F522E8" w:rsidP="00F522E8">
            <w:pPr>
              <w:ind w:left="-108"/>
              <w:rPr>
                <w:rFonts w:eastAsia="Arial"/>
                <w:sz w:val="22"/>
                <w:szCs w:val="22"/>
                <w:lang w:val="vi-VN"/>
              </w:rPr>
            </w:pPr>
            <w:r w:rsidRPr="00F522E8">
              <w:rPr>
                <w:rFonts w:eastAsia="Arial"/>
                <w:sz w:val="22"/>
                <w:szCs w:val="22"/>
                <w:lang w:val="vi-VN"/>
              </w:rPr>
              <w:t>- VPCP: BTCN, các PCN, Trợ lý TTg, TGĐ Cổng</w:t>
            </w:r>
            <w:r w:rsidRPr="00F522E8">
              <w:rPr>
                <w:rFonts w:eastAsia="Arial"/>
                <w:sz w:val="22"/>
                <w:szCs w:val="22"/>
              </w:rPr>
              <w:t xml:space="preserve"> </w:t>
            </w:r>
            <w:r w:rsidRPr="00F522E8">
              <w:rPr>
                <w:rFonts w:eastAsia="Arial"/>
                <w:sz w:val="22"/>
                <w:szCs w:val="22"/>
                <w:lang w:val="vi-VN"/>
              </w:rPr>
              <w:t xml:space="preserve">TTĐT, </w:t>
            </w:r>
          </w:p>
          <w:p w14:paraId="1407285C" w14:textId="77777777" w:rsidR="00F522E8" w:rsidRPr="00F522E8" w:rsidRDefault="00F522E8" w:rsidP="00F522E8">
            <w:pPr>
              <w:ind w:left="-108"/>
              <w:rPr>
                <w:rFonts w:eastAsia="Arial"/>
                <w:sz w:val="22"/>
                <w:szCs w:val="22"/>
                <w:lang w:val="vi-VN"/>
              </w:rPr>
            </w:pPr>
            <w:r w:rsidRPr="00F522E8">
              <w:rPr>
                <w:rFonts w:eastAsia="Arial"/>
                <w:sz w:val="22"/>
                <w:szCs w:val="22"/>
              </w:rPr>
              <w:t xml:space="preserve">  </w:t>
            </w:r>
            <w:r w:rsidRPr="00F522E8">
              <w:rPr>
                <w:rFonts w:eastAsia="Arial"/>
                <w:sz w:val="22"/>
                <w:szCs w:val="22"/>
                <w:lang w:val="vi-VN"/>
              </w:rPr>
              <w:t>các Vụ, Cục, đơn vị trực thuộc, Công báo;</w:t>
            </w:r>
          </w:p>
          <w:p w14:paraId="71A41A40" w14:textId="77777777" w:rsidR="00F522E8" w:rsidRPr="00F522E8" w:rsidRDefault="00F522E8" w:rsidP="00F522E8">
            <w:pPr>
              <w:ind w:left="-108"/>
              <w:rPr>
                <w:rFonts w:eastAsia="Arial"/>
                <w:b/>
                <w:i/>
                <w:sz w:val="24"/>
                <w:szCs w:val="24"/>
                <w:lang w:val="vi-VN"/>
              </w:rPr>
            </w:pPr>
            <w:r w:rsidRPr="00F522E8">
              <w:rPr>
                <w:rFonts w:eastAsia="Arial"/>
                <w:sz w:val="22"/>
                <w:szCs w:val="22"/>
              </w:rPr>
              <w:t>- Lưu: VT, CN (2).</w:t>
            </w:r>
          </w:p>
        </w:tc>
        <w:tc>
          <w:tcPr>
            <w:tcW w:w="3544" w:type="dxa"/>
          </w:tcPr>
          <w:p w14:paraId="3F8FF85E" w14:textId="77777777" w:rsidR="00F522E8" w:rsidRPr="00F522E8" w:rsidRDefault="00F522E8" w:rsidP="00F522E8">
            <w:pPr>
              <w:jc w:val="center"/>
              <w:rPr>
                <w:rFonts w:eastAsia="Arial"/>
                <w:b/>
                <w:spacing w:val="-6"/>
                <w:szCs w:val="22"/>
              </w:rPr>
            </w:pPr>
            <w:r w:rsidRPr="00F522E8">
              <w:rPr>
                <w:rFonts w:eastAsia="Arial"/>
                <w:b/>
                <w:spacing w:val="-6"/>
                <w:szCs w:val="22"/>
              </w:rPr>
              <w:t>TM. CHÍNH PHỦ</w:t>
            </w:r>
          </w:p>
          <w:p w14:paraId="11381660" w14:textId="77777777" w:rsidR="00F522E8" w:rsidRPr="00F522E8" w:rsidRDefault="00F522E8" w:rsidP="00F522E8">
            <w:pPr>
              <w:jc w:val="center"/>
              <w:rPr>
                <w:rFonts w:eastAsia="Arial"/>
                <w:b/>
                <w:spacing w:val="-6"/>
                <w:szCs w:val="22"/>
              </w:rPr>
            </w:pPr>
            <w:r w:rsidRPr="00F522E8">
              <w:rPr>
                <w:rFonts w:eastAsia="Arial"/>
                <w:b/>
                <w:spacing w:val="-6"/>
                <w:szCs w:val="22"/>
              </w:rPr>
              <w:t>KT. THỦ TƯỚNG</w:t>
            </w:r>
          </w:p>
          <w:p w14:paraId="2FBF2DC1" w14:textId="77777777" w:rsidR="00F522E8" w:rsidRPr="00F522E8" w:rsidRDefault="00F522E8" w:rsidP="00F522E8">
            <w:pPr>
              <w:jc w:val="center"/>
              <w:rPr>
                <w:rFonts w:eastAsia="Arial"/>
                <w:b/>
                <w:spacing w:val="-6"/>
                <w:szCs w:val="22"/>
              </w:rPr>
            </w:pPr>
            <w:r w:rsidRPr="00F522E8">
              <w:rPr>
                <w:rFonts w:eastAsia="Arial"/>
                <w:b/>
                <w:spacing w:val="-6"/>
                <w:szCs w:val="22"/>
              </w:rPr>
              <w:t>PHÓ THỦ TƯỚNG</w:t>
            </w:r>
          </w:p>
          <w:p w14:paraId="544B0686" w14:textId="77777777" w:rsidR="00F522E8" w:rsidRPr="00F522E8" w:rsidRDefault="00F522E8" w:rsidP="00F522E8">
            <w:pPr>
              <w:widowControl w:val="0"/>
              <w:autoSpaceDE w:val="0"/>
              <w:autoSpaceDN w:val="0"/>
              <w:adjustRightInd w:val="0"/>
              <w:jc w:val="center"/>
              <w:textAlignment w:val="center"/>
              <w:rPr>
                <w:rFonts w:ascii="Arial" w:eastAsia="Arial" w:hAnsi="Arial"/>
                <w:b/>
                <w:sz w:val="18"/>
                <w:szCs w:val="26"/>
                <w:lang w:val="vi-VN"/>
              </w:rPr>
            </w:pPr>
          </w:p>
          <w:p w14:paraId="5D463279" w14:textId="77777777" w:rsidR="00F522E8" w:rsidRPr="00F522E8" w:rsidRDefault="00F522E8" w:rsidP="00F522E8">
            <w:pPr>
              <w:widowControl w:val="0"/>
              <w:shd w:val="clear" w:color="auto" w:fill="FFFFFF"/>
              <w:autoSpaceDE w:val="0"/>
              <w:autoSpaceDN w:val="0"/>
              <w:adjustRightInd w:val="0"/>
              <w:jc w:val="center"/>
              <w:textAlignment w:val="center"/>
              <w:rPr>
                <w:rFonts w:ascii="Arial" w:eastAsia="Arial" w:hAnsi="Arial"/>
                <w:b/>
                <w:color w:val="FFFFFF"/>
                <w:sz w:val="24"/>
                <w:szCs w:val="26"/>
                <w:lang w:val="vi-VN"/>
              </w:rPr>
            </w:pPr>
            <w:r w:rsidRPr="00F522E8">
              <w:rPr>
                <w:rFonts w:ascii="Arial" w:eastAsia="Arial" w:hAnsi="Arial"/>
                <w:b/>
                <w:color w:val="FFFFFF"/>
                <w:sz w:val="96"/>
                <w:szCs w:val="26"/>
                <w:lang w:val="vi-VN"/>
              </w:rPr>
              <w:t>[daky]</w:t>
            </w:r>
          </w:p>
          <w:p w14:paraId="690B2618" w14:textId="77777777" w:rsidR="00F522E8" w:rsidRPr="00F522E8" w:rsidRDefault="00F522E8" w:rsidP="00F522E8">
            <w:pPr>
              <w:widowControl w:val="0"/>
              <w:tabs>
                <w:tab w:val="left" w:pos="795"/>
              </w:tabs>
              <w:autoSpaceDE w:val="0"/>
              <w:autoSpaceDN w:val="0"/>
              <w:adjustRightInd w:val="0"/>
              <w:jc w:val="center"/>
              <w:textAlignment w:val="center"/>
              <w:rPr>
                <w:rFonts w:ascii="Arial" w:eastAsia="Arial" w:hAnsi="Arial"/>
                <w:b/>
                <w:bCs/>
                <w:sz w:val="18"/>
                <w:szCs w:val="26"/>
                <w:lang w:val="vi-VN"/>
              </w:rPr>
            </w:pPr>
          </w:p>
          <w:p w14:paraId="6BC15443" w14:textId="77777777" w:rsidR="00F522E8" w:rsidRPr="00F522E8" w:rsidRDefault="00F522E8" w:rsidP="00F522E8">
            <w:pPr>
              <w:jc w:val="center"/>
              <w:rPr>
                <w:rFonts w:eastAsia="Arial"/>
                <w:b/>
              </w:rPr>
            </w:pPr>
            <w:r w:rsidRPr="00F522E8">
              <w:rPr>
                <w:rFonts w:eastAsia="Arial"/>
                <w:b/>
              </w:rPr>
              <w:t>Trần Hồng Hà</w:t>
            </w:r>
          </w:p>
        </w:tc>
      </w:tr>
    </w:tbl>
    <w:p w14:paraId="5B041F4E" w14:textId="77777777" w:rsidR="00681EB4" w:rsidRPr="009F49FC" w:rsidRDefault="00681EB4" w:rsidP="00681EB4">
      <w:pPr>
        <w:keepNext/>
        <w:widowControl w:val="0"/>
        <w:spacing w:before="120"/>
        <w:jc w:val="center"/>
        <w:rPr>
          <w:rFonts w:eastAsia="Arial"/>
          <w:sz w:val="20"/>
          <w:szCs w:val="20"/>
        </w:rPr>
      </w:pPr>
    </w:p>
    <w:sectPr w:rsidR="00681EB4" w:rsidRPr="009F49FC" w:rsidSect="003959F8">
      <w:headerReference w:type="even" r:id="rId7"/>
      <w:headerReference w:type="default" r:id="rId8"/>
      <w:footerReference w:type="even" r:id="rId9"/>
      <w:footerReference w:type="default" r:id="rId10"/>
      <w:pgSz w:w="11907" w:h="16840"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A57021" w14:textId="77777777" w:rsidR="00816476" w:rsidRDefault="00816476">
      <w:r>
        <w:separator/>
      </w:r>
    </w:p>
  </w:endnote>
  <w:endnote w:type="continuationSeparator" w:id="0">
    <w:p w14:paraId="1C06BDEE" w14:textId="77777777" w:rsidR="00816476" w:rsidRDefault="008164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altName w:val="Times New Roman PSMT"/>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7AC8D3" w14:textId="77777777" w:rsidR="004640CF" w:rsidRDefault="004640CF">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end"/>
    </w:r>
  </w:p>
  <w:p w14:paraId="1B772849" w14:textId="77777777" w:rsidR="004640CF" w:rsidRDefault="004640CF">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F71A6E" w14:textId="77777777" w:rsidR="004640CF" w:rsidRDefault="004640CF">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E0C8BF" w14:textId="77777777" w:rsidR="00816476" w:rsidRDefault="00816476">
      <w:r>
        <w:separator/>
      </w:r>
    </w:p>
  </w:footnote>
  <w:footnote w:type="continuationSeparator" w:id="0">
    <w:p w14:paraId="4E0D968F" w14:textId="77777777" w:rsidR="00816476" w:rsidRDefault="008164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96B39A" w14:textId="77777777" w:rsidR="004640CF" w:rsidRDefault="004640CF">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end"/>
    </w:r>
  </w:p>
  <w:p w14:paraId="7274DDEE" w14:textId="77777777" w:rsidR="004640CF" w:rsidRDefault="004640CF">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755D8E" w14:textId="057EEC9C" w:rsidR="004640CF" w:rsidRPr="003959F8" w:rsidRDefault="004640CF" w:rsidP="00965FA0">
    <w:pPr>
      <w:pBdr>
        <w:top w:val="nil"/>
        <w:left w:val="nil"/>
        <w:bottom w:val="nil"/>
        <w:right w:val="nil"/>
        <w:between w:val="nil"/>
      </w:pBdr>
      <w:tabs>
        <w:tab w:val="center" w:pos="4680"/>
        <w:tab w:val="right" w:pos="9360"/>
      </w:tabs>
      <w:jc w:val="center"/>
      <w:rPr>
        <w:color w:val="000000"/>
      </w:rPr>
    </w:pPr>
    <w:r w:rsidRPr="003959F8">
      <w:rPr>
        <w:color w:val="000000"/>
      </w:rPr>
      <w:fldChar w:fldCharType="begin"/>
    </w:r>
    <w:r w:rsidRPr="003959F8">
      <w:rPr>
        <w:color w:val="000000"/>
      </w:rPr>
      <w:instrText>PAGE</w:instrText>
    </w:r>
    <w:r w:rsidRPr="003959F8">
      <w:rPr>
        <w:color w:val="000000"/>
      </w:rPr>
      <w:fldChar w:fldCharType="separate"/>
    </w:r>
    <w:r w:rsidR="008179F0" w:rsidRPr="003959F8">
      <w:rPr>
        <w:noProof/>
        <w:color w:val="000000"/>
      </w:rPr>
      <w:t>2</w:t>
    </w:r>
    <w:r w:rsidRPr="003959F8">
      <w:rPr>
        <w:color w:val="000000"/>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834"/>
    <w:rsid w:val="00003EE4"/>
    <w:rsid w:val="000040D9"/>
    <w:rsid w:val="00010357"/>
    <w:rsid w:val="00010605"/>
    <w:rsid w:val="00022398"/>
    <w:rsid w:val="0003180E"/>
    <w:rsid w:val="00037945"/>
    <w:rsid w:val="000462D8"/>
    <w:rsid w:val="00046B37"/>
    <w:rsid w:val="000478CA"/>
    <w:rsid w:val="00051B72"/>
    <w:rsid w:val="00054BC9"/>
    <w:rsid w:val="00055A54"/>
    <w:rsid w:val="00056F15"/>
    <w:rsid w:val="00064136"/>
    <w:rsid w:val="00064750"/>
    <w:rsid w:val="00065E00"/>
    <w:rsid w:val="000744C9"/>
    <w:rsid w:val="000747ED"/>
    <w:rsid w:val="0008008C"/>
    <w:rsid w:val="00080CFF"/>
    <w:rsid w:val="00081BBD"/>
    <w:rsid w:val="00082FB0"/>
    <w:rsid w:val="00083762"/>
    <w:rsid w:val="00085194"/>
    <w:rsid w:val="00091BE1"/>
    <w:rsid w:val="00091EF9"/>
    <w:rsid w:val="00095588"/>
    <w:rsid w:val="00096EB8"/>
    <w:rsid w:val="000A11B3"/>
    <w:rsid w:val="000A1478"/>
    <w:rsid w:val="000A19C3"/>
    <w:rsid w:val="000A240A"/>
    <w:rsid w:val="000A24BC"/>
    <w:rsid w:val="000A606E"/>
    <w:rsid w:val="000A7CE1"/>
    <w:rsid w:val="000B62DA"/>
    <w:rsid w:val="000C190A"/>
    <w:rsid w:val="000C4620"/>
    <w:rsid w:val="000C4E69"/>
    <w:rsid w:val="000C4EAF"/>
    <w:rsid w:val="000D5B79"/>
    <w:rsid w:val="000D6FE1"/>
    <w:rsid w:val="000E0851"/>
    <w:rsid w:val="000E63D7"/>
    <w:rsid w:val="000E646B"/>
    <w:rsid w:val="000F0F44"/>
    <w:rsid w:val="000F2738"/>
    <w:rsid w:val="000F456F"/>
    <w:rsid w:val="0010038D"/>
    <w:rsid w:val="00100D77"/>
    <w:rsid w:val="00101438"/>
    <w:rsid w:val="001136B7"/>
    <w:rsid w:val="001208B3"/>
    <w:rsid w:val="00121712"/>
    <w:rsid w:val="00126A4D"/>
    <w:rsid w:val="0012782E"/>
    <w:rsid w:val="0013236A"/>
    <w:rsid w:val="001358DA"/>
    <w:rsid w:val="00135961"/>
    <w:rsid w:val="001419D0"/>
    <w:rsid w:val="00142018"/>
    <w:rsid w:val="0014379F"/>
    <w:rsid w:val="00144D2C"/>
    <w:rsid w:val="00144E7D"/>
    <w:rsid w:val="00145D30"/>
    <w:rsid w:val="00150DD5"/>
    <w:rsid w:val="00153D0A"/>
    <w:rsid w:val="001571F1"/>
    <w:rsid w:val="00161CC9"/>
    <w:rsid w:val="00164E40"/>
    <w:rsid w:val="0018067E"/>
    <w:rsid w:val="00181664"/>
    <w:rsid w:val="00187BE1"/>
    <w:rsid w:val="00190DE6"/>
    <w:rsid w:val="00191746"/>
    <w:rsid w:val="001932FC"/>
    <w:rsid w:val="001A0197"/>
    <w:rsid w:val="001A314B"/>
    <w:rsid w:val="001A3304"/>
    <w:rsid w:val="001A7A02"/>
    <w:rsid w:val="001B5691"/>
    <w:rsid w:val="001B70C3"/>
    <w:rsid w:val="001C0B7A"/>
    <w:rsid w:val="001C119E"/>
    <w:rsid w:val="001C6E13"/>
    <w:rsid w:val="001D0D54"/>
    <w:rsid w:val="001D35F9"/>
    <w:rsid w:val="001D46B1"/>
    <w:rsid w:val="001D4F06"/>
    <w:rsid w:val="001D6349"/>
    <w:rsid w:val="001E2B71"/>
    <w:rsid w:val="001F0653"/>
    <w:rsid w:val="001F6C04"/>
    <w:rsid w:val="00206500"/>
    <w:rsid w:val="00214567"/>
    <w:rsid w:val="002211C2"/>
    <w:rsid w:val="002215B9"/>
    <w:rsid w:val="00224409"/>
    <w:rsid w:val="00234CC4"/>
    <w:rsid w:val="002368AE"/>
    <w:rsid w:val="002420A0"/>
    <w:rsid w:val="00242DCC"/>
    <w:rsid w:val="002676DD"/>
    <w:rsid w:val="00271307"/>
    <w:rsid w:val="00272BBD"/>
    <w:rsid w:val="00274BC6"/>
    <w:rsid w:val="00275B37"/>
    <w:rsid w:val="002763C8"/>
    <w:rsid w:val="00276421"/>
    <w:rsid w:val="00277291"/>
    <w:rsid w:val="0029095F"/>
    <w:rsid w:val="00290C65"/>
    <w:rsid w:val="00291914"/>
    <w:rsid w:val="002A18B2"/>
    <w:rsid w:val="002A74BC"/>
    <w:rsid w:val="002B5984"/>
    <w:rsid w:val="002C1DB1"/>
    <w:rsid w:val="002C40FF"/>
    <w:rsid w:val="002D0107"/>
    <w:rsid w:val="002D2EF6"/>
    <w:rsid w:val="002F1408"/>
    <w:rsid w:val="002F1D4D"/>
    <w:rsid w:val="002F2445"/>
    <w:rsid w:val="002F4DA7"/>
    <w:rsid w:val="00303A8F"/>
    <w:rsid w:val="00311266"/>
    <w:rsid w:val="00312BE9"/>
    <w:rsid w:val="00313DED"/>
    <w:rsid w:val="00321D0B"/>
    <w:rsid w:val="00332B5A"/>
    <w:rsid w:val="00335B3B"/>
    <w:rsid w:val="00337A42"/>
    <w:rsid w:val="003438B9"/>
    <w:rsid w:val="00344BA0"/>
    <w:rsid w:val="00352D06"/>
    <w:rsid w:val="003611E4"/>
    <w:rsid w:val="003613EE"/>
    <w:rsid w:val="00372B8F"/>
    <w:rsid w:val="00377264"/>
    <w:rsid w:val="00380DA3"/>
    <w:rsid w:val="003846F5"/>
    <w:rsid w:val="003959F8"/>
    <w:rsid w:val="00396389"/>
    <w:rsid w:val="003A2954"/>
    <w:rsid w:val="003A31EF"/>
    <w:rsid w:val="003A7AF1"/>
    <w:rsid w:val="003B11C6"/>
    <w:rsid w:val="003B1F9F"/>
    <w:rsid w:val="003B3A35"/>
    <w:rsid w:val="003B55CD"/>
    <w:rsid w:val="003C28CD"/>
    <w:rsid w:val="003C67C7"/>
    <w:rsid w:val="003E3685"/>
    <w:rsid w:val="003E65E8"/>
    <w:rsid w:val="003F6765"/>
    <w:rsid w:val="003F6BD1"/>
    <w:rsid w:val="00400A63"/>
    <w:rsid w:val="00403042"/>
    <w:rsid w:val="004043C9"/>
    <w:rsid w:val="00405CA5"/>
    <w:rsid w:val="00410478"/>
    <w:rsid w:val="004122CF"/>
    <w:rsid w:val="00412F39"/>
    <w:rsid w:val="00413FB5"/>
    <w:rsid w:val="00415055"/>
    <w:rsid w:val="00416674"/>
    <w:rsid w:val="004251E3"/>
    <w:rsid w:val="004265C6"/>
    <w:rsid w:val="004269C6"/>
    <w:rsid w:val="00434202"/>
    <w:rsid w:val="00436A63"/>
    <w:rsid w:val="00440856"/>
    <w:rsid w:val="00446740"/>
    <w:rsid w:val="004469A4"/>
    <w:rsid w:val="00446BD5"/>
    <w:rsid w:val="00461D1D"/>
    <w:rsid w:val="004633D3"/>
    <w:rsid w:val="00463455"/>
    <w:rsid w:val="004640CF"/>
    <w:rsid w:val="00467F05"/>
    <w:rsid w:val="004719F7"/>
    <w:rsid w:val="00473A04"/>
    <w:rsid w:val="00473BE6"/>
    <w:rsid w:val="00480B5B"/>
    <w:rsid w:val="00486AF3"/>
    <w:rsid w:val="004A015D"/>
    <w:rsid w:val="004A37EA"/>
    <w:rsid w:val="004B45D6"/>
    <w:rsid w:val="004C401B"/>
    <w:rsid w:val="004C4631"/>
    <w:rsid w:val="004C4B34"/>
    <w:rsid w:val="004C552E"/>
    <w:rsid w:val="004D05BE"/>
    <w:rsid w:val="004D120F"/>
    <w:rsid w:val="004D1DCD"/>
    <w:rsid w:val="004D6307"/>
    <w:rsid w:val="004E0470"/>
    <w:rsid w:val="004E05AB"/>
    <w:rsid w:val="004F3A15"/>
    <w:rsid w:val="004F41B0"/>
    <w:rsid w:val="005025BE"/>
    <w:rsid w:val="00504B0C"/>
    <w:rsid w:val="00507199"/>
    <w:rsid w:val="00514A2F"/>
    <w:rsid w:val="00515DAE"/>
    <w:rsid w:val="00520341"/>
    <w:rsid w:val="005227C8"/>
    <w:rsid w:val="00527DCE"/>
    <w:rsid w:val="00532A8E"/>
    <w:rsid w:val="00537876"/>
    <w:rsid w:val="00544BC4"/>
    <w:rsid w:val="00544EDB"/>
    <w:rsid w:val="005457C2"/>
    <w:rsid w:val="00545834"/>
    <w:rsid w:val="00551FB0"/>
    <w:rsid w:val="00565DBA"/>
    <w:rsid w:val="005719F7"/>
    <w:rsid w:val="005745F2"/>
    <w:rsid w:val="0057536A"/>
    <w:rsid w:val="005813CC"/>
    <w:rsid w:val="005A4286"/>
    <w:rsid w:val="005A5363"/>
    <w:rsid w:val="005B0ACA"/>
    <w:rsid w:val="005B489E"/>
    <w:rsid w:val="005B5358"/>
    <w:rsid w:val="005C2995"/>
    <w:rsid w:val="005C6304"/>
    <w:rsid w:val="005C6717"/>
    <w:rsid w:val="005C716C"/>
    <w:rsid w:val="005C7170"/>
    <w:rsid w:val="005D2DC4"/>
    <w:rsid w:val="005D3CBC"/>
    <w:rsid w:val="005E1B5F"/>
    <w:rsid w:val="005E27B9"/>
    <w:rsid w:val="005E485E"/>
    <w:rsid w:val="005F0A53"/>
    <w:rsid w:val="005F3548"/>
    <w:rsid w:val="005F47DD"/>
    <w:rsid w:val="005F550A"/>
    <w:rsid w:val="005F70E9"/>
    <w:rsid w:val="00600AF5"/>
    <w:rsid w:val="00600D8E"/>
    <w:rsid w:val="006043CC"/>
    <w:rsid w:val="00605B4E"/>
    <w:rsid w:val="006130C2"/>
    <w:rsid w:val="00615227"/>
    <w:rsid w:val="00616F32"/>
    <w:rsid w:val="00621E80"/>
    <w:rsid w:val="00632D42"/>
    <w:rsid w:val="00633321"/>
    <w:rsid w:val="00640334"/>
    <w:rsid w:val="0064435D"/>
    <w:rsid w:val="00645C16"/>
    <w:rsid w:val="0065180B"/>
    <w:rsid w:val="00653A7E"/>
    <w:rsid w:val="00654D7F"/>
    <w:rsid w:val="006605D3"/>
    <w:rsid w:val="00661986"/>
    <w:rsid w:val="00661A73"/>
    <w:rsid w:val="0066589B"/>
    <w:rsid w:val="00666487"/>
    <w:rsid w:val="0067008B"/>
    <w:rsid w:val="0067457B"/>
    <w:rsid w:val="00677257"/>
    <w:rsid w:val="00681EB4"/>
    <w:rsid w:val="00683445"/>
    <w:rsid w:val="006847FD"/>
    <w:rsid w:val="006946E9"/>
    <w:rsid w:val="006A3716"/>
    <w:rsid w:val="006A6D4A"/>
    <w:rsid w:val="006B0322"/>
    <w:rsid w:val="006B11F2"/>
    <w:rsid w:val="006B1CF5"/>
    <w:rsid w:val="006B7731"/>
    <w:rsid w:val="006C50C4"/>
    <w:rsid w:val="006D00E1"/>
    <w:rsid w:val="006D0923"/>
    <w:rsid w:val="006E0B5B"/>
    <w:rsid w:val="006E1B24"/>
    <w:rsid w:val="006E3EFB"/>
    <w:rsid w:val="006E745B"/>
    <w:rsid w:val="006F0316"/>
    <w:rsid w:val="006F2BAF"/>
    <w:rsid w:val="006F3F18"/>
    <w:rsid w:val="006F3FA7"/>
    <w:rsid w:val="007102B9"/>
    <w:rsid w:val="00710CBE"/>
    <w:rsid w:val="007119B6"/>
    <w:rsid w:val="00715C36"/>
    <w:rsid w:val="00720BFA"/>
    <w:rsid w:val="00741AE8"/>
    <w:rsid w:val="007622ED"/>
    <w:rsid w:val="00764B43"/>
    <w:rsid w:val="00771122"/>
    <w:rsid w:val="00772BB7"/>
    <w:rsid w:val="00783450"/>
    <w:rsid w:val="007946B0"/>
    <w:rsid w:val="0079481B"/>
    <w:rsid w:val="00797BA0"/>
    <w:rsid w:val="007A32DF"/>
    <w:rsid w:val="007B03BE"/>
    <w:rsid w:val="007B2538"/>
    <w:rsid w:val="007B38BD"/>
    <w:rsid w:val="007B723D"/>
    <w:rsid w:val="007C38D6"/>
    <w:rsid w:val="007C6613"/>
    <w:rsid w:val="007D1A78"/>
    <w:rsid w:val="007D3BBA"/>
    <w:rsid w:val="007E11D8"/>
    <w:rsid w:val="007E2BB1"/>
    <w:rsid w:val="007F55AA"/>
    <w:rsid w:val="00800148"/>
    <w:rsid w:val="0081510F"/>
    <w:rsid w:val="00816476"/>
    <w:rsid w:val="00816E3E"/>
    <w:rsid w:val="008179F0"/>
    <w:rsid w:val="00827E73"/>
    <w:rsid w:val="00841261"/>
    <w:rsid w:val="008422FB"/>
    <w:rsid w:val="008547B5"/>
    <w:rsid w:val="0086644F"/>
    <w:rsid w:val="00874331"/>
    <w:rsid w:val="00875CAA"/>
    <w:rsid w:val="00887D65"/>
    <w:rsid w:val="008A273D"/>
    <w:rsid w:val="008A4F52"/>
    <w:rsid w:val="008A6778"/>
    <w:rsid w:val="008A6AE9"/>
    <w:rsid w:val="008A6E5A"/>
    <w:rsid w:val="008B5B35"/>
    <w:rsid w:val="008C3BA5"/>
    <w:rsid w:val="008C707E"/>
    <w:rsid w:val="008D35EC"/>
    <w:rsid w:val="008D3648"/>
    <w:rsid w:val="008D56B5"/>
    <w:rsid w:val="008D7D3B"/>
    <w:rsid w:val="008E070F"/>
    <w:rsid w:val="008E473F"/>
    <w:rsid w:val="008E5773"/>
    <w:rsid w:val="008E6A2B"/>
    <w:rsid w:val="008F4483"/>
    <w:rsid w:val="008F61D2"/>
    <w:rsid w:val="00904C52"/>
    <w:rsid w:val="00910B75"/>
    <w:rsid w:val="00915F85"/>
    <w:rsid w:val="00920CD0"/>
    <w:rsid w:val="009228D6"/>
    <w:rsid w:val="00923D35"/>
    <w:rsid w:val="00925FCA"/>
    <w:rsid w:val="00927F05"/>
    <w:rsid w:val="009302CF"/>
    <w:rsid w:val="00933FEA"/>
    <w:rsid w:val="0093609E"/>
    <w:rsid w:val="0093632C"/>
    <w:rsid w:val="00944CF9"/>
    <w:rsid w:val="009451ED"/>
    <w:rsid w:val="0095226B"/>
    <w:rsid w:val="00961789"/>
    <w:rsid w:val="00965FA0"/>
    <w:rsid w:val="00967DB4"/>
    <w:rsid w:val="00970AC2"/>
    <w:rsid w:val="009773CA"/>
    <w:rsid w:val="00980C65"/>
    <w:rsid w:val="00985F27"/>
    <w:rsid w:val="009930F7"/>
    <w:rsid w:val="0099499D"/>
    <w:rsid w:val="00997054"/>
    <w:rsid w:val="009A14DD"/>
    <w:rsid w:val="009A5410"/>
    <w:rsid w:val="009B32B9"/>
    <w:rsid w:val="009C15FA"/>
    <w:rsid w:val="009C736A"/>
    <w:rsid w:val="009D08FF"/>
    <w:rsid w:val="009D3424"/>
    <w:rsid w:val="009D3F52"/>
    <w:rsid w:val="009E6149"/>
    <w:rsid w:val="009E7E1A"/>
    <w:rsid w:val="009F47D7"/>
    <w:rsid w:val="009F49FC"/>
    <w:rsid w:val="00A02AED"/>
    <w:rsid w:val="00A148D2"/>
    <w:rsid w:val="00A23C66"/>
    <w:rsid w:val="00A27188"/>
    <w:rsid w:val="00A30816"/>
    <w:rsid w:val="00A36BC2"/>
    <w:rsid w:val="00A444E3"/>
    <w:rsid w:val="00A452F0"/>
    <w:rsid w:val="00A52AB7"/>
    <w:rsid w:val="00A53310"/>
    <w:rsid w:val="00A55DF3"/>
    <w:rsid w:val="00A62B15"/>
    <w:rsid w:val="00A66951"/>
    <w:rsid w:val="00A70A77"/>
    <w:rsid w:val="00A73A0A"/>
    <w:rsid w:val="00A804CB"/>
    <w:rsid w:val="00A82E65"/>
    <w:rsid w:val="00A84F6D"/>
    <w:rsid w:val="00A8695A"/>
    <w:rsid w:val="00A94853"/>
    <w:rsid w:val="00AA2AB6"/>
    <w:rsid w:val="00AA3120"/>
    <w:rsid w:val="00AA4E8C"/>
    <w:rsid w:val="00AA78C3"/>
    <w:rsid w:val="00AB0767"/>
    <w:rsid w:val="00AB364D"/>
    <w:rsid w:val="00AC11FB"/>
    <w:rsid w:val="00AC5A97"/>
    <w:rsid w:val="00AC7096"/>
    <w:rsid w:val="00AD10E7"/>
    <w:rsid w:val="00AD351D"/>
    <w:rsid w:val="00AD38DE"/>
    <w:rsid w:val="00AD3A3E"/>
    <w:rsid w:val="00AD653D"/>
    <w:rsid w:val="00AE2A06"/>
    <w:rsid w:val="00AF3123"/>
    <w:rsid w:val="00B0027B"/>
    <w:rsid w:val="00B02F9F"/>
    <w:rsid w:val="00B031C2"/>
    <w:rsid w:val="00B12045"/>
    <w:rsid w:val="00B16A34"/>
    <w:rsid w:val="00B2285B"/>
    <w:rsid w:val="00B2451F"/>
    <w:rsid w:val="00B25B86"/>
    <w:rsid w:val="00B370FF"/>
    <w:rsid w:val="00B63D4E"/>
    <w:rsid w:val="00B72F58"/>
    <w:rsid w:val="00B75D41"/>
    <w:rsid w:val="00B817E3"/>
    <w:rsid w:val="00B91812"/>
    <w:rsid w:val="00B97EA4"/>
    <w:rsid w:val="00BA1F57"/>
    <w:rsid w:val="00BA54BB"/>
    <w:rsid w:val="00BB12FC"/>
    <w:rsid w:val="00BB1A80"/>
    <w:rsid w:val="00BB2F7F"/>
    <w:rsid w:val="00BB31FD"/>
    <w:rsid w:val="00BB4EDD"/>
    <w:rsid w:val="00BB65B4"/>
    <w:rsid w:val="00BC6CBE"/>
    <w:rsid w:val="00BD4882"/>
    <w:rsid w:val="00BD5193"/>
    <w:rsid w:val="00BE178E"/>
    <w:rsid w:val="00BE1F00"/>
    <w:rsid w:val="00BE4D1D"/>
    <w:rsid w:val="00BE4F52"/>
    <w:rsid w:val="00BE53AD"/>
    <w:rsid w:val="00BF170A"/>
    <w:rsid w:val="00BF4F81"/>
    <w:rsid w:val="00C01E2F"/>
    <w:rsid w:val="00C12137"/>
    <w:rsid w:val="00C13599"/>
    <w:rsid w:val="00C149AE"/>
    <w:rsid w:val="00C17032"/>
    <w:rsid w:val="00C17C92"/>
    <w:rsid w:val="00C24EA3"/>
    <w:rsid w:val="00C33B92"/>
    <w:rsid w:val="00C355EA"/>
    <w:rsid w:val="00C402AF"/>
    <w:rsid w:val="00C403ED"/>
    <w:rsid w:val="00C40D80"/>
    <w:rsid w:val="00C41048"/>
    <w:rsid w:val="00C4182B"/>
    <w:rsid w:val="00C41A57"/>
    <w:rsid w:val="00C531C2"/>
    <w:rsid w:val="00C54A89"/>
    <w:rsid w:val="00C54E62"/>
    <w:rsid w:val="00C575E1"/>
    <w:rsid w:val="00C60F28"/>
    <w:rsid w:val="00C61378"/>
    <w:rsid w:val="00C6342C"/>
    <w:rsid w:val="00C70F85"/>
    <w:rsid w:val="00C73BD3"/>
    <w:rsid w:val="00C754FA"/>
    <w:rsid w:val="00C762C0"/>
    <w:rsid w:val="00C77334"/>
    <w:rsid w:val="00C821DE"/>
    <w:rsid w:val="00C8733A"/>
    <w:rsid w:val="00C95A5B"/>
    <w:rsid w:val="00C95DF9"/>
    <w:rsid w:val="00CA0306"/>
    <w:rsid w:val="00CA40B1"/>
    <w:rsid w:val="00CB6132"/>
    <w:rsid w:val="00CB7CE0"/>
    <w:rsid w:val="00CC05B8"/>
    <w:rsid w:val="00CC09D2"/>
    <w:rsid w:val="00CC5A44"/>
    <w:rsid w:val="00CC6C88"/>
    <w:rsid w:val="00CD21C6"/>
    <w:rsid w:val="00CE09E6"/>
    <w:rsid w:val="00CE54F5"/>
    <w:rsid w:val="00CE60E9"/>
    <w:rsid w:val="00CF1671"/>
    <w:rsid w:val="00D014C8"/>
    <w:rsid w:val="00D20524"/>
    <w:rsid w:val="00D27995"/>
    <w:rsid w:val="00D27ECC"/>
    <w:rsid w:val="00D32251"/>
    <w:rsid w:val="00D33960"/>
    <w:rsid w:val="00D348B4"/>
    <w:rsid w:val="00D37212"/>
    <w:rsid w:val="00D37CCC"/>
    <w:rsid w:val="00D41F3C"/>
    <w:rsid w:val="00D42519"/>
    <w:rsid w:val="00D45BA2"/>
    <w:rsid w:val="00D5191E"/>
    <w:rsid w:val="00D53F34"/>
    <w:rsid w:val="00D551F3"/>
    <w:rsid w:val="00D57834"/>
    <w:rsid w:val="00D616BA"/>
    <w:rsid w:val="00D62661"/>
    <w:rsid w:val="00D626AA"/>
    <w:rsid w:val="00D64709"/>
    <w:rsid w:val="00D65877"/>
    <w:rsid w:val="00D72BB2"/>
    <w:rsid w:val="00D744CE"/>
    <w:rsid w:val="00D74FEA"/>
    <w:rsid w:val="00D85B1B"/>
    <w:rsid w:val="00D86DE5"/>
    <w:rsid w:val="00D93570"/>
    <w:rsid w:val="00D962C3"/>
    <w:rsid w:val="00DA1178"/>
    <w:rsid w:val="00DA6CB9"/>
    <w:rsid w:val="00DB179D"/>
    <w:rsid w:val="00DB4157"/>
    <w:rsid w:val="00DB6437"/>
    <w:rsid w:val="00DB6AA0"/>
    <w:rsid w:val="00DB7C0C"/>
    <w:rsid w:val="00DB7C30"/>
    <w:rsid w:val="00DC461F"/>
    <w:rsid w:val="00DC621D"/>
    <w:rsid w:val="00DD41E9"/>
    <w:rsid w:val="00DD4DC4"/>
    <w:rsid w:val="00DE1FC4"/>
    <w:rsid w:val="00DE3F20"/>
    <w:rsid w:val="00DE5799"/>
    <w:rsid w:val="00DF2A9F"/>
    <w:rsid w:val="00DF637B"/>
    <w:rsid w:val="00E03304"/>
    <w:rsid w:val="00E13114"/>
    <w:rsid w:val="00E1686A"/>
    <w:rsid w:val="00E213DD"/>
    <w:rsid w:val="00E435B5"/>
    <w:rsid w:val="00E455CC"/>
    <w:rsid w:val="00E45A97"/>
    <w:rsid w:val="00E47CF7"/>
    <w:rsid w:val="00E508FB"/>
    <w:rsid w:val="00E50CDB"/>
    <w:rsid w:val="00E558EE"/>
    <w:rsid w:val="00E56C63"/>
    <w:rsid w:val="00E56F39"/>
    <w:rsid w:val="00E620E3"/>
    <w:rsid w:val="00E636DD"/>
    <w:rsid w:val="00E74F7D"/>
    <w:rsid w:val="00E76243"/>
    <w:rsid w:val="00E762F1"/>
    <w:rsid w:val="00E76906"/>
    <w:rsid w:val="00E77153"/>
    <w:rsid w:val="00E772BA"/>
    <w:rsid w:val="00E7751F"/>
    <w:rsid w:val="00E80865"/>
    <w:rsid w:val="00E81E05"/>
    <w:rsid w:val="00E842B7"/>
    <w:rsid w:val="00E864C2"/>
    <w:rsid w:val="00E93676"/>
    <w:rsid w:val="00EA04AE"/>
    <w:rsid w:val="00EA0E9D"/>
    <w:rsid w:val="00EC27AE"/>
    <w:rsid w:val="00ED1E56"/>
    <w:rsid w:val="00EE5E6E"/>
    <w:rsid w:val="00F021CB"/>
    <w:rsid w:val="00F03404"/>
    <w:rsid w:val="00F04DA7"/>
    <w:rsid w:val="00F0562A"/>
    <w:rsid w:val="00F062F0"/>
    <w:rsid w:val="00F105A2"/>
    <w:rsid w:val="00F11728"/>
    <w:rsid w:val="00F135E1"/>
    <w:rsid w:val="00F15059"/>
    <w:rsid w:val="00F21AC8"/>
    <w:rsid w:val="00F22FFD"/>
    <w:rsid w:val="00F2658D"/>
    <w:rsid w:val="00F32806"/>
    <w:rsid w:val="00F36320"/>
    <w:rsid w:val="00F402F9"/>
    <w:rsid w:val="00F41C3A"/>
    <w:rsid w:val="00F46042"/>
    <w:rsid w:val="00F522E8"/>
    <w:rsid w:val="00F532FA"/>
    <w:rsid w:val="00F55B4A"/>
    <w:rsid w:val="00F56B3A"/>
    <w:rsid w:val="00F63AB6"/>
    <w:rsid w:val="00F64239"/>
    <w:rsid w:val="00F72DBE"/>
    <w:rsid w:val="00F73B99"/>
    <w:rsid w:val="00F746B1"/>
    <w:rsid w:val="00F752B0"/>
    <w:rsid w:val="00F76B05"/>
    <w:rsid w:val="00F805B7"/>
    <w:rsid w:val="00F83048"/>
    <w:rsid w:val="00F84084"/>
    <w:rsid w:val="00F91DA5"/>
    <w:rsid w:val="00F9677F"/>
    <w:rsid w:val="00F97069"/>
    <w:rsid w:val="00FA0418"/>
    <w:rsid w:val="00FA29FA"/>
    <w:rsid w:val="00FA6E87"/>
    <w:rsid w:val="00FB056A"/>
    <w:rsid w:val="00FB3FB4"/>
    <w:rsid w:val="00FB49BC"/>
    <w:rsid w:val="00FC096E"/>
    <w:rsid w:val="00FC2B1B"/>
    <w:rsid w:val="00FC3F36"/>
    <w:rsid w:val="00FC41A0"/>
    <w:rsid w:val="00FD156E"/>
    <w:rsid w:val="00FD2C65"/>
    <w:rsid w:val="00FD6AB6"/>
    <w:rsid w:val="00FE5415"/>
    <w:rsid w:val="00FF0464"/>
    <w:rsid w:val="00FF1BE8"/>
    <w:rsid w:val="00FF27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418EA"/>
  <w15:docId w15:val="{A62C0569-FBCE-4719-8F84-2AE862890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D2EF6"/>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NormalWeb">
    <w:name w:val="Normal (Web)"/>
    <w:basedOn w:val="Normal"/>
    <w:link w:val="NormalWebChar"/>
    <w:uiPriority w:val="99"/>
    <w:qFormat/>
    <w:rsid w:val="007B7E3B"/>
    <w:pPr>
      <w:spacing w:before="100" w:beforeAutospacing="1" w:after="100" w:afterAutospacing="1"/>
    </w:pPr>
    <w:rPr>
      <w:sz w:val="24"/>
      <w:szCs w:val="24"/>
    </w:rPr>
  </w:style>
  <w:style w:type="table" w:styleId="TableGrid">
    <w:name w:val="Table Grid"/>
    <w:basedOn w:val="TableNormal"/>
    <w:uiPriority w:val="59"/>
    <w:rsid w:val="007B7E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572F65"/>
    <w:pPr>
      <w:tabs>
        <w:tab w:val="center" w:pos="4680"/>
        <w:tab w:val="right" w:pos="9360"/>
      </w:tabs>
    </w:pPr>
  </w:style>
  <w:style w:type="character" w:customStyle="1" w:styleId="FooterChar">
    <w:name w:val="Footer Char"/>
    <w:link w:val="Footer"/>
    <w:uiPriority w:val="99"/>
    <w:rsid w:val="00572F65"/>
    <w:rPr>
      <w:sz w:val="28"/>
      <w:szCs w:val="28"/>
      <w:lang w:val="en-US"/>
    </w:rPr>
  </w:style>
  <w:style w:type="character" w:styleId="PageNumber">
    <w:name w:val="page number"/>
    <w:rsid w:val="00572F65"/>
  </w:style>
  <w:style w:type="paragraph" w:customStyle="1" w:styleId="CharCharCharCharCharCharCharChar">
    <w:name w:val="Char Char Char Char Char Char Char Char"/>
    <w:basedOn w:val="Normal"/>
    <w:next w:val="Normal"/>
    <w:autoRedefine/>
    <w:semiHidden/>
    <w:rsid w:val="00C137DC"/>
    <w:pPr>
      <w:spacing w:before="120" w:after="120" w:line="312" w:lineRule="auto"/>
    </w:pPr>
  </w:style>
  <w:style w:type="character" w:customStyle="1" w:styleId="apple-converted-space">
    <w:name w:val="apple-converted-space"/>
    <w:rsid w:val="005D63FE"/>
  </w:style>
  <w:style w:type="character" w:styleId="Hyperlink">
    <w:name w:val="Hyperlink"/>
    <w:uiPriority w:val="99"/>
    <w:unhideWhenUsed/>
    <w:rsid w:val="005D63FE"/>
    <w:rPr>
      <w:color w:val="0000FF"/>
      <w:u w:val="single"/>
    </w:rPr>
  </w:style>
  <w:style w:type="paragraph" w:styleId="Header">
    <w:name w:val="header"/>
    <w:basedOn w:val="Normal"/>
    <w:link w:val="HeaderChar"/>
    <w:uiPriority w:val="99"/>
    <w:rsid w:val="004B273D"/>
    <w:pPr>
      <w:tabs>
        <w:tab w:val="center" w:pos="4680"/>
        <w:tab w:val="right" w:pos="9360"/>
      </w:tabs>
    </w:pPr>
  </w:style>
  <w:style w:type="character" w:customStyle="1" w:styleId="HeaderChar">
    <w:name w:val="Header Char"/>
    <w:link w:val="Header"/>
    <w:uiPriority w:val="99"/>
    <w:rsid w:val="004B273D"/>
    <w:rPr>
      <w:sz w:val="28"/>
      <w:szCs w:val="28"/>
    </w:rPr>
  </w:style>
  <w:style w:type="paragraph" w:styleId="ListParagraph">
    <w:name w:val="List Paragraph"/>
    <w:basedOn w:val="Normal"/>
    <w:uiPriority w:val="34"/>
    <w:qFormat/>
    <w:rsid w:val="004261BE"/>
    <w:pPr>
      <w:ind w:left="720"/>
      <w:contextualSpacing/>
    </w:pPr>
  </w:style>
  <w:style w:type="table" w:customStyle="1" w:styleId="TableGrid1">
    <w:name w:val="Table Grid1"/>
    <w:basedOn w:val="TableNormal"/>
    <w:next w:val="TableGrid"/>
    <w:uiPriority w:val="59"/>
    <w:rsid w:val="00014CBA"/>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rsid w:val="004002E5"/>
    <w:rPr>
      <w:rFonts w:ascii="Segoe UI" w:hAnsi="Segoe UI" w:cs="Segoe UI"/>
      <w:sz w:val="18"/>
      <w:szCs w:val="18"/>
    </w:rPr>
  </w:style>
  <w:style w:type="character" w:customStyle="1" w:styleId="BalloonTextChar">
    <w:name w:val="Balloon Text Char"/>
    <w:basedOn w:val="DefaultParagraphFont"/>
    <w:link w:val="BalloonText"/>
    <w:uiPriority w:val="99"/>
    <w:rsid w:val="004002E5"/>
    <w:rPr>
      <w:rFonts w:ascii="Segoe UI" w:hAnsi="Segoe UI" w:cs="Segoe UI"/>
      <w:sz w:val="18"/>
      <w:szCs w:val="1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4">
    <w:name w:val="4"/>
    <w:basedOn w:val="TableNormal"/>
    <w:tblPr>
      <w:tblStyleRowBandSize w:val="1"/>
      <w:tblStyleColBandSize w:val="1"/>
      <w:tblCellMar>
        <w:left w:w="115" w:type="dxa"/>
        <w:right w:w="115" w:type="dxa"/>
      </w:tblCellMar>
    </w:tblPr>
  </w:style>
  <w:style w:type="table" w:customStyle="1" w:styleId="3">
    <w:name w:val="3"/>
    <w:basedOn w:val="TableNormal"/>
    <w:tblPr>
      <w:tblStyleRowBandSize w:val="1"/>
      <w:tblStyleColBandSize w:val="1"/>
      <w:tblCellMar>
        <w:left w:w="0" w:type="dxa"/>
        <w:right w:w="0" w:type="dxa"/>
      </w:tblCellMar>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0" w:type="dxa"/>
        <w:right w:w="0" w:type="dxa"/>
      </w:tblCellMar>
    </w:tblPr>
  </w:style>
  <w:style w:type="paragraph" w:styleId="FootnoteText">
    <w:name w:val="footnote text"/>
    <w:basedOn w:val="Normal"/>
    <w:link w:val="FootnoteTextChar"/>
    <w:uiPriority w:val="99"/>
    <w:unhideWhenUsed/>
    <w:qFormat/>
    <w:rsid w:val="001D4F06"/>
    <w:rPr>
      <w:sz w:val="20"/>
      <w:szCs w:val="20"/>
    </w:rPr>
  </w:style>
  <w:style w:type="character" w:customStyle="1" w:styleId="FootnoteTextChar">
    <w:name w:val="Footnote Text Char"/>
    <w:basedOn w:val="DefaultParagraphFont"/>
    <w:link w:val="FootnoteText"/>
    <w:uiPriority w:val="99"/>
    <w:rsid w:val="001D4F06"/>
    <w:rPr>
      <w:sz w:val="20"/>
      <w:szCs w:val="20"/>
    </w:rPr>
  </w:style>
  <w:style w:type="character" w:styleId="FootnoteReference">
    <w:name w:val="footnote reference"/>
    <w:basedOn w:val="DefaultParagraphFont"/>
    <w:uiPriority w:val="99"/>
    <w:unhideWhenUsed/>
    <w:rsid w:val="001D4F06"/>
    <w:rPr>
      <w:vertAlign w:val="superscript"/>
    </w:rPr>
  </w:style>
  <w:style w:type="character" w:styleId="CommentReference">
    <w:name w:val="annotation reference"/>
    <w:basedOn w:val="DefaultParagraphFont"/>
    <w:uiPriority w:val="99"/>
    <w:semiHidden/>
    <w:unhideWhenUsed/>
    <w:rsid w:val="00413FB5"/>
    <w:rPr>
      <w:sz w:val="16"/>
      <w:szCs w:val="16"/>
    </w:rPr>
  </w:style>
  <w:style w:type="paragraph" w:styleId="CommentText">
    <w:name w:val="annotation text"/>
    <w:basedOn w:val="Normal"/>
    <w:link w:val="CommentTextChar"/>
    <w:uiPriority w:val="99"/>
    <w:semiHidden/>
    <w:unhideWhenUsed/>
    <w:rsid w:val="00413FB5"/>
    <w:rPr>
      <w:sz w:val="20"/>
      <w:szCs w:val="20"/>
    </w:rPr>
  </w:style>
  <w:style w:type="character" w:customStyle="1" w:styleId="CommentTextChar">
    <w:name w:val="Comment Text Char"/>
    <w:basedOn w:val="DefaultParagraphFont"/>
    <w:link w:val="CommentText"/>
    <w:uiPriority w:val="99"/>
    <w:semiHidden/>
    <w:rsid w:val="00413FB5"/>
    <w:rPr>
      <w:sz w:val="20"/>
      <w:szCs w:val="20"/>
    </w:rPr>
  </w:style>
  <w:style w:type="paragraph" w:styleId="CommentSubject">
    <w:name w:val="annotation subject"/>
    <w:basedOn w:val="CommentText"/>
    <w:next w:val="CommentText"/>
    <w:link w:val="CommentSubjectChar"/>
    <w:uiPriority w:val="99"/>
    <w:semiHidden/>
    <w:unhideWhenUsed/>
    <w:rsid w:val="007102B9"/>
    <w:rPr>
      <w:b/>
      <w:bCs/>
    </w:rPr>
  </w:style>
  <w:style w:type="character" w:customStyle="1" w:styleId="CommentSubjectChar">
    <w:name w:val="Comment Subject Char"/>
    <w:basedOn w:val="CommentTextChar"/>
    <w:link w:val="CommentSubject"/>
    <w:uiPriority w:val="99"/>
    <w:semiHidden/>
    <w:rsid w:val="007102B9"/>
    <w:rPr>
      <w:b/>
      <w:bCs/>
      <w:sz w:val="20"/>
      <w:szCs w:val="20"/>
    </w:rPr>
  </w:style>
  <w:style w:type="character" w:customStyle="1" w:styleId="NormalWebChar">
    <w:name w:val="Normal (Web) Char"/>
    <w:link w:val="NormalWeb"/>
    <w:uiPriority w:val="99"/>
    <w:qFormat/>
    <w:locked/>
    <w:rsid w:val="00BB2F7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79507">
      <w:bodyDiv w:val="1"/>
      <w:marLeft w:val="0"/>
      <w:marRight w:val="0"/>
      <w:marTop w:val="0"/>
      <w:marBottom w:val="0"/>
      <w:divBdr>
        <w:top w:val="none" w:sz="0" w:space="0" w:color="auto"/>
        <w:left w:val="none" w:sz="0" w:space="0" w:color="auto"/>
        <w:bottom w:val="none" w:sz="0" w:space="0" w:color="auto"/>
        <w:right w:val="none" w:sz="0" w:space="0" w:color="auto"/>
      </w:divBdr>
    </w:div>
    <w:div w:id="940911874">
      <w:bodyDiv w:val="1"/>
      <w:marLeft w:val="0"/>
      <w:marRight w:val="0"/>
      <w:marTop w:val="0"/>
      <w:marBottom w:val="0"/>
      <w:divBdr>
        <w:top w:val="none" w:sz="0" w:space="0" w:color="auto"/>
        <w:left w:val="none" w:sz="0" w:space="0" w:color="auto"/>
        <w:bottom w:val="none" w:sz="0" w:space="0" w:color="auto"/>
        <w:right w:val="none" w:sz="0" w:space="0" w:color="auto"/>
      </w:divBdr>
    </w:div>
    <w:div w:id="1545481141">
      <w:bodyDiv w:val="1"/>
      <w:marLeft w:val="0"/>
      <w:marRight w:val="0"/>
      <w:marTop w:val="0"/>
      <w:marBottom w:val="0"/>
      <w:divBdr>
        <w:top w:val="none" w:sz="0" w:space="0" w:color="auto"/>
        <w:left w:val="none" w:sz="0" w:space="0" w:color="auto"/>
        <w:bottom w:val="none" w:sz="0" w:space="0" w:color="auto"/>
        <w:right w:val="none" w:sz="0" w:space="0" w:color="auto"/>
      </w:divBdr>
    </w:div>
    <w:div w:id="1738243793">
      <w:bodyDiv w:val="1"/>
      <w:marLeft w:val="0"/>
      <w:marRight w:val="0"/>
      <w:marTop w:val="0"/>
      <w:marBottom w:val="0"/>
      <w:divBdr>
        <w:top w:val="none" w:sz="0" w:space="0" w:color="auto"/>
        <w:left w:val="none" w:sz="0" w:space="0" w:color="auto"/>
        <w:bottom w:val="none" w:sz="0" w:space="0" w:color="auto"/>
        <w:right w:val="none" w:sz="0" w:space="0" w:color="auto"/>
      </w:divBdr>
    </w:div>
    <w:div w:id="1785877974">
      <w:bodyDiv w:val="1"/>
      <w:marLeft w:val="0"/>
      <w:marRight w:val="0"/>
      <w:marTop w:val="0"/>
      <w:marBottom w:val="0"/>
      <w:divBdr>
        <w:top w:val="none" w:sz="0" w:space="0" w:color="auto"/>
        <w:left w:val="none" w:sz="0" w:space="0" w:color="auto"/>
        <w:bottom w:val="none" w:sz="0" w:space="0" w:color="auto"/>
        <w:right w:val="none" w:sz="0" w:space="0" w:color="auto"/>
      </w:divBdr>
    </w:div>
    <w:div w:id="1990792596">
      <w:bodyDiv w:val="1"/>
      <w:marLeft w:val="0"/>
      <w:marRight w:val="0"/>
      <w:marTop w:val="0"/>
      <w:marBottom w:val="0"/>
      <w:divBdr>
        <w:top w:val="none" w:sz="0" w:space="0" w:color="auto"/>
        <w:left w:val="none" w:sz="0" w:space="0" w:color="auto"/>
        <w:bottom w:val="none" w:sz="0" w:space="0" w:color="auto"/>
        <w:right w:val="none" w:sz="0" w:space="0" w:color="auto"/>
      </w:divBdr>
    </w:div>
    <w:div w:id="20516823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40RjtIOqMGapU7tl9odKvb+0yw==">CgMxLjAyDmguYTloNjRmeTY3eHkwMhBraXgudjc4N2JocW5od2d1MhBraXguanZ6OWg2dHp3bXN2Mg9raXguYWd2aXhxMGk1MWcyEGtpeC5zbmNncmx2N2o4aHUyEGtpeC40ejJ6cGFxZDUxcHEyEGtpeC5tMm1iaHp4Mmh1eHIyEGtpeC5jc3g2Nndzd2xuY2syEGtpeC41ZHUzMzNicjJtNXcyEGtpeC5pdTljOHd6OXcwZngyEGtpeC4ycXpjejd6YmVvcWkyEGtpeC44OTlqbWc0OTA4N2oyEGtpeC5nNXV0Yjh1dGFyc3UyEGtpeC53OXZuNWoxcHpxZ2syEGtpeC55MHRrNHcyZmM1bGMyEGtpeC5tanR1Z3JseGh1czEyEGtpeC5vZXAwYzM2cGpzMG04AHIhMTFhb01URFQtRlg5MGg2bFRwN3ZObzdCa2kyYi1mZ09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3</Pages>
  <Words>960</Words>
  <Characters>5476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user1</cp:lastModifiedBy>
  <cp:revision>31</cp:revision>
  <cp:lastPrinted>2026-03-05T11:32:00Z</cp:lastPrinted>
  <dcterms:created xsi:type="dcterms:W3CDTF">2026-03-16T09:46:00Z</dcterms:created>
  <dcterms:modified xsi:type="dcterms:W3CDTF">2026-04-04T04:09:00Z</dcterms:modified>
</cp:coreProperties>
</file>