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Look w:val="0000" w:firstRow="0" w:lastRow="0" w:firstColumn="0" w:lastColumn="0" w:noHBand="0" w:noVBand="0"/>
      </w:tblPr>
      <w:tblGrid>
        <w:gridCol w:w="3544"/>
        <w:gridCol w:w="5528"/>
      </w:tblGrid>
      <w:tr w:rsidR="00DC1DFD" w:rsidRPr="009D3AEA" w:rsidTr="00B05607">
        <w:trPr>
          <w:trHeight w:val="1260"/>
        </w:trPr>
        <w:tc>
          <w:tcPr>
            <w:tcW w:w="3544" w:type="dxa"/>
          </w:tcPr>
          <w:p w:rsidR="00DC1DFD" w:rsidRPr="009D3AEA" w:rsidRDefault="00DC1DFD" w:rsidP="00B05607">
            <w:pPr>
              <w:spacing w:before="0" w:line="240" w:lineRule="auto"/>
              <w:ind w:firstLine="0"/>
              <w:jc w:val="center"/>
              <w:rPr>
                <w:rFonts w:ascii="Times New Roman" w:hAnsi="Times New Roman"/>
                <w:b/>
                <w:bCs/>
                <w:szCs w:val="26"/>
              </w:rPr>
            </w:pPr>
            <w:r w:rsidRPr="00530FE5">
              <w:rPr>
                <w:rFonts w:ascii="Arial" w:hAnsi="Arial" w:cs="Arial"/>
                <w:color w:val="000000"/>
                <w:sz w:val="20"/>
                <w:szCs w:val="20"/>
              </w:rPr>
              <w:t> </w:t>
            </w:r>
            <w:r w:rsidRPr="009D3AEA">
              <w:rPr>
                <w:rFonts w:ascii="Times New Roman" w:hAnsi="Times New Roman"/>
                <w:b/>
                <w:bCs/>
                <w:szCs w:val="26"/>
              </w:rPr>
              <w:t>BỘ GIAO THÔNG VẬN TẢI</w:t>
            </w:r>
          </w:p>
          <w:p w:rsidR="00DC1DFD" w:rsidRPr="009D3AEA" w:rsidRDefault="00DC1DFD" w:rsidP="00B05607">
            <w:pPr>
              <w:spacing w:before="0" w:line="240" w:lineRule="auto"/>
              <w:ind w:firstLine="0"/>
              <w:jc w:val="center"/>
              <w:rPr>
                <w:rFonts w:ascii="Times New Roman" w:hAnsi="Times New Roman"/>
                <w:sz w:val="26"/>
                <w:szCs w:val="26"/>
              </w:rPr>
            </w:pPr>
            <w:r>
              <w:rPr>
                <w:rFonts w:ascii="Times New Roman" w:hAnsi="Times New Roman"/>
                <w:noProof/>
                <w:sz w:val="26"/>
                <w:szCs w:val="26"/>
              </w:rPr>
              <mc:AlternateContent>
                <mc:Choice Requires="wps">
                  <w:drawing>
                    <wp:anchor distT="4294967295" distB="4294967295" distL="114300" distR="114300" simplePos="0" relativeHeight="251659264" behindDoc="0" locked="0" layoutInCell="1" allowOverlap="1" wp14:anchorId="68DE8EF9" wp14:editId="3D1FDC52">
                      <wp:simplePos x="0" y="0"/>
                      <wp:positionH relativeFrom="column">
                        <wp:posOffset>574391</wp:posOffset>
                      </wp:positionH>
                      <wp:positionV relativeFrom="paragraph">
                        <wp:posOffset>47625</wp:posOffset>
                      </wp:positionV>
                      <wp:extent cx="959279" cy="0"/>
                      <wp:effectExtent l="0" t="0" r="0" b="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927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37834F" id="Line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25pt,3.75pt" to="120.8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xOTEAIAACc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"/>
                  </w:pict>
                </mc:Fallback>
              </mc:AlternateContent>
            </w:r>
          </w:p>
          <w:p w:rsidR="00DC1DFD" w:rsidRDefault="00DC1DFD" w:rsidP="00B05607">
            <w:pPr>
              <w:spacing w:before="0" w:line="240" w:lineRule="auto"/>
              <w:ind w:firstLine="0"/>
              <w:jc w:val="center"/>
              <w:rPr>
                <w:rFonts w:ascii="Times New Roman" w:hAnsi="Times New Roman"/>
                <w:sz w:val="26"/>
                <w:szCs w:val="26"/>
              </w:rPr>
            </w:pPr>
          </w:p>
          <w:p w:rsidR="00DC1DFD" w:rsidRPr="00C5529F" w:rsidRDefault="00DC1DFD" w:rsidP="00B05607">
            <w:pPr>
              <w:spacing w:before="0" w:line="240" w:lineRule="auto"/>
              <w:ind w:firstLine="0"/>
              <w:jc w:val="center"/>
              <w:rPr>
                <w:rFonts w:ascii="Times New Roman" w:hAnsi="Times New Roman"/>
                <w:sz w:val="26"/>
                <w:szCs w:val="26"/>
              </w:rPr>
            </w:pPr>
            <w:r>
              <w:rPr>
                <w:rFonts w:ascii="Times New Roman" w:hAnsi="Times New Roman"/>
                <w:sz w:val="26"/>
                <w:szCs w:val="26"/>
              </w:rPr>
              <w:t xml:space="preserve"> </w:t>
            </w:r>
            <w:r w:rsidRPr="005F0CD2">
              <w:rPr>
                <w:rFonts w:ascii="Times New Roman" w:hAnsi="Times New Roman"/>
                <w:sz w:val="26"/>
                <w:szCs w:val="26"/>
              </w:rPr>
              <w:t>Số</w:t>
            </w:r>
            <w:r w:rsidRPr="00EF33B4">
              <w:rPr>
                <w:rFonts w:ascii="Times New Roman" w:hAnsi="Times New Roman"/>
                <w:sz w:val="26"/>
                <w:szCs w:val="26"/>
              </w:rPr>
              <w:t xml:space="preserve">: </w:t>
            </w:r>
            <w:r>
              <w:rPr>
                <w:rFonts w:ascii="Times New Roman" w:hAnsi="Times New Roman"/>
                <w:sz w:val="26"/>
                <w:szCs w:val="26"/>
              </w:rPr>
              <w:t xml:space="preserve">       /2025/TT-BGTVT</w:t>
            </w:r>
          </w:p>
        </w:tc>
        <w:tc>
          <w:tcPr>
            <w:tcW w:w="5528" w:type="dxa"/>
          </w:tcPr>
          <w:p w:rsidR="00DC1DFD" w:rsidRPr="009D3AEA" w:rsidRDefault="00DC1DFD" w:rsidP="00B05607">
            <w:pPr>
              <w:spacing w:before="0" w:line="240" w:lineRule="auto"/>
              <w:ind w:firstLine="34"/>
              <w:jc w:val="center"/>
              <w:rPr>
                <w:rFonts w:ascii="Times New Roman" w:hAnsi="Times New Roman"/>
                <w:sz w:val="26"/>
                <w:szCs w:val="26"/>
              </w:rPr>
            </w:pPr>
            <w:r>
              <w:rPr>
                <w:rFonts w:ascii="Times New Roman" w:hAnsi="Times New Roman"/>
                <w:b/>
                <w:bCs/>
                <w:szCs w:val="26"/>
              </w:rPr>
              <w:t>CỘNG HÒA</w:t>
            </w:r>
            <w:r w:rsidRPr="009D3AEA">
              <w:rPr>
                <w:rFonts w:ascii="Times New Roman" w:hAnsi="Times New Roman"/>
                <w:b/>
                <w:bCs/>
                <w:szCs w:val="26"/>
              </w:rPr>
              <w:t xml:space="preserve"> XÃ HỘI CHỦ NGHĨA VIỆT NAM</w:t>
            </w:r>
          </w:p>
          <w:p w:rsidR="00DC1DFD" w:rsidRPr="00840DC2" w:rsidRDefault="00DC1DFD" w:rsidP="00B05607">
            <w:pPr>
              <w:spacing w:before="0" w:line="240" w:lineRule="auto"/>
              <w:ind w:firstLine="34"/>
              <w:jc w:val="center"/>
              <w:rPr>
                <w:rFonts w:ascii="Times New Roman" w:hAnsi="Times New Roman"/>
                <w:b/>
                <w:bCs/>
                <w:sz w:val="26"/>
                <w:szCs w:val="26"/>
              </w:rPr>
            </w:pPr>
            <w:r w:rsidRPr="00840DC2">
              <w:rPr>
                <w:rFonts w:ascii="Times New Roman" w:hAnsi="Times New Roman" w:hint="eastAsia"/>
                <w:b/>
                <w:bCs/>
                <w:sz w:val="26"/>
                <w:szCs w:val="26"/>
              </w:rPr>
              <w:t>Đ</w:t>
            </w:r>
            <w:r w:rsidRPr="00840DC2">
              <w:rPr>
                <w:rFonts w:ascii="Times New Roman" w:hAnsi="Times New Roman"/>
                <w:b/>
                <w:bCs/>
                <w:sz w:val="26"/>
                <w:szCs w:val="26"/>
              </w:rPr>
              <w:t>ộc lập - Tự do - Hạnh phúc</w:t>
            </w:r>
          </w:p>
          <w:p w:rsidR="00DC1DFD" w:rsidRDefault="00DC1DFD" w:rsidP="00B05607">
            <w:pPr>
              <w:spacing w:before="0" w:line="240" w:lineRule="auto"/>
              <w:ind w:firstLine="34"/>
              <w:jc w:val="center"/>
              <w:rPr>
                <w:rFonts w:ascii="Times New Roman" w:hAnsi="Times New Roman"/>
                <w:i/>
                <w:sz w:val="26"/>
                <w:szCs w:val="26"/>
              </w:rPr>
            </w:pPr>
            <w:r w:rsidRPr="00E736DC">
              <w:rPr>
                <w:rFonts w:ascii="Times New Roman" w:hAnsi="Times New Roman"/>
                <w:noProof/>
                <w:sz w:val="26"/>
                <w:szCs w:val="26"/>
              </w:rPr>
              <mc:AlternateContent>
                <mc:Choice Requires="wps">
                  <w:drawing>
                    <wp:anchor distT="4294967295" distB="4294967295" distL="114300" distR="114300" simplePos="0" relativeHeight="251660288" behindDoc="0" locked="0" layoutInCell="1" allowOverlap="1" wp14:anchorId="0A5404EB" wp14:editId="544D57A7">
                      <wp:simplePos x="0" y="0"/>
                      <wp:positionH relativeFrom="column">
                        <wp:posOffset>680085</wp:posOffset>
                      </wp:positionH>
                      <wp:positionV relativeFrom="paragraph">
                        <wp:posOffset>37465</wp:posOffset>
                      </wp:positionV>
                      <wp:extent cx="2011792" cy="0"/>
                      <wp:effectExtent l="0" t="0" r="0" b="0"/>
                      <wp:wrapNone/>
                      <wp:docPr id="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79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C5D1B3" id="Line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2.95pt" to="211.9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yNV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"/>
                  </w:pict>
                </mc:Fallback>
              </mc:AlternateContent>
            </w:r>
          </w:p>
          <w:p w:rsidR="00DC1DFD" w:rsidRPr="00C40BBE" w:rsidRDefault="00DC1DFD" w:rsidP="00B05607">
            <w:pPr>
              <w:spacing w:before="0" w:line="240" w:lineRule="auto"/>
              <w:ind w:firstLine="34"/>
              <w:jc w:val="center"/>
              <w:rPr>
                <w:rFonts w:ascii="Times New Roman" w:hAnsi="Times New Roman"/>
                <w:i/>
                <w:iCs/>
                <w:sz w:val="26"/>
                <w:szCs w:val="26"/>
              </w:rPr>
            </w:pPr>
            <w:r w:rsidRPr="00C40BBE">
              <w:rPr>
                <w:rFonts w:ascii="Times New Roman" w:hAnsi="Times New Roman"/>
                <w:i/>
                <w:sz w:val="26"/>
                <w:szCs w:val="26"/>
              </w:rPr>
              <w:t xml:space="preserve">Hà Nội, ngày  </w:t>
            </w:r>
            <w:r>
              <w:rPr>
                <w:rFonts w:ascii="Times New Roman" w:hAnsi="Times New Roman"/>
                <w:i/>
                <w:sz w:val="26"/>
                <w:szCs w:val="26"/>
              </w:rPr>
              <w:t xml:space="preserve"> </w:t>
            </w:r>
            <w:r w:rsidRPr="00C40BBE">
              <w:rPr>
                <w:rFonts w:ascii="Times New Roman" w:hAnsi="Times New Roman"/>
                <w:i/>
                <w:sz w:val="26"/>
                <w:szCs w:val="26"/>
              </w:rPr>
              <w:t xml:space="preserve">    tháng  </w:t>
            </w:r>
            <w:r>
              <w:rPr>
                <w:rFonts w:ascii="Times New Roman" w:hAnsi="Times New Roman"/>
                <w:i/>
                <w:sz w:val="26"/>
                <w:szCs w:val="26"/>
              </w:rPr>
              <w:t xml:space="preserve"> </w:t>
            </w:r>
            <w:r w:rsidRPr="00C40BBE">
              <w:rPr>
                <w:rFonts w:ascii="Times New Roman" w:hAnsi="Times New Roman"/>
                <w:i/>
                <w:sz w:val="26"/>
                <w:szCs w:val="26"/>
              </w:rPr>
              <w:t xml:space="preserve">    n</w:t>
            </w:r>
            <w:r w:rsidRPr="00C40BBE">
              <w:rPr>
                <w:rFonts w:ascii="Times New Roman" w:hAnsi="Times New Roman" w:hint="eastAsia"/>
                <w:i/>
                <w:sz w:val="26"/>
                <w:szCs w:val="26"/>
              </w:rPr>
              <w:t>ă</w:t>
            </w:r>
            <w:r w:rsidRPr="00C40BBE">
              <w:rPr>
                <w:rFonts w:ascii="Times New Roman" w:hAnsi="Times New Roman"/>
                <w:i/>
                <w:sz w:val="26"/>
                <w:szCs w:val="26"/>
              </w:rPr>
              <w:t>m 2025</w:t>
            </w:r>
          </w:p>
        </w:tc>
      </w:tr>
    </w:tbl>
    <w:p w:rsidR="00DC1DFD" w:rsidRPr="007D4B36" w:rsidRDefault="00DC1DFD" w:rsidP="00DC1DFD">
      <w:pPr>
        <w:shd w:val="clear" w:color="auto" w:fill="FFFFFF"/>
        <w:spacing w:line="240" w:lineRule="auto"/>
        <w:ind w:firstLine="0"/>
        <w:jc w:val="center"/>
        <w:rPr>
          <w:rFonts w:ascii="Times New Roman" w:hAnsi="Times New Roman"/>
          <w:color w:val="000000"/>
          <w:sz w:val="28"/>
          <w:szCs w:val="28"/>
        </w:rPr>
      </w:pPr>
      <w:bookmarkStart w:id="0" w:name="loai_1"/>
      <w:r w:rsidRPr="007D4B36">
        <w:rPr>
          <w:rFonts w:ascii="Times New Roman" w:hAnsi="Times New Roman"/>
          <w:b/>
          <w:bCs/>
          <w:color w:val="000000"/>
          <w:sz w:val="28"/>
          <w:szCs w:val="28"/>
        </w:rPr>
        <w:t>THÔNG TƯ</w:t>
      </w:r>
      <w:bookmarkEnd w:id="0"/>
    </w:p>
    <w:p w:rsidR="00DC1DFD" w:rsidRDefault="00DC1DFD" w:rsidP="00DC1DFD">
      <w:pPr>
        <w:shd w:val="clear" w:color="auto" w:fill="FFFFFF"/>
        <w:spacing w:before="0" w:line="240" w:lineRule="auto"/>
        <w:ind w:firstLine="0"/>
        <w:jc w:val="center"/>
        <w:rPr>
          <w:rFonts w:ascii="Times New Roman" w:hAnsi="Times New Roman"/>
          <w:b/>
          <w:bCs/>
          <w:color w:val="000000"/>
          <w:sz w:val="28"/>
          <w:szCs w:val="28"/>
        </w:rPr>
      </w:pPr>
      <w:bookmarkStart w:id="1" w:name="loai_1_name"/>
      <w:r>
        <w:rPr>
          <w:rFonts w:ascii="Times New Roman" w:hAnsi="Times New Roman"/>
          <w:b/>
          <w:color w:val="000000"/>
          <w:sz w:val="28"/>
          <w:szCs w:val="28"/>
        </w:rPr>
        <w:t>B</w:t>
      </w:r>
      <w:r w:rsidRPr="00551D47">
        <w:rPr>
          <w:rFonts w:ascii="Times New Roman" w:hAnsi="Times New Roman"/>
          <w:b/>
          <w:color w:val="000000"/>
          <w:sz w:val="28"/>
          <w:szCs w:val="28"/>
        </w:rPr>
        <w:t xml:space="preserve">an hành </w:t>
      </w:r>
      <w:bookmarkEnd w:id="1"/>
      <w:r>
        <w:rPr>
          <w:rFonts w:ascii="Times New Roman" w:hAnsi="Times New Roman"/>
          <w:b/>
          <w:color w:val="000000"/>
          <w:sz w:val="28"/>
          <w:szCs w:val="28"/>
        </w:rPr>
        <w:t xml:space="preserve">Quy chuẩn kỹ thuật quốc gia về </w:t>
      </w:r>
      <w:r w:rsidRPr="00DC1DFD">
        <w:rPr>
          <w:rFonts w:ascii="Times New Roman" w:hAnsi="Times New Roman"/>
          <w:b/>
          <w:bCs/>
          <w:color w:val="000000"/>
          <w:sz w:val="28"/>
          <w:szCs w:val="28"/>
        </w:rPr>
        <w:t xml:space="preserve">phân cấp </w:t>
      </w:r>
    </w:p>
    <w:p w:rsidR="00DC1DFD" w:rsidRDefault="00DC1DFD" w:rsidP="00DC1DFD">
      <w:pPr>
        <w:shd w:val="clear" w:color="auto" w:fill="FFFFFF"/>
        <w:spacing w:before="0" w:after="360" w:line="240" w:lineRule="auto"/>
        <w:ind w:firstLine="0"/>
        <w:jc w:val="center"/>
        <w:rPr>
          <w:rFonts w:ascii="Times New Roman" w:hAnsi="Times New Roman"/>
          <w:b/>
          <w:color w:val="000000"/>
          <w:sz w:val="28"/>
          <w:szCs w:val="28"/>
        </w:rPr>
      </w:pPr>
      <w:r>
        <w:rPr>
          <w:rFonts w:ascii="Times New Roman" w:hAnsi="Times New Roman"/>
          <w:b/>
          <w:noProof/>
          <w:color w:val="000000"/>
          <w:sz w:val="28"/>
          <w:szCs w:val="28"/>
        </w:rPr>
        <mc:AlternateContent>
          <mc:Choice Requires="wps">
            <w:drawing>
              <wp:anchor distT="0" distB="0" distL="114300" distR="114300" simplePos="0" relativeHeight="251661312" behindDoc="0" locked="0" layoutInCell="1" allowOverlap="1" wp14:anchorId="32025B6A" wp14:editId="1F79C68E">
                <wp:simplePos x="0" y="0"/>
                <wp:positionH relativeFrom="column">
                  <wp:posOffset>2034540</wp:posOffset>
                </wp:positionH>
                <wp:positionV relativeFrom="paragraph">
                  <wp:posOffset>230505</wp:posOffset>
                </wp:positionV>
                <wp:extent cx="182880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1828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1A33C9"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2pt,18.15pt" to="304.2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" strokecolor="black [3200]" strokeweight=".5pt">
                <v:stroke joinstyle="miter"/>
              </v:line>
            </w:pict>
          </mc:Fallback>
        </mc:AlternateContent>
      </w:r>
      <w:r w:rsidRPr="00DC1DFD">
        <w:rPr>
          <w:rFonts w:ascii="Times New Roman" w:hAnsi="Times New Roman"/>
          <w:b/>
          <w:bCs/>
          <w:color w:val="000000"/>
          <w:sz w:val="28"/>
          <w:szCs w:val="28"/>
        </w:rPr>
        <w:t>và đóng tàu biển vỏ thép</w:t>
      </w:r>
    </w:p>
    <w:p w:rsidR="00DC1DFD" w:rsidRPr="004D2F5F" w:rsidRDefault="00DC1DFD" w:rsidP="00DC1DFD">
      <w:pPr>
        <w:shd w:val="clear" w:color="auto" w:fill="FFFFFF"/>
        <w:spacing w:before="0" w:after="60" w:line="240" w:lineRule="auto"/>
        <w:ind w:firstLine="567"/>
        <w:rPr>
          <w:rFonts w:ascii="Times New Roman" w:hAnsi="Times New Roman"/>
          <w:color w:val="000000"/>
          <w:sz w:val="28"/>
          <w:szCs w:val="28"/>
        </w:rPr>
      </w:pPr>
      <w:r w:rsidRPr="004D2F5F">
        <w:rPr>
          <w:rFonts w:ascii="Times New Roman" w:hAnsi="Times New Roman"/>
          <w:i/>
          <w:iCs/>
          <w:color w:val="000000"/>
          <w:sz w:val="28"/>
          <w:szCs w:val="28"/>
        </w:rPr>
        <w:t>Căn cứ Bộ luật Hàng hải Việt Nam ngày 25 tháng 11 năm 2015;</w:t>
      </w:r>
    </w:p>
    <w:p w:rsidR="00DC1DFD" w:rsidRPr="00E63F80" w:rsidRDefault="00DC1DFD" w:rsidP="00DC1DFD">
      <w:pPr>
        <w:shd w:val="clear" w:color="auto" w:fill="FFFFFF"/>
        <w:spacing w:before="0" w:after="60" w:line="240" w:lineRule="auto"/>
        <w:ind w:right="-56" w:firstLine="567"/>
        <w:rPr>
          <w:rFonts w:ascii="Times New Roman" w:hAnsi="Times New Roman"/>
          <w:color w:val="000000"/>
          <w:sz w:val="28"/>
          <w:szCs w:val="28"/>
        </w:rPr>
      </w:pPr>
      <w:r w:rsidRPr="004D2F5F">
        <w:rPr>
          <w:rFonts w:ascii="Times New Roman" w:hAnsi="Times New Roman"/>
          <w:i/>
          <w:iCs/>
          <w:color w:val="000000"/>
          <w:sz w:val="28"/>
          <w:szCs w:val="28"/>
        </w:rPr>
        <w:t>Căn cứ Luật Tiêu chuẩn và Quy chuẩn kỹ thuật ngày 29 tháng 6 nă</w:t>
      </w:r>
      <w:bookmarkStart w:id="2" w:name="_GoBack"/>
      <w:bookmarkEnd w:id="2"/>
      <w:r w:rsidRPr="004D2F5F">
        <w:rPr>
          <w:rFonts w:ascii="Times New Roman" w:hAnsi="Times New Roman"/>
          <w:i/>
          <w:iCs/>
          <w:color w:val="000000"/>
          <w:sz w:val="28"/>
          <w:szCs w:val="28"/>
        </w:rPr>
        <w:t>m 2006;</w:t>
      </w:r>
    </w:p>
    <w:p w:rsidR="00DC1DFD" w:rsidRPr="00E63F80" w:rsidRDefault="00DC1DFD" w:rsidP="00DC1DFD">
      <w:pPr>
        <w:shd w:val="clear" w:color="auto" w:fill="FFFFFF"/>
        <w:spacing w:before="0" w:after="60" w:line="240" w:lineRule="auto"/>
        <w:ind w:firstLine="567"/>
        <w:rPr>
          <w:rFonts w:ascii="Times New Roman" w:hAnsi="Times New Roman"/>
          <w:i/>
          <w:iCs/>
          <w:color w:val="000000"/>
          <w:sz w:val="28"/>
          <w:szCs w:val="28"/>
        </w:rPr>
      </w:pPr>
      <w:r w:rsidRPr="00E63F80">
        <w:rPr>
          <w:rStyle w:val="fontstyle01"/>
          <w:rFonts w:ascii="Times New Roman" w:hAnsi="Times New Roman"/>
        </w:rPr>
        <w:t>Căn cứ Nghị định số 56/2022/NĐ-CP ngày 24 tháng 8 năm 2022 của Chính phủ quy định chức năng, nhiệm vụ, quyền hạn và cơ cấu tổ chức của Bộ Giao thông vận tải;</w:t>
      </w:r>
    </w:p>
    <w:p w:rsidR="00DC1DFD" w:rsidRPr="00E63F80" w:rsidRDefault="00DC1DFD" w:rsidP="00DC1DFD">
      <w:pPr>
        <w:shd w:val="clear" w:color="auto" w:fill="FFFFFF"/>
        <w:spacing w:before="0" w:after="60" w:line="240" w:lineRule="auto"/>
        <w:ind w:firstLine="567"/>
        <w:rPr>
          <w:rFonts w:ascii="Times New Roman" w:hAnsi="Times New Roman"/>
          <w:color w:val="000000"/>
          <w:sz w:val="28"/>
          <w:szCs w:val="28"/>
        </w:rPr>
      </w:pPr>
      <w:r w:rsidRPr="00E63F80">
        <w:rPr>
          <w:rFonts w:ascii="Times New Roman" w:hAnsi="Times New Roman"/>
          <w:i/>
          <w:iCs/>
          <w:color w:val="000000"/>
          <w:sz w:val="28"/>
          <w:szCs w:val="28"/>
        </w:rPr>
        <w:t xml:space="preserve">Theo đề nghị của Vụ trưởng Vụ Khoa học - Công nghệ và Môi trường </w:t>
      </w:r>
      <w:r>
        <w:rPr>
          <w:rFonts w:ascii="Times New Roman" w:hAnsi="Times New Roman"/>
          <w:i/>
          <w:iCs/>
          <w:color w:val="000000"/>
          <w:sz w:val="28"/>
          <w:szCs w:val="28"/>
        </w:rPr>
        <w:t xml:space="preserve">và </w:t>
      </w:r>
      <w:r w:rsidRPr="00E63F80">
        <w:rPr>
          <w:rFonts w:ascii="Times New Roman" w:hAnsi="Times New Roman"/>
          <w:i/>
          <w:iCs/>
          <w:color w:val="000000"/>
          <w:sz w:val="28"/>
          <w:szCs w:val="28"/>
        </w:rPr>
        <w:t>Cục trưởng Cục Đăng kiểm Việt Nam;</w:t>
      </w:r>
    </w:p>
    <w:p w:rsidR="00DC1DFD" w:rsidRPr="00E63F80" w:rsidRDefault="00DC1DFD" w:rsidP="00DC1DFD">
      <w:pPr>
        <w:shd w:val="clear" w:color="auto" w:fill="FFFFFF"/>
        <w:spacing w:before="0" w:after="60" w:line="240" w:lineRule="auto"/>
        <w:ind w:firstLine="567"/>
        <w:rPr>
          <w:rFonts w:ascii="Times New Roman" w:hAnsi="Times New Roman"/>
          <w:i/>
          <w:iCs/>
          <w:color w:val="000000"/>
          <w:sz w:val="28"/>
          <w:szCs w:val="28"/>
        </w:rPr>
      </w:pPr>
      <w:r w:rsidRPr="00E63F80">
        <w:rPr>
          <w:rFonts w:ascii="Times New Roman" w:hAnsi="Times New Roman"/>
          <w:i/>
          <w:iCs/>
          <w:color w:val="000000"/>
          <w:sz w:val="28"/>
          <w:szCs w:val="28"/>
        </w:rPr>
        <w:t xml:space="preserve">Bộ trưởng Bộ Giao thông vận tải ban hành Thông tư ban hành </w:t>
      </w:r>
      <w:r>
        <w:rPr>
          <w:rFonts w:ascii="Times New Roman" w:hAnsi="Times New Roman"/>
          <w:bCs/>
          <w:i/>
          <w:iCs/>
          <w:color w:val="000000"/>
          <w:sz w:val="28"/>
          <w:szCs w:val="28"/>
        </w:rPr>
        <w:t>Quy chuẩn kỹ thuật quốc gia về kiểm tra và đóng tàu biển cỡ nhỏ</w:t>
      </w:r>
      <w:r w:rsidRPr="00E63F80">
        <w:rPr>
          <w:rFonts w:ascii="Times New Roman" w:hAnsi="Times New Roman"/>
          <w:i/>
          <w:iCs/>
          <w:color w:val="000000"/>
          <w:sz w:val="28"/>
          <w:szCs w:val="28"/>
        </w:rPr>
        <w:t>.</w:t>
      </w:r>
    </w:p>
    <w:p w:rsidR="00DC1DFD" w:rsidRPr="00DC1DFD" w:rsidRDefault="00DC1DFD" w:rsidP="00DC1DFD">
      <w:pPr>
        <w:shd w:val="clear" w:color="auto" w:fill="FFFFFF"/>
        <w:spacing w:before="0" w:after="60" w:line="240" w:lineRule="auto"/>
        <w:ind w:firstLine="567"/>
        <w:rPr>
          <w:color w:val="000000"/>
          <w:sz w:val="28"/>
          <w:szCs w:val="28"/>
        </w:rPr>
      </w:pPr>
      <w:bookmarkStart w:id="3" w:name="dieu_1"/>
      <w:r w:rsidRPr="00E63F80">
        <w:rPr>
          <w:rFonts w:ascii="Times New Roman" w:hAnsi="Times New Roman"/>
          <w:b/>
          <w:bCs/>
          <w:color w:val="000000"/>
          <w:sz w:val="28"/>
          <w:szCs w:val="28"/>
        </w:rPr>
        <w:t>Điều 1.</w:t>
      </w:r>
      <w:bookmarkEnd w:id="3"/>
      <w:r w:rsidRPr="00E63F80">
        <w:rPr>
          <w:rFonts w:ascii="Times New Roman" w:hAnsi="Times New Roman"/>
          <w:color w:val="000000"/>
          <w:sz w:val="28"/>
          <w:szCs w:val="28"/>
        </w:rPr>
        <w:t> </w:t>
      </w:r>
      <w:bookmarkStart w:id="4" w:name="dieu_2"/>
      <w:r w:rsidRPr="00DC1DFD">
        <w:rPr>
          <w:rFonts w:ascii="Times New Roman" w:hAnsi="Times New Roman"/>
          <w:color w:val="000000"/>
          <w:sz w:val="28"/>
          <w:szCs w:val="28"/>
        </w:rPr>
        <w:t>Ban hành kèm theo Thông tư này Quy chuẩn kỹ thuật quốc gia về phân cấp và đóng tàu biển vỏ thép</w:t>
      </w:r>
      <w:r>
        <w:rPr>
          <w:rFonts w:ascii="Times New Roman" w:hAnsi="Times New Roman"/>
          <w:color w:val="000000"/>
          <w:sz w:val="28"/>
          <w:szCs w:val="28"/>
        </w:rPr>
        <w:t>.</w:t>
      </w:r>
    </w:p>
    <w:p w:rsidR="00DC1DFD" w:rsidRPr="00DC1DFD" w:rsidRDefault="00DC1DFD" w:rsidP="00DC1DFD">
      <w:pPr>
        <w:shd w:val="clear" w:color="auto" w:fill="FFFFFF"/>
        <w:spacing w:before="0" w:after="60" w:line="240" w:lineRule="auto"/>
        <w:ind w:firstLine="567"/>
        <w:rPr>
          <w:rFonts w:ascii="Times New Roman" w:hAnsi="Times New Roman"/>
          <w:color w:val="000000"/>
          <w:sz w:val="28"/>
          <w:szCs w:val="28"/>
        </w:rPr>
      </w:pPr>
      <w:r w:rsidRPr="00DC1DFD">
        <w:rPr>
          <w:rFonts w:ascii="Times New Roman" w:hAnsi="Times New Roman"/>
          <w:color w:val="000000"/>
          <w:sz w:val="28"/>
          <w:szCs w:val="28"/>
        </w:rPr>
        <w:t>Mã số đăng ký: QCVN 21:2025/BGTVT.</w:t>
      </w:r>
    </w:p>
    <w:p w:rsidR="00DC1DFD" w:rsidRDefault="00DC1DFD" w:rsidP="00DC1DFD">
      <w:pPr>
        <w:shd w:val="clear" w:color="auto" w:fill="FFFFFF"/>
        <w:spacing w:before="0" w:after="60" w:line="240" w:lineRule="auto"/>
        <w:ind w:firstLine="567"/>
        <w:rPr>
          <w:rFonts w:ascii="Times New Roman" w:hAnsi="Times New Roman"/>
          <w:color w:val="000000"/>
          <w:sz w:val="28"/>
          <w:szCs w:val="28"/>
        </w:rPr>
      </w:pPr>
      <w:r w:rsidRPr="004F5AD6">
        <w:rPr>
          <w:rFonts w:ascii="Times New Roman" w:hAnsi="Times New Roman"/>
          <w:b/>
          <w:bCs/>
          <w:color w:val="000000"/>
          <w:sz w:val="28"/>
          <w:szCs w:val="28"/>
        </w:rPr>
        <w:t>Điều 2.</w:t>
      </w:r>
      <w:bookmarkEnd w:id="4"/>
      <w:r w:rsidRPr="004F5AD6">
        <w:rPr>
          <w:rFonts w:ascii="Times New Roman" w:hAnsi="Times New Roman"/>
          <w:color w:val="000000"/>
          <w:sz w:val="28"/>
          <w:szCs w:val="28"/>
        </w:rPr>
        <w:t> </w:t>
      </w:r>
      <w:bookmarkStart w:id="5" w:name="dieu_2_name"/>
      <w:r>
        <w:rPr>
          <w:rFonts w:ascii="Times New Roman" w:hAnsi="Times New Roman"/>
          <w:b/>
          <w:color w:val="000000"/>
          <w:sz w:val="28"/>
          <w:szCs w:val="28"/>
        </w:rPr>
        <w:t xml:space="preserve">Hiệu lực </w:t>
      </w:r>
      <w:r w:rsidRPr="004F5AD6">
        <w:rPr>
          <w:rFonts w:ascii="Times New Roman" w:hAnsi="Times New Roman"/>
          <w:b/>
          <w:color w:val="000000"/>
          <w:sz w:val="28"/>
          <w:szCs w:val="28"/>
        </w:rPr>
        <w:t>thi hành</w:t>
      </w:r>
    </w:p>
    <w:p w:rsidR="00DC1DFD" w:rsidRPr="004D2F5F" w:rsidRDefault="00DC1DFD" w:rsidP="00DC1DFD">
      <w:pPr>
        <w:shd w:val="clear" w:color="auto" w:fill="FFFFFF"/>
        <w:spacing w:before="0" w:after="60" w:line="240" w:lineRule="auto"/>
        <w:ind w:firstLine="567"/>
        <w:rPr>
          <w:rFonts w:ascii="Times New Roman" w:hAnsi="Times New Roman"/>
          <w:color w:val="000000"/>
          <w:sz w:val="28"/>
          <w:szCs w:val="28"/>
        </w:rPr>
      </w:pPr>
      <w:r w:rsidRPr="004D2F5F">
        <w:rPr>
          <w:rFonts w:ascii="Times New Roman" w:hAnsi="Times New Roman"/>
          <w:color w:val="000000"/>
          <w:sz w:val="28"/>
          <w:szCs w:val="28"/>
        </w:rPr>
        <w:t>1. Thông tư này có hiệu lực</w:t>
      </w:r>
      <w:r>
        <w:rPr>
          <w:rFonts w:ascii="Times New Roman" w:hAnsi="Times New Roman"/>
          <w:color w:val="000000"/>
          <w:sz w:val="28"/>
          <w:szCs w:val="28"/>
        </w:rPr>
        <w:t xml:space="preserve"> thi hành</w:t>
      </w:r>
      <w:r w:rsidRPr="004D2F5F">
        <w:rPr>
          <w:rFonts w:ascii="Times New Roman" w:hAnsi="Times New Roman"/>
          <w:color w:val="000000"/>
          <w:sz w:val="28"/>
          <w:szCs w:val="28"/>
        </w:rPr>
        <w:t xml:space="preserve"> kể từ ngày</w:t>
      </w:r>
      <w:r>
        <w:rPr>
          <w:rFonts w:ascii="Times New Roman" w:hAnsi="Times New Roman"/>
          <w:color w:val="000000"/>
          <w:sz w:val="28"/>
          <w:szCs w:val="28"/>
        </w:rPr>
        <w:t xml:space="preserve"> 01 </w:t>
      </w:r>
      <w:r w:rsidRPr="004D2F5F">
        <w:rPr>
          <w:rFonts w:ascii="Times New Roman" w:hAnsi="Times New Roman"/>
          <w:color w:val="000000"/>
          <w:sz w:val="28"/>
          <w:szCs w:val="28"/>
        </w:rPr>
        <w:t xml:space="preserve">tháng </w:t>
      </w:r>
      <w:r>
        <w:rPr>
          <w:rFonts w:ascii="Times New Roman" w:hAnsi="Times New Roman"/>
          <w:color w:val="000000"/>
          <w:sz w:val="28"/>
          <w:szCs w:val="28"/>
        </w:rPr>
        <w:t>9</w:t>
      </w:r>
      <w:r w:rsidRPr="004D2F5F">
        <w:rPr>
          <w:rFonts w:ascii="Times New Roman" w:hAnsi="Times New Roman"/>
          <w:color w:val="000000"/>
          <w:sz w:val="28"/>
          <w:szCs w:val="28"/>
        </w:rPr>
        <w:t xml:space="preserve"> năm 202</w:t>
      </w:r>
      <w:bookmarkStart w:id="6" w:name="dieu_2_name_name"/>
      <w:bookmarkEnd w:id="5"/>
      <w:r>
        <w:rPr>
          <w:rFonts w:ascii="Times New Roman" w:hAnsi="Times New Roman"/>
          <w:color w:val="000000"/>
          <w:sz w:val="28"/>
          <w:szCs w:val="28"/>
        </w:rPr>
        <w:t>5.</w:t>
      </w:r>
    </w:p>
    <w:p w:rsidR="00DC1DFD" w:rsidRDefault="00DC1DFD" w:rsidP="00DC1DFD">
      <w:pPr>
        <w:shd w:val="clear" w:color="auto" w:fill="FFFFFF"/>
        <w:spacing w:before="0" w:after="120" w:line="240" w:lineRule="auto"/>
        <w:ind w:firstLine="567"/>
        <w:rPr>
          <w:rFonts w:ascii="Times New Roman" w:hAnsi="Times New Roman"/>
          <w:color w:val="000000"/>
          <w:sz w:val="28"/>
          <w:szCs w:val="28"/>
        </w:rPr>
      </w:pPr>
      <w:r w:rsidRPr="007D1662">
        <w:rPr>
          <w:rFonts w:ascii="Times New Roman" w:hAnsi="Times New Roman"/>
          <w:color w:val="000000"/>
          <w:sz w:val="28"/>
          <w:szCs w:val="28"/>
        </w:rPr>
        <w:t xml:space="preserve">2. </w:t>
      </w:r>
      <w:bookmarkEnd w:id="6"/>
      <w:r w:rsidRPr="00DC1DFD">
        <w:rPr>
          <w:rFonts w:ascii="Times New Roman" w:hAnsi="Times New Roman"/>
          <w:color w:val="000000"/>
          <w:sz w:val="28"/>
          <w:szCs w:val="28"/>
        </w:rPr>
        <w:t>Bãi bỏ các nội dung sau:</w:t>
      </w:r>
    </w:p>
    <w:p w:rsidR="00DC1DFD" w:rsidRPr="00DC1DFD" w:rsidRDefault="00DC1DFD" w:rsidP="00DC1DFD">
      <w:pPr>
        <w:shd w:val="clear" w:color="auto" w:fill="FFFFFF"/>
        <w:spacing w:before="0" w:after="120" w:line="240" w:lineRule="auto"/>
        <w:ind w:firstLine="567"/>
        <w:rPr>
          <w:rFonts w:ascii="Times New Roman" w:hAnsi="Times New Roman"/>
          <w:sz w:val="28"/>
          <w:szCs w:val="28"/>
        </w:rPr>
      </w:pPr>
      <w:r w:rsidRPr="00DC1DFD">
        <w:rPr>
          <w:rFonts w:ascii="Times New Roman" w:hAnsi="Times New Roman"/>
          <w:sz w:val="28"/>
          <w:szCs w:val="28"/>
        </w:rPr>
        <w:t>(a) Khoản 1 Điều 1 của Thông tư số 11/2016/TT-BGTVT ngày 02 tháng 6 năm 2016 của Bộ trưởng Bộ Giao thông vận tải ban hành Quy chuẩn kỹ thuật quốc gia về phân cấp và đóng tàu biển vỏ thép, Quy chuẩn kỹ thuật quốc gia về phân cấp và đóng tàu cao tốc, Quy chuẩn kỹ thuật quốc gia về trang bị an toàn tàu biển và Quy chuẩn kỹ thuật quốc gia về kiểm tra và đóng tàu biển vỏ gỗ;</w:t>
      </w:r>
    </w:p>
    <w:p w:rsidR="00DC1DFD" w:rsidRPr="00DC1DFD" w:rsidRDefault="00DC1DFD" w:rsidP="00DC1DFD">
      <w:pPr>
        <w:shd w:val="clear" w:color="auto" w:fill="FFFFFF"/>
        <w:spacing w:before="0" w:after="120" w:line="240" w:lineRule="auto"/>
        <w:ind w:firstLine="567"/>
        <w:rPr>
          <w:rFonts w:ascii="Times New Roman" w:hAnsi="Times New Roman"/>
          <w:sz w:val="28"/>
          <w:szCs w:val="28"/>
        </w:rPr>
      </w:pPr>
      <w:r w:rsidRPr="00DC1DFD">
        <w:rPr>
          <w:rFonts w:ascii="Times New Roman" w:hAnsi="Times New Roman"/>
          <w:sz w:val="28"/>
          <w:szCs w:val="28"/>
        </w:rPr>
        <w:t>(b) Khoản 2 Điều 1 của Thông tư số 08/2017/TT-BGTVT ngày 14 tháng 3 năm 2017 của Bộ trưởng Bộ Giao thông vận tải ban hành Quy chuẩn kỹ thuật quốc gia về báo động và chỉ báo trên tàu biển, Quy chuẩn kỹ thuật quốc gia về phân cấp và đóng tàu biển vỏ thép Sửa đổi 1, Quy chuẩn kỹ thuật quốc gia về các hệ thống ngăn ngừa ô nhiễm biển của tàu, Quy chuẩn kỹ thuật quốc gia về thiết bị nâng trên tàu biển và Quy chuẩn kỹ thuật quốc gia về giám sát và đóng tàu biển cỡ nhỏ;</w:t>
      </w:r>
    </w:p>
    <w:p w:rsidR="00DC1DFD" w:rsidRPr="00DC1DFD" w:rsidRDefault="00DC1DFD" w:rsidP="00DC1DFD">
      <w:pPr>
        <w:shd w:val="clear" w:color="auto" w:fill="FFFFFF"/>
        <w:spacing w:before="0" w:after="120" w:line="240" w:lineRule="auto"/>
        <w:ind w:firstLine="567"/>
        <w:rPr>
          <w:rFonts w:ascii="Times New Roman" w:hAnsi="Times New Roman"/>
          <w:spacing w:val="-1"/>
          <w:sz w:val="28"/>
          <w:szCs w:val="28"/>
        </w:rPr>
      </w:pPr>
      <w:r w:rsidRPr="00DC1DFD">
        <w:rPr>
          <w:rFonts w:ascii="Times New Roman" w:hAnsi="Times New Roman"/>
          <w:spacing w:val="-1"/>
          <w:sz w:val="28"/>
          <w:szCs w:val="28"/>
        </w:rPr>
        <w:t xml:space="preserve">(c) Khoản 2 Điều 1 của Thông tư số 15/2018/TT-BGTVT ngày 04 tháng 4 năm 2018 của Bộ trưởng Bộ Giao thông vận tải ban hành Quy chuẩn kỹ thuật quốc gia về Kiểm soát và quản lý nước dằn và cặn nước dằn tàu biển, mã số đăng ký: QCVN 99: 2017/BGTVT; Quy chuẩn kỹ thuật quốc gia về Phân cấp và đóng tàu biển vỏ thép - Sửa đổi 2: 2017, mã số đăng ký: Sửa đổi 2: 2017 QCVN 21: 2015/BGTVT; Quy chuẩn kỹ thuật quốc gia về Trang bị an toàn tàu biển - Sửa đổi 1: 2017, mã số đăng ký: Sửa đổi 1: 2017 QCVN 42: 2015/BGTVT; Quy chuẩn kỹ thuật quốc gia </w:t>
      </w:r>
      <w:r w:rsidRPr="00DC1DFD">
        <w:rPr>
          <w:rFonts w:ascii="Times New Roman" w:hAnsi="Times New Roman"/>
          <w:spacing w:val="-1"/>
          <w:sz w:val="28"/>
          <w:szCs w:val="28"/>
        </w:rPr>
        <w:lastRenderedPageBreak/>
        <w:t>về Phân cấp và đóng du thuyền - Sửa đổi 1: 2017, mã số đăng ký: Sửa đổi 1: 2017 QCVN 81: 2014/BGTVT; Quy chuẩn kỹ thuật quốc gia về phân cấp và giám sát kỹ thuật giàn cố định trên biển - Sửa đổi 1: 2017, mã số đăng ký: Sửa đổi 1: 2017 QCVN 49: 2017/BGTVT;</w:t>
      </w:r>
    </w:p>
    <w:p w:rsidR="00DC1DFD" w:rsidRPr="00DC1DFD" w:rsidRDefault="00DC1DFD" w:rsidP="00DC1DFD">
      <w:pPr>
        <w:shd w:val="clear" w:color="auto" w:fill="FFFFFF"/>
        <w:spacing w:before="0" w:after="120" w:line="240" w:lineRule="auto"/>
        <w:ind w:firstLine="567"/>
        <w:rPr>
          <w:rFonts w:ascii="Times New Roman" w:hAnsi="Times New Roman"/>
          <w:sz w:val="28"/>
          <w:szCs w:val="28"/>
        </w:rPr>
      </w:pPr>
      <w:r w:rsidRPr="00DC1DFD">
        <w:rPr>
          <w:rFonts w:ascii="Times New Roman" w:hAnsi="Times New Roman"/>
          <w:sz w:val="28"/>
          <w:szCs w:val="28"/>
        </w:rPr>
        <w:t>(d) Khoản 5 Điều 1 của Thông tư số 27/2019/TT-BGTVT ngày 07 tháng 8 năm 2019 của Bộ trưởng Bộ Giao thông vận tải ban hành Quy chuẩn kỹ thuật quốc gia về cơ sở đóng mới, sửa chữa tàu biển; Quy chuẩn kỹ thuật quốc gia về thiết bị áp lực trên phương tiện giao thông vận tải và phương tiện, thiết bị thăm dò, khai thác trên biển; Quy chuẩn kỹ thuật quốc gia về chế tạo và kiểm tra phương tiện, thiết bị xếp dỡ; Quy chuẩn kỹ thuật quốc gia về an toàn lao động và kỹ thuật nồi hơi lắp đặt trên phương tiện, thiết bị thăm dò và khai thác trên biển và Quy chuẩn kỹ thuật quốc gia về Phân cấp và đóng tàu biển vỏ thép - Sửa đổi 3: 2018./.</w:t>
      </w:r>
    </w:p>
    <w:p w:rsidR="00DC1DFD" w:rsidRPr="00C40BBE" w:rsidRDefault="00DC1DFD" w:rsidP="00DC1DFD">
      <w:pPr>
        <w:shd w:val="clear" w:color="auto" w:fill="FFFFFF"/>
        <w:spacing w:before="0" w:after="120" w:line="240" w:lineRule="auto"/>
        <w:ind w:firstLine="567"/>
        <w:rPr>
          <w:rFonts w:ascii="Times New Roman" w:hAnsi="Times New Roman"/>
          <w:color w:val="FF0000"/>
          <w:sz w:val="28"/>
          <w:szCs w:val="28"/>
        </w:rPr>
      </w:pPr>
    </w:p>
    <w:tbl>
      <w:tblPr>
        <w:tblW w:w="9214" w:type="dxa"/>
        <w:tblCellSpacing w:w="0" w:type="dxa"/>
        <w:shd w:val="clear" w:color="auto" w:fill="FFFFFF"/>
        <w:tblCellMar>
          <w:left w:w="0" w:type="dxa"/>
          <w:right w:w="0" w:type="dxa"/>
        </w:tblCellMar>
        <w:tblLook w:val="04A0" w:firstRow="1" w:lastRow="0" w:firstColumn="1" w:lastColumn="0" w:noHBand="0" w:noVBand="1"/>
      </w:tblPr>
      <w:tblGrid>
        <w:gridCol w:w="5245"/>
        <w:gridCol w:w="3969"/>
      </w:tblGrid>
      <w:tr w:rsidR="00DC1DFD" w:rsidRPr="00530FE5" w:rsidTr="00B05607">
        <w:trPr>
          <w:tblCellSpacing w:w="0" w:type="dxa"/>
        </w:trPr>
        <w:tc>
          <w:tcPr>
            <w:tcW w:w="5245" w:type="dxa"/>
            <w:shd w:val="clear" w:color="auto" w:fill="FFFFFF"/>
            <w:tcMar>
              <w:top w:w="0" w:type="dxa"/>
              <w:left w:w="108" w:type="dxa"/>
              <w:bottom w:w="0" w:type="dxa"/>
              <w:right w:w="108" w:type="dxa"/>
            </w:tcMar>
            <w:hideMark/>
          </w:tcPr>
          <w:p w:rsidR="00DC1DFD" w:rsidRPr="00AE27CC" w:rsidRDefault="00DC1DFD" w:rsidP="00B05607">
            <w:pPr>
              <w:pStyle w:val="Normal1"/>
              <w:spacing w:after="0" w:line="240" w:lineRule="auto"/>
              <w:rPr>
                <w:rFonts w:ascii="Times New Roman" w:eastAsia="Times New Roman" w:hAnsi="Times New Roman" w:cs="Times New Roman"/>
                <w:b/>
                <w:i/>
                <w:sz w:val="24"/>
                <w:szCs w:val="24"/>
              </w:rPr>
            </w:pPr>
            <w:r w:rsidRPr="007805BC">
              <w:rPr>
                <w:rFonts w:ascii="Times New Roman" w:hAnsi="Times New Roman"/>
                <w:color w:val="000000"/>
              </w:rPr>
              <w:t> </w:t>
            </w:r>
            <w:r w:rsidRPr="00A074E2">
              <w:rPr>
                <w:rFonts w:ascii="Times New Roman" w:eastAsia="Times New Roman" w:hAnsi="Times New Roman" w:cs="Times New Roman"/>
                <w:b/>
                <w:i/>
                <w:sz w:val="24"/>
                <w:szCs w:val="24"/>
              </w:rPr>
              <w:t>Nơi nhận:</w:t>
            </w:r>
          </w:p>
          <w:p w:rsidR="00DC1DFD" w:rsidRDefault="00DC1DFD" w:rsidP="00B05607">
            <w:pPr>
              <w:spacing w:before="0" w:line="240" w:lineRule="auto"/>
              <w:ind w:left="119" w:hanging="119"/>
              <w:jc w:val="left"/>
              <w:rPr>
                <w:rFonts w:ascii="Times New Roman" w:hAnsi="Times New Roman"/>
                <w:sz w:val="22"/>
                <w:szCs w:val="22"/>
                <w:lang w:val="de-DE"/>
              </w:rPr>
            </w:pPr>
            <w:r>
              <w:rPr>
                <w:rFonts w:ascii="Times New Roman" w:hAnsi="Times New Roman"/>
                <w:sz w:val="22"/>
                <w:szCs w:val="22"/>
                <w:lang w:val="de-DE"/>
              </w:rPr>
              <w:t>- Bộ trưởng (để b/c);</w:t>
            </w:r>
          </w:p>
          <w:p w:rsidR="00DC1DFD" w:rsidRPr="005524FA" w:rsidRDefault="00DC1DFD" w:rsidP="00B05607">
            <w:pPr>
              <w:spacing w:before="0" w:line="240" w:lineRule="auto"/>
              <w:ind w:left="119" w:hanging="119"/>
              <w:jc w:val="left"/>
              <w:rPr>
                <w:rFonts w:ascii="Times New Roman" w:hAnsi="Times New Roman"/>
                <w:lang w:val="de-DE"/>
              </w:rPr>
            </w:pPr>
            <w:r w:rsidRPr="005524FA">
              <w:rPr>
                <w:rFonts w:ascii="Times New Roman" w:hAnsi="Times New Roman"/>
                <w:sz w:val="22"/>
                <w:szCs w:val="22"/>
                <w:lang w:val="de-DE"/>
              </w:rPr>
              <w:t>- Văn phòng Chính phủ;</w:t>
            </w:r>
          </w:p>
          <w:p w:rsidR="00DC1DFD" w:rsidRPr="005524FA" w:rsidRDefault="00DC1DFD" w:rsidP="00B05607">
            <w:pPr>
              <w:spacing w:before="0" w:line="240" w:lineRule="auto"/>
              <w:ind w:left="119" w:hanging="119"/>
              <w:jc w:val="left"/>
              <w:rPr>
                <w:rFonts w:ascii="Times New Roman" w:hAnsi="Times New Roman"/>
                <w:lang w:val="de-DE"/>
              </w:rPr>
            </w:pPr>
            <w:r w:rsidRPr="005524FA">
              <w:rPr>
                <w:rFonts w:ascii="Times New Roman" w:hAnsi="Times New Roman"/>
                <w:sz w:val="22"/>
                <w:szCs w:val="22"/>
                <w:lang w:val="de-DE"/>
              </w:rPr>
              <w:t>- Các Bộ, cơ quan ngang Bộ;</w:t>
            </w:r>
          </w:p>
          <w:p w:rsidR="00DC1DFD" w:rsidRPr="005524FA" w:rsidRDefault="00DC1DFD" w:rsidP="00B05607">
            <w:pPr>
              <w:spacing w:before="0" w:line="240" w:lineRule="auto"/>
              <w:ind w:left="119" w:hanging="119"/>
              <w:jc w:val="left"/>
              <w:rPr>
                <w:rFonts w:ascii="Times New Roman" w:hAnsi="Times New Roman"/>
                <w:lang w:val="de-DE"/>
              </w:rPr>
            </w:pPr>
            <w:r w:rsidRPr="005524FA">
              <w:rPr>
                <w:rFonts w:ascii="Times New Roman" w:hAnsi="Times New Roman"/>
                <w:sz w:val="22"/>
                <w:szCs w:val="22"/>
                <w:lang w:val="de-DE"/>
              </w:rPr>
              <w:t>- Các cơ quan thuộc Chính phủ;</w:t>
            </w:r>
          </w:p>
          <w:p w:rsidR="00DC1DFD" w:rsidRDefault="00DC1DFD" w:rsidP="00B05607">
            <w:pPr>
              <w:spacing w:before="0" w:line="240" w:lineRule="auto"/>
              <w:ind w:left="119" w:hanging="119"/>
              <w:jc w:val="left"/>
              <w:rPr>
                <w:rFonts w:ascii="Times New Roman" w:hAnsi="Times New Roman"/>
                <w:sz w:val="22"/>
                <w:szCs w:val="22"/>
                <w:lang w:val="de-DE"/>
              </w:rPr>
            </w:pPr>
            <w:r w:rsidRPr="005524FA">
              <w:rPr>
                <w:rFonts w:ascii="Times New Roman" w:hAnsi="Times New Roman"/>
                <w:sz w:val="22"/>
                <w:szCs w:val="22"/>
                <w:lang w:val="de-DE"/>
              </w:rPr>
              <w:t>- UBND các tỉnh, thành phố trực thuộc Trung ương;</w:t>
            </w:r>
          </w:p>
          <w:p w:rsidR="00DC1DFD" w:rsidRPr="005524FA" w:rsidRDefault="00DC1DFD" w:rsidP="00B05607">
            <w:pPr>
              <w:spacing w:before="0" w:line="240" w:lineRule="auto"/>
              <w:ind w:left="119" w:hanging="119"/>
              <w:jc w:val="left"/>
              <w:rPr>
                <w:rFonts w:ascii="Times New Roman" w:hAnsi="Times New Roman"/>
                <w:lang w:val="de-DE"/>
              </w:rPr>
            </w:pPr>
            <w:r w:rsidRPr="005524FA">
              <w:rPr>
                <w:rFonts w:ascii="Times New Roman" w:hAnsi="Times New Roman"/>
                <w:sz w:val="22"/>
                <w:szCs w:val="22"/>
                <w:lang w:val="de-DE"/>
              </w:rPr>
              <w:t>- Các Thứ trưởn</w:t>
            </w:r>
            <w:r w:rsidRPr="00FF0E9E">
              <w:rPr>
                <w:rFonts w:ascii="Times New Roman" w:hAnsi="Times New Roman"/>
                <w:sz w:val="22"/>
                <w:szCs w:val="22"/>
                <w:lang w:val="de-DE"/>
              </w:rPr>
              <w:t>g Bộ GTVT</w:t>
            </w:r>
            <w:r w:rsidRPr="005524FA">
              <w:rPr>
                <w:rFonts w:ascii="Times New Roman" w:hAnsi="Times New Roman"/>
                <w:sz w:val="22"/>
                <w:szCs w:val="22"/>
                <w:lang w:val="de-DE"/>
              </w:rPr>
              <w:t>;</w:t>
            </w:r>
          </w:p>
          <w:p w:rsidR="00DC1DFD" w:rsidRPr="005524FA" w:rsidRDefault="00DC1DFD" w:rsidP="00B05607">
            <w:pPr>
              <w:spacing w:before="0" w:line="240" w:lineRule="auto"/>
              <w:ind w:left="119" w:hanging="119"/>
              <w:jc w:val="left"/>
              <w:rPr>
                <w:rFonts w:ascii="Times New Roman" w:hAnsi="Times New Roman"/>
                <w:lang w:val="de-DE"/>
              </w:rPr>
            </w:pPr>
            <w:r w:rsidRPr="005524FA">
              <w:rPr>
                <w:rFonts w:ascii="Times New Roman" w:hAnsi="Times New Roman"/>
                <w:sz w:val="22"/>
                <w:szCs w:val="22"/>
                <w:lang w:val="de-DE"/>
              </w:rPr>
              <w:t>- Bộ Khoa học và Công nghệ (để đăng ký);</w:t>
            </w:r>
          </w:p>
          <w:p w:rsidR="00DC1DFD" w:rsidRPr="005524FA" w:rsidRDefault="00DC1DFD" w:rsidP="00B05607">
            <w:pPr>
              <w:spacing w:before="0" w:line="240" w:lineRule="auto"/>
              <w:ind w:left="119" w:hanging="119"/>
              <w:jc w:val="left"/>
              <w:rPr>
                <w:rFonts w:ascii="Times New Roman" w:hAnsi="Times New Roman"/>
                <w:lang w:val="de-DE"/>
              </w:rPr>
            </w:pPr>
            <w:r w:rsidRPr="005524FA">
              <w:rPr>
                <w:rFonts w:ascii="Times New Roman" w:hAnsi="Times New Roman"/>
                <w:sz w:val="22"/>
                <w:szCs w:val="22"/>
                <w:lang w:val="de-DE"/>
              </w:rPr>
              <w:t>- Cục Kiểm tra văn bản QPPL (Bộ Tư pháp);</w:t>
            </w:r>
          </w:p>
          <w:p w:rsidR="00DC1DFD" w:rsidRPr="005524FA" w:rsidRDefault="00DC1DFD" w:rsidP="00B05607">
            <w:pPr>
              <w:spacing w:before="0" w:line="240" w:lineRule="auto"/>
              <w:ind w:left="119" w:hanging="119"/>
              <w:jc w:val="left"/>
              <w:rPr>
                <w:rFonts w:ascii="Times New Roman" w:hAnsi="Times New Roman"/>
                <w:lang w:val="de-DE"/>
              </w:rPr>
            </w:pPr>
            <w:r w:rsidRPr="005524FA">
              <w:rPr>
                <w:rFonts w:ascii="Times New Roman" w:hAnsi="Times New Roman"/>
                <w:sz w:val="22"/>
                <w:szCs w:val="22"/>
                <w:lang w:val="de-DE"/>
              </w:rPr>
              <w:t>- Công báo; Cổng thông tin điện tử Chính phủ;</w:t>
            </w:r>
          </w:p>
          <w:p w:rsidR="00DC1DFD" w:rsidRPr="005524FA" w:rsidRDefault="00DC1DFD" w:rsidP="00B05607">
            <w:pPr>
              <w:spacing w:before="0" w:line="240" w:lineRule="auto"/>
              <w:ind w:left="119" w:hanging="119"/>
              <w:jc w:val="left"/>
              <w:rPr>
                <w:rFonts w:ascii="Times New Roman" w:hAnsi="Times New Roman"/>
                <w:lang w:val="de-DE"/>
              </w:rPr>
            </w:pPr>
            <w:r w:rsidRPr="005524FA">
              <w:rPr>
                <w:rFonts w:ascii="Times New Roman" w:hAnsi="Times New Roman"/>
                <w:sz w:val="22"/>
                <w:szCs w:val="22"/>
                <w:lang w:val="de-DE"/>
              </w:rPr>
              <w:t>- Cổng thông tin điện tử Bộ GTVT;</w:t>
            </w:r>
          </w:p>
          <w:p w:rsidR="00DC1DFD" w:rsidRPr="005524FA" w:rsidRDefault="00DC1DFD" w:rsidP="00B05607">
            <w:pPr>
              <w:spacing w:before="0" w:line="240" w:lineRule="auto"/>
              <w:ind w:left="119" w:hanging="119"/>
              <w:jc w:val="left"/>
              <w:rPr>
                <w:rFonts w:ascii="Times New Roman" w:hAnsi="Times New Roman"/>
                <w:lang w:val="de-DE"/>
              </w:rPr>
            </w:pPr>
            <w:r w:rsidRPr="005524FA">
              <w:rPr>
                <w:rFonts w:ascii="Times New Roman" w:hAnsi="Times New Roman"/>
                <w:sz w:val="22"/>
                <w:szCs w:val="22"/>
                <w:lang w:val="de-DE"/>
              </w:rPr>
              <w:t>- Báo Giao thông, Tạp chí GTVT;</w:t>
            </w:r>
          </w:p>
          <w:p w:rsidR="00DC1DFD" w:rsidRPr="007805BC" w:rsidRDefault="00DC1DFD" w:rsidP="00B05607">
            <w:pPr>
              <w:spacing w:before="0" w:line="240" w:lineRule="auto"/>
              <w:ind w:firstLine="0"/>
              <w:jc w:val="left"/>
              <w:rPr>
                <w:rFonts w:ascii="Times New Roman" w:hAnsi="Times New Roman"/>
                <w:color w:val="000000"/>
              </w:rPr>
            </w:pPr>
            <w:r w:rsidRPr="005524FA">
              <w:rPr>
                <w:rFonts w:ascii="Times New Roman" w:hAnsi="Times New Roman"/>
                <w:sz w:val="22"/>
                <w:szCs w:val="22"/>
                <w:lang w:val="pt-BR"/>
              </w:rPr>
              <w:t xml:space="preserve">- Lưu: VT, </w:t>
            </w:r>
            <w:r>
              <w:rPr>
                <w:rFonts w:ascii="Times New Roman" w:hAnsi="Times New Roman"/>
                <w:sz w:val="22"/>
                <w:szCs w:val="22"/>
                <w:lang w:val="pt-BR"/>
              </w:rPr>
              <w:t>KHCN</w:t>
            </w:r>
            <w:r w:rsidRPr="005524FA">
              <w:rPr>
                <w:rFonts w:ascii="Times New Roman" w:hAnsi="Times New Roman"/>
                <w:sz w:val="22"/>
                <w:szCs w:val="22"/>
                <w:lang w:val="pt-BR"/>
              </w:rPr>
              <w:t>MT.</w:t>
            </w:r>
          </w:p>
        </w:tc>
        <w:tc>
          <w:tcPr>
            <w:tcW w:w="3969" w:type="dxa"/>
            <w:shd w:val="clear" w:color="auto" w:fill="FFFFFF"/>
          </w:tcPr>
          <w:p w:rsidR="00DC1DFD" w:rsidRDefault="00DC1DFD" w:rsidP="00B05607">
            <w:pPr>
              <w:spacing w:before="0" w:line="240" w:lineRule="auto"/>
              <w:ind w:firstLine="0"/>
              <w:jc w:val="center"/>
              <w:rPr>
                <w:rFonts w:ascii="Times New Roman" w:hAnsi="Times New Roman"/>
                <w:b/>
                <w:bCs/>
                <w:color w:val="000000"/>
                <w:sz w:val="28"/>
                <w:szCs w:val="28"/>
              </w:rPr>
            </w:pPr>
            <w:r>
              <w:rPr>
                <w:rFonts w:ascii="Times New Roman" w:hAnsi="Times New Roman"/>
                <w:b/>
                <w:bCs/>
                <w:color w:val="000000"/>
                <w:sz w:val="28"/>
                <w:szCs w:val="28"/>
              </w:rPr>
              <w:t xml:space="preserve">KT. </w:t>
            </w:r>
            <w:r w:rsidRPr="007805BC">
              <w:rPr>
                <w:rFonts w:ascii="Times New Roman" w:hAnsi="Times New Roman"/>
                <w:b/>
                <w:bCs/>
                <w:color w:val="000000"/>
                <w:sz w:val="28"/>
                <w:szCs w:val="28"/>
              </w:rPr>
              <w:t>BỘ TRƯỞNG</w:t>
            </w:r>
          </w:p>
          <w:p w:rsidR="00DC1DFD" w:rsidRDefault="00DC1DFD" w:rsidP="00B05607">
            <w:pPr>
              <w:spacing w:before="0" w:line="240" w:lineRule="auto"/>
              <w:ind w:firstLine="0"/>
              <w:jc w:val="center"/>
              <w:rPr>
                <w:rFonts w:ascii="Times New Roman" w:hAnsi="Times New Roman"/>
                <w:b/>
                <w:bCs/>
                <w:color w:val="000000"/>
                <w:sz w:val="28"/>
                <w:szCs w:val="28"/>
              </w:rPr>
            </w:pPr>
            <w:r>
              <w:rPr>
                <w:rFonts w:ascii="Times New Roman" w:hAnsi="Times New Roman"/>
                <w:b/>
                <w:bCs/>
                <w:color w:val="000000"/>
                <w:sz w:val="28"/>
                <w:szCs w:val="28"/>
              </w:rPr>
              <w:t>THỨ TRƯỞNG</w:t>
            </w:r>
          </w:p>
          <w:p w:rsidR="00DC1DFD" w:rsidRDefault="00DC1DFD" w:rsidP="00B05607">
            <w:pPr>
              <w:spacing w:before="0" w:line="240" w:lineRule="auto"/>
              <w:ind w:firstLine="0"/>
              <w:jc w:val="center"/>
              <w:rPr>
                <w:rFonts w:ascii="Times New Roman" w:hAnsi="Times New Roman"/>
                <w:b/>
                <w:bCs/>
                <w:color w:val="000000"/>
                <w:sz w:val="28"/>
                <w:szCs w:val="28"/>
              </w:rPr>
            </w:pPr>
          </w:p>
          <w:p w:rsidR="00DC1DFD" w:rsidRDefault="00DC1DFD" w:rsidP="00B05607">
            <w:pPr>
              <w:spacing w:before="0" w:line="240" w:lineRule="auto"/>
              <w:ind w:firstLine="0"/>
              <w:jc w:val="center"/>
              <w:rPr>
                <w:rFonts w:ascii="Times New Roman" w:hAnsi="Times New Roman"/>
                <w:b/>
                <w:bCs/>
                <w:color w:val="000000"/>
                <w:sz w:val="28"/>
                <w:szCs w:val="28"/>
              </w:rPr>
            </w:pPr>
          </w:p>
          <w:p w:rsidR="00DC1DFD" w:rsidRDefault="00DC1DFD" w:rsidP="00B05607">
            <w:pPr>
              <w:spacing w:before="0" w:line="240" w:lineRule="auto"/>
              <w:ind w:firstLine="0"/>
              <w:jc w:val="center"/>
              <w:rPr>
                <w:rFonts w:ascii="Times New Roman" w:hAnsi="Times New Roman"/>
                <w:b/>
                <w:bCs/>
                <w:color w:val="000000"/>
                <w:sz w:val="28"/>
                <w:szCs w:val="28"/>
              </w:rPr>
            </w:pPr>
          </w:p>
          <w:p w:rsidR="00DC1DFD" w:rsidRDefault="00DC1DFD" w:rsidP="00B05607">
            <w:pPr>
              <w:spacing w:before="0" w:line="240" w:lineRule="auto"/>
              <w:ind w:firstLine="0"/>
              <w:jc w:val="center"/>
              <w:rPr>
                <w:rFonts w:ascii="Times New Roman" w:hAnsi="Times New Roman"/>
                <w:b/>
                <w:bCs/>
                <w:color w:val="000000"/>
                <w:sz w:val="28"/>
                <w:szCs w:val="28"/>
              </w:rPr>
            </w:pPr>
          </w:p>
          <w:p w:rsidR="00DC1DFD" w:rsidRDefault="00DC1DFD" w:rsidP="00B05607">
            <w:pPr>
              <w:spacing w:before="0" w:line="240" w:lineRule="auto"/>
              <w:ind w:firstLine="0"/>
              <w:jc w:val="center"/>
              <w:rPr>
                <w:rFonts w:ascii="Times New Roman" w:hAnsi="Times New Roman"/>
                <w:b/>
                <w:bCs/>
                <w:color w:val="000000"/>
                <w:sz w:val="28"/>
                <w:szCs w:val="28"/>
              </w:rPr>
            </w:pPr>
          </w:p>
          <w:p w:rsidR="00DC1DFD" w:rsidRPr="007805BC" w:rsidRDefault="00DC1DFD" w:rsidP="00B05607">
            <w:pPr>
              <w:spacing w:before="0" w:line="240" w:lineRule="auto"/>
              <w:ind w:firstLine="0"/>
              <w:jc w:val="center"/>
              <w:rPr>
                <w:rFonts w:ascii="Times New Roman" w:hAnsi="Times New Roman"/>
                <w:b/>
                <w:bCs/>
                <w:color w:val="000000"/>
                <w:sz w:val="28"/>
                <w:szCs w:val="28"/>
              </w:rPr>
            </w:pPr>
            <w:r>
              <w:rPr>
                <w:rFonts w:ascii="Times New Roman" w:hAnsi="Times New Roman"/>
                <w:b/>
                <w:bCs/>
                <w:color w:val="000000"/>
                <w:sz w:val="28"/>
                <w:szCs w:val="28"/>
              </w:rPr>
              <w:t>Nguyễn Xuân Sang</w:t>
            </w:r>
          </w:p>
        </w:tc>
      </w:tr>
    </w:tbl>
    <w:p w:rsidR="00DC1DFD" w:rsidRDefault="00DC1DFD" w:rsidP="00DC1DFD"/>
    <w:p w:rsidR="004B7A4B" w:rsidRDefault="004B7A4B"/>
    <w:sectPr w:rsidR="004B7A4B" w:rsidSect="00DC1DFD">
      <w:headerReference w:type="default" r:id="rId4"/>
      <w:headerReference w:type="first" r:id="rId5"/>
      <w:pgSz w:w="11907" w:h="16840" w:code="9"/>
      <w:pgMar w:top="1134" w:right="992" w:bottom="1260" w:left="1701" w:header="567" w:footer="567"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Arial">
    <w:altName w:val="Calibri"/>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529F" w:rsidRPr="00C5529F" w:rsidRDefault="00DC1DFD">
    <w:pPr>
      <w:pStyle w:val="Header"/>
      <w:jc w:val="center"/>
      <w:rPr>
        <w:rFonts w:ascii="Times New Roman" w:hAnsi="Times New Roman"/>
        <w:sz w:val="28"/>
        <w:szCs w:val="28"/>
      </w:rPr>
    </w:pPr>
  </w:p>
  <w:p w:rsidR="00C5529F" w:rsidRDefault="00DC1DF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529F" w:rsidRDefault="00DC1DFD">
    <w:pPr>
      <w:pStyle w:val="Header"/>
      <w:jc w:val="center"/>
    </w:pPr>
  </w:p>
  <w:p w:rsidR="00C5529F" w:rsidRDefault="00DC1DF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DFD"/>
    <w:rsid w:val="004B7A4B"/>
    <w:rsid w:val="00DC1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4D54F"/>
  <w15:chartTrackingRefBased/>
  <w15:docId w15:val="{BEAB15F6-4E27-445C-B03F-7B77D5594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1DFD"/>
    <w:pPr>
      <w:spacing w:before="120" w:after="0" w:line="280" w:lineRule="atLeast"/>
      <w:ind w:firstLine="397"/>
      <w:jc w:val="both"/>
    </w:pPr>
    <w:rPr>
      <w:rFonts w:ascii=".VnArial" w:eastAsia="Times New Roman" w:hAnsi=".VnArial"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C1DFD"/>
    <w:pPr>
      <w:spacing w:after="200" w:line="276" w:lineRule="auto"/>
    </w:pPr>
    <w:rPr>
      <w:rFonts w:ascii="Arial" w:eastAsia="Arial" w:hAnsi="Arial" w:cs="Arial"/>
      <w:lang w:val="vi-VN" w:eastAsia="zh-CN"/>
    </w:rPr>
  </w:style>
  <w:style w:type="paragraph" w:styleId="Header">
    <w:name w:val="header"/>
    <w:basedOn w:val="Normal"/>
    <w:link w:val="HeaderChar"/>
    <w:uiPriority w:val="99"/>
    <w:unhideWhenUsed/>
    <w:rsid w:val="00DC1DFD"/>
    <w:pPr>
      <w:tabs>
        <w:tab w:val="center" w:pos="4680"/>
        <w:tab w:val="right" w:pos="9360"/>
      </w:tabs>
      <w:spacing w:before="0" w:line="240" w:lineRule="auto"/>
    </w:pPr>
  </w:style>
  <w:style w:type="character" w:customStyle="1" w:styleId="HeaderChar">
    <w:name w:val="Header Char"/>
    <w:basedOn w:val="DefaultParagraphFont"/>
    <w:link w:val="Header"/>
    <w:uiPriority w:val="99"/>
    <w:rsid w:val="00DC1DFD"/>
    <w:rPr>
      <w:rFonts w:ascii=".VnArial" w:eastAsia="Times New Roman" w:hAnsi=".VnArial" w:cs="Times New Roman"/>
      <w:sz w:val="24"/>
      <w:szCs w:val="24"/>
    </w:rPr>
  </w:style>
  <w:style w:type="character" w:customStyle="1" w:styleId="fontstyle01">
    <w:name w:val="fontstyle01"/>
    <w:basedOn w:val="DefaultParagraphFont"/>
    <w:rsid w:val="00DC1DFD"/>
    <w:rPr>
      <w:rFonts w:ascii="TimesNewRomanPS-ItalicMT" w:hAnsi="TimesNewRomanPS-ItalicMT" w:hint="default"/>
      <w:b w:val="0"/>
      <w:bCs w:val="0"/>
      <w:i/>
      <w:iCs/>
      <w:color w:val="000000"/>
      <w:sz w:val="28"/>
      <w:szCs w:val="28"/>
    </w:rPr>
  </w:style>
  <w:style w:type="paragraph" w:styleId="NormalWeb">
    <w:name w:val="Normal (Web)"/>
    <w:basedOn w:val="Normal"/>
    <w:uiPriority w:val="99"/>
    <w:semiHidden/>
    <w:unhideWhenUsed/>
    <w:rsid w:val="00DC1DFD"/>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416142">
      <w:bodyDiv w:val="1"/>
      <w:marLeft w:val="0"/>
      <w:marRight w:val="0"/>
      <w:marTop w:val="0"/>
      <w:marBottom w:val="0"/>
      <w:divBdr>
        <w:top w:val="none" w:sz="0" w:space="0" w:color="auto"/>
        <w:left w:val="none" w:sz="0" w:space="0" w:color="auto"/>
        <w:bottom w:val="none" w:sz="0" w:space="0" w:color="auto"/>
        <w:right w:val="none" w:sz="0" w:space="0" w:color="auto"/>
      </w:divBdr>
    </w:div>
    <w:div w:id="383140899">
      <w:bodyDiv w:val="1"/>
      <w:marLeft w:val="0"/>
      <w:marRight w:val="0"/>
      <w:marTop w:val="0"/>
      <w:marBottom w:val="0"/>
      <w:divBdr>
        <w:top w:val="none" w:sz="0" w:space="0" w:color="auto"/>
        <w:left w:val="none" w:sz="0" w:space="0" w:color="auto"/>
        <w:bottom w:val="none" w:sz="0" w:space="0" w:color="auto"/>
        <w:right w:val="none" w:sz="0" w:space="0" w:color="auto"/>
      </w:divBdr>
    </w:div>
    <w:div w:id="675496294">
      <w:bodyDiv w:val="1"/>
      <w:marLeft w:val="0"/>
      <w:marRight w:val="0"/>
      <w:marTop w:val="0"/>
      <w:marBottom w:val="0"/>
      <w:divBdr>
        <w:top w:val="none" w:sz="0" w:space="0" w:color="auto"/>
        <w:left w:val="none" w:sz="0" w:space="0" w:color="auto"/>
        <w:bottom w:val="none" w:sz="0" w:space="0" w:color="auto"/>
        <w:right w:val="none" w:sz="0" w:space="0" w:color="auto"/>
      </w:divBdr>
    </w:div>
    <w:div w:id="713693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eader" Target="header2.xml"/><Relationship Id="rId10" Type="http://schemas.openxmlformats.org/officeDocument/2006/relationships/customXml" Target="../customXml/item3.xml"/><Relationship Id="rId4" Type="http://schemas.openxmlformats.org/officeDocument/2006/relationships/header" Target="header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F4F530-4E17-408C-92B6-4F1191A42288}"/>
</file>

<file path=customXml/itemProps2.xml><?xml version="1.0" encoding="utf-8"?>
<ds:datastoreItem xmlns:ds="http://schemas.openxmlformats.org/officeDocument/2006/customXml" ds:itemID="{020DFB29-4199-40A9-9A07-E64459B38A3F}"/>
</file>

<file path=customXml/itemProps3.xml><?xml version="1.0" encoding="utf-8"?>
<ds:datastoreItem xmlns:ds="http://schemas.openxmlformats.org/officeDocument/2006/customXml" ds:itemID="{F7B6B0DC-A955-40A4-8598-54CCFA4D97F3}"/>
</file>

<file path=docProps/app.xml><?xml version="1.0" encoding="utf-8"?>
<Properties xmlns="http://schemas.openxmlformats.org/officeDocument/2006/extended-properties" xmlns:vt="http://schemas.openxmlformats.org/officeDocument/2006/docPropsVTypes">
  <Template>Normal</Template>
  <TotalTime>4</TotalTime>
  <Pages>2</Pages>
  <Words>558</Words>
  <Characters>3184</Characters>
  <Application>Microsoft Office Word</Application>
  <DocSecurity>0</DocSecurity>
  <Lines>26</Lines>
  <Paragraphs>7</Paragraphs>
  <ScaleCrop>false</ScaleCrop>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2025-02-19T03:12:00Z</dcterms:created>
  <dcterms:modified xsi:type="dcterms:W3CDTF">2025-02-19T03:16:00Z</dcterms:modified>
</cp:coreProperties>
</file>