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A854B" w14:textId="3E7CC8DD" w:rsidR="00AD4C70" w:rsidRPr="003669C0" w:rsidRDefault="00AD4C70" w:rsidP="00D8435C">
      <w:pPr>
        <w:pStyle w:val="Heading1"/>
        <w:spacing w:before="240" w:after="0" w:line="240" w:lineRule="auto"/>
        <w:jc w:val="center"/>
      </w:pPr>
      <w:bookmarkStart w:id="0" w:name="_Toc214546312"/>
      <w:r w:rsidRPr="003669C0">
        <w:t>PHỤ LỤC 6</w:t>
      </w:r>
      <w:bookmarkStart w:id="1" w:name="_Toc214546328"/>
      <w:r w:rsidR="00D8435C">
        <w:br/>
      </w:r>
      <w:r w:rsidRPr="003669C0">
        <w:t xml:space="preserve">CÁC BẢNG HƯỚNG DẪN ÁP DỤNG TRONG VẬN CHUYỂN </w:t>
      </w:r>
      <w:r w:rsidRPr="003669C0">
        <w:br/>
        <w:t>VẬT LIỆU PHÓNG XẠ</w:t>
      </w:r>
      <w:bookmarkEnd w:id="1"/>
    </w:p>
    <w:p w14:paraId="5C57FAEC" w14:textId="77777777" w:rsidR="00B91815" w:rsidRPr="003669C0" w:rsidRDefault="00B91815" w:rsidP="00B91815">
      <w:pPr>
        <w:spacing w:before="120"/>
        <w:jc w:val="center"/>
        <w:rPr>
          <w:i/>
          <w:color w:val="auto"/>
          <w:lang w:eastAsia="en-US"/>
        </w:rPr>
      </w:pPr>
      <w:r w:rsidRPr="003669C0">
        <w:rPr>
          <w:i/>
          <w:color w:val="auto"/>
          <w:lang w:eastAsia="en-US"/>
        </w:rPr>
        <w:t>(</w:t>
      </w:r>
      <w:bookmarkStart w:id="2" w:name="chuong_pl_2_name"/>
      <w:r w:rsidRPr="003669C0">
        <w:rPr>
          <w:i/>
          <w:color w:val="auto"/>
          <w:lang w:eastAsia="en-US"/>
        </w:rPr>
        <w:t xml:space="preserve">Kèm theo Thông tư số </w:t>
      </w:r>
      <w:r>
        <w:rPr>
          <w:i/>
          <w:color w:val="auto"/>
          <w:lang w:eastAsia="en-US"/>
        </w:rPr>
        <w:t>59</w:t>
      </w:r>
      <w:r w:rsidRPr="003669C0">
        <w:rPr>
          <w:i/>
          <w:color w:val="auto"/>
          <w:lang w:eastAsia="en-US"/>
        </w:rPr>
        <w:t xml:space="preserve">/2025/TT-BKHCN ngày </w:t>
      </w:r>
      <w:r>
        <w:rPr>
          <w:i/>
          <w:color w:val="auto"/>
          <w:lang w:eastAsia="en-US"/>
        </w:rPr>
        <w:t>31</w:t>
      </w:r>
      <w:r w:rsidRPr="003669C0">
        <w:rPr>
          <w:i/>
          <w:color w:val="auto"/>
          <w:lang w:eastAsia="en-US"/>
        </w:rPr>
        <w:t xml:space="preserve"> tháng 12 năm 2025</w:t>
      </w:r>
      <w:r>
        <w:rPr>
          <w:i/>
          <w:color w:val="auto"/>
          <w:lang w:eastAsia="en-US"/>
        </w:rPr>
        <w:br/>
      </w:r>
      <w:r w:rsidRPr="003669C0">
        <w:rPr>
          <w:i/>
          <w:color w:val="auto"/>
          <w:lang w:eastAsia="en-US"/>
        </w:rPr>
        <w:t>của</w:t>
      </w:r>
      <w:r>
        <w:rPr>
          <w:i/>
          <w:color w:val="auto"/>
          <w:lang w:eastAsia="en-US"/>
        </w:rPr>
        <w:t xml:space="preserve"> </w:t>
      </w:r>
      <w:r w:rsidRPr="003669C0">
        <w:rPr>
          <w:i/>
          <w:color w:val="auto"/>
          <w:lang w:eastAsia="en-US"/>
        </w:rPr>
        <w:t>Bộ trưởng Bộ Khoa học và Công nghệ</w:t>
      </w:r>
      <w:bookmarkEnd w:id="2"/>
      <w:r w:rsidRPr="003669C0">
        <w:rPr>
          <w:i/>
          <w:color w:val="auto"/>
          <w:lang w:eastAsia="en-US"/>
        </w:rPr>
        <w:t>)</w:t>
      </w:r>
    </w:p>
    <w:p w14:paraId="4974CFD3" w14:textId="77777777" w:rsidR="00AD4C70" w:rsidRPr="003669C0" w:rsidRDefault="00AD4C70" w:rsidP="00AD4C70">
      <w:pPr>
        <w:spacing w:before="24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t xml:space="preserve">Bảng 1. </w:t>
      </w:r>
      <w:bookmarkStart w:id="3" w:name="chuong_pl_1_name"/>
      <w:r w:rsidRPr="003669C0">
        <w:rPr>
          <w:b/>
          <w:color w:val="auto"/>
          <w:lang w:eastAsia="en-US"/>
        </w:rPr>
        <w:t>Giới hạn hoạt độ phóng xạ đối với kiện miễn trừ</w:t>
      </w:r>
      <w:bookmarkEnd w:id="3"/>
    </w:p>
    <w:tbl>
      <w:tblPr>
        <w:tblW w:w="8888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105"/>
        <w:gridCol w:w="2394"/>
        <w:gridCol w:w="2337"/>
        <w:gridCol w:w="2052"/>
      </w:tblGrid>
      <w:tr w:rsidR="00AD4C70" w:rsidRPr="003669C0" w14:paraId="38DF45F3" w14:textId="77777777" w:rsidTr="0016375E">
        <w:trPr>
          <w:trHeight w:val="20"/>
          <w:jc w:val="center"/>
        </w:trPr>
        <w:tc>
          <w:tcPr>
            <w:tcW w:w="210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55ABC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Trạng thái vật lý của vật liệu phóng xạ trong kiện</w:t>
            </w:r>
          </w:p>
        </w:tc>
        <w:tc>
          <w:tcPr>
            <w:tcW w:w="473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AC51ED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Thiết bị hoặc vật phẩm chứa chất phóng xạ (*)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CFE05D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</w:t>
            </w:r>
          </w:p>
        </w:tc>
      </w:tr>
      <w:tr w:rsidR="00AD4C70" w:rsidRPr="003669C0" w14:paraId="3845C8D7" w14:textId="77777777" w:rsidTr="0016375E">
        <w:trPr>
          <w:trHeight w:val="20"/>
          <w:jc w:val="center"/>
        </w:trPr>
        <w:tc>
          <w:tcPr>
            <w:tcW w:w="21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8B3FE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1FB62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Giới hạn hoạt độ -phóng xạ (TBq) đối với thiết bị hoặc vật phẩm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9C785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Giới hạn hoạt độ phóng xạ (TBq) đối với kiện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C2ABC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Giới hạn hoạt độ phóng xạ (TBq) đối với kiện</w:t>
            </w:r>
          </w:p>
        </w:tc>
      </w:tr>
      <w:tr w:rsidR="00AD4C70" w:rsidRPr="003669C0" w14:paraId="45E5ECB1" w14:textId="77777777" w:rsidTr="0016375E">
        <w:trPr>
          <w:trHeight w:val="20"/>
          <w:jc w:val="center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36B320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Rắn: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82B65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9A91D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D96AE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25033795" w14:textId="77777777" w:rsidTr="0016375E">
        <w:trPr>
          <w:trHeight w:val="20"/>
          <w:jc w:val="center"/>
        </w:trPr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B6098F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Dạng đặc biệt</w:t>
            </w:r>
          </w:p>
        </w:tc>
        <w:tc>
          <w:tcPr>
            <w:tcW w:w="23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9982D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-2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1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3CA44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A</w:t>
            </w:r>
            <w:r w:rsidRPr="003669C0">
              <w:rPr>
                <w:color w:val="auto"/>
                <w:vertAlign w:val="subscript"/>
                <w:lang w:eastAsia="en-US"/>
              </w:rPr>
              <w:t>1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76360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-3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1</w:t>
            </w:r>
          </w:p>
        </w:tc>
      </w:tr>
      <w:tr w:rsidR="00AD4C70" w:rsidRPr="003669C0" w14:paraId="3F41475E" w14:textId="77777777" w:rsidTr="0016375E">
        <w:trPr>
          <w:trHeight w:val="20"/>
          <w:jc w:val="center"/>
        </w:trPr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7819FC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Dạng khác</w:t>
            </w:r>
          </w:p>
        </w:tc>
        <w:tc>
          <w:tcPr>
            <w:tcW w:w="23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899DA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 xml:space="preserve">-2 </w:t>
            </w:r>
            <w:r w:rsidRPr="003669C0">
              <w:rPr>
                <w:color w:val="auto"/>
                <w:lang w:eastAsia="en-US"/>
              </w:rPr>
              <w:t>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71157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511FE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-3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</w:tr>
      <w:tr w:rsidR="00AD4C70" w:rsidRPr="003669C0" w14:paraId="5D0DD6B0" w14:textId="77777777" w:rsidTr="0016375E">
        <w:trPr>
          <w:trHeight w:val="20"/>
          <w:jc w:val="center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5BBD4F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Lỏng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7A699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-3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30F92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-1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D240D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-4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</w:tr>
      <w:tr w:rsidR="00AD4C70" w:rsidRPr="003669C0" w14:paraId="732B9CF2" w14:textId="77777777" w:rsidTr="0016375E">
        <w:trPr>
          <w:trHeight w:val="20"/>
          <w:jc w:val="center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F1F753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Khí: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AA1FB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9087C8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B5A94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4E4F17E2" w14:textId="77777777" w:rsidTr="0016375E">
        <w:trPr>
          <w:trHeight w:val="20"/>
          <w:jc w:val="center"/>
        </w:trPr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30EACB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Triti</w:t>
            </w:r>
          </w:p>
        </w:tc>
        <w:tc>
          <w:tcPr>
            <w:tcW w:w="23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AC69C0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 x 10</w:t>
            </w:r>
            <w:r w:rsidRPr="003669C0">
              <w:rPr>
                <w:color w:val="auto"/>
                <w:vertAlign w:val="superscript"/>
                <w:lang w:eastAsia="en-US"/>
              </w:rPr>
              <w:t>-2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61DC4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 x 10</w:t>
            </w:r>
            <w:r w:rsidRPr="003669C0">
              <w:rPr>
                <w:color w:val="auto"/>
                <w:vertAlign w:val="superscript"/>
                <w:lang w:eastAsia="en-US"/>
              </w:rPr>
              <w:t>-1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4BFDAA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 x 10</w:t>
            </w:r>
            <w:r w:rsidRPr="003669C0">
              <w:rPr>
                <w:color w:val="auto"/>
                <w:vertAlign w:val="superscript"/>
                <w:lang w:eastAsia="en-US"/>
              </w:rPr>
              <w:t>-2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</w:tr>
      <w:tr w:rsidR="00AD4C70" w:rsidRPr="003669C0" w14:paraId="027F1A3D" w14:textId="77777777" w:rsidTr="0016375E">
        <w:trPr>
          <w:trHeight w:val="20"/>
          <w:jc w:val="center"/>
        </w:trPr>
        <w:tc>
          <w:tcPr>
            <w:tcW w:w="21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540AA0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Dạng đặc biệt</w:t>
            </w:r>
          </w:p>
        </w:tc>
        <w:tc>
          <w:tcPr>
            <w:tcW w:w="23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28679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-3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1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1A6F3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-2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1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2A1BF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-3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1</w:t>
            </w:r>
          </w:p>
        </w:tc>
      </w:tr>
      <w:tr w:rsidR="00AD4C70" w:rsidRPr="003669C0" w14:paraId="45142F10" w14:textId="77777777" w:rsidTr="0016375E">
        <w:trPr>
          <w:trHeight w:val="20"/>
          <w:jc w:val="center"/>
        </w:trPr>
        <w:tc>
          <w:tcPr>
            <w:tcW w:w="21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1E4B6F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Dạng khác</w:t>
            </w:r>
          </w:p>
        </w:tc>
        <w:tc>
          <w:tcPr>
            <w:tcW w:w="23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40C0C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-3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30B93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 xml:space="preserve">-2 </w:t>
            </w:r>
            <w:r w:rsidRPr="003669C0">
              <w:rPr>
                <w:color w:val="auto"/>
                <w:lang w:eastAsia="en-US"/>
              </w:rPr>
              <w:t>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3F00F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  <w:r w:rsidRPr="003669C0">
              <w:rPr>
                <w:color w:val="auto"/>
                <w:vertAlign w:val="superscript"/>
                <w:lang w:eastAsia="en-US"/>
              </w:rPr>
              <w:t>-3</w:t>
            </w:r>
            <w:r w:rsidRPr="003669C0">
              <w:rPr>
                <w:color w:val="auto"/>
                <w:lang w:eastAsia="en-US"/>
              </w:rPr>
              <w:t xml:space="preserve">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</w:tr>
    </w:tbl>
    <w:p w14:paraId="325E48E9" w14:textId="77777777" w:rsidR="00AD4C70" w:rsidRPr="003669C0" w:rsidRDefault="00AD4C70" w:rsidP="00AD4C70">
      <w:pPr>
        <w:spacing w:before="240"/>
        <w:rPr>
          <w:color w:val="auto"/>
          <w:lang w:eastAsia="en-US"/>
        </w:rPr>
      </w:pPr>
      <w:r w:rsidRPr="003669C0">
        <w:rPr>
          <w:color w:val="auto"/>
          <w:lang w:eastAsia="en-US"/>
        </w:rPr>
        <w:t>* Chất phóng xạ được chứa trong thiết bị hoặc vật phẩm hoặc chất phóng xạ là một bộ phận của chúng như đồng hồ đeo tay, thiết bị điện tử...</w:t>
      </w:r>
    </w:p>
    <w:p w14:paraId="661FF326" w14:textId="77777777" w:rsidR="00AD4C70" w:rsidRPr="003669C0" w:rsidRDefault="00AD4C70" w:rsidP="00AD4C70">
      <w:pPr>
        <w:spacing w:before="24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t>Bảng 2. Giới hạn khối lượng vật liệu phân hạch đối với kiện miễn trừ</w:t>
      </w:r>
    </w:p>
    <w:tbl>
      <w:tblPr>
        <w:tblW w:w="8774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017"/>
        <w:gridCol w:w="3078"/>
        <w:gridCol w:w="2679"/>
      </w:tblGrid>
      <w:tr w:rsidR="00AD4C70" w:rsidRPr="003669C0" w14:paraId="13FAE384" w14:textId="77777777" w:rsidTr="0016375E">
        <w:trPr>
          <w:trHeight w:val="20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BFF73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phân hạch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7B968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Khối lượng vật liệu phân hạch (g) trộn với chất có mật độ hyđrô trung bình nhỏ hơn hoặc bằng nước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499C38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Khối lượng vật liệu phân hạch (g) trộn với chất có mật độ hyđrô trung bình lớn hơn nước</w:t>
            </w:r>
          </w:p>
        </w:tc>
      </w:tr>
      <w:tr w:rsidR="00AD4C70" w:rsidRPr="003669C0" w14:paraId="5BDB883A" w14:textId="77777777" w:rsidTr="0016375E">
        <w:trPr>
          <w:trHeight w:val="20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F70A42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Urani 235 (X)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514E8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400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3DA47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290</w:t>
            </w:r>
          </w:p>
        </w:tc>
      </w:tr>
      <w:tr w:rsidR="00AD4C70" w:rsidRPr="003669C0" w14:paraId="577ACFFA" w14:textId="77777777" w:rsidTr="0016375E">
        <w:trPr>
          <w:trHeight w:val="20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00603D9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phân hạch khác (Y)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CE491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250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D6C61A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180</w:t>
            </w:r>
          </w:p>
        </w:tc>
      </w:tr>
    </w:tbl>
    <w:p w14:paraId="1D897F77" w14:textId="52C62DA1" w:rsidR="00AD4C70" w:rsidRDefault="00AD4C70" w:rsidP="00AD4C70">
      <w:pPr>
        <w:spacing w:before="120"/>
        <w:jc w:val="center"/>
        <w:rPr>
          <w:b/>
          <w:color w:val="auto"/>
          <w:lang w:eastAsia="en-US"/>
        </w:rPr>
      </w:pPr>
    </w:p>
    <w:p w14:paraId="17D149F7" w14:textId="3D334386" w:rsidR="0082119E" w:rsidRDefault="0082119E" w:rsidP="00AD4C70">
      <w:pPr>
        <w:spacing w:before="120"/>
        <w:jc w:val="center"/>
        <w:rPr>
          <w:b/>
          <w:color w:val="auto"/>
          <w:lang w:eastAsia="en-US"/>
        </w:rPr>
      </w:pPr>
    </w:p>
    <w:p w14:paraId="72B23EEC" w14:textId="77777777" w:rsidR="00E97EAA" w:rsidRPr="003669C0" w:rsidRDefault="00E97EAA" w:rsidP="00AD4C70">
      <w:pPr>
        <w:spacing w:before="120"/>
        <w:jc w:val="center"/>
        <w:rPr>
          <w:b/>
          <w:color w:val="auto"/>
          <w:lang w:eastAsia="en-US"/>
        </w:rPr>
      </w:pPr>
    </w:p>
    <w:p w14:paraId="3EEBC34F" w14:textId="77777777" w:rsidR="00AD4C70" w:rsidRPr="003669C0" w:rsidRDefault="00AD4C70" w:rsidP="00AD4C70">
      <w:pPr>
        <w:spacing w:before="24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lastRenderedPageBreak/>
        <w:t>Bảng 3. Quy định đối với kiện công nghiệp chứa LSA và SCO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79"/>
        <w:gridCol w:w="3051"/>
        <w:gridCol w:w="2852"/>
      </w:tblGrid>
      <w:tr w:rsidR="00AD4C70" w:rsidRPr="003669C0" w14:paraId="4002AE02" w14:textId="77777777" w:rsidTr="0016375E">
        <w:trPr>
          <w:trHeight w:val="15"/>
          <w:jc w:val="center"/>
        </w:trPr>
        <w:tc>
          <w:tcPr>
            <w:tcW w:w="2879" w:type="dxa"/>
            <w:vMerge w:val="restart"/>
            <w:shd w:val="clear" w:color="auto" w:fill="FFFFFF"/>
            <w:vAlign w:val="center"/>
          </w:tcPr>
          <w:p w14:paraId="75B087AF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</w:t>
            </w:r>
          </w:p>
        </w:tc>
        <w:tc>
          <w:tcPr>
            <w:tcW w:w="5903" w:type="dxa"/>
            <w:gridSpan w:val="2"/>
            <w:shd w:val="clear" w:color="auto" w:fill="FFFFFF"/>
            <w:vAlign w:val="center"/>
          </w:tcPr>
          <w:p w14:paraId="10524A8D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Kiện công nghiệp</w:t>
            </w:r>
          </w:p>
        </w:tc>
      </w:tr>
      <w:tr w:rsidR="00AD4C70" w:rsidRPr="003669C0" w14:paraId="710BE507" w14:textId="77777777" w:rsidTr="0016375E">
        <w:trPr>
          <w:trHeight w:val="15"/>
          <w:jc w:val="center"/>
        </w:trPr>
        <w:tc>
          <w:tcPr>
            <w:tcW w:w="2879" w:type="dxa"/>
            <w:vMerge/>
            <w:shd w:val="clear" w:color="auto" w:fill="FFFFFF"/>
            <w:vAlign w:val="center"/>
          </w:tcPr>
          <w:p w14:paraId="41DA51B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3051" w:type="dxa"/>
            <w:shd w:val="clear" w:color="auto" w:fill="FFFFFF"/>
            <w:vAlign w:val="center"/>
          </w:tcPr>
          <w:p w14:paraId="6F7D2B1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Sử dụng độc quyền</w:t>
            </w:r>
          </w:p>
        </w:tc>
        <w:tc>
          <w:tcPr>
            <w:tcW w:w="2852" w:type="dxa"/>
            <w:shd w:val="clear" w:color="auto" w:fill="FFFFFF"/>
            <w:vAlign w:val="center"/>
          </w:tcPr>
          <w:p w14:paraId="2FEB4D9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sử dụng độc quyền</w:t>
            </w:r>
          </w:p>
        </w:tc>
      </w:tr>
      <w:tr w:rsidR="00AD4C70" w:rsidRPr="003669C0" w14:paraId="7D994619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705E3B92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LSA-I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6A203DF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852" w:type="dxa"/>
            <w:shd w:val="clear" w:color="auto" w:fill="FFFFFF"/>
            <w:vAlign w:val="center"/>
          </w:tcPr>
          <w:p w14:paraId="71F5CBD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4FE445C3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7C233560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Rắn</w:t>
            </w:r>
            <w:r w:rsidRPr="003669C0">
              <w:rPr>
                <w:color w:val="auto"/>
                <w:vertAlign w:val="superscript"/>
                <w:lang w:eastAsia="en-US"/>
              </w:rPr>
              <w:t>(*)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6DC38D4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 (IP-1)</w:t>
            </w:r>
          </w:p>
        </w:tc>
        <w:tc>
          <w:tcPr>
            <w:tcW w:w="2852" w:type="dxa"/>
            <w:shd w:val="clear" w:color="auto" w:fill="FFFFFF"/>
            <w:vAlign w:val="center"/>
          </w:tcPr>
          <w:p w14:paraId="02108C5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 (IP-1)</w:t>
            </w:r>
          </w:p>
        </w:tc>
      </w:tr>
      <w:tr w:rsidR="00AD4C70" w:rsidRPr="003669C0" w14:paraId="6C764CF4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03551C1E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-Lỏng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73245FF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 (IP-1)</w:t>
            </w:r>
          </w:p>
        </w:tc>
        <w:tc>
          <w:tcPr>
            <w:tcW w:w="2852" w:type="dxa"/>
            <w:shd w:val="clear" w:color="auto" w:fill="FFFFFF"/>
            <w:vAlign w:val="center"/>
          </w:tcPr>
          <w:p w14:paraId="5581B7D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 (IP-2)</w:t>
            </w:r>
          </w:p>
        </w:tc>
      </w:tr>
      <w:tr w:rsidR="00AD4C70" w:rsidRPr="003669C0" w14:paraId="0A844926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11732009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LSA-II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08A0A24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852" w:type="dxa"/>
            <w:shd w:val="clear" w:color="auto" w:fill="FFFFFF"/>
            <w:vAlign w:val="center"/>
          </w:tcPr>
          <w:p w14:paraId="157D7F2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33C10146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0FF6F6F2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Rắn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106C67FA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 (IP-2)</w:t>
            </w:r>
          </w:p>
        </w:tc>
        <w:tc>
          <w:tcPr>
            <w:tcW w:w="2852" w:type="dxa"/>
            <w:shd w:val="clear" w:color="auto" w:fill="FFFFFF"/>
            <w:vAlign w:val="center"/>
          </w:tcPr>
          <w:p w14:paraId="29DD8EE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 (IP-2)</w:t>
            </w:r>
          </w:p>
        </w:tc>
      </w:tr>
      <w:tr w:rsidR="00AD4C70" w:rsidRPr="003669C0" w14:paraId="14D6C552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0E5AB8D8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Lỏng và khí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4971E4D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 (IP-2)</w:t>
            </w:r>
          </w:p>
        </w:tc>
        <w:tc>
          <w:tcPr>
            <w:tcW w:w="2852" w:type="dxa"/>
            <w:shd w:val="clear" w:color="auto" w:fill="FFFFFF"/>
            <w:vAlign w:val="center"/>
          </w:tcPr>
          <w:p w14:paraId="3165436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III (EP-3)</w:t>
            </w:r>
          </w:p>
        </w:tc>
      </w:tr>
      <w:tr w:rsidR="00AD4C70" w:rsidRPr="003669C0" w14:paraId="173E7661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0E5C8F8B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LSA-III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0FFB762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 (IP-2)</w:t>
            </w:r>
          </w:p>
        </w:tc>
        <w:tc>
          <w:tcPr>
            <w:tcW w:w="2852" w:type="dxa"/>
            <w:shd w:val="clear" w:color="auto" w:fill="FFFFFF"/>
            <w:vAlign w:val="center"/>
          </w:tcPr>
          <w:p w14:paraId="3CF17C68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III (IP-3)</w:t>
            </w:r>
          </w:p>
        </w:tc>
      </w:tr>
      <w:tr w:rsidR="00AD4C70" w:rsidRPr="003669C0" w14:paraId="197950AE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52501D7C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SCO-I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66880B5D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 (IP-1)</w:t>
            </w:r>
          </w:p>
        </w:tc>
        <w:tc>
          <w:tcPr>
            <w:tcW w:w="2852" w:type="dxa"/>
            <w:shd w:val="clear" w:color="auto" w:fill="FFFFFF"/>
            <w:vAlign w:val="center"/>
          </w:tcPr>
          <w:p w14:paraId="0C28EF8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 (IP-1)</w:t>
            </w:r>
          </w:p>
        </w:tc>
      </w:tr>
      <w:tr w:rsidR="00AD4C70" w:rsidRPr="003669C0" w14:paraId="5684D5B9" w14:textId="77777777" w:rsidTr="0016375E">
        <w:trPr>
          <w:trHeight w:val="15"/>
          <w:jc w:val="center"/>
        </w:trPr>
        <w:tc>
          <w:tcPr>
            <w:tcW w:w="2879" w:type="dxa"/>
            <w:shd w:val="clear" w:color="auto" w:fill="FFFFFF"/>
            <w:vAlign w:val="center"/>
          </w:tcPr>
          <w:p w14:paraId="5E18DFC0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SCO-II</w:t>
            </w:r>
          </w:p>
        </w:tc>
        <w:tc>
          <w:tcPr>
            <w:tcW w:w="3051" w:type="dxa"/>
            <w:shd w:val="clear" w:color="auto" w:fill="FFFFFF"/>
            <w:vAlign w:val="center"/>
          </w:tcPr>
          <w:p w14:paraId="7B4CBFF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 (IP-2)</w:t>
            </w:r>
          </w:p>
        </w:tc>
        <w:tc>
          <w:tcPr>
            <w:tcW w:w="2852" w:type="dxa"/>
            <w:shd w:val="clear" w:color="auto" w:fill="FFFFFF"/>
            <w:vAlign w:val="center"/>
          </w:tcPr>
          <w:p w14:paraId="4A6D19D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II (IP-2)</w:t>
            </w:r>
          </w:p>
        </w:tc>
      </w:tr>
    </w:tbl>
    <w:p w14:paraId="4107EFC7" w14:textId="06475AC4" w:rsidR="00AD4C70" w:rsidRPr="003669C0" w:rsidRDefault="00AD4C70" w:rsidP="00AD4C70">
      <w:pPr>
        <w:spacing w:before="24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t xml:space="preserve">Bảng 4. Giới hạn hoạt độ của phương tiện vận chuyển vật liệu LSA </w:t>
      </w:r>
      <w:r w:rsidR="009D0A08">
        <w:rPr>
          <w:b/>
          <w:color w:val="auto"/>
          <w:lang w:eastAsia="en-US"/>
        </w:rPr>
        <w:br/>
      </w:r>
      <w:r w:rsidRPr="003669C0">
        <w:rPr>
          <w:b/>
          <w:color w:val="auto"/>
          <w:lang w:eastAsia="en-US"/>
        </w:rPr>
        <w:t>và SCO chứa trong kiện công nghỉệp</w:t>
      </w:r>
    </w:p>
    <w:tbl>
      <w:tblPr>
        <w:tblW w:w="0" w:type="auto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941"/>
        <w:gridCol w:w="3010"/>
        <w:gridCol w:w="2823"/>
      </w:tblGrid>
      <w:tr w:rsidR="00AD4C70" w:rsidRPr="003669C0" w14:paraId="18B36C77" w14:textId="77777777" w:rsidTr="0016375E">
        <w:trPr>
          <w:trHeight w:val="20"/>
          <w:jc w:val="center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86696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Tính chất của vật liệu phóng xạ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867288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Giới hạn hoạt độ phóng xạ (TBq) của phương tiện vận chuyển (trừ tàu thủy nội địa)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E4844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Giới hạn hoạt động phóng xạ (TBq) của ngắn tàu thủy</w:t>
            </w:r>
          </w:p>
        </w:tc>
      </w:tr>
      <w:tr w:rsidR="00AD4C70" w:rsidRPr="003669C0" w14:paraId="69723591" w14:textId="77777777" w:rsidTr="0016375E">
        <w:trPr>
          <w:trHeight w:val="20"/>
          <w:jc w:val="center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54CE73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LSA-I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80D49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bị giới hạn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6965C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bị giới hạn</w:t>
            </w:r>
          </w:p>
        </w:tc>
      </w:tr>
      <w:tr w:rsidR="00AD4C70" w:rsidRPr="003669C0" w14:paraId="73AED2A0" w14:textId="77777777" w:rsidTr="0016375E">
        <w:trPr>
          <w:trHeight w:val="20"/>
          <w:jc w:val="center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7DF74E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LSA-II và LSA-III rắn không cháy được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85604D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bị giới hạn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CC323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</w:tr>
      <w:tr w:rsidR="00AD4C70" w:rsidRPr="003669C0" w14:paraId="5950E555" w14:textId="77777777" w:rsidTr="0016375E">
        <w:trPr>
          <w:trHeight w:val="20"/>
          <w:jc w:val="center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D326E2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LSA-II vàLSA-III dạng rắn cháy được và tất cả dạng lỏng và khí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876F2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C0678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</w:tr>
      <w:tr w:rsidR="00AD4C70" w:rsidRPr="003669C0" w14:paraId="1DC00E1B" w14:textId="77777777" w:rsidTr="0016375E">
        <w:trPr>
          <w:trHeight w:val="20"/>
          <w:jc w:val="center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7AE3BF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SCO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7FBF2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4E77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 A</w:t>
            </w:r>
            <w:r w:rsidRPr="003669C0">
              <w:rPr>
                <w:color w:val="auto"/>
                <w:vertAlign w:val="subscript"/>
                <w:lang w:eastAsia="en-US"/>
              </w:rPr>
              <w:t>2</w:t>
            </w:r>
          </w:p>
        </w:tc>
      </w:tr>
    </w:tbl>
    <w:p w14:paraId="6BE9E7CA" w14:textId="77777777" w:rsidR="00AD4C70" w:rsidRPr="003669C0" w:rsidRDefault="00AD4C70" w:rsidP="00AD4C70">
      <w:pPr>
        <w:spacing w:before="12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t>Bảng 5. Hệ số để xác định TI đối với công-ten-nơ</w:t>
      </w:r>
    </w:p>
    <w:tbl>
      <w:tblPr>
        <w:tblW w:w="87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52"/>
        <w:gridCol w:w="3127"/>
      </w:tblGrid>
      <w:tr w:rsidR="00AD4C70" w:rsidRPr="003669C0" w14:paraId="062EAFFC" w14:textId="77777777" w:rsidTr="0016375E">
        <w:trPr>
          <w:trHeight w:val="20"/>
          <w:jc w:val="center"/>
        </w:trPr>
        <w:tc>
          <w:tcPr>
            <w:tcW w:w="5652" w:type="dxa"/>
            <w:shd w:val="clear" w:color="auto" w:fill="FFFFFF"/>
            <w:vAlign w:val="center"/>
          </w:tcPr>
          <w:p w14:paraId="076E2340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Kích thước</w:t>
            </w:r>
          </w:p>
        </w:tc>
        <w:tc>
          <w:tcPr>
            <w:tcW w:w="3127" w:type="dxa"/>
            <w:shd w:val="clear" w:color="auto" w:fill="FFFFFF"/>
            <w:vAlign w:val="center"/>
          </w:tcPr>
          <w:p w14:paraId="274B134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Hệ số</w:t>
            </w:r>
          </w:p>
        </w:tc>
      </w:tr>
      <w:tr w:rsidR="00AD4C70" w:rsidRPr="003669C0" w14:paraId="758769E4" w14:textId="77777777" w:rsidTr="0016375E">
        <w:trPr>
          <w:trHeight w:val="20"/>
          <w:jc w:val="center"/>
        </w:trPr>
        <w:tc>
          <w:tcPr>
            <w:tcW w:w="5652" w:type="dxa"/>
            <w:shd w:val="clear" w:color="auto" w:fill="FFFFFF"/>
            <w:vAlign w:val="center"/>
          </w:tcPr>
          <w:p w14:paraId="48220454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Kích thước ≤ 1 (m</w:t>
            </w:r>
            <w:r w:rsidRPr="003669C0">
              <w:rPr>
                <w:color w:val="auto"/>
                <w:vertAlign w:val="superscript"/>
                <w:lang w:eastAsia="en-US"/>
              </w:rPr>
              <w:t>2</w:t>
            </w:r>
            <w:r w:rsidRPr="003669C0">
              <w:rPr>
                <w:color w:val="auto"/>
                <w:lang w:eastAsia="en-US"/>
              </w:rPr>
              <w:t>)</w:t>
            </w:r>
          </w:p>
        </w:tc>
        <w:tc>
          <w:tcPr>
            <w:tcW w:w="3127" w:type="dxa"/>
            <w:shd w:val="clear" w:color="auto" w:fill="FFFFFF"/>
            <w:vAlign w:val="center"/>
          </w:tcPr>
          <w:p w14:paraId="5C0CE3A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</w:t>
            </w:r>
          </w:p>
        </w:tc>
      </w:tr>
      <w:tr w:rsidR="00AD4C70" w:rsidRPr="003669C0" w14:paraId="7BF3C7AB" w14:textId="77777777" w:rsidTr="0016375E">
        <w:trPr>
          <w:trHeight w:val="20"/>
          <w:jc w:val="center"/>
        </w:trPr>
        <w:tc>
          <w:tcPr>
            <w:tcW w:w="5652" w:type="dxa"/>
            <w:shd w:val="clear" w:color="auto" w:fill="FFFFFF"/>
            <w:vAlign w:val="center"/>
          </w:tcPr>
          <w:p w14:paraId="66F64E4E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 (m</w:t>
            </w:r>
            <w:r w:rsidRPr="003669C0">
              <w:rPr>
                <w:color w:val="auto"/>
                <w:vertAlign w:val="superscript"/>
                <w:lang w:eastAsia="en-US"/>
              </w:rPr>
              <w:t>2</w:t>
            </w:r>
            <w:r w:rsidRPr="003669C0">
              <w:rPr>
                <w:color w:val="auto"/>
                <w:lang w:eastAsia="en-US"/>
              </w:rPr>
              <w:t>) &lt; Kích thước ≤ 5 (m</w:t>
            </w:r>
            <w:r w:rsidRPr="003669C0">
              <w:rPr>
                <w:color w:val="auto"/>
                <w:vertAlign w:val="superscript"/>
                <w:lang w:eastAsia="en-US"/>
              </w:rPr>
              <w:t>2</w:t>
            </w:r>
            <w:r w:rsidRPr="003669C0">
              <w:rPr>
                <w:color w:val="auto"/>
                <w:lang w:eastAsia="en-US"/>
              </w:rPr>
              <w:t>)</w:t>
            </w:r>
          </w:p>
        </w:tc>
        <w:tc>
          <w:tcPr>
            <w:tcW w:w="3127" w:type="dxa"/>
            <w:shd w:val="clear" w:color="auto" w:fill="FFFFFF"/>
            <w:vAlign w:val="center"/>
          </w:tcPr>
          <w:p w14:paraId="1226F78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</w:t>
            </w:r>
          </w:p>
        </w:tc>
      </w:tr>
      <w:tr w:rsidR="00AD4C70" w:rsidRPr="003669C0" w14:paraId="7E6CC96E" w14:textId="77777777" w:rsidTr="0016375E">
        <w:trPr>
          <w:trHeight w:val="20"/>
          <w:jc w:val="center"/>
        </w:trPr>
        <w:tc>
          <w:tcPr>
            <w:tcW w:w="5652" w:type="dxa"/>
            <w:shd w:val="clear" w:color="auto" w:fill="FFFFFF"/>
            <w:vAlign w:val="center"/>
          </w:tcPr>
          <w:p w14:paraId="523FD718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 (m</w:t>
            </w:r>
            <w:r w:rsidRPr="003669C0">
              <w:rPr>
                <w:color w:val="auto"/>
                <w:vertAlign w:val="superscript"/>
                <w:lang w:eastAsia="en-US"/>
              </w:rPr>
              <w:t>2</w:t>
            </w:r>
            <w:r w:rsidRPr="003669C0">
              <w:rPr>
                <w:color w:val="auto"/>
                <w:lang w:eastAsia="en-US"/>
              </w:rPr>
              <w:t>) &lt; Kích thước ≤ 20 (m</w:t>
            </w:r>
            <w:r w:rsidRPr="003669C0">
              <w:rPr>
                <w:color w:val="auto"/>
                <w:vertAlign w:val="superscript"/>
                <w:lang w:eastAsia="en-US"/>
              </w:rPr>
              <w:t>2</w:t>
            </w:r>
            <w:r w:rsidRPr="003669C0">
              <w:rPr>
                <w:color w:val="auto"/>
                <w:lang w:eastAsia="en-US"/>
              </w:rPr>
              <w:t>)</w:t>
            </w:r>
          </w:p>
        </w:tc>
        <w:tc>
          <w:tcPr>
            <w:tcW w:w="3127" w:type="dxa"/>
            <w:shd w:val="clear" w:color="auto" w:fill="FFFFFF"/>
            <w:vAlign w:val="center"/>
          </w:tcPr>
          <w:p w14:paraId="762B83D0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</w:t>
            </w:r>
          </w:p>
        </w:tc>
      </w:tr>
      <w:tr w:rsidR="00AD4C70" w:rsidRPr="003669C0" w14:paraId="238CEB59" w14:textId="77777777" w:rsidTr="0016375E">
        <w:trPr>
          <w:trHeight w:val="20"/>
          <w:jc w:val="center"/>
        </w:trPr>
        <w:tc>
          <w:tcPr>
            <w:tcW w:w="5652" w:type="dxa"/>
            <w:shd w:val="clear" w:color="auto" w:fill="FFFFFF"/>
            <w:vAlign w:val="center"/>
          </w:tcPr>
          <w:p w14:paraId="2E787F5E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Kích thước &gt; 20 (m</w:t>
            </w:r>
            <w:r w:rsidRPr="003669C0">
              <w:rPr>
                <w:color w:val="auto"/>
                <w:vertAlign w:val="superscript"/>
                <w:lang w:eastAsia="en-US"/>
              </w:rPr>
              <w:t>2</w:t>
            </w:r>
            <w:r w:rsidRPr="003669C0">
              <w:rPr>
                <w:color w:val="auto"/>
                <w:lang w:eastAsia="en-US"/>
              </w:rPr>
              <w:t>)</w:t>
            </w:r>
          </w:p>
        </w:tc>
        <w:tc>
          <w:tcPr>
            <w:tcW w:w="3127" w:type="dxa"/>
            <w:shd w:val="clear" w:color="auto" w:fill="FFFFFF"/>
            <w:vAlign w:val="center"/>
          </w:tcPr>
          <w:p w14:paraId="5FBAFD1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</w:t>
            </w:r>
          </w:p>
        </w:tc>
      </w:tr>
    </w:tbl>
    <w:p w14:paraId="702D7671" w14:textId="77777777" w:rsidR="00AD4C70" w:rsidRPr="003669C0" w:rsidRDefault="00AD4C70" w:rsidP="00AD4C70">
      <w:pPr>
        <w:spacing w:before="120"/>
        <w:rPr>
          <w:color w:val="auto"/>
          <w:lang w:eastAsia="en-US"/>
        </w:rPr>
      </w:pPr>
      <w:r w:rsidRPr="003669C0">
        <w:rPr>
          <w:color w:val="auto"/>
          <w:lang w:eastAsia="en-US"/>
        </w:rPr>
        <w:t>(*) Đo ở tiết diện ngang lớn nhất</w:t>
      </w:r>
    </w:p>
    <w:p w14:paraId="1B25C756" w14:textId="77777777" w:rsidR="00AD4C70" w:rsidRPr="003669C0" w:rsidRDefault="00AD4C70" w:rsidP="00AD4C70">
      <w:pPr>
        <w:spacing w:before="24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lastRenderedPageBreak/>
        <w:t>Bảng 6. Phân hạng kiện và bao bì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970"/>
        <w:gridCol w:w="3719"/>
        <w:gridCol w:w="2142"/>
      </w:tblGrid>
      <w:tr w:rsidR="00AD4C70" w:rsidRPr="003669C0" w14:paraId="1A4B45DB" w14:textId="77777777" w:rsidTr="0016375E">
        <w:trPr>
          <w:trHeight w:val="20"/>
          <w:jc w:val="center"/>
        </w:trPr>
        <w:tc>
          <w:tcPr>
            <w:tcW w:w="6689" w:type="dxa"/>
            <w:gridSpan w:val="2"/>
            <w:shd w:val="clear" w:color="auto" w:fill="FFFFFF"/>
            <w:vAlign w:val="center"/>
          </w:tcPr>
          <w:p w14:paraId="135CF28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Điều kiện</w:t>
            </w:r>
          </w:p>
        </w:tc>
        <w:tc>
          <w:tcPr>
            <w:tcW w:w="2142" w:type="dxa"/>
            <w:vMerge w:val="restart"/>
            <w:shd w:val="clear" w:color="auto" w:fill="FFFFFF"/>
            <w:vAlign w:val="center"/>
          </w:tcPr>
          <w:p w14:paraId="6FD0048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Hạng</w:t>
            </w:r>
          </w:p>
        </w:tc>
      </w:tr>
      <w:tr w:rsidR="00AD4C70" w:rsidRPr="003669C0" w14:paraId="21570618" w14:textId="77777777" w:rsidTr="0016375E">
        <w:trPr>
          <w:trHeight w:val="20"/>
          <w:jc w:val="center"/>
        </w:trPr>
        <w:tc>
          <w:tcPr>
            <w:tcW w:w="2970" w:type="dxa"/>
            <w:shd w:val="clear" w:color="auto" w:fill="FFFFFF"/>
            <w:vAlign w:val="center"/>
          </w:tcPr>
          <w:p w14:paraId="54C391B0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val="it-IT" w:eastAsia="en-US"/>
              </w:rPr>
            </w:pPr>
            <w:r w:rsidRPr="003669C0">
              <w:rPr>
                <w:color w:val="auto"/>
                <w:lang w:val="it-IT" w:eastAsia="en-US"/>
              </w:rPr>
              <w:t>Chỉ số vận chuyển (TI)</w:t>
            </w:r>
          </w:p>
        </w:tc>
        <w:tc>
          <w:tcPr>
            <w:tcW w:w="3719" w:type="dxa"/>
            <w:shd w:val="clear" w:color="auto" w:fill="FFFFFF"/>
            <w:vAlign w:val="center"/>
          </w:tcPr>
          <w:p w14:paraId="6DB8F07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val="it-IT" w:eastAsia="en-US"/>
              </w:rPr>
            </w:pPr>
            <w:r w:rsidRPr="003669C0">
              <w:rPr>
                <w:color w:val="auto"/>
                <w:lang w:val="it-IT" w:eastAsia="en-US"/>
              </w:rPr>
              <w:t>Suất liều bức xạ tại điểm bất kỳ trên bề mặt ngoài kiện</w:t>
            </w:r>
          </w:p>
        </w:tc>
        <w:tc>
          <w:tcPr>
            <w:tcW w:w="2142" w:type="dxa"/>
            <w:vMerge/>
            <w:shd w:val="clear" w:color="auto" w:fill="FFFFFF"/>
            <w:vAlign w:val="center"/>
          </w:tcPr>
          <w:p w14:paraId="6AED0148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val="it-IT" w:eastAsia="en-US"/>
              </w:rPr>
            </w:pPr>
          </w:p>
        </w:tc>
      </w:tr>
      <w:tr w:rsidR="00AD4C70" w:rsidRPr="003669C0" w14:paraId="27283D2D" w14:textId="77777777" w:rsidTr="0016375E">
        <w:trPr>
          <w:trHeight w:val="20"/>
          <w:jc w:val="center"/>
        </w:trPr>
        <w:tc>
          <w:tcPr>
            <w:tcW w:w="2970" w:type="dxa"/>
            <w:shd w:val="clear" w:color="auto" w:fill="FFFFFF"/>
            <w:vAlign w:val="center"/>
          </w:tcPr>
          <w:p w14:paraId="22917F97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 xml:space="preserve">0 </w:t>
            </w:r>
            <w:r w:rsidRPr="003669C0">
              <w:rPr>
                <w:color w:val="auto"/>
                <w:vertAlign w:val="superscript"/>
                <w:lang w:eastAsia="en-US"/>
              </w:rPr>
              <w:t>(*)</w:t>
            </w:r>
          </w:p>
        </w:tc>
        <w:tc>
          <w:tcPr>
            <w:tcW w:w="3719" w:type="dxa"/>
            <w:shd w:val="clear" w:color="auto" w:fill="FFFFFF"/>
            <w:vAlign w:val="center"/>
          </w:tcPr>
          <w:p w14:paraId="42D8988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lớn hơn 5 (µSv/h)</w:t>
            </w:r>
          </w:p>
        </w:tc>
        <w:tc>
          <w:tcPr>
            <w:tcW w:w="2142" w:type="dxa"/>
            <w:shd w:val="clear" w:color="auto" w:fill="FFFFFF"/>
            <w:vAlign w:val="center"/>
          </w:tcPr>
          <w:p w14:paraId="0A60304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I-TRẮNG</w:t>
            </w:r>
          </w:p>
        </w:tc>
      </w:tr>
      <w:tr w:rsidR="00AD4C70" w:rsidRPr="003669C0" w14:paraId="4BFD43F8" w14:textId="77777777" w:rsidTr="0016375E">
        <w:trPr>
          <w:trHeight w:val="20"/>
          <w:jc w:val="center"/>
        </w:trPr>
        <w:tc>
          <w:tcPr>
            <w:tcW w:w="2970" w:type="dxa"/>
            <w:shd w:val="clear" w:color="auto" w:fill="FFFFFF"/>
            <w:vAlign w:val="center"/>
          </w:tcPr>
          <w:p w14:paraId="4DBFC216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0 &lt; TI ≤ 1</w:t>
            </w:r>
          </w:p>
        </w:tc>
        <w:tc>
          <w:tcPr>
            <w:tcW w:w="3719" w:type="dxa"/>
            <w:shd w:val="clear" w:color="auto" w:fill="FFFFFF"/>
            <w:vAlign w:val="center"/>
          </w:tcPr>
          <w:p w14:paraId="50859E8F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Lớn hơn 5 (µSv/h) nhưng không lớn hơn 0,5 (mSv/h)</w:t>
            </w:r>
          </w:p>
        </w:tc>
        <w:tc>
          <w:tcPr>
            <w:tcW w:w="2142" w:type="dxa"/>
            <w:shd w:val="clear" w:color="auto" w:fill="FFFFFF"/>
            <w:vAlign w:val="center"/>
          </w:tcPr>
          <w:p w14:paraId="3120A240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II-VÀNG</w:t>
            </w:r>
          </w:p>
        </w:tc>
      </w:tr>
      <w:tr w:rsidR="00AD4C70" w:rsidRPr="003669C0" w14:paraId="3404F16C" w14:textId="77777777" w:rsidTr="0016375E">
        <w:trPr>
          <w:trHeight w:val="20"/>
          <w:jc w:val="center"/>
        </w:trPr>
        <w:tc>
          <w:tcPr>
            <w:tcW w:w="2970" w:type="dxa"/>
            <w:shd w:val="clear" w:color="auto" w:fill="FFFFFF"/>
            <w:vAlign w:val="center"/>
          </w:tcPr>
          <w:p w14:paraId="4E256F50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 &lt; TI ≤ 10</w:t>
            </w:r>
          </w:p>
        </w:tc>
        <w:tc>
          <w:tcPr>
            <w:tcW w:w="3719" w:type="dxa"/>
            <w:shd w:val="clear" w:color="auto" w:fill="FFFFFF"/>
            <w:vAlign w:val="center"/>
          </w:tcPr>
          <w:p w14:paraId="0D2C315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Lớn hơn 0,5 (mSv/h) nhưng không lớn hơn 2 (mSv/h)</w:t>
            </w:r>
          </w:p>
        </w:tc>
        <w:tc>
          <w:tcPr>
            <w:tcW w:w="2142" w:type="dxa"/>
            <w:shd w:val="clear" w:color="auto" w:fill="FFFFFF"/>
            <w:vAlign w:val="center"/>
          </w:tcPr>
          <w:p w14:paraId="736CE7C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III-VÀNG</w:t>
            </w:r>
          </w:p>
        </w:tc>
      </w:tr>
      <w:tr w:rsidR="00AD4C70" w:rsidRPr="003669C0" w14:paraId="49381F18" w14:textId="77777777" w:rsidTr="0016375E">
        <w:trPr>
          <w:trHeight w:val="20"/>
          <w:jc w:val="center"/>
        </w:trPr>
        <w:tc>
          <w:tcPr>
            <w:tcW w:w="2970" w:type="dxa"/>
            <w:shd w:val="clear" w:color="auto" w:fill="FFFFFF"/>
            <w:vAlign w:val="center"/>
          </w:tcPr>
          <w:p w14:paraId="3CAE8930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 &lt;TI</w:t>
            </w:r>
          </w:p>
        </w:tc>
        <w:tc>
          <w:tcPr>
            <w:tcW w:w="3719" w:type="dxa"/>
            <w:shd w:val="clear" w:color="auto" w:fill="FFFFFF"/>
            <w:vAlign w:val="center"/>
          </w:tcPr>
          <w:p w14:paraId="0ED1BED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Lớn hơn 2 (mSv/h) nhưng không lớn hơn 10 (mSv/h)</w:t>
            </w:r>
          </w:p>
        </w:tc>
        <w:tc>
          <w:tcPr>
            <w:tcW w:w="2142" w:type="dxa"/>
            <w:shd w:val="clear" w:color="auto" w:fill="FFFFFF"/>
            <w:vAlign w:val="center"/>
          </w:tcPr>
          <w:p w14:paraId="1F92439A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 xml:space="preserve">III-VÀNG </w:t>
            </w:r>
            <w:r w:rsidRPr="003669C0">
              <w:rPr>
                <w:color w:val="auto"/>
                <w:vertAlign w:val="superscript"/>
                <w:lang w:eastAsia="en-US"/>
              </w:rPr>
              <w:t>(**)</w:t>
            </w:r>
          </w:p>
        </w:tc>
      </w:tr>
    </w:tbl>
    <w:p w14:paraId="090DC5BF" w14:textId="77777777" w:rsidR="00AD4C70" w:rsidRPr="003669C0" w:rsidRDefault="00AD4C70" w:rsidP="00AD4C70">
      <w:pPr>
        <w:spacing w:before="240"/>
        <w:rPr>
          <w:color w:val="auto"/>
          <w:lang w:eastAsia="en-US"/>
        </w:rPr>
      </w:pPr>
      <w:r w:rsidRPr="003669C0">
        <w:rPr>
          <w:color w:val="auto"/>
          <w:lang w:eastAsia="en-US"/>
        </w:rPr>
        <w:t xml:space="preserve">(*) Theo quy định tại Điểm c </w:t>
      </w:r>
      <w:bookmarkStart w:id="4" w:name="tc_18"/>
      <w:r w:rsidRPr="003669C0">
        <w:rPr>
          <w:color w:val="auto"/>
          <w:lang w:eastAsia="en-US"/>
        </w:rPr>
        <w:t>Khoản 1 Điều 24 Thông tư này</w:t>
      </w:r>
      <w:bookmarkEnd w:id="4"/>
      <w:r w:rsidRPr="003669C0">
        <w:rPr>
          <w:color w:val="auto"/>
          <w:lang w:eastAsia="en-US"/>
        </w:rPr>
        <w:t>, nếu TI nhỏ hơn hoặc bằng 0,05 thì được coi như bằng 0</w:t>
      </w:r>
    </w:p>
    <w:p w14:paraId="7067E4AF" w14:textId="77777777" w:rsidR="00AD4C70" w:rsidRPr="003669C0" w:rsidRDefault="00AD4C70" w:rsidP="00AD4C70">
      <w:pPr>
        <w:spacing w:before="240"/>
        <w:rPr>
          <w:color w:val="auto"/>
          <w:lang w:eastAsia="en-US"/>
        </w:rPr>
      </w:pPr>
      <w:r w:rsidRPr="003669C0">
        <w:rPr>
          <w:color w:val="auto"/>
          <w:lang w:eastAsia="en-US"/>
        </w:rPr>
        <w:t>(**) Chỉ đối với sự vận chuyển sử dụng độc quyền.</w:t>
      </w:r>
    </w:p>
    <w:p w14:paraId="5CBD0588" w14:textId="77777777" w:rsidR="00AD4C70" w:rsidRPr="003669C0" w:rsidRDefault="00AD4C70" w:rsidP="00AD4C70">
      <w:pPr>
        <w:spacing w:before="24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t>Bảng 7. Tên dùng trong vận chuyển (trích từ bảng mã số UN)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8"/>
        <w:gridCol w:w="7676"/>
      </w:tblGrid>
      <w:tr w:rsidR="00AD4C70" w:rsidRPr="003669C0" w14:paraId="0B22EC14" w14:textId="77777777" w:rsidTr="0016375E">
        <w:trPr>
          <w:trHeight w:val="20"/>
          <w:tblHeader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5A8A2B44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Số UN</w:t>
            </w:r>
          </w:p>
        </w:tc>
        <w:tc>
          <w:tcPr>
            <w:tcW w:w="7676" w:type="dxa"/>
            <w:shd w:val="clear" w:color="auto" w:fill="FFFFFF"/>
            <w:vAlign w:val="center"/>
          </w:tcPr>
          <w:p w14:paraId="01AAA906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Tên dùng trong vận chuyển và giải thích</w:t>
            </w:r>
          </w:p>
        </w:tc>
      </w:tr>
      <w:tr w:rsidR="00AD4C70" w:rsidRPr="003669C0" w14:paraId="5D7208E3" w14:textId="77777777" w:rsidTr="0016375E">
        <w:trPr>
          <w:trHeight w:val="20"/>
          <w:jc w:val="center"/>
        </w:trPr>
        <w:tc>
          <w:tcPr>
            <w:tcW w:w="8774" w:type="dxa"/>
            <w:gridSpan w:val="2"/>
            <w:shd w:val="clear" w:color="auto" w:fill="FFFFFF"/>
          </w:tcPr>
          <w:p w14:paraId="55C764C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Kiện miễn trừ</w:t>
            </w:r>
          </w:p>
        </w:tc>
      </w:tr>
      <w:tr w:rsidR="00AD4C70" w:rsidRPr="003669C0" w14:paraId="75A48267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7ACBDEE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2908</w:t>
            </w:r>
          </w:p>
        </w:tc>
        <w:tc>
          <w:tcPr>
            <w:tcW w:w="7676" w:type="dxa"/>
            <w:shd w:val="clear" w:color="auto" w:fill="FFFFFF"/>
          </w:tcPr>
          <w:p w14:paraId="7A324596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miễn trừ - bao bì rỗng</w:t>
            </w:r>
          </w:p>
        </w:tc>
      </w:tr>
      <w:tr w:rsidR="00AD4C70" w:rsidRPr="003669C0" w14:paraId="008F76B3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432B8D7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2909</w:t>
            </w:r>
          </w:p>
        </w:tc>
        <w:tc>
          <w:tcPr>
            <w:tcW w:w="7676" w:type="dxa"/>
            <w:shd w:val="clear" w:color="auto" w:fill="FFFFFF"/>
          </w:tcPr>
          <w:p w14:paraId="78DE3B22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miễn trừ - vật phẩm sản xuất từ uran tự nhiên hoặc urani nghèo hoặc thori tự nhiên</w:t>
            </w:r>
          </w:p>
        </w:tc>
      </w:tr>
      <w:tr w:rsidR="00AD4C70" w:rsidRPr="003669C0" w14:paraId="53663308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1AC9618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2910</w:t>
            </w:r>
          </w:p>
        </w:tc>
        <w:tc>
          <w:tcPr>
            <w:tcW w:w="7676" w:type="dxa"/>
            <w:shd w:val="clear" w:color="auto" w:fill="FFFFFF"/>
          </w:tcPr>
          <w:p w14:paraId="3AAE7FB6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miễn trừ - lượng vật liệu phóng xạ bị giới hạn</w:t>
            </w:r>
          </w:p>
        </w:tc>
      </w:tr>
      <w:tr w:rsidR="00AD4C70" w:rsidRPr="003669C0" w14:paraId="41B5943E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12C0AE3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2911</w:t>
            </w:r>
          </w:p>
        </w:tc>
        <w:tc>
          <w:tcPr>
            <w:tcW w:w="7676" w:type="dxa"/>
            <w:shd w:val="clear" w:color="auto" w:fill="FFFFFF"/>
          </w:tcPr>
          <w:p w14:paraId="04E78A69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miễn trừ - thiết bị hoặc vật phẩm</w:t>
            </w:r>
          </w:p>
        </w:tc>
      </w:tr>
      <w:tr w:rsidR="00AD4C70" w:rsidRPr="003669C0" w14:paraId="65F942CD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6E04EDE8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3507</w:t>
            </w:r>
          </w:p>
        </w:tc>
        <w:tc>
          <w:tcPr>
            <w:tcW w:w="7676" w:type="dxa"/>
            <w:shd w:val="clear" w:color="auto" w:fill="FFFFFF"/>
          </w:tcPr>
          <w:p w14:paraId="4E27BFE3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Urani Hexa florua (UF</w:t>
            </w:r>
            <w:r w:rsidRPr="003669C0">
              <w:rPr>
                <w:color w:val="auto"/>
                <w:vertAlign w:val="subscript"/>
                <w:lang w:eastAsia="en-US"/>
              </w:rPr>
              <w:t>6</w:t>
            </w:r>
            <w:r w:rsidRPr="003669C0">
              <w:rPr>
                <w:color w:val="auto"/>
                <w:lang w:eastAsia="en-US"/>
              </w:rPr>
              <w:t>), vật liệu phóng xạ, kiện miễn trừ, khối lượng dưới 0,1 kg mỗi kiện, không phân hạch hoặc phân hạch miễn trừ</w:t>
            </w:r>
          </w:p>
        </w:tc>
      </w:tr>
      <w:tr w:rsidR="00AD4C70" w:rsidRPr="003669C0" w14:paraId="4871AEEE" w14:textId="77777777" w:rsidTr="0016375E">
        <w:trPr>
          <w:trHeight w:val="20"/>
          <w:jc w:val="center"/>
        </w:trPr>
        <w:tc>
          <w:tcPr>
            <w:tcW w:w="8774" w:type="dxa"/>
            <w:gridSpan w:val="2"/>
            <w:shd w:val="clear" w:color="auto" w:fill="FFFFFF"/>
          </w:tcPr>
          <w:p w14:paraId="26849C6C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Vật liệu phóng xạ hoạt độ riêng thấp</w:t>
            </w:r>
          </w:p>
        </w:tc>
      </w:tr>
      <w:tr w:rsidR="00AD4C70" w:rsidRPr="003669C0" w14:paraId="2A13EC59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4C50B62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2912</w:t>
            </w:r>
          </w:p>
        </w:tc>
        <w:tc>
          <w:tcPr>
            <w:tcW w:w="7676" w:type="dxa"/>
            <w:shd w:val="clear" w:color="auto" w:fill="FFFFFF"/>
          </w:tcPr>
          <w:p w14:paraId="4F69D4C2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hoạt độ riêng thấp (LSA-I), không phân hạch hoặc phân hạch miễn trừ</w:t>
            </w:r>
          </w:p>
        </w:tc>
      </w:tr>
      <w:tr w:rsidR="00AD4C70" w:rsidRPr="003669C0" w14:paraId="6C469A6F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595ECBF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3321</w:t>
            </w:r>
          </w:p>
        </w:tc>
        <w:tc>
          <w:tcPr>
            <w:tcW w:w="7676" w:type="dxa"/>
            <w:shd w:val="clear" w:color="auto" w:fill="FFFFFF"/>
          </w:tcPr>
          <w:p w14:paraId="24C31D45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hoạt độ riêng thấp (LSA-II), không phân hạch hoặc phân hạch miễn trừ</w:t>
            </w:r>
          </w:p>
        </w:tc>
      </w:tr>
      <w:tr w:rsidR="00AD4C70" w:rsidRPr="003669C0" w14:paraId="65D647C9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6B9F814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3322</w:t>
            </w:r>
          </w:p>
        </w:tc>
        <w:tc>
          <w:tcPr>
            <w:tcW w:w="7676" w:type="dxa"/>
            <w:shd w:val="clear" w:color="auto" w:fill="FFFFFF"/>
          </w:tcPr>
          <w:p w14:paraId="612F121A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hoạt độ riêng thấp (LSA-III), không phân hạch hoặc phân hạch miễn trừ</w:t>
            </w:r>
          </w:p>
        </w:tc>
      </w:tr>
      <w:tr w:rsidR="00AD4C70" w:rsidRPr="003669C0" w14:paraId="4DD26DF8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688CC9C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3324</w:t>
            </w:r>
          </w:p>
        </w:tc>
        <w:tc>
          <w:tcPr>
            <w:tcW w:w="7676" w:type="dxa"/>
            <w:shd w:val="clear" w:color="auto" w:fill="FFFFFF"/>
          </w:tcPr>
          <w:p w14:paraId="7C25B660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hoạt độ riêng thấp (LSA-II), phân hạch</w:t>
            </w:r>
          </w:p>
        </w:tc>
      </w:tr>
      <w:tr w:rsidR="00AD4C70" w:rsidRPr="003669C0" w14:paraId="5A997D49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1CD1AEE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lastRenderedPageBreak/>
              <w:t>3325</w:t>
            </w:r>
          </w:p>
        </w:tc>
        <w:tc>
          <w:tcPr>
            <w:tcW w:w="7676" w:type="dxa"/>
            <w:shd w:val="clear" w:color="auto" w:fill="FFFFFF"/>
          </w:tcPr>
          <w:p w14:paraId="33302F75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hoạt độ riêng thấp (LSA-III), phân hạch</w:t>
            </w:r>
          </w:p>
        </w:tc>
      </w:tr>
      <w:tr w:rsidR="00AD4C70" w:rsidRPr="003669C0" w14:paraId="31C37F61" w14:textId="77777777" w:rsidTr="0016375E">
        <w:trPr>
          <w:trHeight w:val="20"/>
          <w:jc w:val="center"/>
        </w:trPr>
        <w:tc>
          <w:tcPr>
            <w:tcW w:w="8774" w:type="dxa"/>
            <w:gridSpan w:val="2"/>
            <w:shd w:val="clear" w:color="auto" w:fill="FFFFFF"/>
          </w:tcPr>
          <w:p w14:paraId="4D6834EE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Vật nhiễm bẩn bề mặt</w:t>
            </w:r>
          </w:p>
        </w:tc>
      </w:tr>
      <w:tr w:rsidR="00AD4C70" w:rsidRPr="003669C0" w14:paraId="03C1EB8F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33FA7BD0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2913</w:t>
            </w:r>
          </w:p>
        </w:tc>
        <w:tc>
          <w:tcPr>
            <w:tcW w:w="7676" w:type="dxa"/>
            <w:shd w:val="clear" w:color="auto" w:fill="FFFFFF"/>
          </w:tcPr>
          <w:p w14:paraId="2B6CB0A8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vật nhiễm bẩn bề mặt (SCO-I, SCO-II hoặc SCO-III), không phân hạch hoặc phân hạch miễn trừ</w:t>
            </w:r>
          </w:p>
        </w:tc>
      </w:tr>
      <w:tr w:rsidR="00AD4C70" w:rsidRPr="003669C0" w14:paraId="6D9EF756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41768E3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3326</w:t>
            </w:r>
          </w:p>
        </w:tc>
        <w:tc>
          <w:tcPr>
            <w:tcW w:w="7676" w:type="dxa"/>
            <w:shd w:val="clear" w:color="auto" w:fill="FFFFFF"/>
          </w:tcPr>
          <w:p w14:paraId="7C3A8F78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vật nhiễm bẩn bề mặt (SCO-I hoặc SCO-II), phân hạch</w:t>
            </w:r>
          </w:p>
        </w:tc>
      </w:tr>
      <w:tr w:rsidR="00AD4C70" w:rsidRPr="003669C0" w14:paraId="7F7CAE86" w14:textId="77777777" w:rsidTr="0016375E">
        <w:trPr>
          <w:trHeight w:val="20"/>
          <w:jc w:val="center"/>
        </w:trPr>
        <w:tc>
          <w:tcPr>
            <w:tcW w:w="8774" w:type="dxa"/>
            <w:gridSpan w:val="2"/>
            <w:shd w:val="clear" w:color="auto" w:fill="FFFFFF"/>
          </w:tcPr>
          <w:p w14:paraId="06838B1E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Kiện loại A</w:t>
            </w:r>
          </w:p>
        </w:tc>
      </w:tr>
      <w:tr w:rsidR="00AD4C70" w:rsidRPr="003669C0" w14:paraId="72FBCAD8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6D40467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2915</w:t>
            </w:r>
          </w:p>
        </w:tc>
        <w:tc>
          <w:tcPr>
            <w:tcW w:w="7676" w:type="dxa"/>
            <w:shd w:val="clear" w:color="auto" w:fill="FFFFFF"/>
          </w:tcPr>
          <w:p w14:paraId="55DBF967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A - không phải dạng đặc biệt, không phân hạch hoặc phân hạch miễn trừ</w:t>
            </w:r>
          </w:p>
        </w:tc>
      </w:tr>
      <w:tr w:rsidR="00AD4C70" w:rsidRPr="003669C0" w14:paraId="543BE4B2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40A1A5E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3327</w:t>
            </w:r>
          </w:p>
        </w:tc>
        <w:tc>
          <w:tcPr>
            <w:tcW w:w="7676" w:type="dxa"/>
            <w:shd w:val="clear" w:color="auto" w:fill="FFFFFF"/>
          </w:tcPr>
          <w:p w14:paraId="1467267A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A, phân hạch, không phải dạng đặc biệt</w:t>
            </w:r>
          </w:p>
        </w:tc>
      </w:tr>
      <w:tr w:rsidR="00AD4C70" w:rsidRPr="003669C0" w14:paraId="34280561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18C15A5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3332</w:t>
            </w:r>
          </w:p>
        </w:tc>
        <w:tc>
          <w:tcPr>
            <w:tcW w:w="7676" w:type="dxa"/>
            <w:shd w:val="clear" w:color="auto" w:fill="FFFFFF"/>
          </w:tcPr>
          <w:p w14:paraId="4CB418CB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A - dạng đặc biệt, không phân hạch hoặc phân hạch miễn trừ</w:t>
            </w:r>
          </w:p>
        </w:tc>
      </w:tr>
      <w:tr w:rsidR="00AD4C70" w:rsidRPr="003669C0" w14:paraId="7AB4F4B0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7E6327B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3333</w:t>
            </w:r>
          </w:p>
        </w:tc>
        <w:tc>
          <w:tcPr>
            <w:tcW w:w="7676" w:type="dxa"/>
            <w:shd w:val="clear" w:color="auto" w:fill="FFFFFF"/>
          </w:tcPr>
          <w:p w14:paraId="3CF76A47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A, dạng đặc biệt, phân hạch</w:t>
            </w:r>
          </w:p>
        </w:tc>
      </w:tr>
      <w:tr w:rsidR="00AD4C70" w:rsidRPr="003669C0" w14:paraId="4E617908" w14:textId="77777777" w:rsidTr="0016375E">
        <w:trPr>
          <w:trHeight w:val="20"/>
          <w:jc w:val="center"/>
        </w:trPr>
        <w:tc>
          <w:tcPr>
            <w:tcW w:w="8774" w:type="dxa"/>
            <w:gridSpan w:val="2"/>
            <w:shd w:val="clear" w:color="auto" w:fill="FFFFFF"/>
            <w:vAlign w:val="center"/>
          </w:tcPr>
          <w:p w14:paraId="0B1C0E69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Kiện loại B</w:t>
            </w:r>
          </w:p>
        </w:tc>
      </w:tr>
      <w:tr w:rsidR="00AD4C70" w:rsidRPr="003669C0" w14:paraId="7A716DA3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0C6D0C2A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2916</w:t>
            </w:r>
          </w:p>
        </w:tc>
        <w:tc>
          <w:tcPr>
            <w:tcW w:w="7676" w:type="dxa"/>
            <w:shd w:val="clear" w:color="auto" w:fill="FFFFFF"/>
          </w:tcPr>
          <w:p w14:paraId="4E785C15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B(U), không phân hạch hoặc phân hạch miễn trừ</w:t>
            </w:r>
          </w:p>
        </w:tc>
      </w:tr>
      <w:tr w:rsidR="00AD4C70" w:rsidRPr="003669C0" w14:paraId="69EA0AC4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6C88088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2917</w:t>
            </w:r>
          </w:p>
        </w:tc>
        <w:tc>
          <w:tcPr>
            <w:tcW w:w="7676" w:type="dxa"/>
            <w:shd w:val="clear" w:color="auto" w:fill="FFFFFF"/>
          </w:tcPr>
          <w:p w14:paraId="39BB84FF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B(M), không phân hạch hoặc phân hạch miễn trừ</w:t>
            </w:r>
          </w:p>
        </w:tc>
      </w:tr>
      <w:tr w:rsidR="00AD4C70" w:rsidRPr="003669C0" w14:paraId="38D6F304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52AC032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3328</w:t>
            </w:r>
          </w:p>
        </w:tc>
        <w:tc>
          <w:tcPr>
            <w:tcW w:w="7676" w:type="dxa"/>
            <w:shd w:val="clear" w:color="auto" w:fill="FFFFFF"/>
          </w:tcPr>
          <w:p w14:paraId="2C00E17B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B(U), phân hạch</w:t>
            </w:r>
          </w:p>
        </w:tc>
      </w:tr>
      <w:tr w:rsidR="00AD4C70" w:rsidRPr="003669C0" w14:paraId="1581A523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2935B74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3329</w:t>
            </w:r>
          </w:p>
        </w:tc>
        <w:tc>
          <w:tcPr>
            <w:tcW w:w="7676" w:type="dxa"/>
            <w:shd w:val="clear" w:color="auto" w:fill="FFFFFF"/>
          </w:tcPr>
          <w:p w14:paraId="0CC5A618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B(M), phân hạch</w:t>
            </w:r>
          </w:p>
        </w:tc>
      </w:tr>
      <w:tr w:rsidR="00AD4C70" w:rsidRPr="003669C0" w14:paraId="50E3EC2B" w14:textId="77777777" w:rsidTr="0016375E">
        <w:trPr>
          <w:trHeight w:val="20"/>
          <w:jc w:val="center"/>
        </w:trPr>
        <w:tc>
          <w:tcPr>
            <w:tcW w:w="8774" w:type="dxa"/>
            <w:gridSpan w:val="2"/>
            <w:shd w:val="clear" w:color="auto" w:fill="FFFFFF"/>
            <w:vAlign w:val="center"/>
          </w:tcPr>
          <w:p w14:paraId="29A8EEF5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Kiện loại C</w:t>
            </w:r>
          </w:p>
        </w:tc>
      </w:tr>
      <w:tr w:rsidR="00AD4C70" w:rsidRPr="003669C0" w14:paraId="3DE295A2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52E80C2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3323</w:t>
            </w:r>
          </w:p>
        </w:tc>
        <w:tc>
          <w:tcPr>
            <w:tcW w:w="7676" w:type="dxa"/>
            <w:shd w:val="clear" w:color="auto" w:fill="FFFFFF"/>
          </w:tcPr>
          <w:p w14:paraId="2B282365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C, không phân hạch hoặc phân hạch miễn trừ</w:t>
            </w:r>
          </w:p>
        </w:tc>
      </w:tr>
      <w:tr w:rsidR="00AD4C70" w:rsidRPr="003669C0" w14:paraId="5D03FC5A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38934DAE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3330</w:t>
            </w:r>
          </w:p>
        </w:tc>
        <w:tc>
          <w:tcPr>
            <w:tcW w:w="7676" w:type="dxa"/>
            <w:shd w:val="clear" w:color="auto" w:fill="FFFFFF"/>
          </w:tcPr>
          <w:p w14:paraId="0617E049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kiện loại C, phân hạch</w:t>
            </w:r>
          </w:p>
        </w:tc>
      </w:tr>
      <w:tr w:rsidR="00AD4C70" w:rsidRPr="003669C0" w14:paraId="5B21C23D" w14:textId="77777777" w:rsidTr="0016375E">
        <w:trPr>
          <w:trHeight w:val="20"/>
          <w:jc w:val="center"/>
        </w:trPr>
        <w:tc>
          <w:tcPr>
            <w:tcW w:w="8774" w:type="dxa"/>
            <w:gridSpan w:val="2"/>
            <w:shd w:val="clear" w:color="auto" w:fill="FFFFFF"/>
            <w:vAlign w:val="center"/>
          </w:tcPr>
          <w:p w14:paraId="7CF4EC7F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Phê duyệt đặc biệt</w:t>
            </w:r>
          </w:p>
        </w:tc>
      </w:tr>
      <w:tr w:rsidR="00AD4C70" w:rsidRPr="003669C0" w14:paraId="78DCAD82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392592F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2919</w:t>
            </w:r>
          </w:p>
        </w:tc>
        <w:tc>
          <w:tcPr>
            <w:tcW w:w="7676" w:type="dxa"/>
            <w:shd w:val="clear" w:color="auto" w:fill="FFFFFF"/>
          </w:tcPr>
          <w:p w14:paraId="71843B1D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phê duyệt đặc biệt, không phân hạch hoặc phân hạch miễn trừ</w:t>
            </w:r>
          </w:p>
        </w:tc>
      </w:tr>
      <w:tr w:rsidR="00AD4C70" w:rsidRPr="003669C0" w14:paraId="17436D16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44F95CA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3331</w:t>
            </w:r>
          </w:p>
        </w:tc>
        <w:tc>
          <w:tcPr>
            <w:tcW w:w="7676" w:type="dxa"/>
            <w:shd w:val="clear" w:color="auto" w:fill="FFFFFF"/>
          </w:tcPr>
          <w:p w14:paraId="2D65037C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phê duyệt đặc biệt, phân hạch</w:t>
            </w:r>
          </w:p>
        </w:tc>
      </w:tr>
      <w:tr w:rsidR="00AD4C70" w:rsidRPr="003669C0" w14:paraId="3203594C" w14:textId="77777777" w:rsidTr="0016375E">
        <w:trPr>
          <w:trHeight w:val="20"/>
          <w:jc w:val="center"/>
        </w:trPr>
        <w:tc>
          <w:tcPr>
            <w:tcW w:w="8774" w:type="dxa"/>
            <w:gridSpan w:val="2"/>
            <w:shd w:val="clear" w:color="auto" w:fill="FFFFFF"/>
            <w:vAlign w:val="center"/>
          </w:tcPr>
          <w:p w14:paraId="10BCB1F2" w14:textId="77777777" w:rsidR="00AD4C70" w:rsidRPr="003669C0" w:rsidRDefault="00AD4C70" w:rsidP="0016375E">
            <w:pPr>
              <w:spacing w:before="120"/>
              <w:jc w:val="center"/>
              <w:rPr>
                <w:b/>
                <w:color w:val="auto"/>
                <w:lang w:eastAsia="en-US"/>
              </w:rPr>
            </w:pPr>
            <w:r w:rsidRPr="003669C0">
              <w:rPr>
                <w:b/>
                <w:color w:val="auto"/>
                <w:lang w:eastAsia="en-US"/>
              </w:rPr>
              <w:t>Vật liệu urani hexa florua</w:t>
            </w:r>
          </w:p>
        </w:tc>
      </w:tr>
      <w:tr w:rsidR="00AD4C70" w:rsidRPr="003669C0" w14:paraId="04431A21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45857DE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2977</w:t>
            </w:r>
          </w:p>
        </w:tc>
        <w:tc>
          <w:tcPr>
            <w:tcW w:w="7676" w:type="dxa"/>
            <w:shd w:val="clear" w:color="auto" w:fill="FFFFFF"/>
          </w:tcPr>
          <w:p w14:paraId="2D3C7AE3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UF</w:t>
            </w:r>
            <w:r w:rsidRPr="003669C0">
              <w:rPr>
                <w:color w:val="auto"/>
                <w:vertAlign w:val="subscript"/>
                <w:lang w:eastAsia="en-US"/>
              </w:rPr>
              <w:t>6</w:t>
            </w:r>
            <w:r w:rsidRPr="003669C0">
              <w:rPr>
                <w:color w:val="auto"/>
                <w:lang w:eastAsia="en-US"/>
              </w:rPr>
              <w:t>, phân hạch</w:t>
            </w:r>
          </w:p>
        </w:tc>
      </w:tr>
      <w:tr w:rsidR="00AD4C70" w:rsidRPr="003669C0" w14:paraId="1147611C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1D4E184A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2978</w:t>
            </w:r>
          </w:p>
        </w:tc>
        <w:tc>
          <w:tcPr>
            <w:tcW w:w="7676" w:type="dxa"/>
            <w:shd w:val="clear" w:color="auto" w:fill="FFFFFF"/>
          </w:tcPr>
          <w:p w14:paraId="5806A07B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Vật liệu phóng xạ, UF</w:t>
            </w:r>
            <w:r w:rsidRPr="003669C0">
              <w:rPr>
                <w:color w:val="auto"/>
                <w:vertAlign w:val="subscript"/>
                <w:lang w:eastAsia="en-US"/>
              </w:rPr>
              <w:t>6</w:t>
            </w:r>
            <w:r w:rsidRPr="003669C0">
              <w:rPr>
                <w:color w:val="auto"/>
                <w:lang w:eastAsia="en-US"/>
              </w:rPr>
              <w:t>, không phân hạch hoặc phân hạch miễn trừ</w:t>
            </w:r>
          </w:p>
        </w:tc>
      </w:tr>
      <w:tr w:rsidR="00AD4C70" w:rsidRPr="003669C0" w14:paraId="1E29F24C" w14:textId="77777777" w:rsidTr="0016375E">
        <w:trPr>
          <w:trHeight w:val="20"/>
          <w:jc w:val="center"/>
        </w:trPr>
        <w:tc>
          <w:tcPr>
            <w:tcW w:w="1098" w:type="dxa"/>
            <w:shd w:val="clear" w:color="auto" w:fill="FFFFFF"/>
            <w:vAlign w:val="center"/>
          </w:tcPr>
          <w:p w14:paraId="7A651B2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lastRenderedPageBreak/>
              <w:t>3507</w:t>
            </w:r>
          </w:p>
        </w:tc>
        <w:tc>
          <w:tcPr>
            <w:tcW w:w="7676" w:type="dxa"/>
            <w:shd w:val="clear" w:color="auto" w:fill="FFFFFF"/>
          </w:tcPr>
          <w:p w14:paraId="13CF98EA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Urani Hexa florua (UF</w:t>
            </w:r>
            <w:r w:rsidRPr="003669C0">
              <w:rPr>
                <w:color w:val="auto"/>
                <w:vertAlign w:val="subscript"/>
                <w:lang w:eastAsia="en-US"/>
              </w:rPr>
              <w:t>6</w:t>
            </w:r>
            <w:r w:rsidRPr="003669C0">
              <w:rPr>
                <w:color w:val="auto"/>
                <w:lang w:eastAsia="en-US"/>
              </w:rPr>
              <w:t>), vật liệu phóng xạ, kiện miễn trừ, khối lượng dưới 0,1 kg mỗi kiện, không phân hạch hoặc phân hạch miễn trừ</w:t>
            </w:r>
          </w:p>
        </w:tc>
      </w:tr>
    </w:tbl>
    <w:p w14:paraId="4A41044F" w14:textId="77777777" w:rsidR="00AD4C70" w:rsidRPr="003669C0" w:rsidRDefault="00AD4C70" w:rsidP="00AD4C70">
      <w:pPr>
        <w:spacing w:before="24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t xml:space="preserve">Bảng 8. Giới hạn TI đối với công-ten-nơ và phương tiện </w:t>
      </w:r>
      <w:r w:rsidRPr="003669C0">
        <w:rPr>
          <w:b/>
          <w:color w:val="auto"/>
          <w:lang w:eastAsia="en-US"/>
        </w:rPr>
        <w:br/>
        <w:t>vận chuyển không sử dụng độc quyền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496"/>
        <w:gridCol w:w="4335"/>
      </w:tblGrid>
      <w:tr w:rsidR="00AD4C70" w:rsidRPr="003669C0" w14:paraId="0D3EE9C1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  <w:vAlign w:val="center"/>
          </w:tcPr>
          <w:p w14:paraId="3B4F151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công-ten-nơ hoặc phương tiện vận chuyển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63E96E7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Giới hạn tổng TI trong công-ten-nơ hoặc phương tiện vận chuyển</w:t>
            </w:r>
          </w:p>
        </w:tc>
      </w:tr>
      <w:tr w:rsidR="00AD4C70" w:rsidRPr="003669C0" w14:paraId="01F84A0A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419A3887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Công-ten-nơ nhỏ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54775B5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</w:tr>
      <w:tr w:rsidR="00AD4C70" w:rsidRPr="003669C0" w14:paraId="50DE5BDD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2D3D19E8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Công-ten-nơ lớn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1C179C9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</w:tr>
      <w:tr w:rsidR="00AD4C70" w:rsidRPr="003669C0" w14:paraId="1D85F857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7D770A6B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Ô tô, tàu hỏa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5AD7A29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</w:tr>
      <w:tr w:rsidR="00AD4C70" w:rsidRPr="003669C0" w14:paraId="5DB52DEB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3794E7E4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Máy bay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6690D7D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442A3EF6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0AAF6FE9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Máy bay chở khách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0764E17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</w:tr>
      <w:tr w:rsidR="00AD4C70" w:rsidRPr="003669C0" w14:paraId="78D0CDE2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23BE4E11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Máy bay chở hàng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56C5AED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200</w:t>
            </w:r>
          </w:p>
        </w:tc>
      </w:tr>
      <w:tr w:rsidR="00AD4C70" w:rsidRPr="003669C0" w14:paraId="5A5738F7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7D775341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Tàu thủy nội địa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65C1E410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</w:tr>
      <w:tr w:rsidR="00AD4C70" w:rsidRPr="003669C0" w14:paraId="12541AD8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5F313EEF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Tàu biển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7F48438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52F94441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3F9680F3" w14:textId="77777777" w:rsidR="00AD4C70" w:rsidRPr="003669C0" w:rsidRDefault="00AD4C70" w:rsidP="0016375E">
            <w:pPr>
              <w:spacing w:before="120"/>
              <w:rPr>
                <w:i/>
                <w:color w:val="auto"/>
                <w:lang w:eastAsia="en-US"/>
              </w:rPr>
            </w:pPr>
            <w:r w:rsidRPr="003669C0">
              <w:rPr>
                <w:i/>
                <w:color w:val="auto"/>
                <w:lang w:eastAsia="en-US"/>
              </w:rPr>
              <w:t>Hầm tàu, khoang, phần boong được khoanh: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0BDDB1C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151B5FCA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3FBC5737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Nhiều kiện, nhiều công-ten-nơ nhỏ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376ABE8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</w:tr>
      <w:tr w:rsidR="00AD4C70" w:rsidRPr="003669C0" w14:paraId="49A607B5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563684B3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Nhiêu công-ten-nơ lớn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048DA95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200</w:t>
            </w:r>
          </w:p>
        </w:tc>
      </w:tr>
      <w:tr w:rsidR="00AD4C70" w:rsidRPr="003669C0" w14:paraId="1B6D06A4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01827ED4" w14:textId="77777777" w:rsidR="00AD4C70" w:rsidRPr="003669C0" w:rsidRDefault="00AD4C70" w:rsidP="0016375E">
            <w:pPr>
              <w:spacing w:before="120"/>
              <w:rPr>
                <w:i/>
                <w:color w:val="auto"/>
                <w:lang w:eastAsia="en-US"/>
              </w:rPr>
            </w:pPr>
            <w:r w:rsidRPr="003669C0">
              <w:rPr>
                <w:i/>
                <w:color w:val="auto"/>
                <w:lang w:eastAsia="en-US"/>
              </w:rPr>
              <w:t>Toàn tàu: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064836DA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2571C384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40A47E74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Nhiều kiện, nhiều công-ten-nơ nhỏ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0193FD8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200</w:t>
            </w:r>
          </w:p>
        </w:tc>
      </w:tr>
      <w:tr w:rsidR="00AD4C70" w:rsidRPr="003669C0" w14:paraId="7186EF34" w14:textId="77777777" w:rsidTr="0016375E">
        <w:trPr>
          <w:trHeight w:val="20"/>
          <w:jc w:val="center"/>
        </w:trPr>
        <w:tc>
          <w:tcPr>
            <w:tcW w:w="4496" w:type="dxa"/>
            <w:shd w:val="clear" w:color="auto" w:fill="FFFFFF"/>
          </w:tcPr>
          <w:p w14:paraId="18665D86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Nhiều công-ten-nơ lớn</w:t>
            </w:r>
          </w:p>
        </w:tc>
        <w:tc>
          <w:tcPr>
            <w:tcW w:w="4335" w:type="dxa"/>
            <w:shd w:val="clear" w:color="auto" w:fill="FFFFFF"/>
            <w:vAlign w:val="center"/>
          </w:tcPr>
          <w:p w14:paraId="2A1E8FFF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bị giới hạn</w:t>
            </w:r>
          </w:p>
        </w:tc>
      </w:tr>
    </w:tbl>
    <w:p w14:paraId="6093A3F9" w14:textId="77777777" w:rsidR="00AD4C70" w:rsidRPr="003669C0" w:rsidRDefault="00AD4C70" w:rsidP="00AD4C70">
      <w:pPr>
        <w:spacing w:before="240"/>
        <w:jc w:val="center"/>
        <w:rPr>
          <w:b/>
          <w:color w:val="auto"/>
          <w:lang w:eastAsia="en-US"/>
        </w:rPr>
      </w:pPr>
      <w:r w:rsidRPr="003669C0">
        <w:rPr>
          <w:b/>
          <w:color w:val="auto"/>
          <w:lang w:eastAsia="en-US"/>
        </w:rPr>
        <w:t xml:space="preserve">Bảng 9. Giới hạn CSI đối với công-ten-nơ và phương tiện </w:t>
      </w:r>
      <w:r w:rsidRPr="003669C0">
        <w:rPr>
          <w:b/>
          <w:color w:val="auto"/>
          <w:lang w:eastAsia="en-US"/>
        </w:rPr>
        <w:br/>
        <w:t>vận chuyển chứa vật liệu phân hạch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96"/>
        <w:gridCol w:w="2887"/>
        <w:gridCol w:w="2448"/>
      </w:tblGrid>
      <w:tr w:rsidR="00AD4C70" w:rsidRPr="003669C0" w14:paraId="7463DEEE" w14:textId="77777777" w:rsidTr="0016375E">
        <w:trPr>
          <w:trHeight w:val="20"/>
          <w:jc w:val="center"/>
        </w:trPr>
        <w:tc>
          <w:tcPr>
            <w:tcW w:w="3496" w:type="dxa"/>
            <w:vMerge w:val="restart"/>
            <w:shd w:val="clear" w:color="auto" w:fill="FFFFFF"/>
            <w:vAlign w:val="center"/>
          </w:tcPr>
          <w:p w14:paraId="1B06764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Loại công-ten-nơ hoặc phương tiện vận chuyển</w:t>
            </w:r>
          </w:p>
        </w:tc>
        <w:tc>
          <w:tcPr>
            <w:tcW w:w="5335" w:type="dxa"/>
            <w:gridSpan w:val="2"/>
            <w:shd w:val="clear" w:color="auto" w:fill="FFFFFF"/>
            <w:vAlign w:val="center"/>
          </w:tcPr>
          <w:p w14:paraId="61F44E1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Giới hạn tổng CSI đối với công-ten-nơ hoặc phương tiện vận chuyển</w:t>
            </w:r>
          </w:p>
        </w:tc>
      </w:tr>
      <w:tr w:rsidR="00AD4C70" w:rsidRPr="003669C0" w14:paraId="39AE7411" w14:textId="77777777" w:rsidTr="0016375E">
        <w:trPr>
          <w:trHeight w:val="20"/>
          <w:jc w:val="center"/>
        </w:trPr>
        <w:tc>
          <w:tcPr>
            <w:tcW w:w="3496" w:type="dxa"/>
            <w:vMerge/>
            <w:shd w:val="clear" w:color="auto" w:fill="FFFFFF"/>
            <w:vAlign w:val="center"/>
          </w:tcPr>
          <w:p w14:paraId="366C3AD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887" w:type="dxa"/>
            <w:shd w:val="clear" w:color="auto" w:fill="FFFFFF"/>
            <w:vAlign w:val="center"/>
          </w:tcPr>
          <w:p w14:paraId="711AE110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sử dụng độc quyền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F39062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Sử dụng độc quyền</w:t>
            </w:r>
          </w:p>
        </w:tc>
      </w:tr>
      <w:tr w:rsidR="00AD4C70" w:rsidRPr="003669C0" w14:paraId="072A3F57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74A77ED9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Công-ten-nơ nhỏ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58BA406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C453C6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áp dụng</w:t>
            </w:r>
          </w:p>
        </w:tc>
      </w:tr>
      <w:tr w:rsidR="00AD4C70" w:rsidRPr="003669C0" w14:paraId="5D9218D6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7ACCA7DF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Công-ten-nơ lớn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185109D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7F3C32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</w:t>
            </w:r>
          </w:p>
        </w:tc>
      </w:tr>
      <w:tr w:rsidR="00AD4C70" w:rsidRPr="003669C0" w14:paraId="0F63305A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48CFC526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Ô tô, tàu hỏa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65CB22D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3D054CE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</w:t>
            </w:r>
          </w:p>
        </w:tc>
      </w:tr>
      <w:tr w:rsidR="00AD4C70" w:rsidRPr="003669C0" w14:paraId="6967F0FE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6B42B3A6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Máy bay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78F2E80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448" w:type="dxa"/>
            <w:shd w:val="clear" w:color="auto" w:fill="FFFFFF"/>
            <w:vAlign w:val="center"/>
          </w:tcPr>
          <w:p w14:paraId="19BC572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2B2DE235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53953636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lastRenderedPageBreak/>
              <w:t>- Máy bay chở khách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1E4D8BB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FF593A5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Không áp dụng</w:t>
            </w:r>
          </w:p>
        </w:tc>
      </w:tr>
      <w:tr w:rsidR="00AD4C70" w:rsidRPr="003669C0" w14:paraId="5FB092F2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1A4BC6C0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Máy bay chở hàng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68146FC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3109EFF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</w:t>
            </w:r>
          </w:p>
        </w:tc>
      </w:tr>
      <w:tr w:rsidR="00AD4C70" w:rsidRPr="003669C0" w14:paraId="155C1EB9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140246ED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Tàu thủy nội địa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3667B2FD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434A52ED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</w:t>
            </w:r>
          </w:p>
        </w:tc>
      </w:tr>
      <w:tr w:rsidR="00AD4C70" w:rsidRPr="003669C0" w14:paraId="6B5AFF3F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0A1363C5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Tàu biển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24E737C3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448" w:type="dxa"/>
            <w:shd w:val="clear" w:color="auto" w:fill="FFFFFF"/>
            <w:vAlign w:val="center"/>
          </w:tcPr>
          <w:p w14:paraId="5552FA5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4AC66345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1CFF08B4" w14:textId="77777777" w:rsidR="00AD4C70" w:rsidRPr="003669C0" w:rsidRDefault="00AD4C70" w:rsidP="0016375E">
            <w:pPr>
              <w:spacing w:before="120"/>
              <w:rPr>
                <w:i/>
                <w:color w:val="auto"/>
                <w:lang w:eastAsia="en-US"/>
              </w:rPr>
            </w:pPr>
            <w:r w:rsidRPr="003669C0">
              <w:rPr>
                <w:i/>
                <w:color w:val="auto"/>
                <w:lang w:eastAsia="en-US"/>
              </w:rPr>
              <w:t>Hầm tàu, khoang, phần boong được khoanh: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7EFD9BC2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448" w:type="dxa"/>
            <w:shd w:val="clear" w:color="auto" w:fill="FFFFFF"/>
            <w:vAlign w:val="center"/>
          </w:tcPr>
          <w:p w14:paraId="624D4E6C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2397AEE0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37DB2655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Nhiều kiện, nhiều công-ten-nơ nhỏ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6D5A63AB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3FAE7A5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</w:t>
            </w:r>
          </w:p>
        </w:tc>
      </w:tr>
      <w:tr w:rsidR="00AD4C70" w:rsidRPr="003669C0" w14:paraId="03F1DC0E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0D1C905C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Nhiều công-ten-nơ lớn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1BDAC9C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50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337AAAA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100</w:t>
            </w:r>
          </w:p>
        </w:tc>
      </w:tr>
      <w:tr w:rsidR="00AD4C70" w:rsidRPr="003669C0" w14:paraId="34C5442A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7093C393" w14:textId="77777777" w:rsidR="00AD4C70" w:rsidRPr="003669C0" w:rsidRDefault="00AD4C70" w:rsidP="0016375E">
            <w:pPr>
              <w:spacing w:before="120"/>
              <w:rPr>
                <w:i/>
                <w:color w:val="auto"/>
                <w:lang w:eastAsia="en-US"/>
              </w:rPr>
            </w:pPr>
            <w:r w:rsidRPr="003669C0">
              <w:rPr>
                <w:i/>
                <w:color w:val="auto"/>
                <w:lang w:eastAsia="en-US"/>
              </w:rPr>
              <w:t>Toàn tàu: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6FC2CAF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  <w:tc>
          <w:tcPr>
            <w:tcW w:w="2448" w:type="dxa"/>
            <w:shd w:val="clear" w:color="auto" w:fill="FFFFFF"/>
            <w:vAlign w:val="center"/>
          </w:tcPr>
          <w:p w14:paraId="1EF193F1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</w:p>
        </w:tc>
      </w:tr>
      <w:tr w:rsidR="00AD4C70" w:rsidRPr="003669C0" w14:paraId="6D0A2730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0ED4E144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Nhiều kiện, nhiều công-ten-nơ nhỏ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17D2B7A9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200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9DC8C97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200</w:t>
            </w:r>
          </w:p>
        </w:tc>
      </w:tr>
      <w:tr w:rsidR="00AD4C70" w:rsidRPr="003669C0" w14:paraId="43915413" w14:textId="77777777" w:rsidTr="0016375E">
        <w:trPr>
          <w:trHeight w:val="20"/>
          <w:jc w:val="center"/>
        </w:trPr>
        <w:tc>
          <w:tcPr>
            <w:tcW w:w="3496" w:type="dxa"/>
            <w:shd w:val="clear" w:color="auto" w:fill="FFFFFF"/>
          </w:tcPr>
          <w:p w14:paraId="398E4E54" w14:textId="77777777" w:rsidR="00AD4C70" w:rsidRPr="003669C0" w:rsidRDefault="00AD4C70" w:rsidP="0016375E">
            <w:pPr>
              <w:spacing w:before="120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>- Nhiều công-ten-nơ lớn</w:t>
            </w:r>
          </w:p>
        </w:tc>
        <w:tc>
          <w:tcPr>
            <w:tcW w:w="2887" w:type="dxa"/>
            <w:shd w:val="clear" w:color="auto" w:fill="FFFFFF"/>
            <w:vAlign w:val="center"/>
          </w:tcPr>
          <w:p w14:paraId="235FC9F4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 xml:space="preserve">Không bị giới hạn </w:t>
            </w:r>
            <w:r w:rsidRPr="003669C0">
              <w:rPr>
                <w:color w:val="auto"/>
                <w:vertAlign w:val="superscript"/>
                <w:lang w:eastAsia="en-US"/>
              </w:rPr>
              <w:t>(*)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CD35C86" w14:textId="77777777" w:rsidR="00AD4C70" w:rsidRPr="003669C0" w:rsidRDefault="00AD4C70" w:rsidP="0016375E">
            <w:pPr>
              <w:spacing w:before="120"/>
              <w:jc w:val="center"/>
              <w:rPr>
                <w:color w:val="auto"/>
                <w:lang w:eastAsia="en-US"/>
              </w:rPr>
            </w:pPr>
            <w:r w:rsidRPr="003669C0">
              <w:rPr>
                <w:color w:val="auto"/>
                <w:lang w:eastAsia="en-US"/>
              </w:rPr>
              <w:t xml:space="preserve">Không bị giới hạn </w:t>
            </w:r>
            <w:r w:rsidRPr="003669C0">
              <w:rPr>
                <w:color w:val="auto"/>
                <w:vertAlign w:val="superscript"/>
                <w:lang w:eastAsia="en-US"/>
              </w:rPr>
              <w:t>(**)</w:t>
            </w:r>
          </w:p>
        </w:tc>
      </w:tr>
    </w:tbl>
    <w:p w14:paraId="39533D1C" w14:textId="731F550C" w:rsidR="00AD4C70" w:rsidRPr="003669C0" w:rsidRDefault="00AD4C70" w:rsidP="00AD4C70">
      <w:pPr>
        <w:spacing w:before="240"/>
        <w:rPr>
          <w:color w:val="auto"/>
          <w:lang w:eastAsia="en-US"/>
        </w:rPr>
      </w:pPr>
      <w:r w:rsidRPr="003669C0">
        <w:rPr>
          <w:color w:val="auto"/>
          <w:vertAlign w:val="superscript"/>
          <w:lang w:eastAsia="en-US"/>
        </w:rPr>
        <w:t>(*)</w:t>
      </w:r>
      <w:r w:rsidRPr="003669C0">
        <w:rPr>
          <w:color w:val="auto"/>
          <w:lang w:eastAsia="en-US"/>
        </w:rPr>
        <w:t xml:space="preserve"> Lô hàng được sắp xếp sao cho tổng CSI của mỗi nhóm không vượt quá 50 và các nhóm được sắp xếp cách nhau ít nhất 6</w:t>
      </w:r>
      <w:r w:rsidR="00E97EAA">
        <w:rPr>
          <w:color w:val="auto"/>
          <w:lang w:eastAsia="en-US"/>
        </w:rPr>
        <w:t xml:space="preserve"> </w:t>
      </w:r>
      <w:r w:rsidRPr="003669C0">
        <w:rPr>
          <w:color w:val="auto"/>
          <w:lang w:eastAsia="en-US"/>
        </w:rPr>
        <w:t>m</w:t>
      </w:r>
      <w:r w:rsidR="00E97EAA">
        <w:rPr>
          <w:color w:val="auto"/>
          <w:lang w:eastAsia="en-US"/>
        </w:rPr>
        <w:t>ét</w:t>
      </w:r>
      <w:r w:rsidRPr="003669C0">
        <w:rPr>
          <w:color w:val="auto"/>
          <w:lang w:eastAsia="en-US"/>
        </w:rPr>
        <w:t>.</w:t>
      </w:r>
    </w:p>
    <w:p w14:paraId="495C3DB4" w14:textId="265F74FC" w:rsidR="00AD4C70" w:rsidRPr="003669C0" w:rsidRDefault="00AD4C70" w:rsidP="00AD4C70">
      <w:pPr>
        <w:spacing w:before="240"/>
        <w:rPr>
          <w:color w:val="auto"/>
          <w:lang w:eastAsia="en-US"/>
        </w:rPr>
      </w:pPr>
      <w:r w:rsidRPr="003669C0">
        <w:rPr>
          <w:color w:val="auto"/>
          <w:vertAlign w:val="superscript"/>
          <w:lang w:eastAsia="en-US"/>
        </w:rPr>
        <w:t>(**)</w:t>
      </w:r>
      <w:r w:rsidRPr="003669C0">
        <w:rPr>
          <w:color w:val="auto"/>
          <w:lang w:eastAsia="en-US"/>
        </w:rPr>
        <w:t xml:space="preserve"> Lô hàng được sắp xếp sao cho tổng CSI của mỗi nhóm không vượt quá 100 và các nhóm được sắp xếp cách nhau ít nhất 6 m</w:t>
      </w:r>
      <w:r w:rsidR="00E97EAA">
        <w:rPr>
          <w:color w:val="auto"/>
          <w:lang w:eastAsia="en-US"/>
        </w:rPr>
        <w:t>ét</w:t>
      </w:r>
      <w:r w:rsidRPr="003669C0">
        <w:rPr>
          <w:color w:val="auto"/>
          <w:lang w:eastAsia="en-US"/>
        </w:rPr>
        <w:t>.</w:t>
      </w:r>
    </w:p>
    <w:p w14:paraId="72B7F6C2" w14:textId="77777777" w:rsidR="00AD4C70" w:rsidRPr="003669C0" w:rsidRDefault="00AD4C70" w:rsidP="00AD4C70">
      <w:pPr>
        <w:spacing w:before="120"/>
        <w:jc w:val="center"/>
        <w:rPr>
          <w:b/>
          <w:color w:val="auto"/>
          <w:lang w:eastAsia="en-US"/>
        </w:rPr>
      </w:pPr>
    </w:p>
    <w:bookmarkEnd w:id="0"/>
    <w:p w14:paraId="1DA3031E" w14:textId="2EAF4651" w:rsidR="00AD4C70" w:rsidRDefault="00AD4C70" w:rsidP="00AD4C70">
      <w:pPr>
        <w:pStyle w:val="Heading1"/>
      </w:pPr>
    </w:p>
    <w:sectPr w:rsidR="00AD4C70" w:rsidSect="00E97EAA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4F11C" w14:textId="77777777" w:rsidR="00E72A3D" w:rsidRDefault="00E72A3D" w:rsidP="005A555F">
      <w:r>
        <w:separator/>
      </w:r>
    </w:p>
  </w:endnote>
  <w:endnote w:type="continuationSeparator" w:id="0">
    <w:p w14:paraId="1C27AF3B" w14:textId="77777777" w:rsidR="00E72A3D" w:rsidRDefault="00E72A3D" w:rsidP="005A5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6EE9D" w14:textId="77777777" w:rsidR="00E72A3D" w:rsidRDefault="00E72A3D" w:rsidP="005A555F">
      <w:r>
        <w:separator/>
      </w:r>
    </w:p>
  </w:footnote>
  <w:footnote w:type="continuationSeparator" w:id="0">
    <w:p w14:paraId="29479C48" w14:textId="77777777" w:rsidR="00E72A3D" w:rsidRDefault="00E72A3D" w:rsidP="005A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645794"/>
      <w:docPartObj>
        <w:docPartGallery w:val="Page Numbers (Top of Page)"/>
        <w:docPartUnique/>
      </w:docPartObj>
    </w:sdtPr>
    <w:sdtEndPr>
      <w:rPr>
        <w:noProof/>
        <w:color w:val="auto"/>
      </w:rPr>
    </w:sdtEndPr>
    <w:sdtContent>
      <w:p w14:paraId="3E303163" w14:textId="0845F05B" w:rsidR="005A555F" w:rsidRPr="005A555F" w:rsidRDefault="005A555F">
        <w:pPr>
          <w:pStyle w:val="Header"/>
          <w:jc w:val="center"/>
          <w:rPr>
            <w:color w:val="auto"/>
          </w:rPr>
        </w:pPr>
        <w:r w:rsidRPr="005A555F">
          <w:rPr>
            <w:color w:val="auto"/>
          </w:rPr>
          <w:fldChar w:fldCharType="begin"/>
        </w:r>
        <w:r w:rsidRPr="005A555F">
          <w:rPr>
            <w:color w:val="auto"/>
          </w:rPr>
          <w:instrText xml:space="preserve"> PAGE   \* MERGEFORMAT </w:instrText>
        </w:r>
        <w:r w:rsidRPr="005A555F">
          <w:rPr>
            <w:color w:val="auto"/>
          </w:rPr>
          <w:fldChar w:fldCharType="separate"/>
        </w:r>
        <w:r w:rsidRPr="005A555F">
          <w:rPr>
            <w:noProof/>
            <w:color w:val="auto"/>
          </w:rPr>
          <w:t>2</w:t>
        </w:r>
        <w:r w:rsidRPr="005A555F">
          <w:rPr>
            <w:noProof/>
            <w:color w:val="auto"/>
          </w:rPr>
          <w:fldChar w:fldCharType="end"/>
        </w:r>
      </w:p>
    </w:sdtContent>
  </w:sdt>
  <w:p w14:paraId="1F64273C" w14:textId="77777777" w:rsidR="005A555F" w:rsidRDefault="005A55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D3"/>
    <w:rsid w:val="001102C4"/>
    <w:rsid w:val="00145B9E"/>
    <w:rsid w:val="00176E14"/>
    <w:rsid w:val="001C5284"/>
    <w:rsid w:val="002013C3"/>
    <w:rsid w:val="002B4C14"/>
    <w:rsid w:val="005A555F"/>
    <w:rsid w:val="006636F1"/>
    <w:rsid w:val="0077423A"/>
    <w:rsid w:val="00775546"/>
    <w:rsid w:val="00783671"/>
    <w:rsid w:val="007A72B8"/>
    <w:rsid w:val="00810C5E"/>
    <w:rsid w:val="0082119E"/>
    <w:rsid w:val="00845958"/>
    <w:rsid w:val="009D0A08"/>
    <w:rsid w:val="009D12E2"/>
    <w:rsid w:val="009D6C21"/>
    <w:rsid w:val="00A54C36"/>
    <w:rsid w:val="00AD4C70"/>
    <w:rsid w:val="00B91815"/>
    <w:rsid w:val="00C41E69"/>
    <w:rsid w:val="00CE3EC4"/>
    <w:rsid w:val="00D8435C"/>
    <w:rsid w:val="00DA64C9"/>
    <w:rsid w:val="00E72A3D"/>
    <w:rsid w:val="00E97EAA"/>
    <w:rsid w:val="00F006D3"/>
    <w:rsid w:val="00F2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53CB"/>
  <w15:chartTrackingRefBased/>
  <w15:docId w15:val="{F175DB3E-A5EA-46F0-BADB-6EA09410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D3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F006D3"/>
    <w:pPr>
      <w:keepNext/>
      <w:spacing w:before="120" w:after="120" w:line="320" w:lineRule="exact"/>
      <w:outlineLvl w:val="0"/>
    </w:pPr>
    <w:rPr>
      <w:rFonts w:eastAsia="Malgun Gothic"/>
      <w:b/>
      <w:bCs/>
      <w:color w:val="auto"/>
      <w:kern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06D3"/>
    <w:rPr>
      <w:rFonts w:ascii="Times New Roman" w:eastAsia="Malgun Gothic" w:hAnsi="Times New Roman" w:cs="Times New Roman"/>
      <w:b/>
      <w:bCs/>
      <w:kern w:val="32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2013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3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3C3"/>
    <w:rPr>
      <w:rFonts w:ascii="Times New Roman" w:eastAsia="Times New Roman" w:hAnsi="Times New Roman" w:cs="Times New Roman"/>
      <w:color w:val="0000FF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3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3C3"/>
    <w:rPr>
      <w:rFonts w:ascii="Times New Roman" w:eastAsia="Times New Roman" w:hAnsi="Times New Roman" w:cs="Times New Roman"/>
      <w:b/>
      <w:bCs/>
      <w:color w:val="0000FF"/>
      <w:sz w:val="20"/>
      <w:szCs w:val="20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775AD5-A77E-4D06-9E1A-77367DA3B9E4}"/>
</file>

<file path=customXml/itemProps2.xml><?xml version="1.0" encoding="utf-8"?>
<ds:datastoreItem xmlns:ds="http://schemas.openxmlformats.org/officeDocument/2006/customXml" ds:itemID="{7417E94A-7EF7-4A95-B27C-D0DF7EA398B3}"/>
</file>

<file path=customXml/itemProps3.xml><?xml version="1.0" encoding="utf-8"?>
<ds:datastoreItem xmlns:ds="http://schemas.openxmlformats.org/officeDocument/2006/customXml" ds:itemID="{23A94E4D-82E4-49D0-BF10-90809A769E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2026-01-12T09:32:00Z</dcterms:created>
  <dcterms:modified xsi:type="dcterms:W3CDTF">2026-01-12T10:33:00Z</dcterms:modified>
</cp:coreProperties>
</file>