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99" w:type="dxa"/>
        <w:tblInd w:w="-252" w:type="dxa"/>
        <w:tblLook w:val="01E0" w:firstRow="1" w:lastRow="1" w:firstColumn="1" w:lastColumn="1" w:noHBand="0" w:noVBand="0"/>
      </w:tblPr>
      <w:tblGrid>
        <w:gridCol w:w="3960"/>
        <w:gridCol w:w="6039"/>
      </w:tblGrid>
      <w:tr w:rsidR="00EE3751" w:rsidRPr="00EE3751" w14:paraId="6EA6495D" w14:textId="77777777" w:rsidTr="00A54202">
        <w:tc>
          <w:tcPr>
            <w:tcW w:w="3960" w:type="dxa"/>
          </w:tcPr>
          <w:p w14:paraId="6A7F8D6F" w14:textId="77777777" w:rsidR="00EE3751" w:rsidRPr="00EE3751" w:rsidRDefault="00EE3751" w:rsidP="00BE467B">
            <w:pPr>
              <w:spacing w:after="0" w:line="240" w:lineRule="auto"/>
              <w:ind w:firstLine="250"/>
              <w:rPr>
                <w:rFonts w:ascii="Times New Roman" w:eastAsia="Times New Roman" w:hAnsi="Times New Roman" w:cs="Times New Roman"/>
                <w:b/>
                <w:sz w:val="24"/>
                <w:szCs w:val="24"/>
                <w:lang w:val="en-GB" w:eastAsia="en-GB"/>
              </w:rPr>
            </w:pPr>
            <w:r w:rsidRPr="00EE3751">
              <w:rPr>
                <w:rFonts w:ascii="Times New Roman" w:eastAsia="Times New Roman" w:hAnsi="Times New Roman" w:cs="Times New Roman"/>
                <w:b/>
                <w:sz w:val="24"/>
                <w:szCs w:val="24"/>
                <w:lang w:val="en-GB" w:eastAsia="en-GB"/>
              </w:rPr>
              <w:t>NGÂN HÀNG NHÀ NƯỚC</w:t>
            </w:r>
          </w:p>
          <w:p w14:paraId="3A61D42F" w14:textId="3FA462F0" w:rsidR="00EE3751" w:rsidRPr="00EE3751" w:rsidRDefault="00BE467B" w:rsidP="00BE467B">
            <w:pPr>
              <w:spacing w:after="0" w:line="240" w:lineRule="auto"/>
              <w:rPr>
                <w:rFonts w:ascii="Times New Roman" w:eastAsia="Times New Roman" w:hAnsi="Times New Roman" w:cs="Times New Roman"/>
                <w:sz w:val="28"/>
                <w:szCs w:val="28"/>
                <w:lang w:val="en-GB" w:eastAsia="en-GB"/>
              </w:rPr>
            </w:pPr>
            <w:r>
              <w:rPr>
                <w:rFonts w:ascii="Times New Roman" w:eastAsia="Times New Roman" w:hAnsi="Times New Roman" w:cs="Times New Roman"/>
                <w:b/>
                <w:sz w:val="24"/>
                <w:szCs w:val="24"/>
                <w:lang w:val="en-GB" w:eastAsia="en-GB"/>
              </w:rPr>
              <w:t xml:space="preserve">                 </w:t>
            </w:r>
            <w:r w:rsidR="00EE3751" w:rsidRPr="00EE3751">
              <w:rPr>
                <w:rFonts w:ascii="Times New Roman" w:eastAsia="Times New Roman" w:hAnsi="Times New Roman" w:cs="Times New Roman"/>
                <w:b/>
                <w:sz w:val="24"/>
                <w:szCs w:val="24"/>
                <w:lang w:val="en-GB" w:eastAsia="en-GB"/>
              </w:rPr>
              <w:t>VIỆT NAM</w:t>
            </w:r>
          </w:p>
        </w:tc>
        <w:tc>
          <w:tcPr>
            <w:tcW w:w="6039" w:type="dxa"/>
          </w:tcPr>
          <w:p w14:paraId="5615E863" w14:textId="77777777" w:rsidR="00EE3751" w:rsidRPr="00EE3751" w:rsidRDefault="00EE3751" w:rsidP="00EE3751">
            <w:pPr>
              <w:spacing w:after="0" w:line="240" w:lineRule="auto"/>
              <w:jc w:val="center"/>
              <w:rPr>
                <w:rFonts w:ascii="Times New Roman" w:eastAsia="Times New Roman" w:hAnsi="Times New Roman" w:cs="Times New Roman"/>
                <w:b/>
                <w:sz w:val="24"/>
                <w:szCs w:val="24"/>
                <w:lang w:val="en-GB" w:eastAsia="en-GB"/>
              </w:rPr>
            </w:pPr>
            <w:r w:rsidRPr="00EE3751">
              <w:rPr>
                <w:rFonts w:ascii="Times New Roman" w:eastAsia="Times New Roman" w:hAnsi="Times New Roman" w:cs="Times New Roman"/>
                <w:b/>
                <w:sz w:val="24"/>
                <w:szCs w:val="24"/>
                <w:lang w:val="en-GB" w:eastAsia="en-GB"/>
              </w:rPr>
              <w:t>CỘNG HOÀ XÃ HỘI CHỦ NGHĨA VIỆT NAM</w:t>
            </w:r>
          </w:p>
          <w:p w14:paraId="21810B96" w14:textId="77777777" w:rsidR="00EE3751" w:rsidRPr="00EE3751" w:rsidRDefault="00EE3751" w:rsidP="00EE3751">
            <w:pPr>
              <w:spacing w:after="0" w:line="240" w:lineRule="auto"/>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Độc lập - Tự do - Hạnh phúc</w:t>
            </w:r>
          </w:p>
        </w:tc>
      </w:tr>
      <w:tr w:rsidR="00EE3751" w:rsidRPr="00EE3751" w14:paraId="64F3793C" w14:textId="77777777" w:rsidTr="00A54202">
        <w:tc>
          <w:tcPr>
            <w:tcW w:w="3960" w:type="dxa"/>
          </w:tcPr>
          <w:p w14:paraId="7C5966BF" w14:textId="77777777" w:rsidR="00EE3751" w:rsidRPr="00EE3751" w:rsidRDefault="00EE3751" w:rsidP="00EE3751">
            <w:pPr>
              <w:spacing w:after="0" w:line="240" w:lineRule="auto"/>
              <w:jc w:val="center"/>
              <w:rPr>
                <w:rFonts w:ascii="Times New Roman" w:eastAsia="Times New Roman" w:hAnsi="Times New Roman" w:cs="Times New Roman"/>
                <w:sz w:val="24"/>
                <w:szCs w:val="24"/>
                <w:lang w:val="en-GB" w:eastAsia="en-GB"/>
              </w:rPr>
            </w:pPr>
            <w:r w:rsidRPr="00EE3751">
              <w:rPr>
                <w:rFonts w:ascii="Times New Roman" w:eastAsia="Times New Roman" w:hAnsi="Times New Roman" w:cs="Times New Roman"/>
                <w:noProof/>
                <w:sz w:val="28"/>
                <w:szCs w:val="28"/>
                <w:lang w:eastAsia="ja-JP"/>
              </w:rPr>
              <mc:AlternateContent>
                <mc:Choice Requires="wps">
                  <w:drawing>
                    <wp:anchor distT="4294967295" distB="4294967295" distL="114300" distR="114300" simplePos="0" relativeHeight="251656192" behindDoc="0" locked="0" layoutInCell="1" allowOverlap="1" wp14:anchorId="7A363652" wp14:editId="2EEB95F6">
                      <wp:simplePos x="0" y="0"/>
                      <wp:positionH relativeFrom="column">
                        <wp:posOffset>788670</wp:posOffset>
                      </wp:positionH>
                      <wp:positionV relativeFrom="paragraph">
                        <wp:posOffset>61595</wp:posOffset>
                      </wp:positionV>
                      <wp:extent cx="48577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51663"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1pt,4.85pt" to="10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K/RHQ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"/>
                  </w:pict>
                </mc:Fallback>
              </mc:AlternateContent>
            </w:r>
          </w:p>
        </w:tc>
        <w:tc>
          <w:tcPr>
            <w:tcW w:w="6039" w:type="dxa"/>
          </w:tcPr>
          <w:p w14:paraId="0CC7B83B" w14:textId="77777777" w:rsidR="00EE3751" w:rsidRPr="00EE3751" w:rsidRDefault="00EE3751" w:rsidP="00EE3751">
            <w:pPr>
              <w:spacing w:after="0" w:line="240" w:lineRule="auto"/>
              <w:jc w:val="center"/>
              <w:rPr>
                <w:rFonts w:ascii="Times New Roman" w:eastAsia="Times New Roman" w:hAnsi="Times New Roman" w:cs="Times New Roman"/>
                <w:b/>
                <w:sz w:val="24"/>
                <w:szCs w:val="24"/>
                <w:lang w:val="en-GB" w:eastAsia="en-GB"/>
              </w:rPr>
            </w:pPr>
            <w:r w:rsidRPr="00EE3751">
              <w:rPr>
                <w:rFonts w:ascii="Times New Roman" w:eastAsia="Times New Roman" w:hAnsi="Times New Roman" w:cs="Times New Roman"/>
                <w:b/>
                <w:noProof/>
                <w:sz w:val="24"/>
                <w:szCs w:val="24"/>
                <w:lang w:eastAsia="ja-JP"/>
              </w:rPr>
              <mc:AlternateContent>
                <mc:Choice Requires="wps">
                  <w:drawing>
                    <wp:anchor distT="4294967295" distB="4294967295" distL="114300" distR="114300" simplePos="0" relativeHeight="251663360" behindDoc="0" locked="0" layoutInCell="1" allowOverlap="1" wp14:anchorId="76E38165" wp14:editId="58802658">
                      <wp:simplePos x="0" y="0"/>
                      <wp:positionH relativeFrom="column">
                        <wp:posOffset>1220470</wp:posOffset>
                      </wp:positionH>
                      <wp:positionV relativeFrom="paragraph">
                        <wp:posOffset>64770</wp:posOffset>
                      </wp:positionV>
                      <wp:extent cx="14287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3EE4F"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1pt,5.1pt" to="208.6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"/>
                  </w:pict>
                </mc:Fallback>
              </mc:AlternateContent>
            </w:r>
          </w:p>
        </w:tc>
      </w:tr>
      <w:tr w:rsidR="00EE3751" w:rsidRPr="00EE3751" w14:paraId="3D148EA7" w14:textId="77777777" w:rsidTr="00A54202">
        <w:tc>
          <w:tcPr>
            <w:tcW w:w="3960" w:type="dxa"/>
          </w:tcPr>
          <w:p w14:paraId="6B7EEFC6" w14:textId="0AC4780F" w:rsidR="00EE3751" w:rsidRPr="00EE3751" w:rsidRDefault="007C2861" w:rsidP="00BE467B">
            <w:pPr>
              <w:spacing w:after="0" w:line="240" w:lineRule="auto"/>
              <w:ind w:firstLine="250"/>
              <w:rPr>
                <w:rFonts w:ascii="Times New Roman" w:eastAsia="Times New Roman" w:hAnsi="Times New Roman" w:cs="Times New Roman"/>
                <w:sz w:val="28"/>
                <w:szCs w:val="28"/>
                <w:lang w:val="en-GB" w:eastAsia="en-GB"/>
              </w:rPr>
            </w:pPr>
            <w:r>
              <w:rPr>
                <w:rFonts w:ascii="Times New Roman" w:eastAsia="Times New Roman" w:hAnsi="Times New Roman" w:cs="Times New Roman"/>
                <w:sz w:val="28"/>
                <w:szCs w:val="28"/>
                <w:lang w:val="en-GB" w:eastAsia="en-GB"/>
              </w:rPr>
              <w:t>Số: 16</w:t>
            </w:r>
            <w:r w:rsidR="00EE3751" w:rsidRPr="00EE3751">
              <w:rPr>
                <w:rFonts w:ascii="Times New Roman" w:eastAsia="Times New Roman" w:hAnsi="Times New Roman" w:cs="Times New Roman"/>
                <w:sz w:val="28"/>
                <w:szCs w:val="28"/>
                <w:lang w:val="en-GB" w:eastAsia="en-GB"/>
              </w:rPr>
              <w:t>/2019/TT-NHNN</w:t>
            </w:r>
          </w:p>
        </w:tc>
        <w:tc>
          <w:tcPr>
            <w:tcW w:w="6039" w:type="dxa"/>
          </w:tcPr>
          <w:p w14:paraId="7FC17E3B" w14:textId="64F00A0B" w:rsidR="00EE3751" w:rsidRPr="00EE3751" w:rsidRDefault="00EE3751" w:rsidP="00EE3751">
            <w:pPr>
              <w:spacing w:after="0" w:line="240" w:lineRule="auto"/>
              <w:rPr>
                <w:rFonts w:ascii="Times New Roman" w:eastAsia="Times New Roman" w:hAnsi="Times New Roman" w:cs="Times New Roman"/>
                <w:i/>
                <w:sz w:val="28"/>
                <w:szCs w:val="28"/>
                <w:lang w:val="en-GB" w:eastAsia="en-GB"/>
              </w:rPr>
            </w:pPr>
            <w:r w:rsidRPr="00EE3751">
              <w:rPr>
                <w:rFonts w:ascii="Times New Roman" w:eastAsia="Times New Roman" w:hAnsi="Times New Roman" w:cs="Times New Roman"/>
                <w:i/>
                <w:sz w:val="28"/>
                <w:szCs w:val="28"/>
                <w:lang w:val="en-GB" w:eastAsia="en-GB"/>
              </w:rPr>
              <w:t xml:space="preserve">       </w:t>
            </w:r>
            <w:r w:rsidR="007200A2">
              <w:rPr>
                <w:rFonts w:ascii="Times New Roman" w:eastAsia="Times New Roman" w:hAnsi="Times New Roman" w:cs="Times New Roman"/>
                <w:i/>
                <w:sz w:val="28"/>
                <w:szCs w:val="28"/>
                <w:lang w:val="en-GB" w:eastAsia="en-GB"/>
              </w:rPr>
              <w:t xml:space="preserve"> </w:t>
            </w:r>
            <w:r w:rsidR="00BE467B">
              <w:rPr>
                <w:rFonts w:ascii="Times New Roman" w:eastAsia="Times New Roman" w:hAnsi="Times New Roman" w:cs="Times New Roman"/>
                <w:i/>
                <w:sz w:val="28"/>
                <w:szCs w:val="28"/>
                <w:lang w:val="en-GB" w:eastAsia="en-GB"/>
              </w:rPr>
              <w:t xml:space="preserve">    </w:t>
            </w:r>
            <w:r w:rsidR="007C2861">
              <w:rPr>
                <w:rFonts w:ascii="Times New Roman" w:eastAsia="Times New Roman" w:hAnsi="Times New Roman" w:cs="Times New Roman"/>
                <w:i/>
                <w:sz w:val="28"/>
                <w:szCs w:val="28"/>
                <w:lang w:val="en-GB" w:eastAsia="en-GB"/>
              </w:rPr>
              <w:t>Hà Nội, ngày  22 tháng 10</w:t>
            </w:r>
            <w:r w:rsidRPr="00EE3751">
              <w:rPr>
                <w:rFonts w:ascii="Times New Roman" w:eastAsia="Times New Roman" w:hAnsi="Times New Roman" w:cs="Times New Roman"/>
                <w:i/>
                <w:sz w:val="28"/>
                <w:szCs w:val="28"/>
                <w:lang w:val="en-GB" w:eastAsia="en-GB"/>
              </w:rPr>
              <w:t xml:space="preserve">  năm 2019</w:t>
            </w:r>
          </w:p>
        </w:tc>
      </w:tr>
      <w:tr w:rsidR="00EE3751" w:rsidRPr="00EE3751" w14:paraId="0EBC6920" w14:textId="77777777" w:rsidTr="00A54202">
        <w:tc>
          <w:tcPr>
            <w:tcW w:w="3960" w:type="dxa"/>
          </w:tcPr>
          <w:p w14:paraId="58B161D3" w14:textId="77777777" w:rsidR="00EE3751" w:rsidRPr="00EE3751" w:rsidRDefault="00EE3751" w:rsidP="00EE3751">
            <w:pPr>
              <w:spacing w:before="120" w:after="0" w:line="240" w:lineRule="auto"/>
              <w:jc w:val="center"/>
              <w:rPr>
                <w:rFonts w:ascii="Times New Roman" w:eastAsia="Times New Roman" w:hAnsi="Times New Roman" w:cs="Times New Roman"/>
                <w:sz w:val="28"/>
                <w:szCs w:val="28"/>
                <w:lang w:val="en-GB" w:eastAsia="en-GB"/>
              </w:rPr>
            </w:pPr>
          </w:p>
        </w:tc>
        <w:tc>
          <w:tcPr>
            <w:tcW w:w="6039" w:type="dxa"/>
          </w:tcPr>
          <w:p w14:paraId="2802CE98" w14:textId="77777777" w:rsidR="00EE3751" w:rsidRPr="00EE3751" w:rsidRDefault="00EE3751" w:rsidP="00EE3751">
            <w:pPr>
              <w:spacing w:after="0" w:line="240" w:lineRule="auto"/>
              <w:rPr>
                <w:rFonts w:ascii="Times New Roman" w:eastAsia="Times New Roman" w:hAnsi="Times New Roman" w:cs="Times New Roman"/>
                <w:i/>
                <w:sz w:val="28"/>
                <w:szCs w:val="28"/>
                <w:lang w:val="en-GB" w:eastAsia="en-GB"/>
              </w:rPr>
            </w:pPr>
          </w:p>
        </w:tc>
      </w:tr>
    </w:tbl>
    <w:p w14:paraId="6D19A42C" w14:textId="77777777" w:rsidR="00EE3751" w:rsidRPr="00EE3751" w:rsidRDefault="00EE3751" w:rsidP="00EE3751">
      <w:pPr>
        <w:spacing w:after="0" w:line="240" w:lineRule="auto"/>
        <w:jc w:val="both"/>
        <w:rPr>
          <w:rFonts w:ascii="Times New Roman" w:eastAsia="Times New Roman" w:hAnsi="Times New Roman" w:cs="Times New Roman"/>
          <w:sz w:val="28"/>
          <w:szCs w:val="28"/>
          <w:lang w:val="en-GB" w:eastAsia="en-GB"/>
        </w:rPr>
      </w:pPr>
    </w:p>
    <w:p w14:paraId="0BBC2AFE" w14:textId="77777777" w:rsidR="00EE3751" w:rsidRPr="00EE3751" w:rsidRDefault="00EE3751" w:rsidP="00EE3751">
      <w:pPr>
        <w:spacing w:after="0" w:line="240" w:lineRule="auto"/>
        <w:jc w:val="center"/>
        <w:rPr>
          <w:rFonts w:ascii="Times New Roman" w:eastAsia="Times New Roman" w:hAnsi="Times New Roman" w:cs="Times New Roman"/>
          <w:sz w:val="28"/>
          <w:szCs w:val="28"/>
          <w:lang w:val="en-GB" w:eastAsia="en-GB"/>
        </w:rPr>
      </w:pPr>
    </w:p>
    <w:p w14:paraId="4CCA0141" w14:textId="77777777" w:rsidR="00EE3751" w:rsidRPr="00EE3751" w:rsidRDefault="00EE3751" w:rsidP="00EE3751">
      <w:pPr>
        <w:spacing w:after="0" w:line="240" w:lineRule="auto"/>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THÔNG TƯ</w:t>
      </w:r>
    </w:p>
    <w:p w14:paraId="7C9EF02E" w14:textId="77777777" w:rsidR="00EE3751" w:rsidRPr="00EE3751" w:rsidRDefault="00EE3751" w:rsidP="00EE3751">
      <w:pPr>
        <w:spacing w:after="0" w:line="240" w:lineRule="auto"/>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Quy định về phát hành tín phiếu Ngân hàng Nhà nước</w:t>
      </w:r>
    </w:p>
    <w:p w14:paraId="7870FF2E" w14:textId="77777777" w:rsidR="00EE3751" w:rsidRPr="00EE3751" w:rsidRDefault="00EE3751" w:rsidP="00EE3751">
      <w:pPr>
        <w:spacing w:after="0" w:line="240" w:lineRule="auto"/>
        <w:jc w:val="center"/>
        <w:rPr>
          <w:rFonts w:ascii="Times New Roman" w:eastAsia="Times New Roman" w:hAnsi="Times New Roman" w:cs="Times New Roman"/>
          <w:sz w:val="28"/>
          <w:szCs w:val="28"/>
          <w:lang w:val="en-GB" w:eastAsia="en-GB"/>
        </w:rPr>
      </w:pPr>
    </w:p>
    <w:p w14:paraId="21FA8C43" w14:textId="77777777" w:rsidR="00EE3751" w:rsidRPr="00EE3751" w:rsidRDefault="00EE3751" w:rsidP="00507967">
      <w:pPr>
        <w:spacing w:before="120" w:after="120" w:line="360" w:lineRule="exact"/>
        <w:ind w:firstLine="720"/>
        <w:jc w:val="both"/>
        <w:rPr>
          <w:rFonts w:ascii="Times New Roman" w:eastAsia="Times New Roman" w:hAnsi="Times New Roman" w:cs="Times New Roman"/>
          <w:i/>
          <w:sz w:val="28"/>
          <w:szCs w:val="28"/>
          <w:lang w:val="en-GB" w:eastAsia="en-GB"/>
        </w:rPr>
      </w:pPr>
      <w:r w:rsidRPr="00EE3751">
        <w:rPr>
          <w:rFonts w:ascii="Times New Roman" w:eastAsia="Times New Roman" w:hAnsi="Times New Roman" w:cs="Times New Roman"/>
          <w:i/>
          <w:sz w:val="28"/>
          <w:szCs w:val="28"/>
          <w:lang w:val="en-GB" w:eastAsia="en-GB"/>
        </w:rPr>
        <w:t xml:space="preserve">Căn cứ Luật Ngân hàng Nhà nước </w:t>
      </w:r>
      <w:r w:rsidRPr="00EE3751">
        <w:rPr>
          <w:rFonts w:ascii="Times New Roman" w:eastAsia="Times New Roman" w:hAnsi="Times New Roman" w:cs="Times New Roman"/>
          <w:i/>
          <w:sz w:val="28"/>
          <w:szCs w:val="28"/>
          <w:lang w:val="nl-NL" w:eastAsia="en-GB"/>
        </w:rPr>
        <w:t xml:space="preserve">ngày 16 tháng 6 năm </w:t>
      </w:r>
      <w:r w:rsidRPr="00EE3751">
        <w:rPr>
          <w:rFonts w:ascii="Times New Roman" w:eastAsia="Times New Roman" w:hAnsi="Times New Roman" w:cs="Times New Roman"/>
          <w:i/>
          <w:sz w:val="28"/>
          <w:szCs w:val="28"/>
          <w:lang w:val="en-GB" w:eastAsia="en-GB"/>
        </w:rPr>
        <w:t xml:space="preserve">2010; </w:t>
      </w:r>
    </w:p>
    <w:p w14:paraId="23E3A641" w14:textId="77777777" w:rsidR="00EE3751" w:rsidRPr="00EE3751" w:rsidRDefault="00EE3751" w:rsidP="00507967">
      <w:pPr>
        <w:spacing w:before="120" w:after="120" w:line="360" w:lineRule="exact"/>
        <w:ind w:firstLine="720"/>
        <w:jc w:val="both"/>
        <w:rPr>
          <w:rFonts w:ascii="Times New Roman" w:eastAsia="Times New Roman" w:hAnsi="Times New Roman" w:cs="Times New Roman"/>
          <w:i/>
          <w:sz w:val="28"/>
          <w:szCs w:val="28"/>
          <w:lang w:val="en-GB" w:eastAsia="en-GB"/>
        </w:rPr>
      </w:pPr>
      <w:r w:rsidRPr="00EE3751">
        <w:rPr>
          <w:rFonts w:ascii="Times New Roman" w:eastAsia="Times New Roman" w:hAnsi="Times New Roman" w:cs="Times New Roman"/>
          <w:i/>
          <w:sz w:val="28"/>
          <w:szCs w:val="28"/>
          <w:lang w:val="en-GB" w:eastAsia="en-GB"/>
        </w:rPr>
        <w:t>C</w:t>
      </w:r>
      <w:r w:rsidR="0071723D">
        <w:rPr>
          <w:rFonts w:ascii="Times New Roman" w:eastAsia="Times New Roman" w:hAnsi="Times New Roman" w:cs="Times New Roman"/>
          <w:i/>
          <w:sz w:val="28"/>
          <w:szCs w:val="28"/>
          <w:lang w:val="en-GB" w:eastAsia="en-GB"/>
        </w:rPr>
        <w:t xml:space="preserve">ăn cứ Luật </w:t>
      </w:r>
      <w:r w:rsidR="0066287E">
        <w:rPr>
          <w:rFonts w:ascii="Times New Roman" w:eastAsia="Times New Roman" w:hAnsi="Times New Roman" w:cs="Times New Roman"/>
          <w:i/>
          <w:sz w:val="28"/>
          <w:szCs w:val="28"/>
          <w:lang w:val="en-GB" w:eastAsia="en-GB"/>
        </w:rPr>
        <w:t>C</w:t>
      </w:r>
      <w:r w:rsidR="0071723D">
        <w:rPr>
          <w:rFonts w:ascii="Times New Roman" w:eastAsia="Times New Roman" w:hAnsi="Times New Roman" w:cs="Times New Roman"/>
          <w:i/>
          <w:sz w:val="28"/>
          <w:szCs w:val="28"/>
          <w:lang w:val="en-GB" w:eastAsia="en-GB"/>
        </w:rPr>
        <w:t xml:space="preserve">ác tổ chức tín dụng </w:t>
      </w:r>
      <w:r w:rsidRPr="00EE3751">
        <w:rPr>
          <w:rFonts w:ascii="Times New Roman" w:eastAsia="Times New Roman" w:hAnsi="Times New Roman" w:cs="Times New Roman"/>
          <w:i/>
          <w:sz w:val="28"/>
          <w:szCs w:val="28"/>
          <w:lang w:val="en-GB" w:eastAsia="en-GB"/>
        </w:rPr>
        <w:t xml:space="preserve">ngày </w:t>
      </w:r>
      <w:r w:rsidRPr="00EE3751">
        <w:rPr>
          <w:rFonts w:ascii="Times New Roman" w:eastAsia="Times New Roman" w:hAnsi="Times New Roman" w:cs="Times New Roman"/>
          <w:i/>
          <w:sz w:val="28"/>
          <w:szCs w:val="28"/>
          <w:lang w:val="nl-NL" w:eastAsia="en-GB"/>
        </w:rPr>
        <w:t xml:space="preserve">16 tháng 6 năm </w:t>
      </w:r>
      <w:r w:rsidRPr="00EE3751">
        <w:rPr>
          <w:rFonts w:ascii="Times New Roman" w:eastAsia="Times New Roman" w:hAnsi="Times New Roman" w:cs="Times New Roman"/>
          <w:i/>
          <w:sz w:val="28"/>
          <w:szCs w:val="28"/>
          <w:lang w:val="en-GB" w:eastAsia="en-GB"/>
        </w:rPr>
        <w:t>2010 và Luật sửa đổi</w:t>
      </w:r>
      <w:r w:rsidR="00CE1304">
        <w:rPr>
          <w:rFonts w:ascii="Times New Roman" w:eastAsia="Times New Roman" w:hAnsi="Times New Roman" w:cs="Times New Roman"/>
          <w:i/>
          <w:sz w:val="28"/>
          <w:szCs w:val="28"/>
          <w:lang w:val="en-GB" w:eastAsia="en-GB"/>
        </w:rPr>
        <w:t>, bổ sung một số điều của Luật C</w:t>
      </w:r>
      <w:r w:rsidRPr="00EE3751">
        <w:rPr>
          <w:rFonts w:ascii="Times New Roman" w:eastAsia="Times New Roman" w:hAnsi="Times New Roman" w:cs="Times New Roman"/>
          <w:i/>
          <w:sz w:val="28"/>
          <w:szCs w:val="28"/>
          <w:lang w:val="en-GB" w:eastAsia="en-GB"/>
        </w:rPr>
        <w:t>ác tổ chức tí</w:t>
      </w:r>
      <w:r w:rsidR="007F46CA">
        <w:rPr>
          <w:rFonts w:ascii="Times New Roman" w:eastAsia="Times New Roman" w:hAnsi="Times New Roman" w:cs="Times New Roman"/>
          <w:i/>
          <w:sz w:val="28"/>
          <w:szCs w:val="28"/>
          <w:lang w:val="en-GB" w:eastAsia="en-GB"/>
        </w:rPr>
        <w:t>n dụng ngày 20 tháng 11 năm 2017</w:t>
      </w:r>
      <w:r w:rsidRPr="00EE3751">
        <w:rPr>
          <w:rFonts w:ascii="Times New Roman" w:eastAsia="Times New Roman" w:hAnsi="Times New Roman" w:cs="Times New Roman"/>
          <w:i/>
          <w:sz w:val="28"/>
          <w:szCs w:val="28"/>
          <w:lang w:val="en-GB" w:eastAsia="en-GB"/>
        </w:rPr>
        <w:t>;</w:t>
      </w:r>
    </w:p>
    <w:p w14:paraId="6F6DE321" w14:textId="77777777" w:rsidR="00EE3751" w:rsidRPr="00EE3751" w:rsidRDefault="00EE3751" w:rsidP="00507967">
      <w:pPr>
        <w:spacing w:before="120" w:after="120" w:line="360" w:lineRule="exact"/>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i/>
          <w:sz w:val="28"/>
          <w:szCs w:val="28"/>
          <w:lang w:val="en-GB" w:eastAsia="en-GB"/>
        </w:rPr>
        <w:tab/>
        <w:t>Căn cứ Nghị định số 16/2017/NĐ-CP ngày 17 tháng 02 năm 2017 của Chính phủ quy định chức năng, nhiệm vụ, quyền hạn và cơ cấu tổ chức của Ngân hàng Nhà nước Việt Nam;</w:t>
      </w:r>
    </w:p>
    <w:p w14:paraId="65AF48D2" w14:textId="77777777" w:rsidR="00EE3751" w:rsidRPr="00EE3751" w:rsidRDefault="00EE3751" w:rsidP="00507967">
      <w:pPr>
        <w:spacing w:before="120" w:after="120" w:line="360" w:lineRule="exact"/>
        <w:jc w:val="both"/>
        <w:rPr>
          <w:rFonts w:ascii="Times New Roman" w:eastAsia="Times New Roman" w:hAnsi="Times New Roman" w:cs="Times New Roman"/>
          <w:i/>
          <w:sz w:val="28"/>
          <w:szCs w:val="28"/>
          <w:lang w:val="en-GB" w:eastAsia="en-GB"/>
        </w:rPr>
      </w:pPr>
      <w:r w:rsidRPr="00EE3751">
        <w:rPr>
          <w:rFonts w:ascii="Times New Roman" w:eastAsia="Times New Roman" w:hAnsi="Times New Roman" w:cs="Times New Roman"/>
          <w:sz w:val="28"/>
          <w:szCs w:val="28"/>
          <w:lang w:val="en-GB" w:eastAsia="en-GB"/>
        </w:rPr>
        <w:tab/>
      </w:r>
      <w:r w:rsidRPr="00EE3751">
        <w:rPr>
          <w:rFonts w:ascii="Times New Roman" w:eastAsia="Times New Roman" w:hAnsi="Times New Roman" w:cs="Times New Roman"/>
          <w:i/>
          <w:sz w:val="28"/>
          <w:szCs w:val="28"/>
          <w:lang w:val="en-GB" w:eastAsia="en-GB"/>
        </w:rPr>
        <w:t>Theo đề nghị của Vụ trưởng Vụ Chính sách tiền tệ;</w:t>
      </w:r>
      <w:r w:rsidRPr="00EE3751">
        <w:rPr>
          <w:rFonts w:ascii="Times New Roman" w:eastAsia="Times New Roman" w:hAnsi="Times New Roman" w:cs="Times New Roman"/>
          <w:i/>
          <w:sz w:val="28"/>
          <w:szCs w:val="28"/>
          <w:lang w:val="en-GB" w:eastAsia="en-GB"/>
        </w:rPr>
        <w:tab/>
      </w:r>
    </w:p>
    <w:p w14:paraId="1089866B" w14:textId="77777777" w:rsidR="00EE3751" w:rsidRPr="00EE3751" w:rsidRDefault="00EE3751" w:rsidP="00507967">
      <w:pPr>
        <w:spacing w:before="120" w:after="48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i/>
          <w:sz w:val="28"/>
          <w:szCs w:val="28"/>
          <w:lang w:val="en-GB" w:eastAsia="en-GB"/>
        </w:rPr>
        <w:t>Thống đốc Ngân hàng Nhà nước Việt Nam ban hành Thông tư quy định về phát hành tín phiếu Ngân hàng Nhà nước.</w:t>
      </w:r>
    </w:p>
    <w:p w14:paraId="06F68074" w14:textId="77777777" w:rsidR="00EE3751" w:rsidRPr="00EE3751" w:rsidRDefault="00EE3751" w:rsidP="00507967">
      <w:pPr>
        <w:spacing w:before="120" w:after="120" w:line="360" w:lineRule="exact"/>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Chương I</w:t>
      </w:r>
    </w:p>
    <w:p w14:paraId="39AAA3DA" w14:textId="77777777" w:rsidR="00EE3751" w:rsidRPr="00EE3751" w:rsidRDefault="00EE3751" w:rsidP="00507967">
      <w:pPr>
        <w:spacing w:before="120" w:after="120" w:line="360" w:lineRule="exact"/>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 xml:space="preserve"> QUY ĐỊNH CHUNG</w:t>
      </w:r>
    </w:p>
    <w:p w14:paraId="625CC77F" w14:textId="77777777" w:rsidR="00EE3751" w:rsidRPr="00EE3751" w:rsidRDefault="00EE3751" w:rsidP="00507967">
      <w:pPr>
        <w:spacing w:before="240" w:after="120" w:line="360" w:lineRule="exact"/>
        <w:ind w:firstLine="720"/>
        <w:jc w:val="both"/>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Điều 1. Phạm vi điều chỉnh</w:t>
      </w:r>
    </w:p>
    <w:p w14:paraId="1C5E4328" w14:textId="77777777" w:rsidR="00EE3751" w:rsidRPr="00EE3751" w:rsidRDefault="00EE3751" w:rsidP="00507967">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Thông tư này quy định việc Ngân hàng Nhà nước Việt Nam (sau đây gọi là Ngân hàng Nhà nước) phát hành tín phiếu Ngân hàng Nhà nước để thực hiện chính sách tiền tệ quốc gia.</w:t>
      </w:r>
    </w:p>
    <w:p w14:paraId="67431E36" w14:textId="77777777" w:rsidR="00EE3751" w:rsidRPr="00EE3751" w:rsidRDefault="00EE3751" w:rsidP="00507967">
      <w:pPr>
        <w:spacing w:before="120" w:after="0" w:line="360" w:lineRule="exact"/>
        <w:ind w:firstLine="720"/>
        <w:jc w:val="both"/>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Điều 2. Đối tượng áp dụng</w:t>
      </w:r>
    </w:p>
    <w:p w14:paraId="14EADECD" w14:textId="77777777" w:rsidR="00EE3751" w:rsidRPr="00EE3751" w:rsidRDefault="00EE3751" w:rsidP="00507967">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1. Ngân hàng Nhà nước.</w:t>
      </w:r>
    </w:p>
    <w:p w14:paraId="11722881" w14:textId="663748F1" w:rsidR="00EE3751" w:rsidRPr="00EE3751" w:rsidRDefault="00EE3751" w:rsidP="00507967">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 xml:space="preserve">2. </w:t>
      </w:r>
      <w:r w:rsidR="00173DC2">
        <w:rPr>
          <w:rFonts w:ascii="Times New Roman" w:eastAsia="Times New Roman" w:hAnsi="Times New Roman" w:cs="Times New Roman"/>
          <w:sz w:val="28"/>
          <w:szCs w:val="28"/>
          <w:lang w:val="en-GB" w:eastAsia="en-GB"/>
        </w:rPr>
        <w:t xml:space="preserve">Ngân hàng thương mại, chi nhánh ngân hàng nước ngoài, công ty tài chính, ngân hàng hợp tác xã, ngân hàng chính sách </w:t>
      </w:r>
      <w:r w:rsidRPr="00EE3751">
        <w:rPr>
          <w:rFonts w:ascii="Times New Roman" w:eastAsia="Times New Roman" w:hAnsi="Times New Roman" w:cs="Times New Roman"/>
          <w:sz w:val="28"/>
          <w:szCs w:val="28"/>
          <w:lang w:val="en-GB" w:eastAsia="en-GB"/>
        </w:rPr>
        <w:t xml:space="preserve">(sau đây gọi là tổ chức tín dụng). </w:t>
      </w:r>
    </w:p>
    <w:p w14:paraId="6388A205" w14:textId="77777777" w:rsidR="00EE3751" w:rsidRPr="00EE3751" w:rsidRDefault="00EE3751" w:rsidP="00507967">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3. Bảo hiểm tiền gửi Việt Nam.</w:t>
      </w:r>
    </w:p>
    <w:p w14:paraId="0BBC8CC3" w14:textId="77777777" w:rsidR="00EE3751" w:rsidRPr="00EE3751" w:rsidRDefault="00EE3751" w:rsidP="00507967">
      <w:pPr>
        <w:spacing w:before="120" w:after="0" w:line="360" w:lineRule="exact"/>
        <w:ind w:firstLine="709"/>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Điều 3. Giải thích từ ngữ</w:t>
      </w:r>
    </w:p>
    <w:p w14:paraId="5B70BA61" w14:textId="77777777" w:rsidR="00EE3751" w:rsidRPr="00EE3751" w:rsidRDefault="00EE3751" w:rsidP="00507967">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bCs/>
          <w:iCs/>
          <w:sz w:val="28"/>
          <w:szCs w:val="28"/>
          <w:lang w:val="en-GB" w:eastAsia="en-GB"/>
        </w:rPr>
        <w:t>1.</w:t>
      </w:r>
      <w:r w:rsidRPr="00EE3751">
        <w:rPr>
          <w:rFonts w:ascii="Times New Roman" w:eastAsia="Times New Roman" w:hAnsi="Times New Roman" w:cs="Times New Roman"/>
          <w:bCs/>
          <w:i/>
          <w:iCs/>
          <w:sz w:val="28"/>
          <w:szCs w:val="28"/>
          <w:lang w:val="en-GB" w:eastAsia="en-GB"/>
        </w:rPr>
        <w:t xml:space="preserve"> Tín phiếu Ngân hàng Nhà nước</w:t>
      </w:r>
      <w:r w:rsidRPr="00EE3751">
        <w:rPr>
          <w:rFonts w:ascii="Times New Roman" w:eastAsia="Times New Roman" w:hAnsi="Times New Roman" w:cs="Times New Roman"/>
          <w:sz w:val="28"/>
          <w:szCs w:val="28"/>
          <w:lang w:val="en-GB" w:eastAsia="en-GB"/>
        </w:rPr>
        <w:t xml:space="preserve"> là giấy tờ có giá ngắn hạn do Ngân hàng Nhà nước phát hành </w:t>
      </w:r>
      <w:r w:rsidR="00FA6EB2">
        <w:rPr>
          <w:rFonts w:ascii="Times New Roman" w:eastAsia="Times New Roman" w:hAnsi="Times New Roman" w:cs="Times New Roman"/>
          <w:sz w:val="28"/>
          <w:szCs w:val="28"/>
          <w:lang w:val="en-GB" w:eastAsia="en-GB"/>
        </w:rPr>
        <w:t>để</w:t>
      </w:r>
      <w:r w:rsidRPr="00EE3751">
        <w:rPr>
          <w:rFonts w:ascii="Times New Roman" w:eastAsia="Times New Roman" w:hAnsi="Times New Roman" w:cs="Times New Roman"/>
          <w:sz w:val="28"/>
          <w:szCs w:val="28"/>
          <w:lang w:val="en-GB" w:eastAsia="en-GB"/>
        </w:rPr>
        <w:t xml:space="preserve"> thực hiện chính sách tiền tệ quốc gia.</w:t>
      </w:r>
    </w:p>
    <w:p w14:paraId="0EAAF528" w14:textId="77777777" w:rsidR="000E5E6C" w:rsidRPr="00EE3751" w:rsidRDefault="00EE3751" w:rsidP="00507967">
      <w:pPr>
        <w:spacing w:before="120" w:after="0" w:line="360" w:lineRule="exact"/>
        <w:ind w:firstLine="720"/>
        <w:jc w:val="both"/>
        <w:rPr>
          <w:rFonts w:ascii="Times New Roman" w:eastAsia="Times New Roman" w:hAnsi="Times New Roman" w:cs="Times New Roman"/>
          <w:bCs/>
          <w:iCs/>
          <w:sz w:val="28"/>
          <w:szCs w:val="28"/>
          <w:lang w:val="en-GB" w:eastAsia="en-GB"/>
        </w:rPr>
      </w:pPr>
      <w:r w:rsidRPr="00EE3751">
        <w:rPr>
          <w:rFonts w:ascii="Times New Roman" w:eastAsia="Times New Roman" w:hAnsi="Times New Roman" w:cs="Times New Roman"/>
          <w:bCs/>
          <w:iCs/>
          <w:sz w:val="28"/>
          <w:szCs w:val="28"/>
          <w:lang w:val="en-GB" w:eastAsia="en-GB"/>
        </w:rPr>
        <w:lastRenderedPageBreak/>
        <w:t>2.</w:t>
      </w:r>
      <w:r w:rsidRPr="00EE3751">
        <w:rPr>
          <w:rFonts w:ascii="Times New Roman" w:eastAsia="Times New Roman" w:hAnsi="Times New Roman" w:cs="Times New Roman"/>
          <w:bCs/>
          <w:i/>
          <w:iCs/>
          <w:sz w:val="28"/>
          <w:szCs w:val="28"/>
          <w:lang w:val="en-GB" w:eastAsia="en-GB"/>
        </w:rPr>
        <w:t xml:space="preserve"> </w:t>
      </w:r>
      <w:r w:rsidR="000E5E6C" w:rsidRPr="0026258F">
        <w:rPr>
          <w:rFonts w:ascii="Times New Roman" w:eastAsia="Times New Roman" w:hAnsi="Times New Roman" w:cs="Times New Roman"/>
          <w:bCs/>
          <w:i/>
          <w:iCs/>
          <w:sz w:val="28"/>
          <w:szCs w:val="28"/>
          <w:lang w:val="en-GB" w:eastAsia="en-GB"/>
        </w:rPr>
        <w:t>Ngày thanh toán tín phiếu Ngân hàng Nhà nước</w:t>
      </w:r>
      <w:r w:rsidR="000E5E6C">
        <w:rPr>
          <w:rFonts w:ascii="Times New Roman" w:eastAsia="Times New Roman" w:hAnsi="Times New Roman" w:cs="Times New Roman"/>
          <w:bCs/>
          <w:iCs/>
          <w:sz w:val="28"/>
          <w:szCs w:val="28"/>
          <w:lang w:val="en-GB" w:eastAsia="en-GB"/>
        </w:rPr>
        <w:t xml:space="preserve"> là ngày tổ chức tín dụng phải chuyển tiền mua tín phiếu Ngân hàng Nhà nước cho Ngân hàng Nhà nước.</w:t>
      </w:r>
    </w:p>
    <w:p w14:paraId="4F8BB1CF" w14:textId="77777777" w:rsidR="00EE3751" w:rsidRDefault="001710C0" w:rsidP="00507967">
      <w:pPr>
        <w:spacing w:before="120" w:after="0" w:line="360" w:lineRule="exact"/>
        <w:ind w:firstLine="720"/>
        <w:jc w:val="both"/>
        <w:rPr>
          <w:rFonts w:ascii="Times New Roman" w:eastAsia="Times New Roman" w:hAnsi="Times New Roman" w:cs="Times New Roman"/>
          <w:bCs/>
          <w:iCs/>
          <w:sz w:val="28"/>
          <w:szCs w:val="28"/>
          <w:lang w:val="en-GB" w:eastAsia="en-GB"/>
        </w:rPr>
      </w:pPr>
      <w:r w:rsidRPr="001710C0">
        <w:rPr>
          <w:rFonts w:ascii="Times New Roman" w:eastAsia="Times New Roman" w:hAnsi="Times New Roman" w:cs="Times New Roman"/>
          <w:bCs/>
          <w:iCs/>
          <w:sz w:val="28"/>
          <w:szCs w:val="28"/>
          <w:lang w:val="en-GB" w:eastAsia="en-GB"/>
        </w:rPr>
        <w:t>3.</w:t>
      </w:r>
      <w:r>
        <w:rPr>
          <w:rFonts w:ascii="Times New Roman" w:eastAsia="Times New Roman" w:hAnsi="Times New Roman" w:cs="Times New Roman"/>
          <w:bCs/>
          <w:i/>
          <w:iCs/>
          <w:sz w:val="28"/>
          <w:szCs w:val="28"/>
          <w:lang w:val="en-GB" w:eastAsia="en-GB"/>
        </w:rPr>
        <w:t xml:space="preserve"> </w:t>
      </w:r>
      <w:r w:rsidR="00EE3751" w:rsidRPr="00EE3751">
        <w:rPr>
          <w:rFonts w:ascii="Times New Roman" w:eastAsia="Times New Roman" w:hAnsi="Times New Roman" w:cs="Times New Roman"/>
          <w:bCs/>
          <w:i/>
          <w:iCs/>
          <w:sz w:val="28"/>
          <w:szCs w:val="28"/>
          <w:lang w:val="en-GB" w:eastAsia="en-GB"/>
        </w:rPr>
        <w:t xml:space="preserve">Ngày phát hành tín phiếu Ngân hàng Nhà nước </w:t>
      </w:r>
      <w:r w:rsidR="00EE3751" w:rsidRPr="00EE3751">
        <w:rPr>
          <w:rFonts w:ascii="Times New Roman" w:eastAsia="Times New Roman" w:hAnsi="Times New Roman" w:cs="Times New Roman"/>
          <w:bCs/>
          <w:iCs/>
          <w:sz w:val="28"/>
          <w:szCs w:val="28"/>
          <w:lang w:val="en-GB" w:eastAsia="en-GB"/>
        </w:rPr>
        <w:t>là ngày thanh toán</w:t>
      </w:r>
      <w:r w:rsidR="006A199A">
        <w:rPr>
          <w:rFonts w:ascii="Times New Roman" w:eastAsia="Times New Roman" w:hAnsi="Times New Roman" w:cs="Times New Roman"/>
          <w:bCs/>
          <w:iCs/>
          <w:sz w:val="28"/>
          <w:szCs w:val="28"/>
          <w:lang w:val="en-GB" w:eastAsia="en-GB"/>
        </w:rPr>
        <w:t xml:space="preserve"> </w:t>
      </w:r>
      <w:r w:rsidR="00EE3751" w:rsidRPr="00EE3751">
        <w:rPr>
          <w:rFonts w:ascii="Times New Roman" w:eastAsia="Times New Roman" w:hAnsi="Times New Roman" w:cs="Times New Roman"/>
          <w:bCs/>
          <w:iCs/>
          <w:sz w:val="28"/>
          <w:szCs w:val="28"/>
          <w:lang w:val="en-GB" w:eastAsia="en-GB"/>
        </w:rPr>
        <w:t>tín phiếu Ngân hàng Nhà nước và là căn cứ để xác định ngày tín phiếu Ngân hàng Nhà nước đến hạn thanh toán.</w:t>
      </w:r>
    </w:p>
    <w:p w14:paraId="3D312778" w14:textId="6F14AEB5" w:rsidR="001552D1" w:rsidRDefault="008A2564" w:rsidP="00507967">
      <w:pPr>
        <w:spacing w:before="120" w:after="0" w:line="360" w:lineRule="exact"/>
        <w:ind w:firstLine="720"/>
        <w:jc w:val="both"/>
        <w:rPr>
          <w:rFonts w:ascii="Times New Roman" w:eastAsia="Times New Roman" w:hAnsi="Times New Roman" w:cs="Times New Roman"/>
          <w:bCs/>
          <w:iCs/>
          <w:sz w:val="28"/>
          <w:szCs w:val="28"/>
          <w:lang w:val="en-GB" w:eastAsia="en-GB"/>
        </w:rPr>
      </w:pPr>
      <w:r>
        <w:rPr>
          <w:rFonts w:ascii="Times New Roman" w:eastAsia="Times New Roman" w:hAnsi="Times New Roman" w:cs="Times New Roman"/>
          <w:bCs/>
          <w:iCs/>
          <w:sz w:val="28"/>
          <w:szCs w:val="28"/>
          <w:lang w:val="en-GB" w:eastAsia="en-GB"/>
        </w:rPr>
        <w:t>4</w:t>
      </w:r>
      <w:r w:rsidR="001552D1">
        <w:rPr>
          <w:rFonts w:ascii="Times New Roman" w:eastAsia="Times New Roman" w:hAnsi="Times New Roman" w:cs="Times New Roman"/>
          <w:bCs/>
          <w:iCs/>
          <w:sz w:val="28"/>
          <w:szCs w:val="28"/>
          <w:lang w:val="en-GB" w:eastAsia="en-GB"/>
        </w:rPr>
        <w:t xml:space="preserve">. </w:t>
      </w:r>
      <w:r w:rsidR="00186BEE" w:rsidRPr="002A47AB">
        <w:rPr>
          <w:rFonts w:ascii="Times New Roman" w:eastAsia="Times New Roman" w:hAnsi="Times New Roman" w:cs="Times New Roman"/>
          <w:bCs/>
          <w:i/>
          <w:iCs/>
          <w:sz w:val="28"/>
          <w:szCs w:val="28"/>
          <w:lang w:val="en-GB" w:eastAsia="en-GB"/>
        </w:rPr>
        <w:t>Thời hạn tín phiếu Ngân hàng Nhà nước</w:t>
      </w:r>
      <w:r w:rsidR="00186BEE">
        <w:rPr>
          <w:rFonts w:ascii="Times New Roman" w:eastAsia="Times New Roman" w:hAnsi="Times New Roman" w:cs="Times New Roman"/>
          <w:bCs/>
          <w:iCs/>
          <w:sz w:val="28"/>
          <w:szCs w:val="28"/>
          <w:lang w:val="en-GB" w:eastAsia="en-GB"/>
        </w:rPr>
        <w:t xml:space="preserve"> là </w:t>
      </w:r>
      <w:r w:rsidR="00393878">
        <w:rPr>
          <w:rFonts w:ascii="Times New Roman" w:eastAsia="Times New Roman" w:hAnsi="Times New Roman" w:cs="Times New Roman"/>
          <w:bCs/>
          <w:iCs/>
          <w:sz w:val="28"/>
          <w:szCs w:val="28"/>
          <w:lang w:val="en-GB" w:eastAsia="en-GB"/>
        </w:rPr>
        <w:t>khoảng thời gian</w:t>
      </w:r>
      <w:r w:rsidR="00186BEE">
        <w:rPr>
          <w:rFonts w:ascii="Times New Roman" w:eastAsia="Times New Roman" w:hAnsi="Times New Roman" w:cs="Times New Roman"/>
          <w:bCs/>
          <w:iCs/>
          <w:sz w:val="28"/>
          <w:szCs w:val="28"/>
          <w:lang w:val="en-GB" w:eastAsia="en-GB"/>
        </w:rPr>
        <w:t xml:space="preserve"> được tính từ ngày liền kề </w:t>
      </w:r>
      <w:r w:rsidR="00532212">
        <w:rPr>
          <w:rFonts w:ascii="Times New Roman" w:eastAsia="Times New Roman" w:hAnsi="Times New Roman" w:cs="Times New Roman"/>
          <w:bCs/>
          <w:iCs/>
          <w:sz w:val="28"/>
          <w:szCs w:val="28"/>
          <w:lang w:val="en-GB" w:eastAsia="en-GB"/>
        </w:rPr>
        <w:t xml:space="preserve">tiếp theo </w:t>
      </w:r>
      <w:r w:rsidR="00186BEE">
        <w:rPr>
          <w:rFonts w:ascii="Times New Roman" w:eastAsia="Times New Roman" w:hAnsi="Times New Roman" w:cs="Times New Roman"/>
          <w:bCs/>
          <w:iCs/>
          <w:sz w:val="28"/>
          <w:szCs w:val="28"/>
          <w:lang w:val="en-GB" w:eastAsia="en-GB"/>
        </w:rPr>
        <w:t>ngày phát hành tín phiếu Ngân hàng Nhà nước đến ngày tín phiếu Ngân hàng Nhà nước đến hạn thanh toán.</w:t>
      </w:r>
    </w:p>
    <w:p w14:paraId="21C3F532" w14:textId="77777777" w:rsidR="00177228" w:rsidRDefault="00177228" w:rsidP="00507967">
      <w:pPr>
        <w:spacing w:before="120" w:after="0" w:line="360" w:lineRule="exact"/>
        <w:ind w:firstLine="720"/>
        <w:jc w:val="both"/>
        <w:rPr>
          <w:rFonts w:ascii="Times New Roman" w:eastAsia="Times New Roman" w:hAnsi="Times New Roman" w:cs="Times New Roman"/>
          <w:bCs/>
          <w:iCs/>
          <w:sz w:val="28"/>
          <w:szCs w:val="28"/>
          <w:lang w:val="en-GB" w:eastAsia="en-GB"/>
        </w:rPr>
      </w:pPr>
    </w:p>
    <w:p w14:paraId="75A24764" w14:textId="77777777" w:rsidR="00EE3751" w:rsidRPr="00EE3751" w:rsidRDefault="00EE3751" w:rsidP="00507967">
      <w:pPr>
        <w:spacing w:before="120" w:after="0" w:line="360" w:lineRule="exact"/>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Chương II</w:t>
      </w:r>
    </w:p>
    <w:p w14:paraId="6D99CB6D" w14:textId="77777777" w:rsidR="00EE3751" w:rsidRPr="00EE3751" w:rsidRDefault="00EE3751" w:rsidP="00507967">
      <w:pPr>
        <w:spacing w:before="120" w:after="120" w:line="360" w:lineRule="exact"/>
        <w:jc w:val="center"/>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sz w:val="28"/>
          <w:szCs w:val="28"/>
          <w:lang w:val="en-GB" w:eastAsia="en-GB"/>
        </w:rPr>
        <w:t xml:space="preserve"> QUY ĐỊNH CỤ THỂ</w:t>
      </w:r>
    </w:p>
    <w:p w14:paraId="401DF76E" w14:textId="1D436869" w:rsidR="00EE3751" w:rsidRPr="00EE3751" w:rsidRDefault="00EE3751" w:rsidP="00507967">
      <w:pPr>
        <w:spacing w:before="240" w:after="0" w:line="360" w:lineRule="exact"/>
        <w:ind w:firstLine="709"/>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 xml:space="preserve">Điều 4. </w:t>
      </w:r>
      <w:r w:rsidR="00844FD3">
        <w:rPr>
          <w:rFonts w:ascii="Times New Roman" w:eastAsia="Times New Roman" w:hAnsi="Times New Roman" w:cs="Times New Roman"/>
          <w:b/>
          <w:bCs/>
          <w:sz w:val="28"/>
          <w:szCs w:val="28"/>
          <w:lang w:val="en-GB" w:eastAsia="en-GB"/>
        </w:rPr>
        <w:t xml:space="preserve">Các </w:t>
      </w:r>
      <w:r w:rsidR="00205EBB">
        <w:rPr>
          <w:rFonts w:ascii="Times New Roman" w:eastAsia="Times New Roman" w:hAnsi="Times New Roman" w:cs="Times New Roman"/>
          <w:b/>
          <w:bCs/>
          <w:sz w:val="28"/>
          <w:szCs w:val="28"/>
          <w:lang w:val="en-GB" w:eastAsia="en-GB"/>
        </w:rPr>
        <w:t>điều kiện, điều khoản</w:t>
      </w:r>
      <w:r w:rsidR="00A45503">
        <w:rPr>
          <w:rFonts w:ascii="Times New Roman" w:eastAsia="Times New Roman" w:hAnsi="Times New Roman" w:cs="Times New Roman"/>
          <w:b/>
          <w:bCs/>
          <w:sz w:val="28"/>
          <w:szCs w:val="28"/>
          <w:lang w:val="en-GB" w:eastAsia="en-GB"/>
        </w:rPr>
        <w:t xml:space="preserve"> cơ bản</w:t>
      </w:r>
      <w:r w:rsidR="00205EBB">
        <w:rPr>
          <w:rFonts w:ascii="Times New Roman" w:eastAsia="Times New Roman" w:hAnsi="Times New Roman" w:cs="Times New Roman"/>
          <w:b/>
          <w:bCs/>
          <w:sz w:val="28"/>
          <w:szCs w:val="28"/>
          <w:lang w:val="en-GB" w:eastAsia="en-GB"/>
        </w:rPr>
        <w:t xml:space="preserve"> của </w:t>
      </w:r>
      <w:r w:rsidRPr="00EE3751">
        <w:rPr>
          <w:rFonts w:ascii="Times New Roman" w:eastAsia="Times New Roman" w:hAnsi="Times New Roman" w:cs="Times New Roman"/>
          <w:b/>
          <w:bCs/>
          <w:sz w:val="28"/>
          <w:szCs w:val="28"/>
          <w:lang w:val="en-GB" w:eastAsia="en-GB"/>
        </w:rPr>
        <w:t>tín phiếu Ngân hàng Nhà nước</w:t>
      </w:r>
    </w:p>
    <w:p w14:paraId="58AA00EA" w14:textId="67520FE5" w:rsidR="00EE3751" w:rsidRPr="00EE3751" w:rsidRDefault="00EE3751" w:rsidP="00507967">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1. </w:t>
      </w:r>
      <w:r w:rsidR="00E33358">
        <w:rPr>
          <w:rFonts w:ascii="Times New Roman" w:eastAsia="Times New Roman" w:hAnsi="Times New Roman" w:cs="Times New Roman"/>
          <w:bCs/>
          <w:sz w:val="28"/>
          <w:szCs w:val="28"/>
          <w:lang w:val="en-GB" w:eastAsia="en-GB"/>
        </w:rPr>
        <w:t>Đối tượng</w:t>
      </w:r>
      <w:r w:rsidR="00637139">
        <w:rPr>
          <w:rFonts w:ascii="Times New Roman" w:eastAsia="Times New Roman" w:hAnsi="Times New Roman" w:cs="Times New Roman"/>
          <w:bCs/>
          <w:sz w:val="28"/>
          <w:szCs w:val="28"/>
          <w:lang w:val="en-GB" w:eastAsia="en-GB"/>
        </w:rPr>
        <w:t xml:space="preserve">: </w:t>
      </w:r>
      <w:r w:rsidRPr="00EE3751">
        <w:rPr>
          <w:rFonts w:ascii="Times New Roman" w:eastAsia="Times New Roman" w:hAnsi="Times New Roman" w:cs="Times New Roman"/>
          <w:bCs/>
          <w:sz w:val="28"/>
          <w:szCs w:val="28"/>
          <w:lang w:val="en-GB" w:eastAsia="en-GB"/>
        </w:rPr>
        <w:t>Tín phiếu Ngân hàng Nhà nước được phát hành cho tổ chức tín dụng có tài khoản thanh toán bằng đồng Việt Nam tại Ngân hàng Nhà nước.</w:t>
      </w:r>
    </w:p>
    <w:p w14:paraId="0CF1F591" w14:textId="7ADC514B" w:rsidR="00EE3751" w:rsidRPr="00EE3751" w:rsidRDefault="00EE3751" w:rsidP="00507967">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2.</w:t>
      </w:r>
      <w:r w:rsidR="007C5A24">
        <w:rPr>
          <w:rFonts w:ascii="Times New Roman" w:eastAsia="Times New Roman" w:hAnsi="Times New Roman" w:cs="Times New Roman"/>
          <w:bCs/>
          <w:sz w:val="28"/>
          <w:szCs w:val="28"/>
          <w:lang w:val="en-GB" w:eastAsia="en-GB"/>
        </w:rPr>
        <w:t xml:space="preserve"> </w:t>
      </w:r>
      <w:r w:rsidR="00F63C22">
        <w:rPr>
          <w:rFonts w:ascii="Times New Roman" w:eastAsia="Times New Roman" w:hAnsi="Times New Roman" w:cs="Times New Roman"/>
          <w:bCs/>
          <w:sz w:val="28"/>
          <w:szCs w:val="28"/>
          <w:lang w:val="en-GB" w:eastAsia="en-GB"/>
        </w:rPr>
        <w:t>Đồng tiền</w:t>
      </w:r>
      <w:r w:rsidR="00F27A8A">
        <w:rPr>
          <w:rFonts w:ascii="Times New Roman" w:eastAsia="Times New Roman" w:hAnsi="Times New Roman" w:cs="Times New Roman"/>
          <w:bCs/>
          <w:sz w:val="28"/>
          <w:szCs w:val="28"/>
          <w:lang w:val="en-GB" w:eastAsia="en-GB"/>
        </w:rPr>
        <w:t xml:space="preserve"> phát hành</w:t>
      </w:r>
      <w:r w:rsidR="008D3674">
        <w:rPr>
          <w:rFonts w:ascii="Times New Roman" w:eastAsia="Times New Roman" w:hAnsi="Times New Roman" w:cs="Times New Roman"/>
          <w:bCs/>
          <w:sz w:val="28"/>
          <w:szCs w:val="28"/>
          <w:lang w:val="en-GB" w:eastAsia="en-GB"/>
        </w:rPr>
        <w:t xml:space="preserve">: </w:t>
      </w:r>
      <w:r w:rsidRPr="00EE3751">
        <w:rPr>
          <w:rFonts w:ascii="Times New Roman" w:eastAsia="Times New Roman" w:hAnsi="Times New Roman" w:cs="Times New Roman"/>
          <w:bCs/>
          <w:sz w:val="28"/>
          <w:szCs w:val="28"/>
          <w:lang w:val="en-GB" w:eastAsia="en-GB"/>
        </w:rPr>
        <w:t>Tín phiếu Ngân hàng Nhà nước được phát hành, hạch toán và thanh toán bằng đồng Việt Nam.</w:t>
      </w:r>
    </w:p>
    <w:p w14:paraId="39666603" w14:textId="64B5DC74" w:rsidR="00EE3751" w:rsidRPr="00EE3751" w:rsidRDefault="00EE3751" w:rsidP="00507967">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3. </w:t>
      </w:r>
      <w:r w:rsidR="00740561">
        <w:rPr>
          <w:rFonts w:ascii="Times New Roman" w:eastAsia="Times New Roman" w:hAnsi="Times New Roman" w:cs="Times New Roman"/>
          <w:bCs/>
          <w:sz w:val="28"/>
          <w:szCs w:val="28"/>
          <w:lang w:val="en-GB" w:eastAsia="en-GB"/>
        </w:rPr>
        <w:t>Thời hạn</w:t>
      </w:r>
      <w:r w:rsidR="003B32EF">
        <w:rPr>
          <w:rFonts w:ascii="Times New Roman" w:eastAsia="Times New Roman" w:hAnsi="Times New Roman" w:cs="Times New Roman"/>
          <w:bCs/>
          <w:sz w:val="28"/>
          <w:szCs w:val="28"/>
          <w:lang w:val="en-GB" w:eastAsia="en-GB"/>
        </w:rPr>
        <w:t xml:space="preserve">: </w:t>
      </w:r>
      <w:r w:rsidR="00D23D5E">
        <w:rPr>
          <w:rFonts w:ascii="Times New Roman" w:eastAsia="Times New Roman" w:hAnsi="Times New Roman" w:cs="Times New Roman"/>
          <w:bCs/>
          <w:sz w:val="28"/>
          <w:szCs w:val="28"/>
          <w:lang w:val="en-GB" w:eastAsia="en-GB"/>
        </w:rPr>
        <w:t>Thời</w:t>
      </w:r>
      <w:r w:rsidRPr="00EE3751">
        <w:rPr>
          <w:rFonts w:ascii="Times New Roman" w:eastAsia="Times New Roman" w:hAnsi="Times New Roman" w:cs="Times New Roman"/>
          <w:bCs/>
          <w:sz w:val="28"/>
          <w:szCs w:val="28"/>
          <w:lang w:val="en-GB" w:eastAsia="en-GB"/>
        </w:rPr>
        <w:t xml:space="preserve"> hạn tín phiếu Ngân hàng Nhà nước</w:t>
      </w:r>
      <w:r w:rsidR="002C07AE">
        <w:rPr>
          <w:rFonts w:ascii="Times New Roman" w:eastAsia="Times New Roman" w:hAnsi="Times New Roman" w:cs="Times New Roman"/>
          <w:bCs/>
          <w:sz w:val="28"/>
          <w:szCs w:val="28"/>
          <w:lang w:val="en-GB" w:eastAsia="en-GB"/>
        </w:rPr>
        <w:t xml:space="preserve"> do Ngân hàng Nhà nước </w:t>
      </w:r>
      <w:r w:rsidR="00E10E1E">
        <w:rPr>
          <w:rFonts w:ascii="Times New Roman" w:eastAsia="Times New Roman" w:hAnsi="Times New Roman" w:cs="Times New Roman"/>
          <w:bCs/>
          <w:sz w:val="28"/>
          <w:szCs w:val="28"/>
          <w:lang w:val="en-GB" w:eastAsia="en-GB"/>
        </w:rPr>
        <w:t>quyết</w:t>
      </w:r>
      <w:r w:rsidR="002C07AE">
        <w:rPr>
          <w:rFonts w:ascii="Times New Roman" w:eastAsia="Times New Roman" w:hAnsi="Times New Roman" w:cs="Times New Roman"/>
          <w:bCs/>
          <w:sz w:val="28"/>
          <w:szCs w:val="28"/>
          <w:lang w:val="en-GB" w:eastAsia="en-GB"/>
        </w:rPr>
        <w:t xml:space="preserve"> định và</w:t>
      </w:r>
      <w:r w:rsidRPr="00EE3751">
        <w:rPr>
          <w:rFonts w:ascii="Times New Roman" w:eastAsia="Times New Roman" w:hAnsi="Times New Roman" w:cs="Times New Roman"/>
          <w:bCs/>
          <w:sz w:val="28"/>
          <w:szCs w:val="28"/>
          <w:lang w:val="en-GB" w:eastAsia="en-GB"/>
        </w:rPr>
        <w:t xml:space="preserve"> không vượt quá 364 ngày.</w:t>
      </w:r>
    </w:p>
    <w:p w14:paraId="28644C9F" w14:textId="4160A5D8" w:rsidR="00EE3751" w:rsidRPr="00EE3751" w:rsidRDefault="00EE3751" w:rsidP="00507967">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4.</w:t>
      </w:r>
      <w:r w:rsidR="007E0610">
        <w:rPr>
          <w:rFonts w:ascii="Times New Roman" w:eastAsia="Times New Roman" w:hAnsi="Times New Roman" w:cs="Times New Roman"/>
          <w:bCs/>
          <w:sz w:val="28"/>
          <w:szCs w:val="28"/>
          <w:lang w:val="en-GB" w:eastAsia="en-GB"/>
        </w:rPr>
        <w:t xml:space="preserve"> Mệnh giá</w:t>
      </w:r>
      <w:r w:rsidR="000E5B87">
        <w:rPr>
          <w:rFonts w:ascii="Times New Roman" w:eastAsia="Times New Roman" w:hAnsi="Times New Roman" w:cs="Times New Roman"/>
          <w:bCs/>
          <w:sz w:val="28"/>
          <w:szCs w:val="28"/>
          <w:lang w:val="en-GB" w:eastAsia="en-GB"/>
        </w:rPr>
        <w:t xml:space="preserve">: </w:t>
      </w:r>
      <w:r w:rsidRPr="00EE3751">
        <w:rPr>
          <w:rFonts w:ascii="Times New Roman" w:eastAsia="Times New Roman" w:hAnsi="Times New Roman" w:cs="Times New Roman"/>
          <w:bCs/>
          <w:sz w:val="28"/>
          <w:szCs w:val="28"/>
          <w:lang w:val="en-GB" w:eastAsia="en-GB"/>
        </w:rPr>
        <w:t>Tín phiếu Ngân hàng Nhà nước có mệnh giá là 100.000 đồng (một trăm nghìn đồng</w:t>
      </w:r>
      <w:r w:rsidR="003708F9">
        <w:rPr>
          <w:rFonts w:ascii="Times New Roman" w:eastAsia="Times New Roman" w:hAnsi="Times New Roman" w:cs="Times New Roman"/>
          <w:bCs/>
          <w:sz w:val="28"/>
          <w:szCs w:val="28"/>
          <w:lang w:val="en-GB" w:eastAsia="en-GB"/>
        </w:rPr>
        <w:t>) hoặc bội số của 100.000 đồng</w:t>
      </w:r>
      <w:r w:rsidRPr="00EE3751">
        <w:rPr>
          <w:rFonts w:ascii="Times New Roman" w:eastAsia="Times New Roman" w:hAnsi="Times New Roman" w:cs="Times New Roman"/>
          <w:bCs/>
          <w:sz w:val="28"/>
          <w:szCs w:val="28"/>
          <w:lang w:val="en-GB" w:eastAsia="en-GB"/>
        </w:rPr>
        <w:t>.</w:t>
      </w:r>
    </w:p>
    <w:p w14:paraId="2ADC26D6" w14:textId="259AA592" w:rsidR="00EE3751" w:rsidRPr="00EE3751" w:rsidRDefault="00EE3751" w:rsidP="00507967">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5. </w:t>
      </w:r>
      <w:r w:rsidR="00922F8F">
        <w:rPr>
          <w:rFonts w:ascii="Times New Roman" w:eastAsia="Times New Roman" w:hAnsi="Times New Roman" w:cs="Times New Roman"/>
          <w:bCs/>
          <w:sz w:val="28"/>
          <w:szCs w:val="28"/>
          <w:lang w:val="en-GB" w:eastAsia="en-GB"/>
        </w:rPr>
        <w:t>Hình thức</w:t>
      </w:r>
      <w:r w:rsidR="000B3F40">
        <w:rPr>
          <w:rFonts w:ascii="Times New Roman" w:eastAsia="Times New Roman" w:hAnsi="Times New Roman" w:cs="Times New Roman"/>
          <w:bCs/>
          <w:sz w:val="28"/>
          <w:szCs w:val="28"/>
          <w:lang w:val="en-GB" w:eastAsia="en-GB"/>
        </w:rPr>
        <w:t xml:space="preserve">: </w:t>
      </w:r>
      <w:r w:rsidRPr="00EE3751">
        <w:rPr>
          <w:rFonts w:ascii="Times New Roman" w:eastAsia="Times New Roman" w:hAnsi="Times New Roman" w:cs="Times New Roman"/>
          <w:bCs/>
          <w:sz w:val="28"/>
          <w:szCs w:val="28"/>
          <w:lang w:val="en-GB" w:eastAsia="en-GB"/>
        </w:rPr>
        <w:t>Tín phiếu Ngân hàng Nhà nước được phát hành dưới hình thức ghi sổ.</w:t>
      </w:r>
    </w:p>
    <w:p w14:paraId="165338D3" w14:textId="7AB40E7E" w:rsidR="00612C3D" w:rsidRDefault="00EE3751" w:rsidP="00612C3D">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6.</w:t>
      </w:r>
      <w:r w:rsidR="00623EDB">
        <w:rPr>
          <w:rFonts w:ascii="Times New Roman" w:eastAsia="Times New Roman" w:hAnsi="Times New Roman" w:cs="Times New Roman"/>
          <w:bCs/>
          <w:sz w:val="28"/>
          <w:szCs w:val="28"/>
          <w:lang w:val="en-GB" w:eastAsia="en-GB"/>
        </w:rPr>
        <w:t xml:space="preserve"> </w:t>
      </w:r>
      <w:r w:rsidR="00612C3D">
        <w:rPr>
          <w:rFonts w:ascii="Times New Roman" w:eastAsia="Times New Roman" w:hAnsi="Times New Roman" w:cs="Times New Roman"/>
          <w:bCs/>
          <w:sz w:val="28"/>
          <w:szCs w:val="28"/>
          <w:lang w:val="en-GB" w:eastAsia="en-GB"/>
        </w:rPr>
        <w:t>Lãi suất</w:t>
      </w:r>
      <w:r w:rsidR="000F3C26">
        <w:rPr>
          <w:rFonts w:ascii="Times New Roman" w:eastAsia="Times New Roman" w:hAnsi="Times New Roman" w:cs="Times New Roman"/>
          <w:bCs/>
          <w:sz w:val="28"/>
          <w:szCs w:val="28"/>
          <w:lang w:val="en-GB" w:eastAsia="en-GB"/>
        </w:rPr>
        <w:t xml:space="preserve">: </w:t>
      </w:r>
      <w:r w:rsidR="00612C3D" w:rsidRPr="00EE3751">
        <w:rPr>
          <w:rFonts w:ascii="Times New Roman" w:eastAsia="Times New Roman" w:hAnsi="Times New Roman" w:cs="Times New Roman"/>
          <w:bCs/>
          <w:sz w:val="28"/>
          <w:szCs w:val="28"/>
          <w:lang w:val="en-GB" w:eastAsia="en-GB"/>
        </w:rPr>
        <w:t>Lãi suất tín phiếu Ngân hàng Nhà nước do Ngân hàng Nhà nước quyết định, phù hợp với diễn biến thị trường tiền tệ và mục tiêu điều hành chính sách tiền tệ trong từng thời kỳ.</w:t>
      </w:r>
    </w:p>
    <w:p w14:paraId="5ACAA69F" w14:textId="0723968B" w:rsidR="00EE3751" w:rsidRPr="00EE3751" w:rsidRDefault="001B51DF" w:rsidP="00507967">
      <w:pPr>
        <w:spacing w:before="120" w:after="0" w:line="360" w:lineRule="exact"/>
        <w:ind w:firstLine="709"/>
        <w:jc w:val="both"/>
        <w:rPr>
          <w:rFonts w:ascii="Times New Roman" w:eastAsia="Times New Roman" w:hAnsi="Times New Roman" w:cs="Times New Roman"/>
          <w:i/>
          <w:spacing w:val="-6"/>
          <w:sz w:val="24"/>
          <w:szCs w:val="24"/>
          <w:lang w:val="en-GB" w:eastAsia="en-GB"/>
        </w:rPr>
      </w:pPr>
      <w:r>
        <w:rPr>
          <w:rFonts w:ascii="Times New Roman" w:eastAsia="Times New Roman" w:hAnsi="Times New Roman" w:cs="Times New Roman"/>
          <w:bCs/>
          <w:sz w:val="28"/>
          <w:szCs w:val="28"/>
          <w:lang w:val="en-GB" w:eastAsia="en-GB"/>
        </w:rPr>
        <w:t xml:space="preserve">7. </w:t>
      </w:r>
      <w:r w:rsidR="00EE3751" w:rsidRPr="00EE3751">
        <w:rPr>
          <w:rFonts w:ascii="Times New Roman" w:eastAsia="Times New Roman" w:hAnsi="Times New Roman" w:cs="Times New Roman"/>
          <w:bCs/>
          <w:sz w:val="28"/>
          <w:szCs w:val="28"/>
          <w:lang w:val="en-GB" w:eastAsia="en-GB"/>
        </w:rPr>
        <w:t>Tín phiếu Ngân hàng Nhà nước được phát hành</w:t>
      </w:r>
      <w:r w:rsidR="00CC13D5">
        <w:rPr>
          <w:rFonts w:ascii="Times New Roman" w:eastAsia="Times New Roman" w:hAnsi="Times New Roman" w:cs="Times New Roman"/>
          <w:bCs/>
          <w:sz w:val="28"/>
          <w:szCs w:val="28"/>
          <w:lang w:val="en-GB" w:eastAsia="en-GB"/>
        </w:rPr>
        <w:t xml:space="preserve"> với giá bán</w:t>
      </w:r>
      <w:r w:rsidR="00EE3751" w:rsidRPr="00EE3751">
        <w:rPr>
          <w:rFonts w:ascii="Times New Roman" w:eastAsia="Times New Roman" w:hAnsi="Times New Roman" w:cs="Times New Roman"/>
          <w:bCs/>
          <w:sz w:val="28"/>
          <w:szCs w:val="28"/>
          <w:lang w:val="en-GB" w:eastAsia="en-GB"/>
        </w:rPr>
        <w:t xml:space="preserve"> thấp hơn mệnh giá và được thanh toán một lần bằng mệnh giá vào ngày tín phiếu Ngân hà</w:t>
      </w:r>
      <w:r w:rsidR="00306609">
        <w:rPr>
          <w:rFonts w:ascii="Times New Roman" w:eastAsia="Times New Roman" w:hAnsi="Times New Roman" w:cs="Times New Roman"/>
          <w:bCs/>
          <w:sz w:val="28"/>
          <w:szCs w:val="28"/>
          <w:lang w:val="en-GB" w:eastAsia="en-GB"/>
        </w:rPr>
        <w:t xml:space="preserve">ng Nhà nước đến hạn thanh toán. </w:t>
      </w:r>
    </w:p>
    <w:p w14:paraId="2D979D87" w14:textId="77777777" w:rsidR="00EE3751" w:rsidRPr="00EE3751" w:rsidRDefault="00EE3751" w:rsidP="00507967">
      <w:pPr>
        <w:spacing w:before="120" w:after="0" w:line="360" w:lineRule="exact"/>
        <w:ind w:firstLine="709"/>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Điều 5. Giá bán tín phiếu Ngân hàng Nhà nước</w:t>
      </w:r>
    </w:p>
    <w:p w14:paraId="2C830036" w14:textId="77777777" w:rsidR="00A30740" w:rsidRDefault="00EE3751" w:rsidP="00507967">
      <w:pPr>
        <w:spacing w:before="120" w:after="0" w:line="360" w:lineRule="exact"/>
        <w:ind w:firstLine="709"/>
        <w:jc w:val="both"/>
        <w:rPr>
          <w:rFonts w:ascii="Times New Roman" w:hAnsi="Times New Roman" w:cs="Times New Roman"/>
          <w:sz w:val="28"/>
          <w:szCs w:val="28"/>
        </w:rPr>
      </w:pPr>
      <w:r w:rsidRPr="00EE3751">
        <w:rPr>
          <w:rFonts w:ascii="Times New Roman" w:eastAsia="Times New Roman" w:hAnsi="Times New Roman" w:cs="Times New Roman"/>
          <w:bCs/>
          <w:sz w:val="28"/>
          <w:szCs w:val="28"/>
          <w:lang w:val="en-GB" w:eastAsia="en-GB"/>
        </w:rPr>
        <w:t>1. Giá bán một (01) tín phiếu Ngân hàng Nhà nước được xác định theo công thức sau:</w:t>
      </w:r>
    </w:p>
    <w:p w14:paraId="38ABEBFD" w14:textId="77777777" w:rsidR="00A30740" w:rsidRPr="00C2399A" w:rsidRDefault="002D7B74" w:rsidP="00E222CD">
      <w:pPr>
        <w:jc w:val="both"/>
        <w:rPr>
          <w:rFonts w:ascii="Times New Roman" w:hAnsi="Times New Roman" w:cs="Times New Roman"/>
          <w:sz w:val="28"/>
          <w:szCs w:val="28"/>
        </w:rPr>
      </w:pPr>
      <m:oMathPara>
        <m:oMath>
          <m:r>
            <m:rPr>
              <m:nor/>
            </m:rPr>
            <w:rPr>
              <w:rFonts w:ascii="Cambria Math" w:hAnsi="Cambria Math" w:cs="Times New Roman"/>
              <w:sz w:val="28"/>
              <w:szCs w:val="28"/>
            </w:rPr>
            <w:lastRenderedPageBreak/>
            <m:t>G=</m:t>
          </m:r>
          <m:f>
            <m:fPr>
              <m:ctrlPr>
                <w:rPr>
                  <w:rFonts w:ascii="Cambria Math" w:hAnsi="Cambria Math" w:cs="Times New Roman"/>
                  <w:sz w:val="28"/>
                  <w:szCs w:val="28"/>
                </w:rPr>
              </m:ctrlPr>
            </m:fPr>
            <m:num>
              <m:r>
                <m:rPr>
                  <m:nor/>
                </m:rPr>
                <w:rPr>
                  <w:rFonts w:ascii="Cambria Math" w:hAnsi="Cambria Math" w:cs="Times New Roman"/>
                  <w:sz w:val="28"/>
                  <w:szCs w:val="28"/>
                </w:rPr>
                <m:t>MG</m:t>
              </m:r>
            </m:num>
            <m:den>
              <m:r>
                <m:rPr>
                  <m:nor/>
                </m:rPr>
                <w:rPr>
                  <w:rFonts w:ascii="Cambria Math" w:hAnsi="Cambria Math" w:cs="Times New Roman"/>
                  <w:sz w:val="28"/>
                  <w:szCs w:val="28"/>
                </w:rPr>
                <m:t>(1+</m:t>
              </m:r>
              <m:f>
                <m:fPr>
                  <m:ctrlPr>
                    <w:rPr>
                      <w:rFonts w:ascii="Cambria Math" w:hAnsi="Cambria Math" w:cs="Times New Roman"/>
                      <w:i/>
                      <w:sz w:val="28"/>
                      <w:szCs w:val="28"/>
                    </w:rPr>
                  </m:ctrlPr>
                </m:fPr>
                <m:num>
                  <m:r>
                    <m:rPr>
                      <m:nor/>
                    </m:rPr>
                    <w:rPr>
                      <w:rFonts w:ascii="Cambria Math" w:hAnsi="Cambria Math" w:cs="Times New Roman"/>
                      <w:sz w:val="28"/>
                      <w:szCs w:val="28"/>
                    </w:rPr>
                    <m:t>L</m:t>
                  </m:r>
                  <m:r>
                    <m:rPr>
                      <m:nor/>
                    </m:rPr>
                    <w:rPr>
                      <w:rFonts w:ascii="Cambria Math" w:hAnsi="Cambria Math" w:cs="Times New Roman"/>
                      <w:sz w:val="20"/>
                      <w:szCs w:val="20"/>
                    </w:rPr>
                    <m:t>×</m:t>
                  </m:r>
                  <m:r>
                    <m:rPr>
                      <m:nor/>
                    </m:rPr>
                    <w:rPr>
                      <w:rFonts w:ascii="Cambria Math" w:hAnsi="Cambria Math" w:cs="Times New Roman"/>
                      <w:sz w:val="28"/>
                      <w:szCs w:val="28"/>
                    </w:rPr>
                    <m:t>t</m:t>
                  </m:r>
                </m:num>
                <m:den>
                  <m:r>
                    <m:rPr>
                      <m:nor/>
                    </m:rPr>
                    <w:rPr>
                      <w:rFonts w:ascii="Cambria Math" w:hAnsi="Cambria Math" w:cs="Times New Roman"/>
                      <w:sz w:val="28"/>
                      <w:szCs w:val="28"/>
                    </w:rPr>
                    <m:t>365</m:t>
                  </m:r>
                </m:den>
              </m:f>
              <m:r>
                <m:rPr>
                  <m:nor/>
                </m:rPr>
                <w:rPr>
                  <w:rFonts w:ascii="Cambria Math" w:hAnsi="Cambria Math" w:cs="Times New Roman"/>
                  <w:sz w:val="28"/>
                  <w:szCs w:val="28"/>
                </w:rPr>
                <m:t>)</m:t>
              </m:r>
            </m:den>
          </m:f>
        </m:oMath>
      </m:oMathPara>
    </w:p>
    <w:p w14:paraId="3689109E" w14:textId="77777777" w:rsidR="00EE3751" w:rsidRPr="00EE3751" w:rsidRDefault="00EE3751" w:rsidP="00507967">
      <w:pPr>
        <w:spacing w:before="120" w:after="0" w:line="360" w:lineRule="exact"/>
        <w:ind w:firstLine="709"/>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Trong đó:</w:t>
      </w:r>
    </w:p>
    <w:p w14:paraId="434F50B8" w14:textId="48764529" w:rsidR="00EE3751" w:rsidRPr="00EE3751" w:rsidRDefault="00EE3751" w:rsidP="00507967">
      <w:pPr>
        <w:tabs>
          <w:tab w:val="left" w:pos="1418"/>
          <w:tab w:val="left" w:pos="2127"/>
        </w:tabs>
        <w:spacing w:before="6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G:</w:t>
      </w:r>
      <w:r w:rsidRPr="00EE3751">
        <w:rPr>
          <w:rFonts w:ascii="Times New Roman" w:eastAsia="Times New Roman" w:hAnsi="Times New Roman" w:cs="Times New Roman"/>
          <w:sz w:val="28"/>
          <w:szCs w:val="28"/>
          <w:lang w:val="en-GB" w:eastAsia="en-GB"/>
        </w:rPr>
        <w:tab/>
        <w:t>Giá bán một (01) tín phiếu Ngân hàng Nhà nước;</w:t>
      </w:r>
    </w:p>
    <w:p w14:paraId="54D87C15" w14:textId="7C480577" w:rsidR="00EE3751" w:rsidRPr="00EE3751" w:rsidRDefault="00EE3751" w:rsidP="00507967">
      <w:pPr>
        <w:spacing w:before="6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 xml:space="preserve">MG: </w:t>
      </w:r>
      <w:r w:rsidRPr="00EE3751">
        <w:rPr>
          <w:rFonts w:ascii="Times New Roman" w:eastAsia="Times New Roman" w:hAnsi="Times New Roman" w:cs="Times New Roman"/>
          <w:sz w:val="28"/>
          <w:szCs w:val="28"/>
          <w:lang w:val="en-GB" w:eastAsia="en-GB"/>
        </w:rPr>
        <w:tab/>
        <w:t>Mệnh giá tín phiếu Ngân hàng Nhà nước;</w:t>
      </w:r>
    </w:p>
    <w:p w14:paraId="101D1849" w14:textId="7206A2AF" w:rsidR="00EE3751" w:rsidRPr="00EE3751" w:rsidRDefault="00EE3751" w:rsidP="00507967">
      <w:pPr>
        <w:spacing w:before="6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L:</w:t>
      </w:r>
      <w:r w:rsidRPr="00EE3751">
        <w:rPr>
          <w:rFonts w:ascii="Times New Roman" w:eastAsia="Times New Roman" w:hAnsi="Times New Roman" w:cs="Times New Roman"/>
          <w:sz w:val="28"/>
          <w:szCs w:val="28"/>
          <w:lang w:val="en-GB" w:eastAsia="en-GB"/>
        </w:rPr>
        <w:tab/>
        <w:t>Lãi suất tín phiếu Ngân hàng Nhà nước (%/năm);</w:t>
      </w:r>
    </w:p>
    <w:p w14:paraId="47395627" w14:textId="039C088B" w:rsidR="00EE3751" w:rsidRPr="00EE3751" w:rsidRDefault="00EE3751" w:rsidP="00507967">
      <w:pPr>
        <w:spacing w:before="6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t:</w:t>
      </w:r>
      <w:r w:rsidRPr="00EE3751">
        <w:rPr>
          <w:rFonts w:ascii="Times New Roman" w:eastAsia="Times New Roman" w:hAnsi="Times New Roman" w:cs="Times New Roman"/>
          <w:sz w:val="28"/>
          <w:szCs w:val="28"/>
          <w:lang w:val="en-GB" w:eastAsia="en-GB"/>
        </w:rPr>
        <w:tab/>
      </w:r>
      <w:r w:rsidR="00FF46A9">
        <w:rPr>
          <w:rFonts w:ascii="Times New Roman" w:eastAsia="Times New Roman" w:hAnsi="Times New Roman" w:cs="Times New Roman"/>
          <w:sz w:val="28"/>
          <w:szCs w:val="28"/>
          <w:lang w:val="en-GB" w:eastAsia="en-GB"/>
        </w:rPr>
        <w:t xml:space="preserve">Thời </w:t>
      </w:r>
      <w:r w:rsidRPr="00EE3751">
        <w:rPr>
          <w:rFonts w:ascii="Times New Roman" w:eastAsia="Times New Roman" w:hAnsi="Times New Roman" w:cs="Times New Roman"/>
          <w:sz w:val="28"/>
          <w:szCs w:val="28"/>
          <w:lang w:val="en-GB" w:eastAsia="en-GB"/>
        </w:rPr>
        <w:t>hạn tín phiếu Ngân hàng Nhà nước (</w:t>
      </w:r>
      <w:r w:rsidR="00C96CC0">
        <w:rPr>
          <w:rFonts w:ascii="Times New Roman" w:eastAsia="Times New Roman" w:hAnsi="Times New Roman" w:cs="Times New Roman"/>
          <w:sz w:val="28"/>
          <w:szCs w:val="28"/>
          <w:lang w:val="en-GB" w:eastAsia="en-GB"/>
        </w:rPr>
        <w:t>số ngày</w:t>
      </w:r>
      <w:r w:rsidRPr="00EE3751">
        <w:rPr>
          <w:rFonts w:ascii="Times New Roman" w:eastAsia="Times New Roman" w:hAnsi="Times New Roman" w:cs="Times New Roman"/>
          <w:sz w:val="28"/>
          <w:szCs w:val="28"/>
          <w:lang w:val="en-GB" w:eastAsia="en-GB"/>
        </w:rPr>
        <w:t>).</w:t>
      </w:r>
    </w:p>
    <w:p w14:paraId="7DAAE164" w14:textId="77777777" w:rsidR="00EE3751" w:rsidRPr="00EE3751" w:rsidRDefault="00EE3751" w:rsidP="00507967">
      <w:pPr>
        <w:spacing w:before="6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2. Số tiền bán tín phiếu Ngân hàng Nhà nước được xác định theo công thức sau:</w:t>
      </w:r>
    </w:p>
    <w:p w14:paraId="1F95C79F" w14:textId="77777777" w:rsidR="00EE3751" w:rsidRPr="002D7B74" w:rsidRDefault="00EE3751" w:rsidP="00507967">
      <w:pPr>
        <w:spacing w:before="60" w:after="0" w:line="360" w:lineRule="exact"/>
        <w:ind w:firstLine="720"/>
        <w:jc w:val="center"/>
        <w:rPr>
          <w:rFonts w:ascii="Times New Roman" w:eastAsia="Times New Roman" w:hAnsi="Times New Roman" w:cs="Times New Roman"/>
          <w:sz w:val="28"/>
          <w:szCs w:val="28"/>
          <w:lang w:val="en-GB" w:eastAsia="en-GB"/>
        </w:rPr>
      </w:pPr>
      <w:r w:rsidRPr="002D7B74">
        <w:rPr>
          <w:rFonts w:ascii="Times New Roman" w:eastAsia="Times New Roman" w:hAnsi="Times New Roman" w:cs="Times New Roman"/>
          <w:sz w:val="28"/>
          <w:szCs w:val="28"/>
          <w:lang w:val="en-GB" w:eastAsia="en-GB"/>
        </w:rPr>
        <w:t xml:space="preserve">GG = G </w:t>
      </w:r>
      <m:oMath>
        <m:r>
          <m:rPr>
            <m:nor/>
          </m:rPr>
          <w:rPr>
            <w:rFonts w:ascii="Cambria Math" w:hAnsi="Cambria Math" w:cs="Times New Roman"/>
            <w:sz w:val="20"/>
            <w:szCs w:val="20"/>
          </w:rPr>
          <m:t>×</m:t>
        </m:r>
      </m:oMath>
      <w:r w:rsidRPr="002D7B74">
        <w:rPr>
          <w:rFonts w:ascii="Times New Roman" w:eastAsia="Times New Roman" w:hAnsi="Times New Roman" w:cs="Times New Roman"/>
          <w:sz w:val="28"/>
          <w:szCs w:val="28"/>
          <w:lang w:val="en-GB" w:eastAsia="en-GB"/>
        </w:rPr>
        <w:t xml:space="preserve"> N</w:t>
      </w:r>
    </w:p>
    <w:p w14:paraId="5017CFD7" w14:textId="77777777" w:rsidR="00EE3751" w:rsidRPr="00EE3751" w:rsidRDefault="00EE3751" w:rsidP="00EB2055">
      <w:pPr>
        <w:spacing w:before="6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 xml:space="preserve">Trong đó: </w:t>
      </w:r>
    </w:p>
    <w:p w14:paraId="3C8D43F9" w14:textId="77777777" w:rsidR="00EE3751" w:rsidRPr="00EE3751" w:rsidRDefault="00EE3751" w:rsidP="00EB2055">
      <w:pPr>
        <w:tabs>
          <w:tab w:val="left" w:pos="2127"/>
        </w:tabs>
        <w:spacing w:before="60" w:after="0" w:line="360" w:lineRule="exact"/>
        <w:ind w:firstLine="709"/>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GG:  Số tiền bán tín phiếu</w:t>
      </w:r>
      <w:r w:rsidR="00F572D8">
        <w:rPr>
          <w:rFonts w:ascii="Times New Roman" w:eastAsia="Times New Roman" w:hAnsi="Times New Roman" w:cs="Times New Roman"/>
          <w:sz w:val="28"/>
          <w:szCs w:val="28"/>
          <w:lang w:val="en-GB" w:eastAsia="en-GB"/>
        </w:rPr>
        <w:t xml:space="preserve"> Ngân hàng Nhà nước</w:t>
      </w:r>
      <w:r w:rsidRPr="00EE3751">
        <w:rPr>
          <w:rFonts w:ascii="Times New Roman" w:eastAsia="Times New Roman" w:hAnsi="Times New Roman" w:cs="Times New Roman"/>
          <w:sz w:val="28"/>
          <w:szCs w:val="28"/>
          <w:lang w:val="en-GB" w:eastAsia="en-GB"/>
        </w:rPr>
        <w:t>;</w:t>
      </w:r>
    </w:p>
    <w:p w14:paraId="12756B45" w14:textId="77777777" w:rsidR="00EE3751" w:rsidRPr="00EE3751" w:rsidRDefault="00EE3751" w:rsidP="00EB2055">
      <w:pPr>
        <w:spacing w:before="60" w:after="0" w:line="360" w:lineRule="exact"/>
        <w:ind w:firstLine="709"/>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G:     Giá bán một (01) tín phiếu Ngân hàng Nhà nước;</w:t>
      </w:r>
    </w:p>
    <w:p w14:paraId="3DA0F84E" w14:textId="77777777" w:rsidR="00EE3751" w:rsidRPr="00EE3751" w:rsidRDefault="00EE3751" w:rsidP="00EB2055">
      <w:pPr>
        <w:tabs>
          <w:tab w:val="left" w:pos="2127"/>
        </w:tabs>
        <w:spacing w:before="60" w:after="0" w:line="360" w:lineRule="exact"/>
        <w:ind w:firstLine="709"/>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N:     Số lượng tín phiếu Ngân hàng Nhà nước phát hành.</w:t>
      </w:r>
    </w:p>
    <w:p w14:paraId="636291B0" w14:textId="77777777" w:rsidR="00EE3751" w:rsidRPr="00EE3751" w:rsidRDefault="00EE3751" w:rsidP="00EB2055">
      <w:pPr>
        <w:spacing w:before="120" w:after="0" w:line="360" w:lineRule="exact"/>
        <w:ind w:firstLine="709"/>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Điều 6. Phương thức phát hành tín phiếu Ngân hàng Nhà nước</w:t>
      </w:r>
    </w:p>
    <w:p w14:paraId="797CC0F5" w14:textId="7573A818" w:rsidR="005C618C" w:rsidRDefault="00EE3751" w:rsidP="00EB2055">
      <w:pPr>
        <w:spacing w:before="120" w:after="0" w:line="36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1. </w:t>
      </w:r>
      <w:r w:rsidR="00405F04">
        <w:rPr>
          <w:rFonts w:ascii="Times New Roman" w:eastAsia="Times New Roman" w:hAnsi="Times New Roman" w:cs="Times New Roman"/>
          <w:bCs/>
          <w:sz w:val="28"/>
          <w:szCs w:val="28"/>
          <w:lang w:val="en-GB" w:eastAsia="en-GB"/>
        </w:rPr>
        <w:t xml:space="preserve">Tín phiếu Ngân hàng Nhà nước được phát hành theo phương thức đấu thầu hoặc phương thức bắt buộc. </w:t>
      </w:r>
    </w:p>
    <w:p w14:paraId="577C0678" w14:textId="1AAD763E" w:rsidR="00EE3751" w:rsidRPr="00EE3751" w:rsidRDefault="005C618C" w:rsidP="00EB2055">
      <w:pPr>
        <w:spacing w:before="120" w:after="0" w:line="360" w:lineRule="exact"/>
        <w:ind w:firstLine="709"/>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 xml:space="preserve">2. </w:t>
      </w:r>
      <w:r w:rsidR="00EE3751" w:rsidRPr="00EE3751">
        <w:rPr>
          <w:rFonts w:ascii="Times New Roman" w:eastAsia="Times New Roman" w:hAnsi="Times New Roman" w:cs="Times New Roman"/>
          <w:bCs/>
          <w:sz w:val="28"/>
          <w:szCs w:val="28"/>
          <w:lang w:val="en-GB" w:eastAsia="en-GB"/>
        </w:rPr>
        <w:t>Phát hành theo phương thức đấu thầu</w:t>
      </w:r>
      <w:r w:rsidR="00EB0882">
        <w:rPr>
          <w:rFonts w:ascii="Times New Roman" w:eastAsia="Times New Roman" w:hAnsi="Times New Roman" w:cs="Times New Roman"/>
          <w:bCs/>
          <w:sz w:val="28"/>
          <w:szCs w:val="28"/>
          <w:lang w:val="en-GB" w:eastAsia="en-GB"/>
        </w:rPr>
        <w:t>:</w:t>
      </w:r>
    </w:p>
    <w:p w14:paraId="4C111B42" w14:textId="77F27B7F" w:rsidR="00EE3751" w:rsidRPr="00EE3751" w:rsidRDefault="00EE3751" w:rsidP="00EB2055">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Việc phát hành tín phiếu Ngân hàng Nhà nước theo phương thức đấu thầu được thực hiện theo quy định</w:t>
      </w:r>
      <w:r w:rsidR="00E03055">
        <w:rPr>
          <w:rFonts w:ascii="Times New Roman" w:eastAsia="Times New Roman" w:hAnsi="Times New Roman" w:cs="Times New Roman"/>
          <w:sz w:val="28"/>
          <w:szCs w:val="28"/>
          <w:lang w:val="en-GB" w:eastAsia="en-GB"/>
        </w:rPr>
        <w:t xml:space="preserve"> của Ngân hàng Nhà nước</w:t>
      </w:r>
      <w:r w:rsidRPr="00EE3751">
        <w:rPr>
          <w:rFonts w:ascii="Times New Roman" w:eastAsia="Times New Roman" w:hAnsi="Times New Roman" w:cs="Times New Roman"/>
          <w:sz w:val="28"/>
          <w:szCs w:val="28"/>
          <w:lang w:val="en-GB" w:eastAsia="en-GB"/>
        </w:rPr>
        <w:t xml:space="preserve"> về đấu thầu qua nghiệp vụ thị trường mở.</w:t>
      </w:r>
    </w:p>
    <w:p w14:paraId="474FA1DF" w14:textId="31D4B186" w:rsidR="00EE3751" w:rsidRPr="00EE3751" w:rsidRDefault="00464951" w:rsidP="00EB2055">
      <w:pPr>
        <w:spacing w:before="120" w:after="12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3</w:t>
      </w:r>
      <w:r w:rsidR="00EE3751" w:rsidRPr="00EE3751">
        <w:rPr>
          <w:rFonts w:ascii="Times New Roman" w:eastAsia="Times New Roman" w:hAnsi="Times New Roman" w:cs="Times New Roman"/>
          <w:bCs/>
          <w:sz w:val="28"/>
          <w:szCs w:val="28"/>
          <w:lang w:val="en-GB" w:eastAsia="en-GB"/>
        </w:rPr>
        <w:t>. Phát hành theo phương thức bắt buộc</w:t>
      </w:r>
      <w:r w:rsidR="000B7828">
        <w:rPr>
          <w:rFonts w:ascii="Times New Roman" w:eastAsia="Times New Roman" w:hAnsi="Times New Roman" w:cs="Times New Roman"/>
          <w:bCs/>
          <w:sz w:val="28"/>
          <w:szCs w:val="28"/>
          <w:lang w:val="en-GB" w:eastAsia="en-GB"/>
        </w:rPr>
        <w:t>:</w:t>
      </w:r>
      <w:r w:rsidR="00EE3751" w:rsidRPr="00EE3751">
        <w:rPr>
          <w:rFonts w:ascii="Times New Roman" w:eastAsia="Times New Roman" w:hAnsi="Times New Roman" w:cs="Times New Roman"/>
          <w:bCs/>
          <w:sz w:val="28"/>
          <w:szCs w:val="28"/>
          <w:lang w:val="en-GB" w:eastAsia="en-GB"/>
        </w:rPr>
        <w:t xml:space="preserve"> </w:t>
      </w:r>
    </w:p>
    <w:p w14:paraId="5501BB42" w14:textId="3583A4CC" w:rsidR="00EE3751" w:rsidRPr="00EE3751" w:rsidRDefault="00DD002B" w:rsidP="00EB2055">
      <w:pPr>
        <w:spacing w:before="120" w:after="12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a)</w:t>
      </w:r>
      <w:r w:rsidR="00EE3751" w:rsidRPr="00EE3751">
        <w:rPr>
          <w:rFonts w:ascii="Times New Roman" w:eastAsia="Times New Roman" w:hAnsi="Times New Roman" w:cs="Times New Roman"/>
          <w:bCs/>
          <w:sz w:val="28"/>
          <w:szCs w:val="28"/>
          <w:lang w:val="en-GB" w:eastAsia="en-GB"/>
        </w:rPr>
        <w:t xml:space="preserve"> Căn cứ vào mục tiêu chính sách tiền tệ trong từng thời kỳ và tình hình thực tế, Ngân hàng Nhà nước quyết định phát hành tín phiếu Ngân hàng Nhà nước theo phương thức bắt</w:t>
      </w:r>
      <w:r w:rsidR="002833FE">
        <w:rPr>
          <w:rFonts w:ascii="Times New Roman" w:eastAsia="Times New Roman" w:hAnsi="Times New Roman" w:cs="Times New Roman"/>
          <w:bCs/>
          <w:sz w:val="28"/>
          <w:szCs w:val="28"/>
          <w:lang w:val="en-GB" w:eastAsia="en-GB"/>
        </w:rPr>
        <w:t xml:space="preserve"> buộc đối với tổ chức tín dụng. </w:t>
      </w:r>
      <w:r w:rsidR="00EE3751" w:rsidRPr="00EE3751">
        <w:rPr>
          <w:rFonts w:ascii="Times New Roman" w:eastAsia="Times New Roman" w:hAnsi="Times New Roman" w:cs="Times New Roman"/>
          <w:bCs/>
          <w:sz w:val="28"/>
          <w:szCs w:val="28"/>
          <w:lang w:val="en-GB" w:eastAsia="en-GB"/>
        </w:rPr>
        <w:t>Tổ chức tín dụng</w:t>
      </w:r>
      <w:r w:rsidR="00445A75">
        <w:rPr>
          <w:rFonts w:ascii="Times New Roman" w:eastAsia="Times New Roman" w:hAnsi="Times New Roman" w:cs="Times New Roman"/>
          <w:bCs/>
          <w:sz w:val="28"/>
          <w:szCs w:val="28"/>
          <w:lang w:val="en-GB" w:eastAsia="en-GB"/>
        </w:rPr>
        <w:t xml:space="preserve"> phải</w:t>
      </w:r>
      <w:r w:rsidR="00EE3751" w:rsidRPr="00EE3751">
        <w:rPr>
          <w:rFonts w:ascii="Times New Roman" w:eastAsia="Times New Roman" w:hAnsi="Times New Roman" w:cs="Times New Roman"/>
          <w:bCs/>
          <w:sz w:val="28"/>
          <w:szCs w:val="28"/>
          <w:lang w:val="en-GB" w:eastAsia="en-GB"/>
        </w:rPr>
        <w:t xml:space="preserve"> thực hiện mua tín phiếu Ngân hàng Nhà nước phát hành theo phương thức bắt buộc theo Quyết định của Thống đốc Ngân hàng Nhà nước</w:t>
      </w:r>
      <w:r w:rsidR="0035703A">
        <w:rPr>
          <w:rFonts w:ascii="Times New Roman" w:eastAsia="Times New Roman" w:hAnsi="Times New Roman" w:cs="Times New Roman"/>
          <w:bCs/>
          <w:sz w:val="28"/>
          <w:szCs w:val="28"/>
          <w:lang w:val="en-GB" w:eastAsia="en-GB"/>
        </w:rPr>
        <w:t>;</w:t>
      </w:r>
    </w:p>
    <w:p w14:paraId="3E79A540" w14:textId="77777777" w:rsidR="00EE3751" w:rsidRDefault="00B61011" w:rsidP="00C1388C">
      <w:pPr>
        <w:spacing w:before="120" w:after="120" w:line="34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b)</w:t>
      </w:r>
      <w:r w:rsidR="00EE3751" w:rsidRPr="00EE3751">
        <w:rPr>
          <w:rFonts w:ascii="Times New Roman" w:eastAsia="Times New Roman" w:hAnsi="Times New Roman" w:cs="Times New Roman"/>
          <w:bCs/>
          <w:sz w:val="28"/>
          <w:szCs w:val="28"/>
          <w:lang w:val="en-GB" w:eastAsia="en-GB"/>
        </w:rPr>
        <w:t xml:space="preserve"> Trường hợp cần thiết Ngân hàng Nhà nước có thể xem xét mua lại </w:t>
      </w:r>
      <w:r w:rsidR="0018231F">
        <w:rPr>
          <w:rFonts w:ascii="Times New Roman" w:eastAsia="Times New Roman" w:hAnsi="Times New Roman" w:cs="Times New Roman"/>
          <w:bCs/>
          <w:sz w:val="28"/>
          <w:szCs w:val="28"/>
          <w:lang w:val="en-GB" w:eastAsia="en-GB"/>
        </w:rPr>
        <w:t>trước hạn</w:t>
      </w:r>
      <w:r w:rsidR="0018231F" w:rsidRPr="00EE3751">
        <w:rPr>
          <w:rFonts w:ascii="Times New Roman" w:eastAsia="Times New Roman" w:hAnsi="Times New Roman" w:cs="Times New Roman"/>
          <w:bCs/>
          <w:sz w:val="28"/>
          <w:szCs w:val="28"/>
          <w:lang w:val="en-GB" w:eastAsia="en-GB"/>
        </w:rPr>
        <w:t xml:space="preserve"> </w:t>
      </w:r>
      <w:r w:rsidR="00EE3751" w:rsidRPr="00EE3751">
        <w:rPr>
          <w:rFonts w:ascii="Times New Roman" w:eastAsia="Times New Roman" w:hAnsi="Times New Roman" w:cs="Times New Roman"/>
          <w:bCs/>
          <w:sz w:val="28"/>
          <w:szCs w:val="28"/>
          <w:lang w:val="en-GB" w:eastAsia="en-GB"/>
        </w:rPr>
        <w:t>tín phiếu Ngân hàng Nhà nước phát hành theo</w:t>
      </w:r>
      <w:r w:rsidR="00973465">
        <w:rPr>
          <w:rFonts w:ascii="Times New Roman" w:eastAsia="Times New Roman" w:hAnsi="Times New Roman" w:cs="Times New Roman"/>
          <w:bCs/>
          <w:sz w:val="28"/>
          <w:szCs w:val="28"/>
          <w:lang w:val="en-GB" w:eastAsia="en-GB"/>
        </w:rPr>
        <w:t xml:space="preserve"> phương thức bắt buộc. </w:t>
      </w:r>
      <w:r w:rsidR="00EE3751" w:rsidRPr="00EE3751">
        <w:rPr>
          <w:rFonts w:ascii="Times New Roman" w:eastAsia="Times New Roman" w:hAnsi="Times New Roman" w:cs="Times New Roman"/>
          <w:bCs/>
          <w:sz w:val="28"/>
          <w:szCs w:val="28"/>
          <w:lang w:val="en-GB" w:eastAsia="en-GB"/>
        </w:rPr>
        <w:t>Thống đốc Ngân hàng Nhà nước</w:t>
      </w:r>
      <w:r w:rsidR="00413CA2">
        <w:rPr>
          <w:rFonts w:ascii="Times New Roman" w:eastAsia="Times New Roman" w:hAnsi="Times New Roman" w:cs="Times New Roman"/>
          <w:bCs/>
          <w:sz w:val="28"/>
          <w:szCs w:val="28"/>
          <w:lang w:val="en-GB" w:eastAsia="en-GB"/>
        </w:rPr>
        <w:t xml:space="preserve"> quyết định việc mua lại </w:t>
      </w:r>
      <w:r w:rsidR="006C2B27">
        <w:rPr>
          <w:rFonts w:ascii="Times New Roman" w:eastAsia="Times New Roman" w:hAnsi="Times New Roman" w:cs="Times New Roman"/>
          <w:bCs/>
          <w:sz w:val="28"/>
          <w:szCs w:val="28"/>
          <w:lang w:val="en-GB" w:eastAsia="en-GB"/>
        </w:rPr>
        <w:t xml:space="preserve">trước hạn </w:t>
      </w:r>
      <w:r w:rsidR="00413CA2">
        <w:rPr>
          <w:rFonts w:ascii="Times New Roman" w:eastAsia="Times New Roman" w:hAnsi="Times New Roman" w:cs="Times New Roman"/>
          <w:bCs/>
          <w:sz w:val="28"/>
          <w:szCs w:val="28"/>
          <w:lang w:val="en-GB" w:eastAsia="en-GB"/>
        </w:rPr>
        <w:t>tín phiếu Ngân hàng Nhà nước phát hành theo phương thức bắt buộc</w:t>
      </w:r>
      <w:r w:rsidR="00EE3751" w:rsidRPr="00EE3751">
        <w:rPr>
          <w:rFonts w:ascii="Times New Roman" w:eastAsia="Times New Roman" w:hAnsi="Times New Roman" w:cs="Times New Roman"/>
          <w:bCs/>
          <w:sz w:val="28"/>
          <w:szCs w:val="28"/>
          <w:lang w:val="en-GB" w:eastAsia="en-GB"/>
        </w:rPr>
        <w:t>.</w:t>
      </w:r>
    </w:p>
    <w:p w14:paraId="01595987" w14:textId="77777777" w:rsidR="00AC2AC5" w:rsidRDefault="00AC2AC5" w:rsidP="00C1388C">
      <w:pPr>
        <w:spacing w:before="120" w:after="120" w:line="340" w:lineRule="exact"/>
        <w:ind w:firstLine="720"/>
        <w:jc w:val="both"/>
        <w:rPr>
          <w:rFonts w:ascii="Times New Roman" w:eastAsia="Times New Roman" w:hAnsi="Times New Roman" w:cs="Times New Roman"/>
          <w:bCs/>
          <w:sz w:val="28"/>
          <w:szCs w:val="28"/>
          <w:lang w:val="en-GB" w:eastAsia="en-GB"/>
        </w:rPr>
      </w:pPr>
    </w:p>
    <w:p w14:paraId="10C34173" w14:textId="77777777" w:rsidR="005510DD" w:rsidRPr="00EE3751" w:rsidRDefault="005510DD" w:rsidP="00C1388C">
      <w:pPr>
        <w:spacing w:before="120" w:after="120" w:line="340" w:lineRule="exact"/>
        <w:ind w:firstLine="720"/>
        <w:jc w:val="both"/>
        <w:rPr>
          <w:rFonts w:ascii="Times New Roman" w:eastAsia="Times New Roman" w:hAnsi="Times New Roman" w:cs="Times New Roman"/>
          <w:bCs/>
          <w:sz w:val="28"/>
          <w:szCs w:val="28"/>
          <w:lang w:val="en-GB" w:eastAsia="en-GB"/>
        </w:rPr>
      </w:pPr>
    </w:p>
    <w:p w14:paraId="5BC54CA8" w14:textId="0AC4365F" w:rsidR="00EE3751" w:rsidRPr="00EE3751" w:rsidRDefault="00EE3751" w:rsidP="00C1388C">
      <w:pPr>
        <w:spacing w:before="120" w:after="0" w:line="340" w:lineRule="exact"/>
        <w:ind w:firstLine="709"/>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lastRenderedPageBreak/>
        <w:t>Điều 7. Thanh toán tín phiếu Ngân hàng Nhà nước</w:t>
      </w:r>
    </w:p>
    <w:p w14:paraId="3B1AC304" w14:textId="5BF4D8FA" w:rsidR="00EE3751" w:rsidRPr="00EE3751" w:rsidRDefault="00EE3751" w:rsidP="00C1388C">
      <w:pPr>
        <w:spacing w:before="120" w:after="0" w:line="34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bCs/>
          <w:sz w:val="28"/>
          <w:szCs w:val="28"/>
          <w:lang w:val="en-GB" w:eastAsia="en-GB"/>
        </w:rPr>
        <w:t xml:space="preserve">1. </w:t>
      </w:r>
      <w:r w:rsidR="007D58AA">
        <w:rPr>
          <w:rFonts w:ascii="Times New Roman" w:eastAsia="Times New Roman" w:hAnsi="Times New Roman" w:cs="Times New Roman"/>
          <w:bCs/>
          <w:sz w:val="28"/>
          <w:szCs w:val="28"/>
          <w:lang w:val="en-GB" w:eastAsia="en-GB"/>
        </w:rPr>
        <w:t xml:space="preserve">Tổ chức tín dụng </w:t>
      </w:r>
      <w:r w:rsidRPr="00EE3751">
        <w:rPr>
          <w:rFonts w:ascii="Times New Roman" w:eastAsia="Times New Roman" w:hAnsi="Times New Roman" w:cs="Times New Roman"/>
          <w:sz w:val="28"/>
          <w:szCs w:val="28"/>
          <w:lang w:val="en-GB" w:eastAsia="en-GB"/>
        </w:rPr>
        <w:t xml:space="preserve">thanh toán </w:t>
      </w:r>
      <w:r w:rsidR="007D58AA">
        <w:rPr>
          <w:rFonts w:ascii="Times New Roman" w:eastAsia="Times New Roman" w:hAnsi="Times New Roman" w:cs="Times New Roman"/>
          <w:sz w:val="28"/>
          <w:szCs w:val="28"/>
          <w:lang w:val="en-GB" w:eastAsia="en-GB"/>
        </w:rPr>
        <w:t>số tiền mua</w:t>
      </w:r>
      <w:r w:rsidRPr="00EE3751">
        <w:rPr>
          <w:rFonts w:ascii="Times New Roman" w:eastAsia="Times New Roman" w:hAnsi="Times New Roman" w:cs="Times New Roman"/>
          <w:bCs/>
          <w:sz w:val="28"/>
          <w:szCs w:val="28"/>
          <w:lang w:val="en-GB" w:eastAsia="en-GB"/>
        </w:rPr>
        <w:t xml:space="preserve"> tín phiếu Ngân hàng Nhà nước phát hành </w:t>
      </w:r>
      <w:r w:rsidRPr="00EE3751">
        <w:rPr>
          <w:rFonts w:ascii="Times New Roman" w:eastAsia="Times New Roman" w:hAnsi="Times New Roman" w:cs="Times New Roman"/>
          <w:sz w:val="28"/>
          <w:szCs w:val="28"/>
          <w:lang w:val="en-GB" w:eastAsia="en-GB"/>
        </w:rPr>
        <w:t>theo phương thức đấu thầu</w:t>
      </w:r>
      <w:r w:rsidR="003C2374">
        <w:rPr>
          <w:rFonts w:ascii="Times New Roman" w:eastAsia="Times New Roman" w:hAnsi="Times New Roman" w:cs="Times New Roman"/>
          <w:sz w:val="28"/>
          <w:szCs w:val="28"/>
          <w:lang w:val="en-GB" w:eastAsia="en-GB"/>
        </w:rPr>
        <w:t xml:space="preserve"> thực hiện</w:t>
      </w:r>
      <w:r w:rsidRPr="00EE3751">
        <w:rPr>
          <w:rFonts w:ascii="Times New Roman" w:eastAsia="Times New Roman" w:hAnsi="Times New Roman" w:cs="Times New Roman"/>
          <w:sz w:val="28"/>
          <w:szCs w:val="28"/>
          <w:lang w:val="en-GB" w:eastAsia="en-GB"/>
        </w:rPr>
        <w:t xml:space="preserve"> theo quy định</w:t>
      </w:r>
      <w:r w:rsidR="008D6ED6">
        <w:rPr>
          <w:rFonts w:ascii="Times New Roman" w:eastAsia="Times New Roman" w:hAnsi="Times New Roman" w:cs="Times New Roman"/>
          <w:sz w:val="28"/>
          <w:szCs w:val="28"/>
          <w:lang w:val="en-GB" w:eastAsia="en-GB"/>
        </w:rPr>
        <w:t xml:space="preserve"> của Ngân hàng Nhà nước</w:t>
      </w:r>
      <w:r w:rsidR="000E6A9A">
        <w:rPr>
          <w:rFonts w:ascii="Times New Roman" w:eastAsia="Times New Roman" w:hAnsi="Times New Roman" w:cs="Times New Roman"/>
          <w:sz w:val="28"/>
          <w:szCs w:val="28"/>
          <w:lang w:val="en-GB" w:eastAsia="en-GB"/>
        </w:rPr>
        <w:t xml:space="preserve"> </w:t>
      </w:r>
      <w:r w:rsidR="0023468C">
        <w:rPr>
          <w:rFonts w:ascii="Times New Roman" w:eastAsia="Times New Roman" w:hAnsi="Times New Roman" w:cs="Times New Roman"/>
          <w:sz w:val="28"/>
          <w:szCs w:val="28"/>
          <w:lang w:val="en-GB" w:eastAsia="en-GB"/>
        </w:rPr>
        <w:t>về</w:t>
      </w:r>
      <w:r w:rsidRPr="00EE3751">
        <w:rPr>
          <w:rFonts w:ascii="Times New Roman" w:eastAsia="Times New Roman" w:hAnsi="Times New Roman" w:cs="Times New Roman"/>
          <w:sz w:val="28"/>
          <w:szCs w:val="28"/>
          <w:lang w:val="en-GB" w:eastAsia="en-GB"/>
        </w:rPr>
        <w:t xml:space="preserve"> nghiệp vụ thị trường mở.</w:t>
      </w:r>
    </w:p>
    <w:p w14:paraId="53425DDA" w14:textId="76208862" w:rsidR="00AA62F6" w:rsidRDefault="00EE3751" w:rsidP="00C1388C">
      <w:pPr>
        <w:spacing w:before="120" w:after="0" w:line="340" w:lineRule="exact"/>
        <w:ind w:firstLine="709"/>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2. </w:t>
      </w:r>
      <w:r w:rsidR="000246A6">
        <w:rPr>
          <w:rFonts w:ascii="Times New Roman" w:eastAsia="Times New Roman" w:hAnsi="Times New Roman" w:cs="Times New Roman"/>
          <w:bCs/>
          <w:sz w:val="28"/>
          <w:szCs w:val="28"/>
          <w:lang w:val="en-GB" w:eastAsia="en-GB"/>
        </w:rPr>
        <w:t>T</w:t>
      </w:r>
      <w:r w:rsidR="00967FB7">
        <w:rPr>
          <w:rFonts w:ascii="Times New Roman" w:eastAsia="Times New Roman" w:hAnsi="Times New Roman" w:cs="Times New Roman"/>
          <w:bCs/>
          <w:sz w:val="28"/>
          <w:szCs w:val="28"/>
          <w:lang w:val="en-GB" w:eastAsia="en-GB"/>
        </w:rPr>
        <w:t>ổ chức tín dụng</w:t>
      </w:r>
      <w:r w:rsidRPr="00EE3751">
        <w:rPr>
          <w:rFonts w:ascii="Times New Roman" w:eastAsia="Times New Roman" w:hAnsi="Times New Roman" w:cs="Times New Roman"/>
          <w:bCs/>
          <w:sz w:val="28"/>
          <w:szCs w:val="28"/>
          <w:lang w:val="en-GB" w:eastAsia="en-GB"/>
        </w:rPr>
        <w:t xml:space="preserve"> thanh toán </w:t>
      </w:r>
      <w:r w:rsidR="005761E2">
        <w:rPr>
          <w:rFonts w:ascii="Times New Roman" w:eastAsia="Times New Roman" w:hAnsi="Times New Roman" w:cs="Times New Roman"/>
          <w:bCs/>
          <w:sz w:val="28"/>
          <w:szCs w:val="28"/>
          <w:lang w:val="en-GB" w:eastAsia="en-GB"/>
        </w:rPr>
        <w:t>số tiền mua</w:t>
      </w:r>
      <w:r w:rsidRPr="00EE3751">
        <w:rPr>
          <w:rFonts w:ascii="Times New Roman" w:eastAsia="Times New Roman" w:hAnsi="Times New Roman" w:cs="Times New Roman"/>
          <w:bCs/>
          <w:sz w:val="28"/>
          <w:szCs w:val="28"/>
          <w:lang w:val="en-GB" w:eastAsia="en-GB"/>
        </w:rPr>
        <w:t xml:space="preserve"> tín phiếu Ngân hàng Nhà nước phát hành theo phương thức bắt buộc</w:t>
      </w:r>
      <w:r w:rsidR="00942D10">
        <w:rPr>
          <w:rFonts w:ascii="Times New Roman" w:eastAsia="Times New Roman" w:hAnsi="Times New Roman" w:cs="Times New Roman"/>
          <w:bCs/>
          <w:sz w:val="28"/>
          <w:szCs w:val="28"/>
          <w:lang w:val="en-GB" w:eastAsia="en-GB"/>
        </w:rPr>
        <w:t xml:space="preserve"> như sau</w:t>
      </w:r>
      <w:r w:rsidRPr="00EE3751">
        <w:rPr>
          <w:rFonts w:ascii="Times New Roman" w:eastAsia="Times New Roman" w:hAnsi="Times New Roman" w:cs="Times New Roman"/>
          <w:bCs/>
          <w:sz w:val="28"/>
          <w:szCs w:val="28"/>
          <w:lang w:val="en-GB" w:eastAsia="en-GB"/>
        </w:rPr>
        <w:t>:</w:t>
      </w:r>
      <w:r w:rsidR="00CE214E">
        <w:rPr>
          <w:rFonts w:ascii="Times New Roman" w:eastAsia="Times New Roman" w:hAnsi="Times New Roman" w:cs="Times New Roman"/>
          <w:bCs/>
          <w:sz w:val="28"/>
          <w:szCs w:val="28"/>
          <w:lang w:val="en-GB" w:eastAsia="en-GB"/>
        </w:rPr>
        <w:t xml:space="preserve"> </w:t>
      </w:r>
      <w:r w:rsidR="00934374">
        <w:rPr>
          <w:rFonts w:ascii="Times New Roman" w:eastAsia="Times New Roman" w:hAnsi="Times New Roman" w:cs="Times New Roman"/>
          <w:bCs/>
          <w:sz w:val="28"/>
          <w:szCs w:val="28"/>
          <w:lang w:val="en-GB" w:eastAsia="en-GB"/>
        </w:rPr>
        <w:t>T</w:t>
      </w:r>
      <w:r w:rsidRPr="00EE3751">
        <w:rPr>
          <w:rFonts w:ascii="Times New Roman" w:eastAsia="Times New Roman" w:hAnsi="Times New Roman" w:cs="Times New Roman"/>
          <w:bCs/>
          <w:sz w:val="28"/>
          <w:szCs w:val="28"/>
          <w:lang w:val="en-GB" w:eastAsia="en-GB"/>
        </w:rPr>
        <w:t xml:space="preserve">ổ chức tín dụng phải </w:t>
      </w:r>
      <w:r w:rsidR="0025293E">
        <w:rPr>
          <w:rFonts w:ascii="Times New Roman" w:eastAsia="Times New Roman" w:hAnsi="Times New Roman" w:cs="Times New Roman"/>
          <w:bCs/>
          <w:sz w:val="28"/>
          <w:szCs w:val="28"/>
          <w:lang w:val="en-GB" w:eastAsia="en-GB"/>
        </w:rPr>
        <w:t xml:space="preserve">chuyển </w:t>
      </w:r>
      <w:r w:rsidRPr="00EE3751">
        <w:rPr>
          <w:rFonts w:ascii="Times New Roman" w:eastAsia="Times New Roman" w:hAnsi="Times New Roman" w:cs="Times New Roman"/>
          <w:bCs/>
          <w:sz w:val="28"/>
          <w:szCs w:val="28"/>
          <w:lang w:val="en-GB" w:eastAsia="en-GB"/>
        </w:rPr>
        <w:t>tiền mua tín phiếu Ngân hàng Nhà nước vào tài khoản theo chỉ định của Ngân hàng Nhà nước</w:t>
      </w:r>
      <w:r w:rsidR="00FA0E10">
        <w:rPr>
          <w:rFonts w:ascii="Times New Roman" w:eastAsia="Times New Roman" w:hAnsi="Times New Roman" w:cs="Times New Roman"/>
          <w:bCs/>
          <w:sz w:val="28"/>
          <w:szCs w:val="28"/>
          <w:lang w:val="en-GB" w:eastAsia="en-GB"/>
        </w:rPr>
        <w:t xml:space="preserve"> trong ngày thanh toán tín phiếu Ngân hàng Nhà nước</w:t>
      </w:r>
      <w:r w:rsidR="002833FE">
        <w:rPr>
          <w:rFonts w:ascii="Times New Roman" w:eastAsia="Times New Roman" w:hAnsi="Times New Roman" w:cs="Times New Roman"/>
          <w:bCs/>
          <w:sz w:val="28"/>
          <w:szCs w:val="28"/>
          <w:lang w:val="en-GB" w:eastAsia="en-GB"/>
        </w:rPr>
        <w:t xml:space="preserve">. </w:t>
      </w:r>
      <w:r w:rsidR="001E0982">
        <w:rPr>
          <w:rFonts w:ascii="Times New Roman" w:eastAsia="Times New Roman" w:hAnsi="Times New Roman" w:cs="Times New Roman"/>
          <w:bCs/>
          <w:sz w:val="28"/>
          <w:szCs w:val="28"/>
          <w:lang w:val="en-GB" w:eastAsia="en-GB"/>
        </w:rPr>
        <w:t>T</w:t>
      </w:r>
      <w:r w:rsidRPr="00EE3751">
        <w:rPr>
          <w:rFonts w:ascii="Times New Roman" w:eastAsia="Times New Roman" w:hAnsi="Times New Roman" w:cs="Times New Roman"/>
          <w:bCs/>
          <w:sz w:val="28"/>
          <w:szCs w:val="28"/>
          <w:lang w:val="en-GB" w:eastAsia="en-GB"/>
        </w:rPr>
        <w:t>ổ chức tín dụng phải đảm bảo ghi đầy đủ thông tin trên lệnh chuyển tiền theo</w:t>
      </w:r>
      <w:r w:rsidR="00E40B0A">
        <w:rPr>
          <w:rFonts w:ascii="Times New Roman" w:eastAsia="Times New Roman" w:hAnsi="Times New Roman" w:cs="Times New Roman"/>
          <w:bCs/>
          <w:sz w:val="28"/>
          <w:szCs w:val="28"/>
          <w:lang w:val="en-GB" w:eastAsia="en-GB"/>
        </w:rPr>
        <w:t xml:space="preserve"> yêu cầu của Ngân hàng Nhà nước</w:t>
      </w:r>
      <w:r w:rsidR="004929B2">
        <w:rPr>
          <w:rFonts w:ascii="Times New Roman" w:eastAsia="Times New Roman" w:hAnsi="Times New Roman" w:cs="Times New Roman"/>
          <w:bCs/>
          <w:sz w:val="28"/>
          <w:szCs w:val="28"/>
          <w:lang w:val="en-GB" w:eastAsia="en-GB"/>
        </w:rPr>
        <w:t>.</w:t>
      </w:r>
    </w:p>
    <w:p w14:paraId="3B948D92" w14:textId="595274F4" w:rsidR="00E047A4" w:rsidRPr="00EE3751" w:rsidRDefault="00C431D3" w:rsidP="00C1388C">
      <w:pPr>
        <w:spacing w:before="120" w:after="0" w:line="340" w:lineRule="exact"/>
        <w:ind w:firstLine="709"/>
        <w:jc w:val="both"/>
        <w:rPr>
          <w:rFonts w:ascii="Times New Roman" w:eastAsia="Times New Roman" w:hAnsi="Times New Roman" w:cs="Times New Roman"/>
          <w:i/>
          <w:spacing w:val="-6"/>
          <w:sz w:val="24"/>
          <w:szCs w:val="24"/>
          <w:lang w:val="en-GB" w:eastAsia="en-GB"/>
        </w:rPr>
      </w:pPr>
      <w:r>
        <w:rPr>
          <w:rFonts w:ascii="Times New Roman" w:eastAsia="Times New Roman" w:hAnsi="Times New Roman" w:cs="Times New Roman"/>
          <w:bCs/>
          <w:sz w:val="28"/>
          <w:szCs w:val="28"/>
          <w:lang w:val="en-GB" w:eastAsia="en-GB"/>
        </w:rPr>
        <w:t>3.</w:t>
      </w:r>
      <w:r w:rsidR="0081345F">
        <w:rPr>
          <w:rFonts w:ascii="Times New Roman" w:eastAsia="Times New Roman" w:hAnsi="Times New Roman" w:cs="Times New Roman"/>
          <w:bCs/>
          <w:sz w:val="28"/>
          <w:szCs w:val="28"/>
          <w:lang w:val="en-GB" w:eastAsia="en-GB"/>
        </w:rPr>
        <w:t xml:space="preserve"> </w:t>
      </w:r>
      <w:r w:rsidR="001A3CCE">
        <w:rPr>
          <w:rFonts w:ascii="Times New Roman" w:eastAsia="Times New Roman" w:hAnsi="Times New Roman" w:cs="Times New Roman"/>
          <w:bCs/>
          <w:sz w:val="28"/>
          <w:szCs w:val="28"/>
          <w:lang w:val="en-GB" w:eastAsia="en-GB"/>
        </w:rPr>
        <w:t>Vào ngày tín phiếu Ngân hàng Nhà nước đến hạn thanh toán, Ngân hàng Nhà nước</w:t>
      </w:r>
      <w:r w:rsidR="009E449E">
        <w:rPr>
          <w:rFonts w:ascii="Times New Roman" w:eastAsia="Times New Roman" w:hAnsi="Times New Roman" w:cs="Times New Roman"/>
          <w:bCs/>
          <w:sz w:val="28"/>
          <w:szCs w:val="28"/>
          <w:lang w:val="en-GB" w:eastAsia="en-GB"/>
        </w:rPr>
        <w:t xml:space="preserve"> thực hiện</w:t>
      </w:r>
      <w:r w:rsidR="001A3CCE">
        <w:rPr>
          <w:rFonts w:ascii="Times New Roman" w:eastAsia="Times New Roman" w:hAnsi="Times New Roman" w:cs="Times New Roman"/>
          <w:bCs/>
          <w:sz w:val="28"/>
          <w:szCs w:val="28"/>
          <w:lang w:val="en-GB" w:eastAsia="en-GB"/>
        </w:rPr>
        <w:t xml:space="preserve"> thanh toán </w:t>
      </w:r>
      <w:r w:rsidR="00323AF0">
        <w:rPr>
          <w:rFonts w:ascii="Times New Roman" w:eastAsia="Times New Roman" w:hAnsi="Times New Roman" w:cs="Times New Roman"/>
          <w:bCs/>
          <w:sz w:val="28"/>
          <w:szCs w:val="28"/>
          <w:lang w:val="en-GB" w:eastAsia="en-GB"/>
        </w:rPr>
        <w:t xml:space="preserve">số tiền bằng mệnh giá </w:t>
      </w:r>
      <w:r w:rsidR="001A3CCE">
        <w:rPr>
          <w:rFonts w:ascii="Times New Roman" w:eastAsia="Times New Roman" w:hAnsi="Times New Roman" w:cs="Times New Roman"/>
          <w:bCs/>
          <w:sz w:val="28"/>
          <w:szCs w:val="28"/>
          <w:lang w:val="en-GB" w:eastAsia="en-GB"/>
        </w:rPr>
        <w:t xml:space="preserve">tín phiếu </w:t>
      </w:r>
      <w:r w:rsidR="00B92922">
        <w:rPr>
          <w:rFonts w:ascii="Times New Roman" w:eastAsia="Times New Roman" w:hAnsi="Times New Roman" w:cs="Times New Roman"/>
          <w:bCs/>
          <w:sz w:val="28"/>
          <w:szCs w:val="28"/>
          <w:lang w:val="en-GB" w:eastAsia="en-GB"/>
        </w:rPr>
        <w:t xml:space="preserve">Ngân hàng Nhà nước cho tổ chức tín dụng. </w:t>
      </w:r>
      <w:r w:rsidR="00E047A4" w:rsidRPr="00EE3751">
        <w:rPr>
          <w:rFonts w:ascii="Times New Roman" w:eastAsia="Times New Roman" w:hAnsi="Times New Roman" w:cs="Times New Roman"/>
          <w:bCs/>
          <w:sz w:val="28"/>
          <w:szCs w:val="28"/>
          <w:lang w:val="en-GB" w:eastAsia="en-GB"/>
        </w:rPr>
        <w:t>Trường hợp ngày tín phiếu Ngân hàng Nhà nước đến hạn thanh toán là ngày n</w:t>
      </w:r>
      <w:r w:rsidR="00E047A4">
        <w:rPr>
          <w:rFonts w:ascii="Times New Roman" w:eastAsia="Times New Roman" w:hAnsi="Times New Roman" w:cs="Times New Roman"/>
          <w:bCs/>
          <w:sz w:val="28"/>
          <w:szCs w:val="28"/>
          <w:lang w:val="en-GB" w:eastAsia="en-GB"/>
        </w:rPr>
        <w:t xml:space="preserve">ghỉ cuối tuần hoặc ngày nghỉ lễ </w:t>
      </w:r>
      <w:r w:rsidR="00E047A4" w:rsidRPr="00EE3751">
        <w:rPr>
          <w:rFonts w:ascii="Times New Roman" w:eastAsia="Times New Roman" w:hAnsi="Times New Roman" w:cs="Times New Roman"/>
          <w:bCs/>
          <w:sz w:val="28"/>
          <w:szCs w:val="28"/>
          <w:lang w:val="en-GB" w:eastAsia="en-GB"/>
        </w:rPr>
        <w:t xml:space="preserve">thì việc thanh toán tín phiếu Ngân hàng Nhà nước được thực hiện vào ngày làm việc </w:t>
      </w:r>
      <w:r w:rsidR="00E047A4">
        <w:rPr>
          <w:rFonts w:ascii="Times New Roman" w:eastAsia="Times New Roman" w:hAnsi="Times New Roman" w:cs="Times New Roman"/>
          <w:bCs/>
          <w:sz w:val="28"/>
          <w:szCs w:val="28"/>
          <w:lang w:val="en-GB" w:eastAsia="en-GB"/>
        </w:rPr>
        <w:t xml:space="preserve">liền kề </w:t>
      </w:r>
      <w:r w:rsidR="00E047A4" w:rsidRPr="00EE3751">
        <w:rPr>
          <w:rFonts w:ascii="Times New Roman" w:eastAsia="Times New Roman" w:hAnsi="Times New Roman" w:cs="Times New Roman"/>
          <w:bCs/>
          <w:sz w:val="28"/>
          <w:szCs w:val="28"/>
          <w:lang w:val="en-GB" w:eastAsia="en-GB"/>
        </w:rPr>
        <w:t>tiếp theo ngày nghỉ đó.</w:t>
      </w:r>
      <w:r w:rsidR="00E047A4" w:rsidRPr="00EE3751">
        <w:rPr>
          <w:rFonts w:ascii="Times New Roman" w:eastAsia="Times New Roman" w:hAnsi="Times New Roman" w:cs="Times New Roman"/>
          <w:i/>
          <w:spacing w:val="-6"/>
          <w:sz w:val="24"/>
          <w:szCs w:val="24"/>
          <w:lang w:val="en-GB" w:eastAsia="en-GB"/>
        </w:rPr>
        <w:t xml:space="preserve"> </w:t>
      </w:r>
    </w:p>
    <w:p w14:paraId="135D8410" w14:textId="77777777" w:rsidR="00EE3751" w:rsidRPr="00BA39C1" w:rsidRDefault="00EE3751" w:rsidP="00C1388C">
      <w:pPr>
        <w:spacing w:before="120" w:after="0" w:line="340" w:lineRule="exact"/>
        <w:ind w:firstLine="709"/>
        <w:jc w:val="both"/>
        <w:rPr>
          <w:rFonts w:ascii="Times New Roman" w:eastAsia="Times New Roman" w:hAnsi="Times New Roman" w:cs="Times New Roman"/>
          <w:b/>
          <w:bCs/>
          <w:sz w:val="28"/>
          <w:szCs w:val="28"/>
          <w:lang w:val="en-GB" w:eastAsia="en-GB"/>
        </w:rPr>
      </w:pPr>
      <w:r w:rsidRPr="00BA39C1">
        <w:rPr>
          <w:rFonts w:ascii="Times New Roman" w:eastAsia="Times New Roman" w:hAnsi="Times New Roman" w:cs="Times New Roman"/>
          <w:b/>
          <w:bCs/>
          <w:sz w:val="28"/>
          <w:szCs w:val="28"/>
          <w:lang w:val="en-GB" w:eastAsia="en-GB"/>
        </w:rPr>
        <w:t>Điều 8. Chi phí phát hành, trả lãi tín phiếu</w:t>
      </w:r>
    </w:p>
    <w:p w14:paraId="05A008F2" w14:textId="77777777" w:rsidR="00EE3751" w:rsidRPr="00BA39C1" w:rsidRDefault="00EE3751" w:rsidP="00C1388C">
      <w:pPr>
        <w:spacing w:before="120" w:after="0" w:line="340" w:lineRule="exact"/>
        <w:ind w:firstLine="709"/>
        <w:jc w:val="both"/>
        <w:rPr>
          <w:rFonts w:ascii="Times New Roman" w:eastAsia="Times New Roman" w:hAnsi="Times New Roman" w:cs="Times New Roman"/>
          <w:bCs/>
          <w:sz w:val="28"/>
          <w:szCs w:val="28"/>
          <w:lang w:val="en-GB" w:eastAsia="en-GB"/>
        </w:rPr>
      </w:pPr>
      <w:r w:rsidRPr="00BA39C1">
        <w:rPr>
          <w:rFonts w:ascii="Times New Roman" w:eastAsia="Times New Roman" w:hAnsi="Times New Roman" w:cs="Times New Roman"/>
          <w:bCs/>
          <w:sz w:val="28"/>
          <w:szCs w:val="28"/>
          <w:lang w:val="en-GB" w:eastAsia="en-GB"/>
        </w:rPr>
        <w:t>Chi phí phát hành và trả lãi tín phiếu Ngân hàng Nhà nước được Ngân hàng Nhà nước hạch toán vào chi phí nghiệp vụ của Ngân hàng Nhà nước.</w:t>
      </w:r>
    </w:p>
    <w:p w14:paraId="6783E90E" w14:textId="77777777" w:rsidR="00EE3751" w:rsidRPr="00E92807" w:rsidRDefault="00EE3751" w:rsidP="00C1388C">
      <w:pPr>
        <w:spacing w:before="120" w:after="120" w:line="340" w:lineRule="exact"/>
        <w:ind w:firstLine="720"/>
        <w:jc w:val="both"/>
        <w:rPr>
          <w:rFonts w:ascii="Times New Roman" w:eastAsia="Times New Roman" w:hAnsi="Times New Roman" w:cs="Times New Roman"/>
          <w:b/>
          <w:bCs/>
          <w:sz w:val="28"/>
          <w:szCs w:val="28"/>
          <w:lang w:val="en-GB" w:eastAsia="en-GB"/>
        </w:rPr>
      </w:pPr>
      <w:r w:rsidRPr="00E92807">
        <w:rPr>
          <w:rFonts w:ascii="Times New Roman" w:eastAsia="Times New Roman" w:hAnsi="Times New Roman" w:cs="Times New Roman"/>
          <w:b/>
          <w:sz w:val="28"/>
          <w:szCs w:val="28"/>
          <w:lang w:val="en-GB" w:eastAsia="en-GB"/>
        </w:rPr>
        <w:t xml:space="preserve">Điều 9. </w:t>
      </w:r>
      <w:r w:rsidRPr="00E92807">
        <w:rPr>
          <w:rFonts w:ascii="Times New Roman" w:eastAsia="Times New Roman" w:hAnsi="Times New Roman" w:cs="Times New Roman"/>
          <w:b/>
          <w:bCs/>
          <w:sz w:val="28"/>
          <w:szCs w:val="28"/>
          <w:lang w:val="en-GB" w:eastAsia="en-GB"/>
        </w:rPr>
        <w:t>Sử dụng tín phiếu Ngân hàng Nhà nước trong các giao dịch của Ngân hàng Nhà nước</w:t>
      </w:r>
    </w:p>
    <w:p w14:paraId="4A90A051" w14:textId="45086081" w:rsidR="00EE3751" w:rsidRPr="00EE3751" w:rsidRDefault="00EE3751" w:rsidP="00C1388C">
      <w:pPr>
        <w:spacing w:before="120" w:after="120" w:line="340" w:lineRule="exact"/>
        <w:ind w:firstLine="720"/>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Tín phiếu Ngân hàng Nhà nước được sử dụng trong các giao dịch của Ngân hàng Nhà nước theo </w:t>
      </w:r>
      <w:r w:rsidR="002C1BE2">
        <w:rPr>
          <w:rFonts w:ascii="Times New Roman" w:eastAsia="Times New Roman" w:hAnsi="Times New Roman" w:cs="Times New Roman"/>
          <w:bCs/>
          <w:sz w:val="28"/>
          <w:szCs w:val="28"/>
          <w:lang w:val="en-GB" w:eastAsia="en-GB"/>
        </w:rPr>
        <w:t>quyết định của Thống đốc Ngân hàng Nhà nước trong từng thời kỳ</w:t>
      </w:r>
      <w:r w:rsidRPr="00EE3751">
        <w:rPr>
          <w:rFonts w:ascii="Times New Roman" w:eastAsia="Times New Roman" w:hAnsi="Times New Roman" w:cs="Times New Roman"/>
          <w:bCs/>
          <w:sz w:val="28"/>
          <w:szCs w:val="28"/>
          <w:lang w:val="en-GB" w:eastAsia="en-GB"/>
        </w:rPr>
        <w:t>.</w:t>
      </w:r>
    </w:p>
    <w:p w14:paraId="29632249" w14:textId="77777777" w:rsidR="00EE3751" w:rsidRPr="00EE3751" w:rsidRDefault="00EE3751" w:rsidP="00C1388C">
      <w:pPr>
        <w:spacing w:before="120" w:after="120" w:line="340" w:lineRule="exact"/>
        <w:ind w:firstLine="720"/>
        <w:jc w:val="both"/>
        <w:rPr>
          <w:rFonts w:ascii="Times New Roman" w:eastAsia="Times New Roman" w:hAnsi="Times New Roman" w:cs="Times New Roman"/>
          <w:b/>
          <w:sz w:val="28"/>
          <w:szCs w:val="28"/>
          <w:lang w:val="en-GB" w:eastAsia="en-GB"/>
        </w:rPr>
      </w:pPr>
      <w:r w:rsidRPr="00EE3751">
        <w:rPr>
          <w:rFonts w:ascii="Times New Roman" w:eastAsia="Times New Roman" w:hAnsi="Times New Roman" w:cs="Times New Roman"/>
          <w:b/>
          <w:bCs/>
          <w:sz w:val="28"/>
          <w:szCs w:val="28"/>
          <w:lang w:val="en-GB" w:eastAsia="en-GB"/>
        </w:rPr>
        <w:t xml:space="preserve">Điều 10. </w:t>
      </w:r>
      <w:r w:rsidRPr="00EE3751">
        <w:rPr>
          <w:rFonts w:ascii="Times New Roman" w:eastAsia="Times New Roman" w:hAnsi="Times New Roman" w:cs="Times New Roman"/>
          <w:b/>
          <w:sz w:val="28"/>
          <w:szCs w:val="28"/>
          <w:lang w:val="en-GB" w:eastAsia="en-GB"/>
        </w:rPr>
        <w:t>Mua</w:t>
      </w:r>
      <w:r w:rsidR="000C05D9">
        <w:rPr>
          <w:rFonts w:ascii="Times New Roman" w:eastAsia="Times New Roman" w:hAnsi="Times New Roman" w:cs="Times New Roman"/>
          <w:b/>
          <w:sz w:val="28"/>
          <w:szCs w:val="28"/>
          <w:lang w:val="en-GB" w:eastAsia="en-GB"/>
        </w:rPr>
        <w:t>,</w:t>
      </w:r>
      <w:r w:rsidRPr="00EE3751">
        <w:rPr>
          <w:rFonts w:ascii="Times New Roman" w:eastAsia="Times New Roman" w:hAnsi="Times New Roman" w:cs="Times New Roman"/>
          <w:b/>
          <w:sz w:val="28"/>
          <w:szCs w:val="28"/>
          <w:lang w:val="en-GB" w:eastAsia="en-GB"/>
        </w:rPr>
        <w:t xml:space="preserve"> bán, cầm cố tín phiếu Ngân hàng Nhà nước </w:t>
      </w:r>
    </w:p>
    <w:p w14:paraId="5B2722B5" w14:textId="77777777" w:rsidR="00EE3751" w:rsidRPr="00EE3751" w:rsidRDefault="00EE3751" w:rsidP="00C1388C">
      <w:pPr>
        <w:spacing w:before="120" w:after="120" w:line="340" w:lineRule="exact"/>
        <w:ind w:firstLine="720"/>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1. Tổ chức tín dụng được mua</w:t>
      </w:r>
      <w:r w:rsidR="000C05D9">
        <w:rPr>
          <w:rFonts w:ascii="Times New Roman" w:eastAsia="Times New Roman" w:hAnsi="Times New Roman" w:cs="Times New Roman"/>
          <w:bCs/>
          <w:sz w:val="28"/>
          <w:szCs w:val="28"/>
          <w:lang w:val="en-GB" w:eastAsia="en-GB"/>
        </w:rPr>
        <w:t>,</w:t>
      </w:r>
      <w:r w:rsidRPr="00EE3751">
        <w:rPr>
          <w:rFonts w:ascii="Times New Roman" w:eastAsia="Times New Roman" w:hAnsi="Times New Roman" w:cs="Times New Roman"/>
          <w:bCs/>
          <w:sz w:val="28"/>
          <w:szCs w:val="28"/>
          <w:lang w:val="en-GB" w:eastAsia="en-GB"/>
        </w:rPr>
        <w:t xml:space="preserve"> bán, cầm cố tín phiếu Ngân hàng Nhà nước với nhau, phù hợp với các quy định của pháp luật.</w:t>
      </w:r>
    </w:p>
    <w:p w14:paraId="076B71F1" w14:textId="77777777" w:rsidR="00EE3751" w:rsidRDefault="00EE3751" w:rsidP="00C1388C">
      <w:pPr>
        <w:spacing w:before="120" w:after="120" w:line="340" w:lineRule="exact"/>
        <w:ind w:firstLine="720"/>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2. Bảo hiểm tiền gửi Việt Nam được mua tín phiếu Ngân hàng Nhà nước từ tổ chức tín dụng trên cơ sở thỏa thuận giữa Bảo hiểm tiền g</w:t>
      </w:r>
      <w:r w:rsidR="00702E32">
        <w:rPr>
          <w:rFonts w:ascii="Times New Roman" w:eastAsia="Times New Roman" w:hAnsi="Times New Roman" w:cs="Times New Roman"/>
          <w:bCs/>
          <w:sz w:val="28"/>
          <w:szCs w:val="28"/>
          <w:lang w:val="en-GB" w:eastAsia="en-GB"/>
        </w:rPr>
        <w:t>ửi Việt Nam và tổ chức tín dụng</w:t>
      </w:r>
      <w:r w:rsidRPr="00EE3751">
        <w:rPr>
          <w:rFonts w:ascii="Times New Roman" w:eastAsia="Times New Roman" w:hAnsi="Times New Roman" w:cs="Times New Roman"/>
          <w:bCs/>
          <w:sz w:val="28"/>
          <w:szCs w:val="28"/>
          <w:lang w:val="en-GB" w:eastAsia="en-GB"/>
        </w:rPr>
        <w:t>.</w:t>
      </w:r>
    </w:p>
    <w:p w14:paraId="3FFEEB84" w14:textId="77777777" w:rsidR="00EE3751" w:rsidRPr="00EE3751" w:rsidRDefault="00EE3751" w:rsidP="00EB2055">
      <w:pPr>
        <w:spacing w:before="120" w:after="120" w:line="360" w:lineRule="exact"/>
        <w:ind w:firstLine="720"/>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 xml:space="preserve">Điều 11. Lưu ký tín phiếu Ngân hàng Nhà nước </w:t>
      </w:r>
    </w:p>
    <w:p w14:paraId="319DECF0" w14:textId="036A0868" w:rsidR="00EE3751" w:rsidRPr="00EE3751" w:rsidRDefault="00EE3751" w:rsidP="00EB2055">
      <w:pPr>
        <w:spacing w:before="120" w:after="120" w:line="360" w:lineRule="exact"/>
        <w:ind w:firstLine="720"/>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Tín phiếu Ngân hàng Nhà nước được lưu ký tại Ngân hàng Nhà nước theo quy định</w:t>
      </w:r>
      <w:r w:rsidR="00682A25">
        <w:rPr>
          <w:rFonts w:ascii="Times New Roman" w:eastAsia="Times New Roman" w:hAnsi="Times New Roman" w:cs="Times New Roman"/>
          <w:bCs/>
          <w:sz w:val="28"/>
          <w:szCs w:val="28"/>
          <w:lang w:val="en-GB" w:eastAsia="en-GB"/>
        </w:rPr>
        <w:t xml:space="preserve"> của Ngân hàng Nhà nước</w:t>
      </w:r>
      <w:r w:rsidRPr="00EE3751">
        <w:rPr>
          <w:rFonts w:ascii="Times New Roman" w:eastAsia="Times New Roman" w:hAnsi="Times New Roman" w:cs="Times New Roman"/>
          <w:bCs/>
          <w:sz w:val="28"/>
          <w:szCs w:val="28"/>
          <w:lang w:val="en-GB" w:eastAsia="en-GB"/>
        </w:rPr>
        <w:t xml:space="preserve"> về việc lưu ký và sử dụng giấy tờ có giá tại Ngân hàng Nhà nước.</w:t>
      </w:r>
    </w:p>
    <w:p w14:paraId="3C45748C" w14:textId="77777777" w:rsidR="00EB686A" w:rsidRDefault="00EE3751" w:rsidP="00EB2055">
      <w:pPr>
        <w:spacing w:before="120" w:after="0" w:line="360" w:lineRule="exact"/>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ab/>
      </w:r>
    </w:p>
    <w:p w14:paraId="12977FB1" w14:textId="4F94FEB1" w:rsidR="00EE3751" w:rsidRPr="00EE3751" w:rsidRDefault="00EE3751" w:rsidP="00EB686A">
      <w:pPr>
        <w:spacing w:before="120" w:after="0" w:line="360" w:lineRule="exact"/>
        <w:ind w:firstLine="709"/>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lastRenderedPageBreak/>
        <w:t xml:space="preserve">Điều 12. Xử lý </w:t>
      </w:r>
      <w:r w:rsidR="00A62FCF">
        <w:rPr>
          <w:rFonts w:ascii="Times New Roman" w:eastAsia="Times New Roman" w:hAnsi="Times New Roman" w:cs="Times New Roman"/>
          <w:b/>
          <w:bCs/>
          <w:sz w:val="28"/>
          <w:szCs w:val="28"/>
          <w:lang w:val="en-GB" w:eastAsia="en-GB"/>
        </w:rPr>
        <w:t>trường hợp tổ chức tín dụng không thanh toán hoặc thanh toán không đủ số</w:t>
      </w:r>
      <w:r w:rsidR="005F6A2E">
        <w:rPr>
          <w:rFonts w:ascii="Times New Roman" w:eastAsia="Times New Roman" w:hAnsi="Times New Roman" w:cs="Times New Roman"/>
          <w:b/>
          <w:bCs/>
          <w:sz w:val="28"/>
          <w:szCs w:val="28"/>
          <w:lang w:val="en-GB" w:eastAsia="en-GB"/>
        </w:rPr>
        <w:t xml:space="preserve"> tiền</w:t>
      </w:r>
      <w:r w:rsidR="00A62FCF">
        <w:rPr>
          <w:rFonts w:ascii="Times New Roman" w:eastAsia="Times New Roman" w:hAnsi="Times New Roman" w:cs="Times New Roman"/>
          <w:b/>
          <w:bCs/>
          <w:sz w:val="28"/>
          <w:szCs w:val="28"/>
          <w:lang w:val="en-GB" w:eastAsia="en-GB"/>
        </w:rPr>
        <w:t xml:space="preserve"> mua tín phiếu Ngân hàng Nhà nước</w:t>
      </w:r>
    </w:p>
    <w:p w14:paraId="590A6E3C" w14:textId="07450317" w:rsidR="00A77D03" w:rsidRPr="00EE3751"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1. Việc xử lý đối với tổ chức tín dụng không thanh toán hoặc thanh toán không đủ số tiền mua tín phiếu Ngân hàng Nhà nước</w:t>
      </w:r>
      <w:r>
        <w:rPr>
          <w:rFonts w:ascii="Times New Roman" w:eastAsia="Times New Roman" w:hAnsi="Times New Roman" w:cs="Times New Roman"/>
          <w:bCs/>
          <w:sz w:val="28"/>
          <w:szCs w:val="28"/>
          <w:lang w:val="en-GB" w:eastAsia="en-GB"/>
        </w:rPr>
        <w:t xml:space="preserve"> phát hành</w:t>
      </w:r>
      <w:r w:rsidRPr="00EE3751">
        <w:rPr>
          <w:rFonts w:ascii="Times New Roman" w:eastAsia="Times New Roman" w:hAnsi="Times New Roman" w:cs="Times New Roman"/>
          <w:bCs/>
          <w:sz w:val="28"/>
          <w:szCs w:val="28"/>
          <w:lang w:val="en-GB" w:eastAsia="en-GB"/>
        </w:rPr>
        <w:t xml:space="preserve"> theo phương thức đấu thầu được thực hiện theo quy định </w:t>
      </w:r>
      <w:r w:rsidR="009C0D86">
        <w:rPr>
          <w:rFonts w:ascii="Times New Roman" w:eastAsia="Times New Roman" w:hAnsi="Times New Roman" w:cs="Times New Roman"/>
          <w:bCs/>
          <w:sz w:val="28"/>
          <w:szCs w:val="28"/>
          <w:lang w:val="en-GB" w:eastAsia="en-GB"/>
        </w:rPr>
        <w:t xml:space="preserve">của Ngân hàng Nhà nước </w:t>
      </w:r>
      <w:r w:rsidRPr="00EE3751">
        <w:rPr>
          <w:rFonts w:ascii="Times New Roman" w:eastAsia="Times New Roman" w:hAnsi="Times New Roman" w:cs="Times New Roman"/>
          <w:bCs/>
          <w:sz w:val="28"/>
          <w:szCs w:val="28"/>
          <w:lang w:val="en-GB" w:eastAsia="en-GB"/>
        </w:rPr>
        <w:t>về nghiệp vụ thị trường mở.</w:t>
      </w:r>
    </w:p>
    <w:p w14:paraId="0033D1D6" w14:textId="77777777" w:rsidR="00A77D03" w:rsidRPr="00EE3751"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sidRPr="00EE3751">
        <w:rPr>
          <w:rFonts w:ascii="Times New Roman" w:eastAsia="Times New Roman" w:hAnsi="Times New Roman" w:cs="Times New Roman"/>
          <w:bCs/>
          <w:sz w:val="28"/>
          <w:szCs w:val="28"/>
          <w:lang w:val="en-GB" w:eastAsia="en-GB"/>
        </w:rPr>
        <w:t xml:space="preserve">2. </w:t>
      </w:r>
      <w:r>
        <w:rPr>
          <w:rFonts w:ascii="Times New Roman" w:eastAsia="Times New Roman" w:hAnsi="Times New Roman" w:cs="Times New Roman"/>
          <w:bCs/>
          <w:sz w:val="28"/>
          <w:szCs w:val="28"/>
          <w:lang w:val="en-GB" w:eastAsia="en-GB"/>
        </w:rPr>
        <w:t>V</w:t>
      </w:r>
      <w:r w:rsidRPr="00EE3751">
        <w:rPr>
          <w:rFonts w:ascii="Times New Roman" w:eastAsia="Times New Roman" w:hAnsi="Times New Roman" w:cs="Times New Roman"/>
          <w:bCs/>
          <w:sz w:val="28"/>
          <w:szCs w:val="28"/>
          <w:lang w:val="en-GB" w:eastAsia="en-GB"/>
        </w:rPr>
        <w:t>iệc xử lý</w:t>
      </w:r>
      <w:r>
        <w:rPr>
          <w:rFonts w:ascii="Times New Roman" w:eastAsia="Times New Roman" w:hAnsi="Times New Roman" w:cs="Times New Roman"/>
          <w:bCs/>
          <w:sz w:val="28"/>
          <w:szCs w:val="28"/>
          <w:lang w:val="en-GB" w:eastAsia="en-GB"/>
        </w:rPr>
        <w:t xml:space="preserve"> đối với tổ chức tín dụng không thanh toán</w:t>
      </w:r>
      <w:r w:rsidRPr="00EE3751">
        <w:rPr>
          <w:rFonts w:ascii="Times New Roman" w:eastAsia="Times New Roman" w:hAnsi="Times New Roman" w:cs="Times New Roman"/>
          <w:bCs/>
          <w:sz w:val="28"/>
          <w:szCs w:val="28"/>
          <w:lang w:val="en-GB" w:eastAsia="en-GB"/>
        </w:rPr>
        <w:t xml:space="preserve"> hoặc thanh toán không đủ số tiền mua tín phiếu Ngân hàng Nhà nước</w:t>
      </w:r>
      <w:r>
        <w:rPr>
          <w:rFonts w:ascii="Times New Roman" w:eastAsia="Times New Roman" w:hAnsi="Times New Roman" w:cs="Times New Roman"/>
          <w:bCs/>
          <w:sz w:val="28"/>
          <w:szCs w:val="28"/>
          <w:lang w:val="en-GB" w:eastAsia="en-GB"/>
        </w:rPr>
        <w:t xml:space="preserve"> </w:t>
      </w:r>
      <w:r w:rsidRPr="00EE3751">
        <w:rPr>
          <w:rFonts w:ascii="Times New Roman" w:eastAsia="Times New Roman" w:hAnsi="Times New Roman" w:cs="Times New Roman"/>
          <w:bCs/>
          <w:sz w:val="28"/>
          <w:szCs w:val="28"/>
          <w:lang w:val="en-GB" w:eastAsia="en-GB"/>
        </w:rPr>
        <w:t xml:space="preserve">phát </w:t>
      </w:r>
      <w:r>
        <w:rPr>
          <w:rFonts w:ascii="Times New Roman" w:eastAsia="Times New Roman" w:hAnsi="Times New Roman" w:cs="Times New Roman"/>
          <w:bCs/>
          <w:sz w:val="28"/>
          <w:szCs w:val="28"/>
          <w:lang w:val="en-GB" w:eastAsia="en-GB"/>
        </w:rPr>
        <w:t>hành theo phương thức bắt buộc được thực hiện</w:t>
      </w:r>
      <w:r w:rsidRPr="00EE3751">
        <w:rPr>
          <w:rFonts w:ascii="Times New Roman" w:eastAsia="Times New Roman" w:hAnsi="Times New Roman" w:cs="Times New Roman"/>
          <w:bCs/>
          <w:sz w:val="28"/>
          <w:szCs w:val="28"/>
          <w:lang w:val="en-GB" w:eastAsia="en-GB"/>
        </w:rPr>
        <w:t xml:space="preserve"> như sau:</w:t>
      </w:r>
    </w:p>
    <w:p w14:paraId="5F05B0A5"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 xml:space="preserve">a) Đến cuối ngày thanh toán tín phiếu Ngân hàng Nhà nước, Ngân hàng Nhà nước (Sở Giao dịch, </w:t>
      </w:r>
      <w:r w:rsidRPr="00EE3751">
        <w:rPr>
          <w:rFonts w:ascii="Times New Roman" w:eastAsia="Times New Roman" w:hAnsi="Times New Roman" w:cs="Times New Roman"/>
          <w:bCs/>
          <w:sz w:val="28"/>
          <w:szCs w:val="28"/>
          <w:lang w:val="en-GB" w:eastAsia="en-GB"/>
        </w:rPr>
        <w:t>Ngân hàng Nhà nước chi nhánh tỉnh, thành phố trực thuộc trung ương</w:t>
      </w:r>
      <w:r>
        <w:rPr>
          <w:rFonts w:ascii="Times New Roman" w:eastAsia="Times New Roman" w:hAnsi="Times New Roman" w:cs="Times New Roman"/>
          <w:bCs/>
          <w:sz w:val="28"/>
          <w:szCs w:val="28"/>
          <w:lang w:val="en-GB" w:eastAsia="en-GB"/>
        </w:rPr>
        <w:t>) thực hiện tự động trích tài khoản thanh toán</w:t>
      </w:r>
      <w:r w:rsidR="00667D74" w:rsidRPr="00667D74">
        <w:rPr>
          <w:rFonts w:ascii="Times New Roman" w:eastAsia="Times New Roman" w:hAnsi="Times New Roman" w:cs="Times New Roman"/>
          <w:bCs/>
          <w:sz w:val="28"/>
          <w:szCs w:val="28"/>
          <w:lang w:val="en-GB" w:eastAsia="en-GB"/>
        </w:rPr>
        <w:t xml:space="preserve"> </w:t>
      </w:r>
      <w:r w:rsidR="00667D74">
        <w:rPr>
          <w:rFonts w:ascii="Times New Roman" w:eastAsia="Times New Roman" w:hAnsi="Times New Roman" w:cs="Times New Roman"/>
          <w:bCs/>
          <w:sz w:val="28"/>
          <w:szCs w:val="28"/>
          <w:lang w:val="en-GB" w:eastAsia="en-GB"/>
        </w:rPr>
        <w:t>của tổ chức tín dụng</w:t>
      </w:r>
      <w:r>
        <w:rPr>
          <w:rFonts w:ascii="Times New Roman" w:eastAsia="Times New Roman" w:hAnsi="Times New Roman" w:cs="Times New Roman"/>
          <w:bCs/>
          <w:sz w:val="28"/>
          <w:szCs w:val="28"/>
          <w:lang w:val="en-GB" w:eastAsia="en-GB"/>
        </w:rPr>
        <w:t xml:space="preserve"> tại Ngân hàng Nhà nước cho đến khi thu hồi đủ số tiền mua tín phiếu Ngân hàng Nhà nước và thông báo bằng văn bản cho tổ chức tín dụng biết;</w:t>
      </w:r>
    </w:p>
    <w:p w14:paraId="785682BB"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b) Trường hợp tài khoản thanh toán của tổ chức tín dụng tại Ngân hàng Nhà nước không đủ thanh toán số tiền mua tín phiếu Ngân hàng Nhà nước còn thiếu,</w:t>
      </w:r>
      <w:r w:rsidRPr="003609C6">
        <w:rPr>
          <w:rFonts w:ascii="Times New Roman" w:eastAsia="Times New Roman" w:hAnsi="Times New Roman" w:cs="Times New Roman"/>
          <w:bCs/>
          <w:sz w:val="28"/>
          <w:szCs w:val="28"/>
          <w:lang w:val="en-GB" w:eastAsia="en-GB"/>
        </w:rPr>
        <w:t xml:space="preserve"> </w:t>
      </w:r>
      <w:r>
        <w:rPr>
          <w:rFonts w:ascii="Times New Roman" w:eastAsia="Times New Roman" w:hAnsi="Times New Roman" w:cs="Times New Roman"/>
          <w:bCs/>
          <w:sz w:val="28"/>
          <w:szCs w:val="28"/>
          <w:lang w:val="en-GB" w:eastAsia="en-GB"/>
        </w:rPr>
        <w:t>tổ chức tín dụng phải chịu</w:t>
      </w:r>
      <w:r w:rsidRPr="00223347">
        <w:rPr>
          <w:rFonts w:ascii="Times New Roman" w:eastAsia="Times New Roman" w:hAnsi="Times New Roman" w:cs="Times New Roman"/>
          <w:bCs/>
          <w:sz w:val="28"/>
          <w:szCs w:val="28"/>
          <w:lang w:val="en-GB" w:eastAsia="en-GB"/>
        </w:rPr>
        <w:t xml:space="preserve"> </w:t>
      </w:r>
      <w:r>
        <w:rPr>
          <w:rFonts w:ascii="Times New Roman" w:eastAsia="Times New Roman" w:hAnsi="Times New Roman" w:cs="Times New Roman"/>
          <w:bCs/>
          <w:sz w:val="28"/>
          <w:szCs w:val="28"/>
          <w:lang w:val="en-GB" w:eastAsia="en-GB"/>
        </w:rPr>
        <w:t>phạt chậm thanh toán đối với số tiền mua tín phiếu Ngân hàng Nhà nước còn thiếu theo mức lãi suất cho vay qua đêm trong thanh toán điện tử liên ngân hàng. Số tiền phạt chậm thanh toán</w:t>
      </w:r>
      <w:r w:rsidR="001B4D13">
        <w:rPr>
          <w:rFonts w:ascii="Times New Roman" w:eastAsia="Times New Roman" w:hAnsi="Times New Roman" w:cs="Times New Roman"/>
          <w:bCs/>
          <w:sz w:val="28"/>
          <w:szCs w:val="28"/>
          <w:lang w:val="en-GB" w:eastAsia="en-GB"/>
        </w:rPr>
        <w:t xml:space="preserve"> của</w:t>
      </w:r>
      <w:r>
        <w:rPr>
          <w:rFonts w:ascii="Times New Roman" w:eastAsia="Times New Roman" w:hAnsi="Times New Roman" w:cs="Times New Roman"/>
          <w:bCs/>
          <w:sz w:val="28"/>
          <w:szCs w:val="28"/>
          <w:lang w:val="en-GB" w:eastAsia="en-GB"/>
        </w:rPr>
        <w:t xml:space="preserve"> từng ngày theo công thức sau:</w:t>
      </w:r>
    </w:p>
    <w:p w14:paraId="29E23187" w14:textId="77777777" w:rsidR="00A77D03" w:rsidRPr="002D7B74" w:rsidRDefault="00A77D03" w:rsidP="00A77D03">
      <w:pPr>
        <w:rPr>
          <w:rFonts w:ascii="Times New Roman" w:hAnsi="Times New Roman" w:cs="Times New Roman"/>
        </w:rPr>
      </w:pPr>
      <m:oMathPara>
        <m:oMathParaPr>
          <m:jc m:val="center"/>
        </m:oMathParaPr>
        <m:oMath>
          <m:r>
            <m:rPr>
              <m:sty m:val="p"/>
            </m:rPr>
            <w:rPr>
              <w:rFonts w:ascii="Cambria Math" w:hAnsi="Cambria Math" w:cs="Times New Roman"/>
            </w:rPr>
            <w:br/>
          </m:r>
        </m:oMath>
        <m:oMath>
          <m:r>
            <m:rPr>
              <m:nor/>
            </m:rPr>
            <w:rPr>
              <w:rFonts w:ascii="Cambria Math" w:eastAsia="Times New Roman" w:hAnsi="Cambria Math" w:cs="Times New Roman"/>
              <w:sz w:val="28"/>
              <w:szCs w:val="28"/>
              <w:lang w:val="en-GB" w:eastAsia="en-GB"/>
            </w:rPr>
            <m:t xml:space="preserve">P =  </m:t>
          </m:r>
          <m:f>
            <m:fPr>
              <m:ctrlPr>
                <w:rPr>
                  <w:rFonts w:ascii="Cambria Math" w:hAnsi="Cambria Math" w:cs="Times New Roman"/>
                  <w:i/>
                  <w:sz w:val="28"/>
                  <w:szCs w:val="28"/>
                </w:rPr>
              </m:ctrlPr>
            </m:fPr>
            <m:num>
              <m:r>
                <m:rPr>
                  <m:nor/>
                </m:rPr>
                <w:rPr>
                  <w:rFonts w:ascii="Cambria Math" w:eastAsia="Times New Roman" w:hAnsi="Cambria Math" w:cs="Times New Roman"/>
                  <w:sz w:val="28"/>
                  <w:szCs w:val="28"/>
                  <w:lang w:val="en-GB" w:eastAsia="en-GB"/>
                </w:rPr>
                <m:t>G</m:t>
              </m:r>
              <m:r>
                <m:rPr>
                  <m:nor/>
                </m:rPr>
                <w:rPr>
                  <w:rFonts w:ascii="Cambria Math" w:eastAsia="Times New Roman" w:hAnsi="Cambria Math" w:cs="Times New Roman"/>
                  <w:sz w:val="28"/>
                  <w:szCs w:val="28"/>
                  <w:vertAlign w:val="subscript"/>
                  <w:lang w:val="en-GB" w:eastAsia="en-GB"/>
                </w:rPr>
                <m:t>p</m:t>
              </m:r>
              <m:r>
                <m:rPr>
                  <m:nor/>
                </m:rPr>
                <w:rPr>
                  <w:rFonts w:ascii="Cambria Math" w:eastAsia="Times New Roman" w:hAnsi="Cambria Math" w:cs="Times New Roman"/>
                  <w:sz w:val="20"/>
                  <w:szCs w:val="20"/>
                  <w:lang w:val="en-GB" w:eastAsia="en-GB"/>
                </w:rPr>
                <m:t>×</m:t>
              </m:r>
              <m:r>
                <m:rPr>
                  <m:nor/>
                </m:rPr>
                <w:rPr>
                  <w:rFonts w:ascii="Cambria Math" w:eastAsia="Times New Roman" w:hAnsi="Cambria Math" w:cs="Times New Roman"/>
                  <w:sz w:val="28"/>
                  <w:szCs w:val="28"/>
                  <w:lang w:val="en-GB" w:eastAsia="en-GB"/>
                </w:rPr>
                <m:t xml:space="preserve"> L</m:t>
              </m:r>
              <m:r>
                <m:rPr>
                  <m:nor/>
                </m:rPr>
                <w:rPr>
                  <w:rFonts w:ascii="Cambria Math" w:eastAsia="Times New Roman" w:hAnsi="Cambria Math" w:cs="Times New Roman"/>
                  <w:sz w:val="28"/>
                  <w:szCs w:val="28"/>
                  <w:vertAlign w:val="subscript"/>
                  <w:lang w:val="en-GB" w:eastAsia="en-GB"/>
                </w:rPr>
                <m:t>p</m:t>
              </m:r>
            </m:num>
            <m:den>
              <m:r>
                <m:rPr>
                  <m:nor/>
                </m:rPr>
                <w:rPr>
                  <w:rFonts w:ascii="Cambria Math" w:hAnsi="Cambria Math" w:cs="Times New Roman"/>
                  <w:sz w:val="28"/>
                  <w:szCs w:val="28"/>
                </w:rPr>
                <m:t>365</m:t>
              </m:r>
            </m:den>
          </m:f>
        </m:oMath>
      </m:oMathPara>
    </w:p>
    <w:p w14:paraId="6592C99A"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Trong đó:</w:t>
      </w:r>
    </w:p>
    <w:p w14:paraId="4B4D16AD"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P:   Số tiền phạt chậm thanh toán</w:t>
      </w:r>
      <w:r w:rsidR="00554494">
        <w:rPr>
          <w:rFonts w:ascii="Times New Roman" w:eastAsia="Times New Roman" w:hAnsi="Times New Roman" w:cs="Times New Roman"/>
          <w:bCs/>
          <w:sz w:val="28"/>
          <w:szCs w:val="28"/>
          <w:lang w:val="en-GB" w:eastAsia="en-GB"/>
        </w:rPr>
        <w:t xml:space="preserve"> của</w:t>
      </w:r>
      <w:r>
        <w:rPr>
          <w:rFonts w:ascii="Times New Roman" w:eastAsia="Times New Roman" w:hAnsi="Times New Roman" w:cs="Times New Roman"/>
          <w:bCs/>
          <w:sz w:val="28"/>
          <w:szCs w:val="28"/>
          <w:lang w:val="en-GB" w:eastAsia="en-GB"/>
        </w:rPr>
        <w:t xml:space="preserve"> từng ngày; </w:t>
      </w:r>
    </w:p>
    <w:p w14:paraId="676BBCBE"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G</w:t>
      </w:r>
      <w:r>
        <w:rPr>
          <w:rFonts w:ascii="Times New Roman" w:eastAsia="Times New Roman" w:hAnsi="Times New Roman" w:cs="Times New Roman"/>
          <w:bCs/>
          <w:sz w:val="28"/>
          <w:szCs w:val="28"/>
          <w:vertAlign w:val="subscript"/>
          <w:lang w:val="en-GB" w:eastAsia="en-GB"/>
        </w:rPr>
        <w:t>p</w:t>
      </w:r>
      <w:r>
        <w:rPr>
          <w:rFonts w:ascii="Times New Roman" w:eastAsia="Times New Roman" w:hAnsi="Times New Roman" w:cs="Times New Roman"/>
          <w:bCs/>
          <w:sz w:val="28"/>
          <w:szCs w:val="28"/>
          <w:lang w:val="en-GB" w:eastAsia="en-GB"/>
        </w:rPr>
        <w:t>: Số tiền mua tín phiếu Ngân hàng Nhà nước còn thiếu tính đến cuối ngày;</w:t>
      </w:r>
    </w:p>
    <w:p w14:paraId="2B34B352" w14:textId="78245C99"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L</w:t>
      </w:r>
      <w:r>
        <w:rPr>
          <w:rFonts w:ascii="Times New Roman" w:eastAsia="Times New Roman" w:hAnsi="Times New Roman" w:cs="Times New Roman"/>
          <w:bCs/>
          <w:sz w:val="28"/>
          <w:szCs w:val="28"/>
          <w:vertAlign w:val="subscript"/>
          <w:lang w:val="en-GB" w:eastAsia="en-GB"/>
        </w:rPr>
        <w:t>p</w:t>
      </w:r>
      <w:r>
        <w:rPr>
          <w:rFonts w:ascii="Times New Roman" w:eastAsia="Times New Roman" w:hAnsi="Times New Roman" w:cs="Times New Roman"/>
          <w:bCs/>
          <w:sz w:val="28"/>
          <w:szCs w:val="28"/>
          <w:lang w:val="en-GB" w:eastAsia="en-GB"/>
        </w:rPr>
        <w:t>: Lãi suất cho vay qua đêm trong thanh toán điện tử liên ngân hàng theo quyết định của</w:t>
      </w:r>
      <w:r w:rsidR="00B96834">
        <w:rPr>
          <w:rFonts w:ascii="Times New Roman" w:eastAsia="Times New Roman" w:hAnsi="Times New Roman" w:cs="Times New Roman"/>
          <w:bCs/>
          <w:sz w:val="28"/>
          <w:szCs w:val="28"/>
          <w:lang w:val="en-GB" w:eastAsia="en-GB"/>
        </w:rPr>
        <w:t xml:space="preserve"> Thống đốc</w:t>
      </w:r>
      <w:r>
        <w:rPr>
          <w:rFonts w:ascii="Times New Roman" w:eastAsia="Times New Roman" w:hAnsi="Times New Roman" w:cs="Times New Roman"/>
          <w:bCs/>
          <w:sz w:val="28"/>
          <w:szCs w:val="28"/>
          <w:lang w:val="en-GB" w:eastAsia="en-GB"/>
        </w:rPr>
        <w:t xml:space="preserve"> Ngân hàng Nhà nước tại thời điểm tính số tiền phạt chậm thanh toán (%/năm);</w:t>
      </w:r>
    </w:p>
    <w:p w14:paraId="1FD012A7"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c) T</w:t>
      </w:r>
      <w:r w:rsidRPr="00EE3751">
        <w:rPr>
          <w:rFonts w:ascii="Times New Roman" w:eastAsia="Times New Roman" w:hAnsi="Times New Roman" w:cs="Times New Roman"/>
          <w:bCs/>
          <w:sz w:val="28"/>
          <w:szCs w:val="28"/>
          <w:lang w:val="en-GB" w:eastAsia="en-GB"/>
        </w:rPr>
        <w:t xml:space="preserve">rong </w:t>
      </w:r>
      <w:r>
        <w:rPr>
          <w:rFonts w:ascii="Times New Roman" w:eastAsia="Times New Roman" w:hAnsi="Times New Roman" w:cs="Times New Roman"/>
          <w:bCs/>
          <w:sz w:val="28"/>
          <w:szCs w:val="28"/>
          <w:lang w:val="en-GB" w:eastAsia="en-GB"/>
        </w:rPr>
        <w:t>05 ngày làm việc liền kề tiếp theo kể từ ngày thanh toán,</w:t>
      </w:r>
      <w:r w:rsidRPr="00EE3751">
        <w:rPr>
          <w:rFonts w:ascii="Times New Roman" w:eastAsia="Times New Roman" w:hAnsi="Times New Roman" w:cs="Times New Roman"/>
          <w:bCs/>
          <w:sz w:val="28"/>
          <w:szCs w:val="28"/>
          <w:lang w:val="en-GB" w:eastAsia="en-GB"/>
        </w:rPr>
        <w:t xml:space="preserve"> </w:t>
      </w:r>
      <w:r>
        <w:rPr>
          <w:rFonts w:ascii="Times New Roman" w:eastAsia="Times New Roman" w:hAnsi="Times New Roman" w:cs="Times New Roman"/>
          <w:bCs/>
          <w:sz w:val="28"/>
          <w:szCs w:val="28"/>
          <w:lang w:val="en-GB" w:eastAsia="en-GB"/>
        </w:rPr>
        <w:t>hằng ngày</w:t>
      </w:r>
      <w:r w:rsidRPr="00EE3751">
        <w:rPr>
          <w:rFonts w:ascii="Times New Roman" w:eastAsia="Times New Roman" w:hAnsi="Times New Roman" w:cs="Times New Roman"/>
          <w:bCs/>
          <w:sz w:val="28"/>
          <w:szCs w:val="28"/>
          <w:lang w:val="en-GB" w:eastAsia="en-GB"/>
        </w:rPr>
        <w:t xml:space="preserve"> Ngân hàng Nhà nước</w:t>
      </w:r>
      <w:r>
        <w:rPr>
          <w:rFonts w:ascii="Times New Roman" w:eastAsia="Times New Roman" w:hAnsi="Times New Roman" w:cs="Times New Roman"/>
          <w:bCs/>
          <w:sz w:val="28"/>
          <w:szCs w:val="28"/>
          <w:lang w:val="en-GB" w:eastAsia="en-GB"/>
        </w:rPr>
        <w:t xml:space="preserve"> (Sở Giao dịch, </w:t>
      </w:r>
      <w:r w:rsidRPr="00EE3751">
        <w:rPr>
          <w:rFonts w:ascii="Times New Roman" w:eastAsia="Times New Roman" w:hAnsi="Times New Roman" w:cs="Times New Roman"/>
          <w:bCs/>
          <w:sz w:val="28"/>
          <w:szCs w:val="28"/>
          <w:lang w:val="en-GB" w:eastAsia="en-GB"/>
        </w:rPr>
        <w:t>Ngân hàng Nhà nước chi nhánh tỉnh, thành phố trực thuộc trung ương</w:t>
      </w:r>
      <w:r>
        <w:rPr>
          <w:rFonts w:ascii="Times New Roman" w:eastAsia="Times New Roman" w:hAnsi="Times New Roman" w:cs="Times New Roman"/>
          <w:bCs/>
          <w:sz w:val="28"/>
          <w:szCs w:val="28"/>
          <w:lang w:val="en-GB" w:eastAsia="en-GB"/>
        </w:rPr>
        <w:t xml:space="preserve">) </w:t>
      </w:r>
      <w:r w:rsidRPr="00EE3751">
        <w:rPr>
          <w:rFonts w:ascii="Times New Roman" w:eastAsia="Times New Roman" w:hAnsi="Times New Roman" w:cs="Times New Roman"/>
          <w:bCs/>
          <w:sz w:val="28"/>
          <w:szCs w:val="28"/>
          <w:lang w:val="en-GB" w:eastAsia="en-GB"/>
        </w:rPr>
        <w:t>tự động trích nợ tài khoản thanh toán của tổ chức tín dụng tại Ngân hàng Nhà nước</w:t>
      </w:r>
      <w:r>
        <w:rPr>
          <w:rFonts w:ascii="Times New Roman" w:eastAsia="Times New Roman" w:hAnsi="Times New Roman" w:cs="Times New Roman"/>
          <w:bCs/>
          <w:sz w:val="28"/>
          <w:szCs w:val="28"/>
          <w:lang w:val="en-GB" w:eastAsia="en-GB"/>
        </w:rPr>
        <w:t xml:space="preserve"> cho đến khi thu hồi đủ số tiền mua tín phiếu Ngân hàng Nhà nước còn thiếu và số tiền phạt chậm thanh toán chưa được </w:t>
      </w:r>
      <w:r>
        <w:rPr>
          <w:rFonts w:ascii="Times New Roman" w:eastAsia="Times New Roman" w:hAnsi="Times New Roman" w:cs="Times New Roman"/>
          <w:bCs/>
          <w:sz w:val="28"/>
          <w:szCs w:val="28"/>
          <w:lang w:val="en-GB" w:eastAsia="en-GB"/>
        </w:rPr>
        <w:lastRenderedPageBreak/>
        <w:t xml:space="preserve">thanh toán; thu số tiền mua tín phiếu Ngân hàng Nhà nước còn thiếu trước, thu số tiền phạt chậm thanh toán sau; </w:t>
      </w:r>
    </w:p>
    <w:p w14:paraId="0C685D8C" w14:textId="77777777" w:rsidR="00C936FA"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d)</w:t>
      </w:r>
      <w:r w:rsidRPr="00EE3751">
        <w:rPr>
          <w:rFonts w:ascii="Times New Roman" w:eastAsia="Times New Roman" w:hAnsi="Times New Roman" w:cs="Times New Roman"/>
          <w:bCs/>
          <w:sz w:val="28"/>
          <w:szCs w:val="28"/>
          <w:lang w:val="en-GB" w:eastAsia="en-GB"/>
        </w:rPr>
        <w:t xml:space="preserve"> </w:t>
      </w:r>
      <w:r>
        <w:rPr>
          <w:rFonts w:ascii="Times New Roman" w:eastAsia="Times New Roman" w:hAnsi="Times New Roman" w:cs="Times New Roman"/>
          <w:bCs/>
          <w:sz w:val="28"/>
          <w:szCs w:val="28"/>
          <w:lang w:val="en-GB" w:eastAsia="en-GB"/>
        </w:rPr>
        <w:t>Hết</w:t>
      </w:r>
      <w:r w:rsidRPr="00EE3751">
        <w:rPr>
          <w:rFonts w:ascii="Times New Roman" w:eastAsia="Times New Roman" w:hAnsi="Times New Roman" w:cs="Times New Roman"/>
          <w:bCs/>
          <w:sz w:val="28"/>
          <w:szCs w:val="28"/>
          <w:lang w:val="en-GB" w:eastAsia="en-GB"/>
        </w:rPr>
        <w:t xml:space="preserve"> thời hạn trích nợ tài khoản thanh toán</w:t>
      </w:r>
      <w:r>
        <w:rPr>
          <w:rFonts w:ascii="Times New Roman" w:eastAsia="Times New Roman" w:hAnsi="Times New Roman" w:cs="Times New Roman"/>
          <w:bCs/>
          <w:sz w:val="28"/>
          <w:szCs w:val="28"/>
          <w:lang w:val="en-GB" w:eastAsia="en-GB"/>
        </w:rPr>
        <w:t xml:space="preserve"> quy định tại điểm c </w:t>
      </w:r>
      <w:r w:rsidR="00743A2A">
        <w:rPr>
          <w:rFonts w:ascii="Times New Roman" w:eastAsia="Times New Roman" w:hAnsi="Times New Roman" w:cs="Times New Roman"/>
          <w:bCs/>
          <w:sz w:val="28"/>
          <w:szCs w:val="28"/>
          <w:lang w:val="en-GB" w:eastAsia="en-GB"/>
        </w:rPr>
        <w:t>K</w:t>
      </w:r>
      <w:r>
        <w:rPr>
          <w:rFonts w:ascii="Times New Roman" w:eastAsia="Times New Roman" w:hAnsi="Times New Roman" w:cs="Times New Roman"/>
          <w:bCs/>
          <w:sz w:val="28"/>
          <w:szCs w:val="28"/>
          <w:lang w:val="en-GB" w:eastAsia="en-GB"/>
        </w:rPr>
        <w:t>hoản này</w:t>
      </w:r>
      <w:r w:rsidR="001E7242">
        <w:rPr>
          <w:rFonts w:ascii="Times New Roman" w:eastAsia="Times New Roman" w:hAnsi="Times New Roman" w:cs="Times New Roman"/>
          <w:bCs/>
          <w:sz w:val="28"/>
          <w:szCs w:val="28"/>
          <w:lang w:val="en-GB" w:eastAsia="en-GB"/>
        </w:rPr>
        <w:t>:</w:t>
      </w:r>
    </w:p>
    <w:p w14:paraId="1AD98546" w14:textId="77777777" w:rsidR="00185E97" w:rsidRDefault="00030D4A"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(i)</w:t>
      </w:r>
      <w:r w:rsidR="00A77D03">
        <w:rPr>
          <w:rFonts w:ascii="Times New Roman" w:eastAsia="Times New Roman" w:hAnsi="Times New Roman" w:cs="Times New Roman"/>
          <w:bCs/>
          <w:sz w:val="28"/>
          <w:szCs w:val="28"/>
          <w:lang w:val="en-GB" w:eastAsia="en-GB"/>
        </w:rPr>
        <w:t xml:space="preserve"> </w:t>
      </w:r>
      <w:r w:rsidR="00D2135F">
        <w:rPr>
          <w:rFonts w:ascii="Times New Roman" w:eastAsia="Times New Roman" w:hAnsi="Times New Roman" w:cs="Times New Roman"/>
          <w:bCs/>
          <w:sz w:val="28"/>
          <w:szCs w:val="28"/>
          <w:lang w:val="en-GB" w:eastAsia="en-GB"/>
        </w:rPr>
        <w:t>T</w:t>
      </w:r>
      <w:r w:rsidR="00A77D03" w:rsidRPr="00EE3751">
        <w:rPr>
          <w:rFonts w:ascii="Times New Roman" w:eastAsia="Times New Roman" w:hAnsi="Times New Roman" w:cs="Times New Roman"/>
          <w:bCs/>
          <w:sz w:val="28"/>
          <w:szCs w:val="28"/>
          <w:lang w:val="en-GB" w:eastAsia="en-GB"/>
        </w:rPr>
        <w:t xml:space="preserve">ổ chức tín dụng </w:t>
      </w:r>
      <w:r w:rsidR="00A77D03">
        <w:rPr>
          <w:rFonts w:ascii="Times New Roman" w:eastAsia="Times New Roman" w:hAnsi="Times New Roman" w:cs="Times New Roman"/>
          <w:bCs/>
          <w:sz w:val="28"/>
          <w:szCs w:val="28"/>
          <w:lang w:val="en-GB" w:eastAsia="en-GB"/>
        </w:rPr>
        <w:t>không</w:t>
      </w:r>
      <w:r w:rsidR="00A77D03" w:rsidRPr="00EE3751">
        <w:rPr>
          <w:rFonts w:ascii="Times New Roman" w:eastAsia="Times New Roman" w:hAnsi="Times New Roman" w:cs="Times New Roman"/>
          <w:bCs/>
          <w:sz w:val="28"/>
          <w:szCs w:val="28"/>
          <w:lang w:val="en-GB" w:eastAsia="en-GB"/>
        </w:rPr>
        <w:t xml:space="preserve"> thanh toán đủ số tiền m</w:t>
      </w:r>
      <w:r w:rsidR="00A77D03">
        <w:rPr>
          <w:rFonts w:ascii="Times New Roman" w:eastAsia="Times New Roman" w:hAnsi="Times New Roman" w:cs="Times New Roman"/>
          <w:bCs/>
          <w:sz w:val="28"/>
          <w:szCs w:val="28"/>
          <w:lang w:val="en-GB" w:eastAsia="en-GB"/>
        </w:rPr>
        <w:t>ua tín phiếu Ngân hàng Nhà nước bị xử phạt vi phạm hành chính theo quy định về xử phạt vi phạm hành chính trong lĩnh vực tiền tệ và ngân hàng</w:t>
      </w:r>
      <w:r w:rsidR="00185E97">
        <w:rPr>
          <w:rFonts w:ascii="Times New Roman" w:eastAsia="Times New Roman" w:hAnsi="Times New Roman" w:cs="Times New Roman"/>
          <w:bCs/>
          <w:sz w:val="28"/>
          <w:szCs w:val="28"/>
          <w:lang w:val="en-GB" w:eastAsia="en-GB"/>
        </w:rPr>
        <w:t>;</w:t>
      </w:r>
    </w:p>
    <w:p w14:paraId="25DA97DD" w14:textId="77777777" w:rsidR="00A77D03" w:rsidRDefault="00185E97"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(ii)</w:t>
      </w:r>
      <w:r w:rsidR="00CD678C">
        <w:rPr>
          <w:rFonts w:ascii="Times New Roman" w:eastAsia="Times New Roman" w:hAnsi="Times New Roman" w:cs="Times New Roman"/>
          <w:bCs/>
          <w:sz w:val="28"/>
          <w:szCs w:val="28"/>
          <w:lang w:val="en-GB" w:eastAsia="en-GB"/>
        </w:rPr>
        <w:t xml:space="preserve"> </w:t>
      </w:r>
      <w:r w:rsidR="00A77D03" w:rsidRPr="00EE3751">
        <w:rPr>
          <w:rFonts w:ascii="Times New Roman" w:eastAsia="Times New Roman" w:hAnsi="Times New Roman" w:cs="Times New Roman"/>
          <w:bCs/>
          <w:sz w:val="28"/>
          <w:szCs w:val="28"/>
          <w:lang w:val="en-GB" w:eastAsia="en-GB"/>
        </w:rPr>
        <w:t>Ngân hàng Nhà nước (Sở Giao dịch, Ngân hàng Nhà nước chi nhánh tỉnh, thành phố trực thuộc trung ương)</w:t>
      </w:r>
      <w:r w:rsidR="00A77D03">
        <w:rPr>
          <w:rFonts w:ascii="Times New Roman" w:eastAsia="Times New Roman" w:hAnsi="Times New Roman" w:cs="Times New Roman"/>
          <w:bCs/>
          <w:sz w:val="28"/>
          <w:szCs w:val="28"/>
          <w:lang w:val="en-GB" w:eastAsia="en-GB"/>
        </w:rPr>
        <w:t xml:space="preserve"> thực hiện:</w:t>
      </w:r>
      <w:r w:rsidR="00A77D03" w:rsidRPr="00EE3751">
        <w:rPr>
          <w:rFonts w:ascii="Times New Roman" w:eastAsia="Times New Roman" w:hAnsi="Times New Roman" w:cs="Times New Roman"/>
          <w:bCs/>
          <w:sz w:val="28"/>
          <w:szCs w:val="28"/>
          <w:lang w:val="en-GB" w:eastAsia="en-GB"/>
        </w:rPr>
        <w:t xml:space="preserve"> hủy phần tín phiếu Ngân hàng Nhà nước chưa được thanh toán tí</w:t>
      </w:r>
      <w:r w:rsidR="00A77D03">
        <w:rPr>
          <w:rFonts w:ascii="Times New Roman" w:eastAsia="Times New Roman" w:hAnsi="Times New Roman" w:cs="Times New Roman"/>
          <w:bCs/>
          <w:sz w:val="28"/>
          <w:szCs w:val="28"/>
          <w:lang w:val="en-GB" w:eastAsia="en-GB"/>
        </w:rPr>
        <w:t>nh theo mệnh giá</w:t>
      </w:r>
      <w:r w:rsidR="00A77D03" w:rsidRPr="00744C17">
        <w:rPr>
          <w:rFonts w:ascii="Times New Roman" w:eastAsia="Times New Roman" w:hAnsi="Times New Roman" w:cs="Times New Roman"/>
          <w:bCs/>
          <w:sz w:val="28"/>
          <w:szCs w:val="28"/>
          <w:lang w:val="en-GB" w:eastAsia="en-GB"/>
        </w:rPr>
        <w:t xml:space="preserve"> </w:t>
      </w:r>
      <w:r w:rsidR="00A77D03" w:rsidRPr="00EE3751">
        <w:rPr>
          <w:rFonts w:ascii="Times New Roman" w:eastAsia="Times New Roman" w:hAnsi="Times New Roman" w:cs="Times New Roman"/>
          <w:bCs/>
          <w:sz w:val="28"/>
          <w:szCs w:val="28"/>
          <w:lang w:val="en-GB" w:eastAsia="en-GB"/>
        </w:rPr>
        <w:t>và</w:t>
      </w:r>
      <w:r w:rsidR="00A77D03">
        <w:rPr>
          <w:rFonts w:ascii="Times New Roman" w:eastAsia="Times New Roman" w:hAnsi="Times New Roman" w:cs="Times New Roman"/>
          <w:bCs/>
          <w:sz w:val="28"/>
          <w:szCs w:val="28"/>
          <w:lang w:val="en-GB" w:eastAsia="en-GB"/>
        </w:rPr>
        <w:t xml:space="preserve"> </w:t>
      </w:r>
      <w:r w:rsidR="00A77D03" w:rsidRPr="00EE3751">
        <w:rPr>
          <w:rFonts w:ascii="Times New Roman" w:eastAsia="Times New Roman" w:hAnsi="Times New Roman" w:cs="Times New Roman"/>
          <w:bCs/>
          <w:sz w:val="28"/>
          <w:szCs w:val="28"/>
          <w:lang w:val="en-GB" w:eastAsia="en-GB"/>
        </w:rPr>
        <w:t>được làm tròn lên theo bội số của mệnh g</w:t>
      </w:r>
      <w:r w:rsidR="00A77D03">
        <w:rPr>
          <w:rFonts w:ascii="Times New Roman" w:eastAsia="Times New Roman" w:hAnsi="Times New Roman" w:cs="Times New Roman"/>
          <w:bCs/>
          <w:sz w:val="28"/>
          <w:szCs w:val="28"/>
          <w:lang w:val="en-GB" w:eastAsia="en-GB"/>
        </w:rPr>
        <w:t>iá tín phiếu Ngân hàng Nhà nước;</w:t>
      </w:r>
      <w:r w:rsidR="00A77D03" w:rsidRPr="00615FFF">
        <w:rPr>
          <w:rFonts w:ascii="Times New Roman" w:eastAsia="Times New Roman" w:hAnsi="Times New Roman" w:cs="Times New Roman"/>
          <w:bCs/>
          <w:sz w:val="28"/>
          <w:szCs w:val="28"/>
          <w:lang w:val="en-GB" w:eastAsia="en-GB"/>
        </w:rPr>
        <w:t xml:space="preserve"> </w:t>
      </w:r>
      <w:r w:rsidR="00A77D03" w:rsidRPr="00DC50DE">
        <w:rPr>
          <w:rFonts w:ascii="Times New Roman" w:eastAsia="Times New Roman" w:hAnsi="Times New Roman" w:cs="Times New Roman"/>
          <w:bCs/>
          <w:sz w:val="28"/>
          <w:szCs w:val="28"/>
          <w:lang w:val="en-GB" w:eastAsia="en-GB"/>
        </w:rPr>
        <w:t>dừng tính số tiền phạt chậm thanh toán; đồng thời, tiếp tục tự động trích nợ tài khoản thanh toán hoặc thực hiện thu từ các nguồn khác</w:t>
      </w:r>
      <w:r w:rsidR="00A77D03" w:rsidRPr="004F5779">
        <w:rPr>
          <w:rFonts w:ascii="Times New Roman" w:eastAsia="Times New Roman" w:hAnsi="Times New Roman" w:cs="Times New Roman"/>
          <w:bCs/>
          <w:sz w:val="28"/>
          <w:szCs w:val="28"/>
          <w:lang w:val="en-GB" w:eastAsia="en-GB"/>
        </w:rPr>
        <w:t xml:space="preserve"> </w:t>
      </w:r>
      <w:r w:rsidR="00A77D03" w:rsidRPr="00DC50DE">
        <w:rPr>
          <w:rFonts w:ascii="Times New Roman" w:eastAsia="Times New Roman" w:hAnsi="Times New Roman" w:cs="Times New Roman"/>
          <w:bCs/>
          <w:sz w:val="28"/>
          <w:szCs w:val="28"/>
          <w:lang w:val="en-GB" w:eastAsia="en-GB"/>
        </w:rPr>
        <w:t>(nếu có)</w:t>
      </w:r>
      <w:r w:rsidR="00A77D03">
        <w:rPr>
          <w:rFonts w:ascii="Times New Roman" w:eastAsia="Times New Roman" w:hAnsi="Times New Roman" w:cs="Times New Roman"/>
          <w:bCs/>
          <w:sz w:val="28"/>
          <w:szCs w:val="28"/>
          <w:lang w:val="en-GB" w:eastAsia="en-GB"/>
        </w:rPr>
        <w:t xml:space="preserve"> </w:t>
      </w:r>
      <w:r w:rsidR="00A77D03" w:rsidRPr="00DC50DE">
        <w:rPr>
          <w:rFonts w:ascii="Times New Roman" w:eastAsia="Times New Roman" w:hAnsi="Times New Roman" w:cs="Times New Roman"/>
          <w:bCs/>
          <w:sz w:val="28"/>
          <w:szCs w:val="28"/>
          <w:lang w:val="en-GB" w:eastAsia="en-GB"/>
        </w:rPr>
        <w:t>của tổ chức tín dụng</w:t>
      </w:r>
      <w:r w:rsidR="00A77D03" w:rsidRPr="003F3CE3">
        <w:rPr>
          <w:rFonts w:ascii="Times New Roman" w:eastAsia="Times New Roman" w:hAnsi="Times New Roman" w:cs="Times New Roman"/>
          <w:bCs/>
          <w:sz w:val="28"/>
          <w:szCs w:val="28"/>
          <w:lang w:val="en-GB" w:eastAsia="en-GB"/>
        </w:rPr>
        <w:t xml:space="preserve"> </w:t>
      </w:r>
      <w:r w:rsidR="00A77D03" w:rsidRPr="00DC50DE">
        <w:rPr>
          <w:rFonts w:ascii="Times New Roman" w:eastAsia="Times New Roman" w:hAnsi="Times New Roman" w:cs="Times New Roman"/>
          <w:bCs/>
          <w:sz w:val="28"/>
          <w:szCs w:val="28"/>
          <w:lang w:val="en-GB" w:eastAsia="en-GB"/>
        </w:rPr>
        <w:t>để thu đủ số tiền phạt chậm thanh toán</w:t>
      </w:r>
      <w:r w:rsidR="00A77D03">
        <w:rPr>
          <w:rFonts w:ascii="Times New Roman" w:eastAsia="Times New Roman" w:hAnsi="Times New Roman" w:cs="Times New Roman"/>
          <w:bCs/>
          <w:sz w:val="28"/>
          <w:szCs w:val="28"/>
          <w:lang w:val="en-GB" w:eastAsia="en-GB"/>
        </w:rPr>
        <w:t>;</w:t>
      </w:r>
    </w:p>
    <w:p w14:paraId="4E00AD0F" w14:textId="77777777" w:rsidR="00A77D03" w:rsidRDefault="00A77D03" w:rsidP="00EB2055">
      <w:pPr>
        <w:spacing w:before="120" w:after="0" w:line="360" w:lineRule="exact"/>
        <w:ind w:firstLine="720"/>
        <w:jc w:val="both"/>
        <w:rPr>
          <w:rFonts w:ascii="Times New Roman" w:eastAsia="Times New Roman" w:hAnsi="Times New Roman" w:cs="Times New Roman"/>
          <w:bCs/>
          <w:sz w:val="28"/>
          <w:szCs w:val="28"/>
          <w:lang w:val="en-GB" w:eastAsia="en-GB"/>
        </w:rPr>
      </w:pPr>
      <w:r>
        <w:rPr>
          <w:rFonts w:ascii="Times New Roman" w:eastAsia="Times New Roman" w:hAnsi="Times New Roman" w:cs="Times New Roman"/>
          <w:bCs/>
          <w:sz w:val="28"/>
          <w:szCs w:val="28"/>
          <w:lang w:val="en-GB" w:eastAsia="en-GB"/>
        </w:rPr>
        <w:t xml:space="preserve">đ) Ngân hàng Nhà nước (Sở Giao dịch, </w:t>
      </w:r>
      <w:r w:rsidRPr="00EE3751">
        <w:rPr>
          <w:rFonts w:ascii="Times New Roman" w:eastAsia="Times New Roman" w:hAnsi="Times New Roman" w:cs="Times New Roman"/>
          <w:bCs/>
          <w:sz w:val="28"/>
          <w:szCs w:val="28"/>
          <w:lang w:val="en-GB" w:eastAsia="en-GB"/>
        </w:rPr>
        <w:t>Ngân hàng Nhà nước chi nhánh tỉnh, thành phố trực thuộc trung ương</w:t>
      </w:r>
      <w:r>
        <w:rPr>
          <w:rFonts w:ascii="Times New Roman" w:eastAsia="Times New Roman" w:hAnsi="Times New Roman" w:cs="Times New Roman"/>
          <w:bCs/>
          <w:sz w:val="28"/>
          <w:szCs w:val="28"/>
          <w:lang w:val="en-GB" w:eastAsia="en-GB"/>
        </w:rPr>
        <w:t>) thực hiện xác định số tiền mua tín phiếu Ngân hàng Nhà nước còn thiếu, số tiền phạt chậm thanh toán</w:t>
      </w:r>
      <w:r w:rsidR="00560369">
        <w:rPr>
          <w:rFonts w:ascii="Times New Roman" w:eastAsia="Times New Roman" w:hAnsi="Times New Roman" w:cs="Times New Roman"/>
          <w:bCs/>
          <w:sz w:val="28"/>
          <w:szCs w:val="28"/>
          <w:lang w:val="en-GB" w:eastAsia="en-GB"/>
        </w:rPr>
        <w:t xml:space="preserve"> chưa</w:t>
      </w:r>
      <w:r w:rsidR="005D590B">
        <w:rPr>
          <w:rFonts w:ascii="Times New Roman" w:eastAsia="Times New Roman" w:hAnsi="Times New Roman" w:cs="Times New Roman"/>
          <w:bCs/>
          <w:sz w:val="28"/>
          <w:szCs w:val="28"/>
          <w:lang w:val="en-GB" w:eastAsia="en-GB"/>
        </w:rPr>
        <w:t xml:space="preserve"> được</w:t>
      </w:r>
      <w:r w:rsidR="00560369">
        <w:rPr>
          <w:rFonts w:ascii="Times New Roman" w:eastAsia="Times New Roman" w:hAnsi="Times New Roman" w:cs="Times New Roman"/>
          <w:bCs/>
          <w:sz w:val="28"/>
          <w:szCs w:val="28"/>
          <w:lang w:val="en-GB" w:eastAsia="en-GB"/>
        </w:rPr>
        <w:t xml:space="preserve"> thanh toán</w:t>
      </w:r>
      <w:r>
        <w:rPr>
          <w:rFonts w:ascii="Times New Roman" w:eastAsia="Times New Roman" w:hAnsi="Times New Roman" w:cs="Times New Roman"/>
          <w:bCs/>
          <w:sz w:val="28"/>
          <w:szCs w:val="28"/>
          <w:lang w:val="en-GB" w:eastAsia="en-GB"/>
        </w:rPr>
        <w:t xml:space="preserve"> vào cuối mỗi ngày làm việc và thực hiện tự động trích nợ tài khoản thanh toán để thu hồi số tiền trên vào ngày làm việc liền kề tiếp theo; đồng thời, thông báo </w:t>
      </w:r>
      <w:r w:rsidRPr="00EE3751">
        <w:rPr>
          <w:rFonts w:ascii="Times New Roman" w:eastAsia="Times New Roman" w:hAnsi="Times New Roman" w:cs="Times New Roman"/>
          <w:bCs/>
          <w:sz w:val="28"/>
          <w:szCs w:val="28"/>
          <w:lang w:val="en-GB" w:eastAsia="en-GB"/>
        </w:rPr>
        <w:t>bằng văn bản</w:t>
      </w:r>
      <w:r>
        <w:rPr>
          <w:rFonts w:ascii="Times New Roman" w:eastAsia="Times New Roman" w:hAnsi="Times New Roman" w:cs="Times New Roman"/>
          <w:bCs/>
          <w:sz w:val="28"/>
          <w:szCs w:val="28"/>
          <w:lang w:val="en-GB" w:eastAsia="en-GB"/>
        </w:rPr>
        <w:t xml:space="preserve"> cho tổ chức tín dụng </w:t>
      </w:r>
      <w:r w:rsidRPr="00EE3751">
        <w:rPr>
          <w:rFonts w:ascii="Times New Roman" w:eastAsia="Times New Roman" w:hAnsi="Times New Roman" w:cs="Times New Roman"/>
          <w:bCs/>
          <w:sz w:val="28"/>
          <w:szCs w:val="28"/>
          <w:lang w:val="en-GB" w:eastAsia="en-GB"/>
        </w:rPr>
        <w:t>biết.</w:t>
      </w:r>
    </w:p>
    <w:p w14:paraId="24A98DC7" w14:textId="77777777" w:rsidR="00A54202" w:rsidRDefault="00A54202" w:rsidP="00EB2055">
      <w:pPr>
        <w:spacing w:before="120" w:after="0" w:line="360" w:lineRule="exact"/>
        <w:jc w:val="center"/>
        <w:rPr>
          <w:rFonts w:ascii="Times New Roman" w:eastAsia="Times New Roman" w:hAnsi="Times New Roman" w:cs="Times New Roman"/>
          <w:b/>
          <w:bCs/>
          <w:sz w:val="28"/>
          <w:szCs w:val="28"/>
          <w:lang w:val="en-GB" w:eastAsia="en-GB"/>
        </w:rPr>
      </w:pPr>
    </w:p>
    <w:p w14:paraId="017ED08C" w14:textId="4664D0C2" w:rsidR="00EE3751" w:rsidRPr="00EE3751" w:rsidRDefault="00EE3751" w:rsidP="00EB2055">
      <w:pPr>
        <w:spacing w:before="120" w:after="0" w:line="360" w:lineRule="exact"/>
        <w:jc w:val="center"/>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Chương III</w:t>
      </w:r>
    </w:p>
    <w:p w14:paraId="79133437" w14:textId="77777777" w:rsidR="00EE3751" w:rsidRPr="00EE3751" w:rsidRDefault="00EE3751" w:rsidP="00EB2055">
      <w:pPr>
        <w:spacing w:before="120" w:after="240" w:line="360" w:lineRule="exact"/>
        <w:jc w:val="center"/>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TỔ CHỨC THỰC HIỆN</w:t>
      </w:r>
    </w:p>
    <w:p w14:paraId="70C72C5F" w14:textId="77777777" w:rsidR="00EE3751" w:rsidRPr="00EE3751" w:rsidRDefault="00EE3751" w:rsidP="00EB2055">
      <w:pPr>
        <w:spacing w:before="120" w:after="0" w:line="360" w:lineRule="exact"/>
        <w:ind w:firstLine="720"/>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bCs/>
          <w:sz w:val="28"/>
          <w:szCs w:val="28"/>
          <w:lang w:val="en-GB" w:eastAsia="en-GB"/>
        </w:rPr>
        <w:t xml:space="preserve">Điều 13. Trách nhiệm của các đơn vị thuộc Ngân hàng Nhà nước </w:t>
      </w:r>
    </w:p>
    <w:p w14:paraId="23FE30C6" w14:textId="77777777" w:rsidR="00EE3751" w:rsidRPr="00EE3751" w:rsidRDefault="00EE3751" w:rsidP="00EB2055">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1.</w:t>
      </w:r>
      <w:r w:rsidRPr="00EE3751">
        <w:rPr>
          <w:rFonts w:ascii="Times New Roman" w:eastAsia="Times New Roman" w:hAnsi="Times New Roman" w:cs="Times New Roman"/>
          <w:sz w:val="24"/>
          <w:szCs w:val="24"/>
          <w:lang w:val="en-GB" w:eastAsia="en-GB"/>
        </w:rPr>
        <w:t xml:space="preserve"> </w:t>
      </w:r>
      <w:r w:rsidR="0074652E">
        <w:rPr>
          <w:rFonts w:ascii="Times New Roman" w:eastAsia="Times New Roman" w:hAnsi="Times New Roman" w:cs="Times New Roman"/>
          <w:sz w:val="28"/>
          <w:szCs w:val="28"/>
          <w:lang w:val="en-GB" w:eastAsia="en-GB"/>
        </w:rPr>
        <w:t>Vụ Chính sách tiền tệ</w:t>
      </w:r>
    </w:p>
    <w:p w14:paraId="69A1E3EF" w14:textId="77777777" w:rsidR="00EE3751" w:rsidRPr="00EE3751" w:rsidRDefault="00EE3751" w:rsidP="00EB2055">
      <w:pPr>
        <w:spacing w:before="120" w:after="0" w:line="360" w:lineRule="exact"/>
        <w:ind w:firstLine="720"/>
        <w:jc w:val="both"/>
        <w:rPr>
          <w:rFonts w:ascii="Times New Roman" w:eastAsia="Times New Roman" w:hAnsi="Times New Roman" w:cs="Times New Roman"/>
          <w:sz w:val="28"/>
          <w:szCs w:val="28"/>
          <w:lang w:val="en-GB" w:eastAsia="en-GB"/>
        </w:rPr>
      </w:pPr>
      <w:r w:rsidRPr="00EE3751">
        <w:rPr>
          <w:rFonts w:ascii="Times New Roman" w:eastAsia="Times New Roman" w:hAnsi="Times New Roman" w:cs="Times New Roman"/>
          <w:sz w:val="28"/>
          <w:szCs w:val="28"/>
          <w:lang w:val="en-GB" w:eastAsia="en-GB"/>
        </w:rPr>
        <w:t xml:space="preserve">Chủ trì, phối hợp với các đơn vị liên quan trình Thống đốc Ngân hàng Nhà nước quyết định các nội dung liên quan đến </w:t>
      </w:r>
      <w:r w:rsidR="002E2D5C">
        <w:rPr>
          <w:rFonts w:ascii="Times New Roman" w:eastAsia="Times New Roman" w:hAnsi="Times New Roman" w:cs="Times New Roman"/>
          <w:sz w:val="28"/>
          <w:szCs w:val="28"/>
          <w:lang w:val="en-GB" w:eastAsia="en-GB"/>
        </w:rPr>
        <w:t>việc</w:t>
      </w:r>
      <w:r w:rsidRPr="00EE3751">
        <w:rPr>
          <w:rFonts w:ascii="Times New Roman" w:eastAsia="Times New Roman" w:hAnsi="Times New Roman" w:cs="Times New Roman"/>
          <w:sz w:val="28"/>
          <w:szCs w:val="28"/>
          <w:lang w:val="en-GB" w:eastAsia="en-GB"/>
        </w:rPr>
        <w:t xml:space="preserve"> phát hành tín phiếu Ngân hàng Nhà nước: khối lượng, lãi suất, </w:t>
      </w:r>
      <w:r w:rsidR="00C62C48">
        <w:rPr>
          <w:rFonts w:ascii="Times New Roman" w:eastAsia="Times New Roman" w:hAnsi="Times New Roman" w:cs="Times New Roman"/>
          <w:sz w:val="28"/>
          <w:szCs w:val="28"/>
          <w:lang w:val="en-GB" w:eastAsia="en-GB"/>
        </w:rPr>
        <w:t>thời</w:t>
      </w:r>
      <w:r w:rsidRPr="00EE3751">
        <w:rPr>
          <w:rFonts w:ascii="Times New Roman" w:eastAsia="Times New Roman" w:hAnsi="Times New Roman" w:cs="Times New Roman"/>
          <w:sz w:val="28"/>
          <w:szCs w:val="28"/>
          <w:lang w:val="en-GB" w:eastAsia="en-GB"/>
        </w:rPr>
        <w:t xml:space="preserve"> hạn, ngày</w:t>
      </w:r>
      <w:r w:rsidR="00633A84">
        <w:rPr>
          <w:rFonts w:ascii="Times New Roman" w:eastAsia="Times New Roman" w:hAnsi="Times New Roman" w:cs="Times New Roman"/>
          <w:sz w:val="28"/>
          <w:szCs w:val="28"/>
          <w:lang w:val="en-GB" w:eastAsia="en-GB"/>
        </w:rPr>
        <w:t xml:space="preserve"> thanh toán</w:t>
      </w:r>
      <w:r w:rsidRPr="00EE3751">
        <w:rPr>
          <w:rFonts w:ascii="Times New Roman" w:eastAsia="Times New Roman" w:hAnsi="Times New Roman" w:cs="Times New Roman"/>
          <w:sz w:val="28"/>
          <w:szCs w:val="28"/>
          <w:lang w:val="en-GB" w:eastAsia="en-GB"/>
        </w:rPr>
        <w:t>, phương thức</w:t>
      </w:r>
      <w:r w:rsidR="00FC4262">
        <w:rPr>
          <w:rFonts w:ascii="Times New Roman" w:eastAsia="Times New Roman" w:hAnsi="Times New Roman" w:cs="Times New Roman"/>
          <w:sz w:val="28"/>
          <w:szCs w:val="28"/>
          <w:lang w:val="en-GB" w:eastAsia="en-GB"/>
        </w:rPr>
        <w:t xml:space="preserve"> phát hành và các nội dung khác; mua lại trước hạn tín ph</w:t>
      </w:r>
      <w:r w:rsidR="00DD3B7A">
        <w:rPr>
          <w:rFonts w:ascii="Times New Roman" w:eastAsia="Times New Roman" w:hAnsi="Times New Roman" w:cs="Times New Roman"/>
          <w:sz w:val="28"/>
          <w:szCs w:val="28"/>
          <w:lang w:val="en-GB" w:eastAsia="en-GB"/>
        </w:rPr>
        <w:t>iếu Ngân hàng Nhà nước</w:t>
      </w:r>
      <w:r w:rsidR="004A4131">
        <w:rPr>
          <w:rFonts w:ascii="Times New Roman" w:eastAsia="Times New Roman" w:hAnsi="Times New Roman" w:cs="Times New Roman"/>
          <w:sz w:val="28"/>
          <w:szCs w:val="28"/>
          <w:lang w:val="en-GB" w:eastAsia="en-GB"/>
        </w:rPr>
        <w:t xml:space="preserve"> phát hành theo phương thức bắt buộc</w:t>
      </w:r>
      <w:r w:rsidR="00FC4262">
        <w:rPr>
          <w:rFonts w:ascii="Times New Roman" w:eastAsia="Times New Roman" w:hAnsi="Times New Roman" w:cs="Times New Roman"/>
          <w:sz w:val="28"/>
          <w:szCs w:val="28"/>
          <w:lang w:val="en-GB" w:eastAsia="en-GB"/>
        </w:rPr>
        <w:t>.</w:t>
      </w:r>
    </w:p>
    <w:p w14:paraId="02B23706" w14:textId="77777777" w:rsidR="00EE3751" w:rsidRPr="00EE3751" w:rsidRDefault="003B3228" w:rsidP="00EB2055">
      <w:pPr>
        <w:tabs>
          <w:tab w:val="left" w:pos="709"/>
        </w:tabs>
        <w:spacing w:before="120" w:after="0" w:line="360" w:lineRule="exac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2. Sở Giao dịch</w:t>
      </w:r>
    </w:p>
    <w:p w14:paraId="09F58393" w14:textId="4BDCF063" w:rsidR="00447764" w:rsidRDefault="00EE3751" w:rsidP="00EB2055">
      <w:pPr>
        <w:tabs>
          <w:tab w:val="left" w:pos="709"/>
        </w:tabs>
        <w:spacing w:before="120" w:after="0" w:line="360" w:lineRule="exact"/>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ab/>
        <w:t xml:space="preserve">a) Thực hiện các </w:t>
      </w:r>
      <w:r w:rsidR="00CC5BCB">
        <w:rPr>
          <w:rFonts w:ascii="Times New Roman" w:eastAsia="Times New Roman" w:hAnsi="Times New Roman" w:cs="Times New Roman"/>
          <w:sz w:val="28"/>
          <w:szCs w:val="28"/>
        </w:rPr>
        <w:t>trách nhiệm</w:t>
      </w:r>
      <w:r w:rsidRPr="00EE3751">
        <w:rPr>
          <w:rFonts w:ascii="Times New Roman" w:eastAsia="Times New Roman" w:hAnsi="Times New Roman" w:cs="Times New Roman"/>
          <w:sz w:val="28"/>
          <w:szCs w:val="28"/>
        </w:rPr>
        <w:t xml:space="preserve"> theo quy định hiện hành về</w:t>
      </w:r>
      <w:r w:rsidR="00BA6B54">
        <w:rPr>
          <w:rFonts w:ascii="Times New Roman" w:eastAsia="Times New Roman" w:hAnsi="Times New Roman" w:cs="Times New Roman"/>
          <w:sz w:val="28"/>
          <w:szCs w:val="28"/>
        </w:rPr>
        <w:t xml:space="preserve"> đấu thầu tín phiếu Ngân hàng Nhà nước qua nghiệp vụ thị trường mở;</w:t>
      </w:r>
    </w:p>
    <w:p w14:paraId="2AC56031" w14:textId="77777777"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b) Đối với phát hành tín phiếu Ngân hàng Nhà nước theo phương thức bắt buộc:</w:t>
      </w:r>
    </w:p>
    <w:p w14:paraId="710814B3" w14:textId="77777777" w:rsidR="00EE3751" w:rsidRPr="00EE3751" w:rsidRDefault="007239EA" w:rsidP="00EB2055">
      <w:pPr>
        <w:tabs>
          <w:tab w:val="left" w:pos="709"/>
        </w:tabs>
        <w:spacing w:before="120" w:after="0" w:line="360" w:lineRule="exac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w:t>
      </w:r>
      <w:r w:rsidR="00EE3751" w:rsidRPr="00EE3751">
        <w:rPr>
          <w:rFonts w:ascii="Times New Roman" w:eastAsia="Times New Roman" w:hAnsi="Times New Roman" w:cs="Times New Roman"/>
          <w:sz w:val="28"/>
          <w:szCs w:val="28"/>
        </w:rPr>
        <w:t xml:space="preserve"> Thông báo về việc phát hành tín phiếu Ngân hàng Nhà nước theo phương thức bắt buộc cho tổ chức tín dụng </w:t>
      </w:r>
      <w:r w:rsidR="009305D6">
        <w:rPr>
          <w:rFonts w:ascii="Times New Roman" w:eastAsia="Times New Roman" w:hAnsi="Times New Roman" w:cs="Times New Roman"/>
          <w:sz w:val="28"/>
          <w:szCs w:val="28"/>
        </w:rPr>
        <w:t xml:space="preserve">theo </w:t>
      </w:r>
      <w:r w:rsidR="009305D6" w:rsidRPr="00EE3751">
        <w:rPr>
          <w:rFonts w:ascii="Times New Roman" w:eastAsia="Times New Roman" w:hAnsi="Times New Roman" w:cs="Times New Roman"/>
          <w:sz w:val="28"/>
          <w:szCs w:val="28"/>
        </w:rPr>
        <w:t>Quyết định của Thống đốc Ngân hàng Nhà nước</w:t>
      </w:r>
      <w:r w:rsidR="009801DE">
        <w:rPr>
          <w:rFonts w:ascii="Times New Roman" w:eastAsia="Times New Roman" w:hAnsi="Times New Roman" w:cs="Times New Roman"/>
          <w:sz w:val="28"/>
          <w:szCs w:val="28"/>
        </w:rPr>
        <w:t>;</w:t>
      </w:r>
    </w:p>
    <w:p w14:paraId="5E0F10F9" w14:textId="77777777" w:rsidR="00EE3751" w:rsidRPr="00EE3751" w:rsidRDefault="0016520A" w:rsidP="00EB2055">
      <w:pPr>
        <w:tabs>
          <w:tab w:val="left" w:pos="709"/>
        </w:tabs>
        <w:spacing w:before="120" w:after="0" w:line="360" w:lineRule="exac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CD2DF1">
        <w:rPr>
          <w:rFonts w:ascii="Times New Roman" w:eastAsia="Times New Roman" w:hAnsi="Times New Roman" w:cs="Times New Roman"/>
          <w:sz w:val="28"/>
          <w:szCs w:val="28"/>
        </w:rPr>
        <w:t>ii</w:t>
      </w:r>
      <w:r>
        <w:rPr>
          <w:rFonts w:ascii="Times New Roman" w:eastAsia="Times New Roman" w:hAnsi="Times New Roman" w:cs="Times New Roman"/>
          <w:sz w:val="28"/>
          <w:szCs w:val="28"/>
        </w:rPr>
        <w:t>)</w:t>
      </w:r>
      <w:r w:rsidR="00EE3751" w:rsidRPr="00EE3751">
        <w:rPr>
          <w:rFonts w:ascii="Times New Roman" w:eastAsia="Times New Roman" w:hAnsi="Times New Roman" w:cs="Times New Roman"/>
          <w:sz w:val="28"/>
          <w:szCs w:val="28"/>
        </w:rPr>
        <w:t xml:space="preserve"> Thực hiện phát hành,</w:t>
      </w:r>
      <w:r w:rsidR="00814DF4">
        <w:rPr>
          <w:rFonts w:ascii="Times New Roman" w:eastAsia="Times New Roman" w:hAnsi="Times New Roman" w:cs="Times New Roman"/>
          <w:sz w:val="28"/>
          <w:szCs w:val="28"/>
        </w:rPr>
        <w:t xml:space="preserve"> </w:t>
      </w:r>
      <w:r w:rsidR="003A6A92" w:rsidRPr="00EE3751">
        <w:rPr>
          <w:rFonts w:ascii="Times New Roman" w:eastAsia="Times New Roman" w:hAnsi="Times New Roman" w:cs="Times New Roman"/>
          <w:sz w:val="28"/>
          <w:szCs w:val="28"/>
        </w:rPr>
        <w:t>thu tiền</w:t>
      </w:r>
      <w:r w:rsidR="002374B6">
        <w:rPr>
          <w:rFonts w:ascii="Times New Roman" w:eastAsia="Times New Roman" w:hAnsi="Times New Roman" w:cs="Times New Roman"/>
          <w:sz w:val="28"/>
          <w:szCs w:val="28"/>
        </w:rPr>
        <w:t xml:space="preserve"> bán,</w:t>
      </w:r>
      <w:r w:rsidR="000A421A">
        <w:rPr>
          <w:rFonts w:ascii="Times New Roman" w:eastAsia="Times New Roman" w:hAnsi="Times New Roman" w:cs="Times New Roman"/>
          <w:sz w:val="28"/>
          <w:szCs w:val="28"/>
        </w:rPr>
        <w:t xml:space="preserve"> tính số tiền phạt chậm thanh toán,</w:t>
      </w:r>
      <w:r w:rsidR="003A6A92" w:rsidRPr="00EE3751">
        <w:rPr>
          <w:rFonts w:ascii="Times New Roman" w:eastAsia="Times New Roman" w:hAnsi="Times New Roman" w:cs="Times New Roman"/>
          <w:sz w:val="28"/>
          <w:szCs w:val="28"/>
        </w:rPr>
        <w:t xml:space="preserve"> </w:t>
      </w:r>
      <w:r w:rsidR="00EE3751" w:rsidRPr="00EE3751">
        <w:rPr>
          <w:rFonts w:ascii="Times New Roman" w:eastAsia="Times New Roman" w:hAnsi="Times New Roman" w:cs="Times New Roman"/>
          <w:sz w:val="28"/>
          <w:szCs w:val="28"/>
        </w:rPr>
        <w:t xml:space="preserve">thanh toán tín phiếu Ngân hàng Nhà nước khi đến hạn cho tổ chức tín dụng, </w:t>
      </w:r>
      <w:r w:rsidR="002C2DB2">
        <w:rPr>
          <w:rFonts w:ascii="Times New Roman" w:eastAsia="Times New Roman" w:hAnsi="Times New Roman" w:cs="Times New Roman"/>
          <w:sz w:val="28"/>
          <w:szCs w:val="28"/>
        </w:rPr>
        <w:t>hạch toán kế toán theo quy định</w:t>
      </w:r>
      <w:r w:rsidR="008872AC">
        <w:rPr>
          <w:rFonts w:ascii="Times New Roman" w:eastAsia="Times New Roman" w:hAnsi="Times New Roman" w:cs="Times New Roman"/>
          <w:sz w:val="28"/>
          <w:szCs w:val="28"/>
        </w:rPr>
        <w:t>;</w:t>
      </w:r>
    </w:p>
    <w:p w14:paraId="030AFEF2" w14:textId="77777777" w:rsidR="00EE3751" w:rsidRPr="00D97722" w:rsidRDefault="00C737CD" w:rsidP="00EB2055">
      <w:pPr>
        <w:tabs>
          <w:tab w:val="left" w:pos="709"/>
        </w:tabs>
        <w:spacing w:before="120" w:after="0" w:line="360" w:lineRule="exact"/>
        <w:ind w:firstLine="709"/>
        <w:jc w:val="both"/>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(iii)</w:t>
      </w:r>
      <w:r w:rsidR="00EE3751" w:rsidRPr="00EE3751">
        <w:rPr>
          <w:rFonts w:ascii="Times New Roman" w:eastAsia="Times New Roman" w:hAnsi="Times New Roman" w:cs="Times New Roman"/>
          <w:sz w:val="28"/>
          <w:szCs w:val="28"/>
        </w:rPr>
        <w:t xml:space="preserve"> Thực hiện việc xử lý </w:t>
      </w:r>
      <w:r w:rsidR="00F877EA">
        <w:rPr>
          <w:rFonts w:ascii="Times New Roman" w:eastAsia="Times New Roman" w:hAnsi="Times New Roman" w:cs="Times New Roman"/>
          <w:sz w:val="28"/>
          <w:szCs w:val="28"/>
        </w:rPr>
        <w:t>trường hợp tổ chức tín dụng không thanh toán hoặc thanh toán không đủ số tiền</w:t>
      </w:r>
      <w:r w:rsidR="00EE3751" w:rsidRPr="00EE3751">
        <w:rPr>
          <w:rFonts w:ascii="Times New Roman" w:eastAsia="Times New Roman" w:hAnsi="Times New Roman" w:cs="Times New Roman"/>
          <w:sz w:val="28"/>
          <w:szCs w:val="28"/>
        </w:rPr>
        <w:t xml:space="preserve"> </w:t>
      </w:r>
      <w:r w:rsidR="00EE3751" w:rsidRPr="00EE3751">
        <w:rPr>
          <w:rFonts w:ascii="Times New Roman" w:eastAsia="Times New Roman" w:hAnsi="Times New Roman" w:cs="Times New Roman"/>
          <w:bCs/>
          <w:sz w:val="28"/>
          <w:szCs w:val="28"/>
        </w:rPr>
        <w:t>mua tín phiếu Ngân hàng Nhà nước phát hành theo phương thức bắt buộc</w:t>
      </w:r>
      <w:r w:rsidR="00C6179E">
        <w:rPr>
          <w:rFonts w:ascii="Times New Roman" w:eastAsia="Times New Roman" w:hAnsi="Times New Roman" w:cs="Times New Roman"/>
          <w:sz w:val="28"/>
          <w:szCs w:val="28"/>
        </w:rPr>
        <w:t xml:space="preserve"> theo quy định tại k</w:t>
      </w:r>
      <w:r w:rsidR="00EE3751" w:rsidRPr="00EE3751">
        <w:rPr>
          <w:rFonts w:ascii="Times New Roman" w:eastAsia="Times New Roman" w:hAnsi="Times New Roman" w:cs="Times New Roman"/>
          <w:sz w:val="28"/>
          <w:szCs w:val="28"/>
        </w:rPr>
        <w:t>hoản 2 Điều 12 Thông tư</w:t>
      </w:r>
      <w:r w:rsidR="007F4D06">
        <w:rPr>
          <w:rFonts w:ascii="Times New Roman" w:eastAsia="Times New Roman" w:hAnsi="Times New Roman" w:cs="Times New Roman"/>
          <w:sz w:val="28"/>
          <w:szCs w:val="28"/>
        </w:rPr>
        <w:t xml:space="preserve"> này</w:t>
      </w:r>
      <w:r w:rsidR="00EE3751" w:rsidRPr="00EE3751">
        <w:rPr>
          <w:rFonts w:ascii="Times New Roman" w:eastAsia="Times New Roman" w:hAnsi="Times New Roman" w:cs="Times New Roman"/>
          <w:sz w:val="28"/>
          <w:szCs w:val="28"/>
        </w:rPr>
        <w:t xml:space="preserve">; </w:t>
      </w:r>
      <w:r w:rsidR="00EE3751" w:rsidRPr="00973D46">
        <w:rPr>
          <w:rFonts w:ascii="Times New Roman" w:eastAsia="Times New Roman" w:hAnsi="Times New Roman" w:cs="Times New Roman"/>
          <w:sz w:val="28"/>
          <w:szCs w:val="28"/>
        </w:rPr>
        <w:t>Có văn bản gửi Cơ quan Thanh tra, giám sát ngân hàng danh sách tổ chức tín dụng</w:t>
      </w:r>
      <w:r w:rsidR="00C020CB" w:rsidRPr="00973D46">
        <w:rPr>
          <w:rFonts w:ascii="Times New Roman" w:eastAsia="Times New Roman" w:hAnsi="Times New Roman" w:cs="Times New Roman"/>
          <w:sz w:val="28"/>
          <w:szCs w:val="28"/>
        </w:rPr>
        <w:t xml:space="preserve"> </w:t>
      </w:r>
      <w:r w:rsidR="00EE3751" w:rsidRPr="00973D46">
        <w:rPr>
          <w:rFonts w:ascii="Times New Roman" w:eastAsia="Times New Roman" w:hAnsi="Times New Roman" w:cs="Times New Roman"/>
          <w:sz w:val="28"/>
          <w:szCs w:val="28"/>
        </w:rPr>
        <w:t xml:space="preserve">không </w:t>
      </w:r>
      <w:r w:rsidR="00EB14EE" w:rsidRPr="00973D46">
        <w:rPr>
          <w:rFonts w:ascii="Times New Roman" w:eastAsia="Times New Roman" w:hAnsi="Times New Roman" w:cs="Times New Roman"/>
          <w:sz w:val="28"/>
          <w:szCs w:val="28"/>
        </w:rPr>
        <w:t>thanh toán</w:t>
      </w:r>
      <w:r w:rsidR="00EE3751" w:rsidRPr="00973D46">
        <w:rPr>
          <w:rFonts w:ascii="Times New Roman" w:eastAsia="Times New Roman" w:hAnsi="Times New Roman" w:cs="Times New Roman"/>
          <w:sz w:val="28"/>
          <w:szCs w:val="28"/>
        </w:rPr>
        <w:t xml:space="preserve"> đủ số tiền mua tín phiếu Ngân hàng Nhà nước phát hành theo phương thức bắt buộc</w:t>
      </w:r>
      <w:r w:rsidR="008B2A73" w:rsidRPr="00973D46">
        <w:rPr>
          <w:rFonts w:ascii="Times New Roman" w:eastAsia="Times New Roman" w:hAnsi="Times New Roman" w:cs="Times New Roman"/>
          <w:sz w:val="28"/>
          <w:szCs w:val="28"/>
        </w:rPr>
        <w:t xml:space="preserve"> ngay</w:t>
      </w:r>
      <w:r w:rsidR="00D3081D" w:rsidRPr="00973D46">
        <w:rPr>
          <w:rFonts w:ascii="Times New Roman" w:eastAsia="Times New Roman" w:hAnsi="Times New Roman" w:cs="Times New Roman"/>
          <w:sz w:val="28"/>
          <w:szCs w:val="28"/>
        </w:rPr>
        <w:t xml:space="preserve"> sau khi hết thời hạn trích nợ;</w:t>
      </w:r>
    </w:p>
    <w:p w14:paraId="57E33F43" w14:textId="355F7E45" w:rsidR="00EE3751" w:rsidRPr="00EE3751" w:rsidRDefault="001646B2" w:rsidP="00EB2055">
      <w:pPr>
        <w:tabs>
          <w:tab w:val="left" w:pos="709"/>
        </w:tabs>
        <w:spacing w:before="120" w:after="0" w:line="360" w:lineRule="exact"/>
        <w:ind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(iv)</w:t>
      </w:r>
      <w:r w:rsidR="00EE3751" w:rsidRPr="00EE3751">
        <w:rPr>
          <w:rFonts w:ascii="Times New Roman" w:eastAsia="Times New Roman" w:hAnsi="Times New Roman" w:cs="Times New Roman"/>
          <w:bCs/>
          <w:sz w:val="28"/>
          <w:szCs w:val="28"/>
        </w:rPr>
        <w:t xml:space="preserve"> Đầu mối xử lý các khó khăn, vướng mắc phát sinh trong quá trình thực hiện phát hành tín phiếu Ngân hàng Nhà nước theo phương thức bắt buộc</w:t>
      </w:r>
      <w:r w:rsidR="00CE2F55">
        <w:rPr>
          <w:rFonts w:ascii="Times New Roman" w:eastAsia="Times New Roman" w:hAnsi="Times New Roman" w:cs="Times New Roman"/>
          <w:bCs/>
          <w:sz w:val="28"/>
          <w:szCs w:val="28"/>
        </w:rPr>
        <w:t>;</w:t>
      </w:r>
    </w:p>
    <w:p w14:paraId="43FED3C5" w14:textId="77777777"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c) Thực hiện việc lưu ký và các thủ tục về chuyển giao quyền sở hữu tín phiếu Ngân hàng Nhà nước;</w:t>
      </w:r>
      <w:r w:rsidR="00DE3071">
        <w:rPr>
          <w:rFonts w:ascii="Times New Roman" w:eastAsia="Times New Roman" w:hAnsi="Times New Roman" w:cs="Times New Roman"/>
          <w:sz w:val="28"/>
          <w:szCs w:val="28"/>
        </w:rPr>
        <w:t xml:space="preserve"> Đầu mối tham mưu trình Thống đốc Ngân hàng Nhà nước quyết định cho phép Bảo hiểm tiền gửi Việt Nam mở tài khoản lưu ký tín phiếu Ngân hàng Nhà nước tại Ngân hàng Nhà nước</w:t>
      </w:r>
      <w:r w:rsidR="00ED4321">
        <w:rPr>
          <w:rFonts w:ascii="Times New Roman" w:eastAsia="Times New Roman" w:hAnsi="Times New Roman" w:cs="Times New Roman"/>
          <w:sz w:val="28"/>
          <w:szCs w:val="28"/>
        </w:rPr>
        <w:t>;</w:t>
      </w:r>
      <w:r w:rsidRPr="00EE3751">
        <w:rPr>
          <w:rFonts w:ascii="Times New Roman" w:eastAsia="Times New Roman" w:hAnsi="Times New Roman" w:cs="Times New Roman"/>
          <w:sz w:val="28"/>
          <w:szCs w:val="28"/>
        </w:rPr>
        <w:t xml:space="preserve">  </w:t>
      </w:r>
    </w:p>
    <w:p w14:paraId="220F02A9" w14:textId="77777777"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 xml:space="preserve">d) Tổng hợp báo cáo Thống đốc Ngân hàng Nhà nước, đồng gửi Vụ Chính sách tiền tệ kết quả phát hành tín phiếu Ngân hàng </w:t>
      </w:r>
      <w:r w:rsidR="00E86A8A">
        <w:rPr>
          <w:rFonts w:ascii="Times New Roman" w:eastAsia="Times New Roman" w:hAnsi="Times New Roman" w:cs="Times New Roman"/>
          <w:sz w:val="28"/>
          <w:szCs w:val="28"/>
        </w:rPr>
        <w:t>Nhà nước sau từng đợt phát hành.</w:t>
      </w:r>
    </w:p>
    <w:p w14:paraId="34E5DBEC" w14:textId="77777777"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 xml:space="preserve">3. </w:t>
      </w:r>
      <w:r w:rsidRPr="00EE3751">
        <w:rPr>
          <w:rFonts w:ascii="Times New Roman" w:eastAsia="Times New Roman" w:hAnsi="Times New Roman" w:cs="Times New Roman"/>
          <w:bCs/>
          <w:sz w:val="28"/>
          <w:szCs w:val="28"/>
        </w:rPr>
        <w:t>Ngân hàng Nhà nước chi nhánh tỉnh, thành phố trực thuộc trung ương</w:t>
      </w:r>
    </w:p>
    <w:p w14:paraId="226DAA56" w14:textId="0970E848" w:rsidR="00786E6F"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a) Thông báo về việc phát hành tín phiếu Ngân hàng Nhà nướ</w:t>
      </w:r>
      <w:r w:rsidR="00392513">
        <w:rPr>
          <w:rFonts w:ascii="Times New Roman" w:eastAsia="Times New Roman" w:hAnsi="Times New Roman" w:cs="Times New Roman"/>
          <w:sz w:val="28"/>
          <w:szCs w:val="28"/>
        </w:rPr>
        <w:t xml:space="preserve">c theo phương thức bắt buộc cho </w:t>
      </w:r>
      <w:r w:rsidRPr="00EE3751">
        <w:rPr>
          <w:rFonts w:ascii="Times New Roman" w:eastAsia="Times New Roman" w:hAnsi="Times New Roman" w:cs="Times New Roman"/>
          <w:sz w:val="28"/>
          <w:szCs w:val="28"/>
        </w:rPr>
        <w:t>tổ chức tín dụng</w:t>
      </w:r>
      <w:r w:rsidR="0034330B">
        <w:rPr>
          <w:rFonts w:ascii="Times New Roman" w:eastAsia="Times New Roman" w:hAnsi="Times New Roman" w:cs="Times New Roman"/>
          <w:sz w:val="28"/>
          <w:szCs w:val="28"/>
        </w:rPr>
        <w:t xml:space="preserve"> theo</w:t>
      </w:r>
      <w:r w:rsidRPr="00EE3751">
        <w:rPr>
          <w:rFonts w:ascii="Times New Roman" w:eastAsia="Times New Roman" w:hAnsi="Times New Roman" w:cs="Times New Roman"/>
          <w:sz w:val="28"/>
          <w:szCs w:val="28"/>
        </w:rPr>
        <w:t xml:space="preserve"> </w:t>
      </w:r>
      <w:r w:rsidR="0034330B" w:rsidRPr="00EE3751">
        <w:rPr>
          <w:rFonts w:ascii="Times New Roman" w:eastAsia="Times New Roman" w:hAnsi="Times New Roman" w:cs="Times New Roman"/>
          <w:sz w:val="28"/>
          <w:szCs w:val="28"/>
        </w:rPr>
        <w:t>Quyết định của Thống đốc Ngân hàng Nhà nước</w:t>
      </w:r>
      <w:r w:rsidR="00E77234">
        <w:rPr>
          <w:rFonts w:ascii="Times New Roman" w:eastAsia="Times New Roman" w:hAnsi="Times New Roman" w:cs="Times New Roman"/>
          <w:sz w:val="28"/>
          <w:szCs w:val="28"/>
        </w:rPr>
        <w:t>;</w:t>
      </w:r>
    </w:p>
    <w:p w14:paraId="4049F17E" w14:textId="4B8BCC60"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 xml:space="preserve">b) </w:t>
      </w:r>
      <w:r w:rsidR="00823F67" w:rsidRPr="00EE3751">
        <w:rPr>
          <w:rFonts w:ascii="Times New Roman" w:eastAsia="Times New Roman" w:hAnsi="Times New Roman" w:cs="Times New Roman"/>
          <w:sz w:val="28"/>
          <w:szCs w:val="28"/>
        </w:rPr>
        <w:t>Thực hiện phát hành,</w:t>
      </w:r>
      <w:r w:rsidR="00823F67">
        <w:rPr>
          <w:rFonts w:ascii="Times New Roman" w:eastAsia="Times New Roman" w:hAnsi="Times New Roman" w:cs="Times New Roman"/>
          <w:sz w:val="28"/>
          <w:szCs w:val="28"/>
        </w:rPr>
        <w:t xml:space="preserve"> </w:t>
      </w:r>
      <w:r w:rsidR="00823F67" w:rsidRPr="00EE3751">
        <w:rPr>
          <w:rFonts w:ascii="Times New Roman" w:eastAsia="Times New Roman" w:hAnsi="Times New Roman" w:cs="Times New Roman"/>
          <w:sz w:val="28"/>
          <w:szCs w:val="28"/>
        </w:rPr>
        <w:t>thu tiền</w:t>
      </w:r>
      <w:r w:rsidR="00823F67">
        <w:rPr>
          <w:rFonts w:ascii="Times New Roman" w:eastAsia="Times New Roman" w:hAnsi="Times New Roman" w:cs="Times New Roman"/>
          <w:sz w:val="28"/>
          <w:szCs w:val="28"/>
        </w:rPr>
        <w:t xml:space="preserve"> bán, </w:t>
      </w:r>
      <w:r w:rsidR="000C42E4">
        <w:rPr>
          <w:rFonts w:ascii="Times New Roman" w:eastAsia="Times New Roman" w:hAnsi="Times New Roman" w:cs="Times New Roman"/>
          <w:sz w:val="28"/>
          <w:szCs w:val="28"/>
        </w:rPr>
        <w:t xml:space="preserve">tính số tiền phạt chậm thanh toán, </w:t>
      </w:r>
      <w:r w:rsidRPr="00EE3751">
        <w:rPr>
          <w:rFonts w:ascii="Times New Roman" w:eastAsia="Times New Roman" w:hAnsi="Times New Roman" w:cs="Times New Roman"/>
          <w:sz w:val="28"/>
          <w:szCs w:val="28"/>
        </w:rPr>
        <w:t>thanh toán tín phiếu Ngân hàng Nhà nước phát hành theo phương thức bắt buộc khi đến hạn cho tổ chức tín dụng</w:t>
      </w:r>
      <w:r w:rsidR="008540D5">
        <w:rPr>
          <w:rFonts w:ascii="Times New Roman" w:eastAsia="Times New Roman" w:hAnsi="Times New Roman" w:cs="Times New Roman"/>
          <w:sz w:val="28"/>
          <w:szCs w:val="28"/>
        </w:rPr>
        <w:t>, hạch toán kế toán theo quy định</w:t>
      </w:r>
      <w:r w:rsidR="00E77234">
        <w:rPr>
          <w:rFonts w:ascii="Times New Roman" w:eastAsia="Times New Roman" w:hAnsi="Times New Roman" w:cs="Times New Roman"/>
          <w:sz w:val="28"/>
          <w:szCs w:val="28"/>
        </w:rPr>
        <w:t>;</w:t>
      </w:r>
    </w:p>
    <w:p w14:paraId="6FC2514D" w14:textId="77777777"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 xml:space="preserve">c) Thực hiện việc xử lý </w:t>
      </w:r>
      <w:r w:rsidR="00057C06">
        <w:rPr>
          <w:rFonts w:ascii="Times New Roman" w:eastAsia="Times New Roman" w:hAnsi="Times New Roman" w:cs="Times New Roman"/>
          <w:sz w:val="28"/>
          <w:szCs w:val="28"/>
        </w:rPr>
        <w:t>trường hợp tổ chức tín dụng không thanh toán hoặc thanh toán không đủ số tiền</w:t>
      </w:r>
      <w:r w:rsidR="00057C06" w:rsidRPr="00EE3751">
        <w:rPr>
          <w:rFonts w:ascii="Times New Roman" w:eastAsia="Times New Roman" w:hAnsi="Times New Roman" w:cs="Times New Roman"/>
          <w:sz w:val="28"/>
          <w:szCs w:val="28"/>
        </w:rPr>
        <w:t xml:space="preserve"> </w:t>
      </w:r>
      <w:r w:rsidR="00057C06" w:rsidRPr="00EE3751">
        <w:rPr>
          <w:rFonts w:ascii="Times New Roman" w:eastAsia="Times New Roman" w:hAnsi="Times New Roman" w:cs="Times New Roman"/>
          <w:bCs/>
          <w:sz w:val="28"/>
          <w:szCs w:val="28"/>
        </w:rPr>
        <w:t>mua tín phiếu Ngân hàng Nhà nước phát hành theo phương thức bắt buộc</w:t>
      </w:r>
      <w:r w:rsidRPr="00EE3751">
        <w:rPr>
          <w:rFonts w:ascii="Times New Roman" w:eastAsia="Times New Roman" w:hAnsi="Times New Roman" w:cs="Times New Roman"/>
          <w:sz w:val="28"/>
          <w:szCs w:val="28"/>
        </w:rPr>
        <w:t xml:space="preserve"> theo quy định tại </w:t>
      </w:r>
      <w:r w:rsidR="00017C00">
        <w:rPr>
          <w:rFonts w:ascii="Times New Roman" w:eastAsia="Times New Roman" w:hAnsi="Times New Roman" w:cs="Times New Roman"/>
          <w:sz w:val="28"/>
          <w:szCs w:val="28"/>
        </w:rPr>
        <w:t>k</w:t>
      </w:r>
      <w:r w:rsidRPr="00EE3751">
        <w:rPr>
          <w:rFonts w:ascii="Times New Roman" w:eastAsia="Times New Roman" w:hAnsi="Times New Roman" w:cs="Times New Roman"/>
          <w:sz w:val="28"/>
          <w:szCs w:val="28"/>
        </w:rPr>
        <w:t xml:space="preserve">hoản 2 Điều 12 Thông tư này; Có văn bản gửi Cơ quan Thanh tra, giám sát ngân hàng danh sách tổ chức tín dụng không </w:t>
      </w:r>
      <w:r w:rsidR="001F3C0E">
        <w:rPr>
          <w:rFonts w:ascii="Times New Roman" w:eastAsia="Times New Roman" w:hAnsi="Times New Roman" w:cs="Times New Roman"/>
          <w:sz w:val="28"/>
          <w:szCs w:val="28"/>
        </w:rPr>
        <w:t>thanh toán</w:t>
      </w:r>
      <w:r w:rsidRPr="00EE3751">
        <w:rPr>
          <w:rFonts w:ascii="Times New Roman" w:eastAsia="Times New Roman" w:hAnsi="Times New Roman" w:cs="Times New Roman"/>
          <w:sz w:val="28"/>
          <w:szCs w:val="28"/>
        </w:rPr>
        <w:t xml:space="preserve"> đủ số tiền mua tín phiếu Ngân hàng Nhà nước phát hành theo phương thức bắt buộc</w:t>
      </w:r>
      <w:r w:rsidR="00C97641">
        <w:rPr>
          <w:rFonts w:ascii="Times New Roman" w:eastAsia="Times New Roman" w:hAnsi="Times New Roman" w:cs="Times New Roman"/>
          <w:sz w:val="28"/>
          <w:szCs w:val="28"/>
        </w:rPr>
        <w:t xml:space="preserve"> ngay</w:t>
      </w:r>
      <w:r w:rsidR="00E77234">
        <w:rPr>
          <w:rFonts w:ascii="Times New Roman" w:eastAsia="Times New Roman" w:hAnsi="Times New Roman" w:cs="Times New Roman"/>
          <w:sz w:val="28"/>
          <w:szCs w:val="28"/>
        </w:rPr>
        <w:t xml:space="preserve"> sau khi hết thời hạn trích nợ;</w:t>
      </w:r>
    </w:p>
    <w:p w14:paraId="0CB5F1B5" w14:textId="77777777" w:rsidR="00EE3751"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d) Lập báo cáo về phát hành và thanh toán tín phiếu Ngân hàng Nhà nước theo phương thức bắt buộc gửi Sở Giao d</w:t>
      </w:r>
      <w:r w:rsidR="00E77234">
        <w:rPr>
          <w:rFonts w:ascii="Times New Roman" w:eastAsia="Times New Roman" w:hAnsi="Times New Roman" w:cs="Times New Roman"/>
          <w:sz w:val="28"/>
          <w:szCs w:val="28"/>
        </w:rPr>
        <w:t>ịch ngay sau từng đợt phát hành;</w:t>
      </w:r>
    </w:p>
    <w:p w14:paraId="3B06749C" w14:textId="77777777" w:rsid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lastRenderedPageBreak/>
        <w:t>đ) Đầu mối x</w:t>
      </w:r>
      <w:r w:rsidRPr="00EE3751">
        <w:rPr>
          <w:rFonts w:ascii="Times New Roman" w:eastAsia="Times New Roman" w:hAnsi="Times New Roman" w:cs="Times New Roman"/>
          <w:bCs/>
          <w:sz w:val="28"/>
          <w:szCs w:val="28"/>
        </w:rPr>
        <w:t>ử lý các khó khăn, vướng mắc phát sinh trong quá trình thực hiện phát hành tín phiếu Ngân hàng Nhà nước theo phương thức bắt buộc</w:t>
      </w:r>
      <w:r w:rsidRPr="00EE3751">
        <w:rPr>
          <w:rFonts w:ascii="Times New Roman" w:eastAsia="Times New Roman" w:hAnsi="Times New Roman" w:cs="Times New Roman"/>
          <w:sz w:val="28"/>
          <w:szCs w:val="28"/>
        </w:rPr>
        <w:t>.</w:t>
      </w:r>
    </w:p>
    <w:p w14:paraId="01B465EF" w14:textId="77777777" w:rsidR="00EE3751" w:rsidRPr="00EE3751" w:rsidRDefault="008F25B7" w:rsidP="00EB2055">
      <w:pPr>
        <w:tabs>
          <w:tab w:val="left" w:pos="709"/>
        </w:tabs>
        <w:spacing w:before="120" w:after="0" w:line="360" w:lineRule="exact"/>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Vụ Tài chính - Kế toán</w:t>
      </w:r>
    </w:p>
    <w:p w14:paraId="00B72C76" w14:textId="77777777" w:rsidR="00725F83"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Hướng dẫn việc hạch toán kế toán đối với các giao dịch tín phiếu Ngân hàng Nhà nước.</w:t>
      </w:r>
    </w:p>
    <w:p w14:paraId="0421B4FD" w14:textId="77777777" w:rsidR="00EE3751" w:rsidRPr="00EE3751" w:rsidRDefault="00EE3751" w:rsidP="00EB2055">
      <w:pPr>
        <w:tabs>
          <w:tab w:val="left" w:pos="709"/>
        </w:tabs>
        <w:spacing w:before="120" w:after="0" w:line="360" w:lineRule="exact"/>
        <w:jc w:val="both"/>
        <w:rPr>
          <w:rFonts w:ascii="Times New Roman" w:eastAsia="Times New Roman" w:hAnsi="Times New Roman" w:cs="Times New Roman"/>
          <w:b/>
          <w:sz w:val="28"/>
          <w:szCs w:val="28"/>
        </w:rPr>
      </w:pPr>
      <w:r w:rsidRPr="00EE3751">
        <w:rPr>
          <w:rFonts w:ascii="Times New Roman" w:eastAsia="Times New Roman" w:hAnsi="Times New Roman" w:cs="Times New Roman"/>
          <w:sz w:val="28"/>
          <w:szCs w:val="28"/>
        </w:rPr>
        <w:tab/>
      </w:r>
      <w:r w:rsidRPr="00EE3751">
        <w:rPr>
          <w:rFonts w:ascii="Times New Roman" w:eastAsia="Times New Roman" w:hAnsi="Times New Roman" w:cs="Times New Roman"/>
          <w:b/>
          <w:sz w:val="28"/>
          <w:szCs w:val="28"/>
        </w:rPr>
        <w:t>Điều 14. Hiệu lực thi hành</w:t>
      </w:r>
    </w:p>
    <w:p w14:paraId="1C290FAE" w14:textId="3383464B" w:rsidR="00EE3751" w:rsidRPr="00EE3751" w:rsidRDefault="00EE3751" w:rsidP="00EB2055">
      <w:pPr>
        <w:tabs>
          <w:tab w:val="left" w:pos="709"/>
        </w:tabs>
        <w:spacing w:before="120" w:after="0" w:line="360" w:lineRule="exact"/>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ab/>
        <w:t>1. Thông tư này</w:t>
      </w:r>
      <w:r w:rsidR="007C2861">
        <w:rPr>
          <w:rFonts w:ascii="Times New Roman" w:eastAsia="Times New Roman" w:hAnsi="Times New Roman" w:cs="Times New Roman"/>
          <w:sz w:val="28"/>
          <w:szCs w:val="28"/>
        </w:rPr>
        <w:t xml:space="preserve"> có hiệu lực thi hành từ ngày 09/12</w:t>
      </w:r>
      <w:bookmarkStart w:id="0" w:name="_GoBack"/>
      <w:bookmarkEnd w:id="0"/>
      <w:r w:rsidRPr="00EE3751">
        <w:rPr>
          <w:rFonts w:ascii="Times New Roman" w:eastAsia="Times New Roman" w:hAnsi="Times New Roman" w:cs="Times New Roman"/>
          <w:sz w:val="28"/>
          <w:szCs w:val="28"/>
        </w:rPr>
        <w:t>/2019.</w:t>
      </w:r>
    </w:p>
    <w:p w14:paraId="6E4B53F7" w14:textId="77777777" w:rsidR="00EE3751" w:rsidRPr="00EE3751" w:rsidRDefault="00EE3751" w:rsidP="00EB2055">
      <w:pPr>
        <w:tabs>
          <w:tab w:val="left" w:pos="709"/>
        </w:tabs>
        <w:spacing w:before="120" w:after="0" w:line="360" w:lineRule="exact"/>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ab/>
        <w:t xml:space="preserve">2. Thông tư này thay thế </w:t>
      </w:r>
      <w:r w:rsidR="005719B6">
        <w:rPr>
          <w:rFonts w:ascii="Times New Roman" w:eastAsia="Times New Roman" w:hAnsi="Times New Roman" w:cs="Times New Roman"/>
          <w:sz w:val="28"/>
          <w:szCs w:val="28"/>
        </w:rPr>
        <w:t xml:space="preserve">Quyết định số 362/1999/QĐ-NHNN1 </w:t>
      </w:r>
      <w:r w:rsidRPr="00EE3751">
        <w:rPr>
          <w:rFonts w:ascii="Times New Roman" w:eastAsia="Times New Roman" w:hAnsi="Times New Roman" w:cs="Times New Roman"/>
          <w:sz w:val="28"/>
          <w:szCs w:val="28"/>
        </w:rPr>
        <w:t xml:space="preserve">ngày 08/10/1999 của Thống đốc Ngân hàng Nhà nước về việc ban hành Quy chế phát hành tín phiếu Ngân hàng Nhà nước. </w:t>
      </w:r>
    </w:p>
    <w:p w14:paraId="5AE12144" w14:textId="77777777" w:rsidR="00F87973" w:rsidRPr="00EE3751" w:rsidRDefault="00EE3751" w:rsidP="00EB2055">
      <w:pPr>
        <w:tabs>
          <w:tab w:val="left" w:pos="709"/>
        </w:tabs>
        <w:spacing w:before="120" w:after="0" w:line="360" w:lineRule="exact"/>
        <w:ind w:firstLine="709"/>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 xml:space="preserve">3. </w:t>
      </w:r>
      <w:r w:rsidR="004D2EF9" w:rsidRPr="004D2EF9">
        <w:rPr>
          <w:rFonts w:ascii="Times New Roman" w:eastAsia="Times New Roman" w:hAnsi="Times New Roman" w:cs="Times New Roman"/>
          <w:sz w:val="28"/>
          <w:szCs w:val="28"/>
        </w:rPr>
        <w:t xml:space="preserve">Bãi bỏ quy định tại </w:t>
      </w:r>
      <w:r w:rsidR="00C572B3">
        <w:rPr>
          <w:rFonts w:ascii="Times New Roman" w:eastAsia="Times New Roman" w:hAnsi="Times New Roman" w:cs="Times New Roman"/>
          <w:sz w:val="28"/>
          <w:szCs w:val="28"/>
        </w:rPr>
        <w:t xml:space="preserve">khoản 2 </w:t>
      </w:r>
      <w:r w:rsidR="004D2EF9" w:rsidRPr="004D2EF9">
        <w:rPr>
          <w:rFonts w:ascii="Times New Roman" w:eastAsia="Times New Roman" w:hAnsi="Times New Roman" w:cs="Times New Roman"/>
          <w:sz w:val="28"/>
          <w:szCs w:val="28"/>
        </w:rPr>
        <w:t xml:space="preserve">Điều 13 Thông tư số 24/2014/TT-NHNN ngày </w:t>
      </w:r>
      <w:r w:rsidR="003E1D3F">
        <w:rPr>
          <w:rFonts w:ascii="Times New Roman" w:eastAsia="Times New Roman" w:hAnsi="Times New Roman" w:cs="Times New Roman"/>
          <w:sz w:val="28"/>
          <w:szCs w:val="28"/>
        </w:rPr>
        <w:t>0</w:t>
      </w:r>
      <w:r w:rsidR="004D2EF9" w:rsidRPr="004D2EF9">
        <w:rPr>
          <w:rFonts w:ascii="Times New Roman" w:eastAsia="Times New Roman" w:hAnsi="Times New Roman" w:cs="Times New Roman"/>
          <w:sz w:val="28"/>
          <w:szCs w:val="28"/>
        </w:rPr>
        <w:t>6/9/2014 hướng dẫn một số nội dung về hoạt động bảo hiểm tiền gửi.</w:t>
      </w:r>
    </w:p>
    <w:p w14:paraId="09C61555" w14:textId="6BA00762" w:rsidR="00EE3751" w:rsidRPr="00EE3751" w:rsidRDefault="00EE3751" w:rsidP="00EB2055">
      <w:pPr>
        <w:spacing w:before="120" w:after="0" w:line="360" w:lineRule="exact"/>
        <w:ind w:firstLine="720"/>
        <w:jc w:val="both"/>
        <w:rPr>
          <w:rFonts w:ascii="Times New Roman" w:eastAsia="Times New Roman" w:hAnsi="Times New Roman" w:cs="Times New Roman"/>
          <w:b/>
          <w:bCs/>
          <w:sz w:val="28"/>
          <w:szCs w:val="28"/>
          <w:lang w:val="en-GB" w:eastAsia="en-GB"/>
        </w:rPr>
      </w:pPr>
      <w:r w:rsidRPr="00EE3751">
        <w:rPr>
          <w:rFonts w:ascii="Times New Roman" w:eastAsia="Times New Roman" w:hAnsi="Times New Roman" w:cs="Times New Roman"/>
          <w:b/>
          <w:sz w:val="28"/>
          <w:szCs w:val="28"/>
          <w:lang w:eastAsia="en-GB"/>
        </w:rPr>
        <w:t>Điều 15.</w:t>
      </w:r>
      <w:r w:rsidR="00263C90">
        <w:rPr>
          <w:rFonts w:ascii="Times New Roman" w:eastAsia="Times New Roman" w:hAnsi="Times New Roman" w:cs="Times New Roman"/>
          <w:b/>
          <w:sz w:val="28"/>
          <w:szCs w:val="28"/>
          <w:lang w:eastAsia="en-GB"/>
        </w:rPr>
        <w:t xml:space="preserve"> </w:t>
      </w:r>
      <w:r w:rsidRPr="00EE3751">
        <w:rPr>
          <w:rFonts w:ascii="Times New Roman" w:eastAsia="Times New Roman" w:hAnsi="Times New Roman" w:cs="Times New Roman"/>
          <w:b/>
          <w:sz w:val="28"/>
          <w:szCs w:val="28"/>
          <w:lang w:eastAsia="en-GB"/>
        </w:rPr>
        <w:t xml:space="preserve">Tổ chức thực hiện </w:t>
      </w:r>
    </w:p>
    <w:p w14:paraId="0F2D1960" w14:textId="09A4E8B0" w:rsidR="00EE3751" w:rsidRPr="00EE3751" w:rsidRDefault="00EE3751" w:rsidP="00EB2055">
      <w:pPr>
        <w:tabs>
          <w:tab w:val="left" w:pos="709"/>
        </w:tabs>
        <w:spacing w:before="120" w:after="120" w:line="360" w:lineRule="exact"/>
        <w:jc w:val="both"/>
        <w:rPr>
          <w:rFonts w:ascii="Times New Roman" w:eastAsia="Times New Roman" w:hAnsi="Times New Roman" w:cs="Times New Roman"/>
          <w:sz w:val="28"/>
          <w:szCs w:val="28"/>
        </w:rPr>
      </w:pPr>
      <w:r w:rsidRPr="00EE3751">
        <w:rPr>
          <w:rFonts w:ascii="Times New Roman" w:eastAsia="Times New Roman" w:hAnsi="Times New Roman" w:cs="Times New Roman"/>
          <w:sz w:val="28"/>
          <w:szCs w:val="28"/>
        </w:rPr>
        <w:tab/>
        <w:t>Chánh Văn phòng, Vụ trưởng Vụ Chính sách tiền tệ, Thủ trưởng các đơn vị có liên quan thuộc Ngân hàng Nhà nước, Giám đốc Ngân hàng Nhà nước chi nh</w:t>
      </w:r>
      <w:r w:rsidR="00FE046D">
        <w:rPr>
          <w:rFonts w:ascii="Times New Roman" w:eastAsia="Times New Roman" w:hAnsi="Times New Roman" w:cs="Times New Roman"/>
          <w:sz w:val="28"/>
          <w:szCs w:val="28"/>
        </w:rPr>
        <w:t>ánh tỉnh, thành phố trực thuộc t</w:t>
      </w:r>
      <w:r w:rsidRPr="00EE3751">
        <w:rPr>
          <w:rFonts w:ascii="Times New Roman" w:eastAsia="Times New Roman" w:hAnsi="Times New Roman" w:cs="Times New Roman"/>
          <w:sz w:val="28"/>
          <w:szCs w:val="28"/>
        </w:rPr>
        <w:t xml:space="preserve">rung ương, Chủ tịch Hội đồng quản trị, Chủ tịch Hội đồng thành viên và Tổng giám đốc (Giám đốc) </w:t>
      </w:r>
      <w:r w:rsidR="00B5756C">
        <w:rPr>
          <w:rFonts w:ascii="Times New Roman" w:eastAsia="Times New Roman" w:hAnsi="Times New Roman" w:cs="Times New Roman"/>
          <w:sz w:val="28"/>
          <w:szCs w:val="28"/>
        </w:rPr>
        <w:t>tổ chức tín dụng</w:t>
      </w:r>
      <w:r w:rsidRPr="00EE3751">
        <w:rPr>
          <w:rFonts w:ascii="Times New Roman" w:eastAsia="Times New Roman" w:hAnsi="Times New Roman" w:cs="Times New Roman"/>
          <w:sz w:val="28"/>
          <w:szCs w:val="28"/>
        </w:rPr>
        <w:t xml:space="preserve">, Chủ tịch Hội đồng quản trị và Tổng Giám đốc Bảo Hiểm tiền gửi Việt Nam chịu trách nhiệm </w:t>
      </w:r>
      <w:r w:rsidR="002A49DE">
        <w:rPr>
          <w:rFonts w:ascii="Times New Roman" w:eastAsia="Times New Roman" w:hAnsi="Times New Roman" w:cs="Times New Roman"/>
          <w:sz w:val="28"/>
          <w:szCs w:val="28"/>
        </w:rPr>
        <w:t>tổ chức thực hiện</w:t>
      </w:r>
      <w:r w:rsidRPr="00EE3751">
        <w:rPr>
          <w:rFonts w:ascii="Times New Roman" w:eastAsia="Times New Roman" w:hAnsi="Times New Roman" w:cs="Times New Roman"/>
          <w:sz w:val="28"/>
          <w:szCs w:val="28"/>
        </w:rPr>
        <w:t xml:space="preserve"> Thông tư này./.</w:t>
      </w:r>
    </w:p>
    <w:tbl>
      <w:tblPr>
        <w:tblW w:w="0" w:type="auto"/>
        <w:tblLook w:val="01E0" w:firstRow="1" w:lastRow="1" w:firstColumn="1" w:lastColumn="1" w:noHBand="0" w:noVBand="0"/>
      </w:tblPr>
      <w:tblGrid>
        <w:gridCol w:w="4501"/>
        <w:gridCol w:w="4502"/>
      </w:tblGrid>
      <w:tr w:rsidR="00EE3751" w:rsidRPr="00EE3751" w14:paraId="63752410" w14:textId="77777777" w:rsidTr="0050341B">
        <w:tc>
          <w:tcPr>
            <w:tcW w:w="4501" w:type="dxa"/>
          </w:tcPr>
          <w:p w14:paraId="503333E4" w14:textId="77777777" w:rsidR="00EE3751" w:rsidRPr="00EE3751" w:rsidRDefault="00EE3751" w:rsidP="00EE3751">
            <w:pPr>
              <w:spacing w:before="240" w:after="0" w:line="240" w:lineRule="auto"/>
              <w:jc w:val="both"/>
              <w:rPr>
                <w:rFonts w:ascii="Times New Roman" w:eastAsia="Times New Roman" w:hAnsi="Times New Roman" w:cs="Times New Roman"/>
                <w:b/>
                <w:i/>
                <w:sz w:val="24"/>
                <w:szCs w:val="24"/>
                <w:lang w:val="en-GB" w:eastAsia="en-GB"/>
              </w:rPr>
            </w:pPr>
          </w:p>
          <w:p w14:paraId="575A9E9F" w14:textId="77777777" w:rsidR="00EE3751" w:rsidRPr="00EE3751" w:rsidRDefault="00EE3751" w:rsidP="00EE3751">
            <w:pPr>
              <w:spacing w:before="240" w:after="0" w:line="240" w:lineRule="auto"/>
              <w:jc w:val="both"/>
              <w:rPr>
                <w:rFonts w:ascii="Times New Roman" w:eastAsia="Times New Roman" w:hAnsi="Times New Roman" w:cs="Times New Roman"/>
                <w:b/>
                <w:i/>
                <w:sz w:val="24"/>
                <w:szCs w:val="24"/>
                <w:lang w:val="en-GB" w:eastAsia="en-GB"/>
              </w:rPr>
            </w:pPr>
            <w:r w:rsidRPr="00EE3751">
              <w:rPr>
                <w:rFonts w:ascii="Times New Roman" w:eastAsia="Times New Roman" w:hAnsi="Times New Roman" w:cs="Times New Roman"/>
                <w:b/>
                <w:i/>
                <w:sz w:val="24"/>
                <w:szCs w:val="24"/>
                <w:lang w:val="en-GB" w:eastAsia="en-GB"/>
              </w:rPr>
              <w:t>Nơi nhận:</w:t>
            </w:r>
          </w:p>
          <w:p w14:paraId="4A843013" w14:textId="77777777" w:rsidR="00EE3751" w:rsidRPr="00EE3751" w:rsidRDefault="00EE3751" w:rsidP="00EE3751">
            <w:pPr>
              <w:spacing w:after="0" w:line="240" w:lineRule="auto"/>
              <w:jc w:val="both"/>
              <w:rPr>
                <w:rFonts w:ascii="Times New Roman" w:eastAsia="Times New Roman" w:hAnsi="Times New Roman" w:cs="Times New Roman"/>
                <w:sz w:val="24"/>
                <w:szCs w:val="24"/>
                <w:lang w:val="en-GB" w:eastAsia="en-GB"/>
              </w:rPr>
            </w:pPr>
            <w:r w:rsidRPr="00EE3751">
              <w:rPr>
                <w:rFonts w:ascii="Times New Roman" w:eastAsia="Times New Roman" w:hAnsi="Times New Roman" w:cs="Times New Roman"/>
                <w:sz w:val="24"/>
                <w:szCs w:val="24"/>
                <w:lang w:val="en-GB" w:eastAsia="en-GB"/>
              </w:rPr>
              <w:t>- Như Điều 15;</w:t>
            </w:r>
          </w:p>
          <w:p w14:paraId="4C351B79" w14:textId="77777777" w:rsidR="00EE3751" w:rsidRPr="00EE3751" w:rsidRDefault="00EE3751" w:rsidP="00EE3751">
            <w:pPr>
              <w:spacing w:after="0" w:line="240" w:lineRule="auto"/>
              <w:jc w:val="both"/>
              <w:rPr>
                <w:rFonts w:ascii="Times New Roman" w:eastAsia="Times New Roman" w:hAnsi="Times New Roman" w:cs="Times New Roman"/>
                <w:sz w:val="24"/>
                <w:szCs w:val="24"/>
                <w:lang w:val="en-GB" w:eastAsia="en-GB"/>
              </w:rPr>
            </w:pPr>
            <w:r w:rsidRPr="00EE3751">
              <w:rPr>
                <w:rFonts w:ascii="Times New Roman" w:eastAsia="Times New Roman" w:hAnsi="Times New Roman" w:cs="Times New Roman"/>
                <w:sz w:val="24"/>
                <w:szCs w:val="24"/>
                <w:lang w:val="en-GB" w:eastAsia="en-GB"/>
              </w:rPr>
              <w:t>- Ban lãnh đạo NHNN;</w:t>
            </w:r>
          </w:p>
          <w:p w14:paraId="2C6BD13E" w14:textId="77777777" w:rsidR="00EE3751" w:rsidRPr="00EE3751" w:rsidRDefault="00EE3751" w:rsidP="00EE3751">
            <w:pPr>
              <w:spacing w:after="0" w:line="240" w:lineRule="auto"/>
              <w:jc w:val="both"/>
              <w:rPr>
                <w:rFonts w:ascii="Times New Roman" w:eastAsia="Times New Roman" w:hAnsi="Times New Roman" w:cs="Times New Roman"/>
                <w:sz w:val="24"/>
                <w:szCs w:val="24"/>
                <w:lang w:val="en-GB" w:eastAsia="en-GB"/>
              </w:rPr>
            </w:pPr>
            <w:r w:rsidRPr="00EE3751">
              <w:rPr>
                <w:rFonts w:ascii="Times New Roman" w:eastAsia="Times New Roman" w:hAnsi="Times New Roman" w:cs="Times New Roman"/>
                <w:sz w:val="24"/>
                <w:szCs w:val="24"/>
                <w:lang w:val="en-GB" w:eastAsia="en-GB"/>
              </w:rPr>
              <w:t>- Văn phòng Chính phủ;</w:t>
            </w:r>
          </w:p>
          <w:p w14:paraId="3F46FAA9" w14:textId="77777777" w:rsidR="00EE3751" w:rsidRPr="00EE3751" w:rsidRDefault="00EE3751" w:rsidP="00EE3751">
            <w:pPr>
              <w:spacing w:after="0" w:line="240" w:lineRule="auto"/>
              <w:jc w:val="both"/>
              <w:rPr>
                <w:rFonts w:ascii="Times New Roman" w:eastAsia="Times New Roman" w:hAnsi="Times New Roman" w:cs="Times New Roman"/>
                <w:sz w:val="24"/>
                <w:szCs w:val="24"/>
                <w:lang w:val="en-GB" w:eastAsia="en-GB"/>
              </w:rPr>
            </w:pPr>
            <w:r w:rsidRPr="00EE3751">
              <w:rPr>
                <w:rFonts w:ascii="Times New Roman" w:eastAsia="Times New Roman" w:hAnsi="Times New Roman" w:cs="Times New Roman"/>
                <w:sz w:val="24"/>
                <w:szCs w:val="24"/>
                <w:lang w:val="en-GB" w:eastAsia="en-GB"/>
              </w:rPr>
              <w:t>- Bộ Tư pháp</w:t>
            </w:r>
            <w:r w:rsidR="008070BC">
              <w:rPr>
                <w:rFonts w:ascii="Times New Roman" w:eastAsia="Times New Roman" w:hAnsi="Times New Roman" w:cs="Times New Roman"/>
                <w:sz w:val="24"/>
                <w:szCs w:val="24"/>
                <w:lang w:val="en-GB" w:eastAsia="en-GB"/>
              </w:rPr>
              <w:t xml:space="preserve"> (để kiểm tra)</w:t>
            </w:r>
            <w:r w:rsidRPr="00EE3751">
              <w:rPr>
                <w:rFonts w:ascii="Times New Roman" w:eastAsia="Times New Roman" w:hAnsi="Times New Roman" w:cs="Times New Roman"/>
                <w:sz w:val="24"/>
                <w:szCs w:val="24"/>
                <w:lang w:val="en-GB" w:eastAsia="en-GB"/>
              </w:rPr>
              <w:t>;</w:t>
            </w:r>
          </w:p>
          <w:p w14:paraId="210AF5A5" w14:textId="77777777" w:rsidR="00EE3751" w:rsidRPr="00EE3751" w:rsidRDefault="00CE2F55" w:rsidP="00EE3751">
            <w:pPr>
              <w:spacing w:after="0" w:line="24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Công báo</w:t>
            </w:r>
            <w:r w:rsidR="00EE3751" w:rsidRPr="00EE3751">
              <w:rPr>
                <w:rFonts w:ascii="Times New Roman" w:eastAsia="Times New Roman" w:hAnsi="Times New Roman" w:cs="Times New Roman"/>
                <w:sz w:val="24"/>
                <w:szCs w:val="24"/>
                <w:lang w:val="en-GB" w:eastAsia="en-GB"/>
              </w:rPr>
              <w:t>;</w:t>
            </w:r>
          </w:p>
          <w:p w14:paraId="3C7E8306" w14:textId="77777777" w:rsidR="00EE3751" w:rsidRPr="00EE3751" w:rsidRDefault="00EE3751" w:rsidP="00EE3751">
            <w:pPr>
              <w:spacing w:after="0" w:line="240" w:lineRule="auto"/>
              <w:jc w:val="both"/>
              <w:rPr>
                <w:rFonts w:ascii="Times New Roman" w:eastAsia="Times New Roman" w:hAnsi="Times New Roman" w:cs="Times New Roman"/>
                <w:sz w:val="24"/>
                <w:szCs w:val="24"/>
                <w:lang w:val="en-GB" w:eastAsia="en-GB"/>
              </w:rPr>
            </w:pPr>
            <w:r w:rsidRPr="00EE3751">
              <w:rPr>
                <w:rFonts w:ascii="Times New Roman" w:eastAsia="Times New Roman" w:hAnsi="Times New Roman" w:cs="Times New Roman"/>
                <w:sz w:val="24"/>
                <w:szCs w:val="24"/>
                <w:lang w:val="en-GB" w:eastAsia="en-GB"/>
              </w:rPr>
              <w:t>- Lưu: VP, PC, CSTT (</w:t>
            </w:r>
            <w:r w:rsidR="00F01464">
              <w:rPr>
                <w:rFonts w:ascii="Times New Roman" w:eastAsia="Times New Roman" w:hAnsi="Times New Roman" w:cs="Times New Roman"/>
                <w:sz w:val="24"/>
                <w:szCs w:val="24"/>
                <w:lang w:val="en-GB" w:eastAsia="en-GB"/>
              </w:rPr>
              <w:t>3</w:t>
            </w:r>
            <w:r w:rsidR="005742E5">
              <w:rPr>
                <w:rFonts w:ascii="Times New Roman" w:eastAsia="Times New Roman" w:hAnsi="Times New Roman" w:cs="Times New Roman"/>
                <w:sz w:val="24"/>
                <w:szCs w:val="24"/>
                <w:lang w:val="en-GB" w:eastAsia="en-GB"/>
              </w:rPr>
              <w:t xml:space="preserve"> bản</w:t>
            </w:r>
            <w:r w:rsidRPr="00EE3751">
              <w:rPr>
                <w:rFonts w:ascii="Times New Roman" w:eastAsia="Times New Roman" w:hAnsi="Times New Roman" w:cs="Times New Roman"/>
                <w:sz w:val="24"/>
                <w:szCs w:val="24"/>
                <w:lang w:val="en-GB" w:eastAsia="en-GB"/>
              </w:rPr>
              <w:t>).</w:t>
            </w:r>
          </w:p>
          <w:p w14:paraId="5C754CFA" w14:textId="77777777" w:rsidR="00EE3751" w:rsidRPr="00EE3751" w:rsidRDefault="00EE3751" w:rsidP="00EE3751">
            <w:pPr>
              <w:spacing w:after="0" w:line="240" w:lineRule="auto"/>
              <w:jc w:val="both"/>
              <w:rPr>
                <w:rFonts w:ascii="Times New Roman" w:eastAsia="Times New Roman" w:hAnsi="Times New Roman" w:cs="Times New Roman"/>
                <w:sz w:val="28"/>
                <w:szCs w:val="28"/>
                <w:lang w:val="en-GB" w:eastAsia="en-GB"/>
              </w:rPr>
            </w:pPr>
          </w:p>
        </w:tc>
        <w:tc>
          <w:tcPr>
            <w:tcW w:w="4502" w:type="dxa"/>
          </w:tcPr>
          <w:p w14:paraId="1B16FDD2"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5C142373"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r w:rsidRPr="00EE3751">
              <w:rPr>
                <w:rFonts w:ascii="Times New Roman" w:eastAsia="Times New Roman" w:hAnsi="Times New Roman" w:cs="Times New Roman"/>
                <w:b/>
                <w:sz w:val="26"/>
                <w:szCs w:val="26"/>
                <w:lang w:val="en-GB" w:eastAsia="en-GB"/>
              </w:rPr>
              <w:t>THỐNG ĐỐC</w:t>
            </w:r>
          </w:p>
          <w:p w14:paraId="0BA0DB88"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3512A156"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26C42B2C"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4EB90309"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2AB6581F"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305F6DA9"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p w14:paraId="57FEC269" w14:textId="77777777" w:rsidR="00EE3751" w:rsidRPr="00EE3751" w:rsidRDefault="00EE3751" w:rsidP="00EE3751">
            <w:pPr>
              <w:spacing w:after="0" w:line="240" w:lineRule="auto"/>
              <w:jc w:val="center"/>
              <w:rPr>
                <w:rFonts w:ascii="Times New Roman" w:eastAsia="Times New Roman" w:hAnsi="Times New Roman" w:cs="Times New Roman"/>
                <w:b/>
                <w:sz w:val="26"/>
                <w:szCs w:val="26"/>
                <w:lang w:val="en-GB" w:eastAsia="en-GB"/>
              </w:rPr>
            </w:pPr>
          </w:p>
        </w:tc>
      </w:tr>
    </w:tbl>
    <w:p w14:paraId="2C8B61DD" w14:textId="77777777" w:rsidR="006C2275" w:rsidRPr="00B715A2" w:rsidRDefault="00B715A2" w:rsidP="00B715A2">
      <w:pPr>
        <w:tabs>
          <w:tab w:val="left" w:pos="2460"/>
        </w:tabs>
        <w:rPr>
          <w:rFonts w:ascii="Times New Roman" w:hAnsi="Times New Roman" w:cs="Times New Roman"/>
          <w:sz w:val="28"/>
          <w:szCs w:val="28"/>
        </w:rPr>
      </w:pPr>
      <w:r>
        <w:rPr>
          <w:rFonts w:ascii="Times New Roman" w:hAnsi="Times New Roman" w:cs="Times New Roman"/>
          <w:sz w:val="28"/>
          <w:szCs w:val="28"/>
        </w:rPr>
        <w:tab/>
      </w:r>
    </w:p>
    <w:sectPr w:rsidR="006C2275" w:rsidRPr="00B715A2" w:rsidSect="00A54202">
      <w:headerReference w:type="default" r:id="rId7"/>
      <w:footerReference w:type="default" r:id="rId8"/>
      <w:headerReference w:type="first" r:id="rId9"/>
      <w:pgSz w:w="11907" w:h="16840" w:code="9"/>
      <w:pgMar w:top="851"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25083B" w14:textId="77777777" w:rsidR="00D12E08" w:rsidRDefault="00D12E08" w:rsidP="0077042D">
      <w:pPr>
        <w:spacing w:after="0" w:line="240" w:lineRule="auto"/>
      </w:pPr>
      <w:r>
        <w:separator/>
      </w:r>
    </w:p>
  </w:endnote>
  <w:endnote w:type="continuationSeparator" w:id="0">
    <w:p w14:paraId="42872997" w14:textId="77777777" w:rsidR="00D12E08" w:rsidRDefault="00D12E08" w:rsidP="00770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6600B8" w14:textId="77777777" w:rsidR="0077042D" w:rsidRDefault="0077042D">
    <w:pPr>
      <w:pStyle w:val="Footer"/>
      <w:jc w:val="right"/>
    </w:pPr>
  </w:p>
  <w:p w14:paraId="743685EE" w14:textId="77777777" w:rsidR="0077042D" w:rsidRDefault="007704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0511E1" w14:textId="77777777" w:rsidR="00D12E08" w:rsidRDefault="00D12E08" w:rsidP="0077042D">
      <w:pPr>
        <w:spacing w:after="0" w:line="240" w:lineRule="auto"/>
      </w:pPr>
      <w:r>
        <w:separator/>
      </w:r>
    </w:p>
  </w:footnote>
  <w:footnote w:type="continuationSeparator" w:id="0">
    <w:p w14:paraId="4BFF2048" w14:textId="77777777" w:rsidR="00D12E08" w:rsidRDefault="00D12E08" w:rsidP="007704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3357271"/>
      <w:docPartObj>
        <w:docPartGallery w:val="Page Numbers (Top of Page)"/>
        <w:docPartUnique/>
      </w:docPartObj>
    </w:sdtPr>
    <w:sdtEndPr>
      <w:rPr>
        <w:rFonts w:ascii="Times New Roman" w:hAnsi="Times New Roman" w:cs="Times New Roman"/>
        <w:noProof/>
        <w:sz w:val="24"/>
        <w:szCs w:val="24"/>
      </w:rPr>
    </w:sdtEndPr>
    <w:sdtContent>
      <w:p w14:paraId="53F4B3DC" w14:textId="77777777" w:rsidR="00987824" w:rsidRPr="00987824" w:rsidRDefault="00987824">
        <w:pPr>
          <w:pStyle w:val="Header"/>
          <w:jc w:val="center"/>
          <w:rPr>
            <w:rFonts w:ascii="Times New Roman" w:hAnsi="Times New Roman" w:cs="Times New Roman"/>
            <w:sz w:val="24"/>
            <w:szCs w:val="24"/>
          </w:rPr>
        </w:pPr>
        <w:r w:rsidRPr="00987824">
          <w:rPr>
            <w:rFonts w:ascii="Times New Roman" w:hAnsi="Times New Roman" w:cs="Times New Roman"/>
            <w:sz w:val="24"/>
            <w:szCs w:val="24"/>
          </w:rPr>
          <w:fldChar w:fldCharType="begin"/>
        </w:r>
        <w:r w:rsidRPr="00987824">
          <w:rPr>
            <w:rFonts w:ascii="Times New Roman" w:hAnsi="Times New Roman" w:cs="Times New Roman"/>
            <w:sz w:val="24"/>
            <w:szCs w:val="24"/>
          </w:rPr>
          <w:instrText xml:space="preserve"> PAGE   \* MERGEFORMAT </w:instrText>
        </w:r>
        <w:r w:rsidRPr="00987824">
          <w:rPr>
            <w:rFonts w:ascii="Times New Roman" w:hAnsi="Times New Roman" w:cs="Times New Roman"/>
            <w:sz w:val="24"/>
            <w:szCs w:val="24"/>
          </w:rPr>
          <w:fldChar w:fldCharType="separate"/>
        </w:r>
        <w:r w:rsidR="007C2861">
          <w:rPr>
            <w:rFonts w:ascii="Times New Roman" w:hAnsi="Times New Roman" w:cs="Times New Roman"/>
            <w:noProof/>
            <w:sz w:val="24"/>
            <w:szCs w:val="24"/>
          </w:rPr>
          <w:t>8</w:t>
        </w:r>
        <w:r w:rsidRPr="00987824">
          <w:rPr>
            <w:rFonts w:ascii="Times New Roman" w:hAnsi="Times New Roman" w:cs="Times New Roman"/>
            <w:noProof/>
            <w:sz w:val="24"/>
            <w:szCs w:val="24"/>
          </w:rPr>
          <w:fldChar w:fldCharType="end"/>
        </w:r>
      </w:p>
    </w:sdtContent>
  </w:sdt>
  <w:p w14:paraId="6DA4CF64" w14:textId="77777777" w:rsidR="00987824" w:rsidRDefault="009878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0F7A81" w14:textId="77777777" w:rsidR="00ED0293" w:rsidRDefault="00ED0293">
    <w:pPr>
      <w:pStyle w:val="Header"/>
      <w:jc w:val="center"/>
    </w:pPr>
  </w:p>
  <w:p w14:paraId="3FDB8739" w14:textId="77777777" w:rsidR="00ED0293" w:rsidRDefault="00ED02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E75"/>
    <w:rsid w:val="00011A18"/>
    <w:rsid w:val="000150B5"/>
    <w:rsid w:val="00017C00"/>
    <w:rsid w:val="000246A6"/>
    <w:rsid w:val="00025681"/>
    <w:rsid w:val="00025783"/>
    <w:rsid w:val="00030D4A"/>
    <w:rsid w:val="00033E38"/>
    <w:rsid w:val="00036BD1"/>
    <w:rsid w:val="00042960"/>
    <w:rsid w:val="00043A8A"/>
    <w:rsid w:val="00043AF9"/>
    <w:rsid w:val="00046833"/>
    <w:rsid w:val="00051D2A"/>
    <w:rsid w:val="00051F51"/>
    <w:rsid w:val="00052A57"/>
    <w:rsid w:val="0005462E"/>
    <w:rsid w:val="00055509"/>
    <w:rsid w:val="00057C06"/>
    <w:rsid w:val="000601E1"/>
    <w:rsid w:val="00060D8E"/>
    <w:rsid w:val="000617BC"/>
    <w:rsid w:val="0006417F"/>
    <w:rsid w:val="00067D6B"/>
    <w:rsid w:val="00073640"/>
    <w:rsid w:val="00076288"/>
    <w:rsid w:val="000803BC"/>
    <w:rsid w:val="00080984"/>
    <w:rsid w:val="00083019"/>
    <w:rsid w:val="0008343F"/>
    <w:rsid w:val="00083587"/>
    <w:rsid w:val="00084576"/>
    <w:rsid w:val="00087B48"/>
    <w:rsid w:val="00087F29"/>
    <w:rsid w:val="00091BE0"/>
    <w:rsid w:val="00096D17"/>
    <w:rsid w:val="00096F0A"/>
    <w:rsid w:val="000A1523"/>
    <w:rsid w:val="000A1F7A"/>
    <w:rsid w:val="000A2E3C"/>
    <w:rsid w:val="000A36AA"/>
    <w:rsid w:val="000A421A"/>
    <w:rsid w:val="000A67CF"/>
    <w:rsid w:val="000B0DA6"/>
    <w:rsid w:val="000B3F40"/>
    <w:rsid w:val="000B7828"/>
    <w:rsid w:val="000C05D9"/>
    <w:rsid w:val="000C3FA1"/>
    <w:rsid w:val="000C42E4"/>
    <w:rsid w:val="000C64FD"/>
    <w:rsid w:val="000C738F"/>
    <w:rsid w:val="000D067C"/>
    <w:rsid w:val="000D0E97"/>
    <w:rsid w:val="000D4451"/>
    <w:rsid w:val="000D4AB6"/>
    <w:rsid w:val="000D756E"/>
    <w:rsid w:val="000E48F5"/>
    <w:rsid w:val="000E5B87"/>
    <w:rsid w:val="000E5E6C"/>
    <w:rsid w:val="000E6958"/>
    <w:rsid w:val="000E6A9A"/>
    <w:rsid w:val="000F3C26"/>
    <w:rsid w:val="000F68FC"/>
    <w:rsid w:val="000F7F60"/>
    <w:rsid w:val="00100204"/>
    <w:rsid w:val="00101E5C"/>
    <w:rsid w:val="00103220"/>
    <w:rsid w:val="001036E7"/>
    <w:rsid w:val="001057C0"/>
    <w:rsid w:val="001073AC"/>
    <w:rsid w:val="001120E4"/>
    <w:rsid w:val="001135B6"/>
    <w:rsid w:val="0012252F"/>
    <w:rsid w:val="00122875"/>
    <w:rsid w:val="00125650"/>
    <w:rsid w:val="001257F0"/>
    <w:rsid w:val="001306EE"/>
    <w:rsid w:val="00135AD6"/>
    <w:rsid w:val="001401FF"/>
    <w:rsid w:val="0014546D"/>
    <w:rsid w:val="00150E82"/>
    <w:rsid w:val="001552D1"/>
    <w:rsid w:val="001567DD"/>
    <w:rsid w:val="00160DBF"/>
    <w:rsid w:val="00162708"/>
    <w:rsid w:val="001646B2"/>
    <w:rsid w:val="0016520A"/>
    <w:rsid w:val="001710C0"/>
    <w:rsid w:val="001737F4"/>
    <w:rsid w:val="00173DC2"/>
    <w:rsid w:val="00177228"/>
    <w:rsid w:val="00180A73"/>
    <w:rsid w:val="0018231F"/>
    <w:rsid w:val="00182950"/>
    <w:rsid w:val="0018295F"/>
    <w:rsid w:val="001829D6"/>
    <w:rsid w:val="00182F61"/>
    <w:rsid w:val="00185698"/>
    <w:rsid w:val="00185E97"/>
    <w:rsid w:val="00186BEE"/>
    <w:rsid w:val="001917C6"/>
    <w:rsid w:val="00191DEB"/>
    <w:rsid w:val="0019436C"/>
    <w:rsid w:val="001953C0"/>
    <w:rsid w:val="00196983"/>
    <w:rsid w:val="00197258"/>
    <w:rsid w:val="001A3CCE"/>
    <w:rsid w:val="001A59CA"/>
    <w:rsid w:val="001A66FE"/>
    <w:rsid w:val="001A6943"/>
    <w:rsid w:val="001A6CA0"/>
    <w:rsid w:val="001B4D13"/>
    <w:rsid w:val="001B51DF"/>
    <w:rsid w:val="001B6FC5"/>
    <w:rsid w:val="001C12A1"/>
    <w:rsid w:val="001C2CB2"/>
    <w:rsid w:val="001C4B00"/>
    <w:rsid w:val="001C4E66"/>
    <w:rsid w:val="001D19D7"/>
    <w:rsid w:val="001D319B"/>
    <w:rsid w:val="001D55E1"/>
    <w:rsid w:val="001E0982"/>
    <w:rsid w:val="001E0B14"/>
    <w:rsid w:val="001E1960"/>
    <w:rsid w:val="001E1D99"/>
    <w:rsid w:val="001E39C9"/>
    <w:rsid w:val="001E7242"/>
    <w:rsid w:val="001E78C2"/>
    <w:rsid w:val="001F0956"/>
    <w:rsid w:val="001F3C0E"/>
    <w:rsid w:val="001F4DFB"/>
    <w:rsid w:val="001F5A6E"/>
    <w:rsid w:val="001F74FA"/>
    <w:rsid w:val="002031D1"/>
    <w:rsid w:val="00203DF4"/>
    <w:rsid w:val="0020416F"/>
    <w:rsid w:val="00205EBB"/>
    <w:rsid w:val="00206361"/>
    <w:rsid w:val="002148BC"/>
    <w:rsid w:val="00214965"/>
    <w:rsid w:val="00214EC1"/>
    <w:rsid w:val="00221692"/>
    <w:rsid w:val="00225904"/>
    <w:rsid w:val="00226143"/>
    <w:rsid w:val="00227026"/>
    <w:rsid w:val="00231B08"/>
    <w:rsid w:val="00232669"/>
    <w:rsid w:val="0023271C"/>
    <w:rsid w:val="0023468C"/>
    <w:rsid w:val="002374B6"/>
    <w:rsid w:val="00242904"/>
    <w:rsid w:val="00243D55"/>
    <w:rsid w:val="0025293E"/>
    <w:rsid w:val="00253564"/>
    <w:rsid w:val="00254F36"/>
    <w:rsid w:val="00256022"/>
    <w:rsid w:val="00256279"/>
    <w:rsid w:val="00257ED9"/>
    <w:rsid w:val="00261FB7"/>
    <w:rsid w:val="00262013"/>
    <w:rsid w:val="0026258F"/>
    <w:rsid w:val="00263C90"/>
    <w:rsid w:val="00264522"/>
    <w:rsid w:val="00267B0C"/>
    <w:rsid w:val="0027194B"/>
    <w:rsid w:val="0027219A"/>
    <w:rsid w:val="00272E9F"/>
    <w:rsid w:val="00274EC7"/>
    <w:rsid w:val="00275971"/>
    <w:rsid w:val="002769D8"/>
    <w:rsid w:val="00276C11"/>
    <w:rsid w:val="002810F8"/>
    <w:rsid w:val="0028178D"/>
    <w:rsid w:val="002833FE"/>
    <w:rsid w:val="0028566B"/>
    <w:rsid w:val="00293081"/>
    <w:rsid w:val="002A004F"/>
    <w:rsid w:val="002A3753"/>
    <w:rsid w:val="002A47AB"/>
    <w:rsid w:val="002A49DE"/>
    <w:rsid w:val="002A509B"/>
    <w:rsid w:val="002B0FA1"/>
    <w:rsid w:val="002B2BFE"/>
    <w:rsid w:val="002B6E96"/>
    <w:rsid w:val="002B6F16"/>
    <w:rsid w:val="002B7A0A"/>
    <w:rsid w:val="002C07AE"/>
    <w:rsid w:val="002C1BE2"/>
    <w:rsid w:val="002C2DB2"/>
    <w:rsid w:val="002C3186"/>
    <w:rsid w:val="002D33E1"/>
    <w:rsid w:val="002D33F2"/>
    <w:rsid w:val="002D5F17"/>
    <w:rsid w:val="002D7B74"/>
    <w:rsid w:val="002E1536"/>
    <w:rsid w:val="002E2D5C"/>
    <w:rsid w:val="002E40CC"/>
    <w:rsid w:val="002E7841"/>
    <w:rsid w:val="002F0D9A"/>
    <w:rsid w:val="002F1978"/>
    <w:rsid w:val="002F261D"/>
    <w:rsid w:val="00306609"/>
    <w:rsid w:val="003112D4"/>
    <w:rsid w:val="00313B89"/>
    <w:rsid w:val="00314B93"/>
    <w:rsid w:val="00317D0C"/>
    <w:rsid w:val="00320152"/>
    <w:rsid w:val="00320EDF"/>
    <w:rsid w:val="00322EDD"/>
    <w:rsid w:val="00323AF0"/>
    <w:rsid w:val="003246CB"/>
    <w:rsid w:val="00330551"/>
    <w:rsid w:val="00331D5E"/>
    <w:rsid w:val="00334B5F"/>
    <w:rsid w:val="0034330B"/>
    <w:rsid w:val="00346A82"/>
    <w:rsid w:val="0035703A"/>
    <w:rsid w:val="00357E9A"/>
    <w:rsid w:val="00361AD2"/>
    <w:rsid w:val="0036669E"/>
    <w:rsid w:val="00366C0B"/>
    <w:rsid w:val="003708F9"/>
    <w:rsid w:val="0038099C"/>
    <w:rsid w:val="00384884"/>
    <w:rsid w:val="00392513"/>
    <w:rsid w:val="00393878"/>
    <w:rsid w:val="003977D7"/>
    <w:rsid w:val="003A1A4D"/>
    <w:rsid w:val="003A45A8"/>
    <w:rsid w:val="003A47E8"/>
    <w:rsid w:val="003A5D0A"/>
    <w:rsid w:val="003A6A92"/>
    <w:rsid w:val="003A6AF1"/>
    <w:rsid w:val="003B3228"/>
    <w:rsid w:val="003B32EF"/>
    <w:rsid w:val="003B4E4F"/>
    <w:rsid w:val="003B6362"/>
    <w:rsid w:val="003B7520"/>
    <w:rsid w:val="003C1907"/>
    <w:rsid w:val="003C2374"/>
    <w:rsid w:val="003C2DFB"/>
    <w:rsid w:val="003C2FD4"/>
    <w:rsid w:val="003C5062"/>
    <w:rsid w:val="003C76D9"/>
    <w:rsid w:val="003C7942"/>
    <w:rsid w:val="003D0B1F"/>
    <w:rsid w:val="003D3BE1"/>
    <w:rsid w:val="003D5ABC"/>
    <w:rsid w:val="003D60C6"/>
    <w:rsid w:val="003D7202"/>
    <w:rsid w:val="003D73A6"/>
    <w:rsid w:val="003D7567"/>
    <w:rsid w:val="003E16D8"/>
    <w:rsid w:val="003E1D3F"/>
    <w:rsid w:val="003E7038"/>
    <w:rsid w:val="003F5194"/>
    <w:rsid w:val="003F661E"/>
    <w:rsid w:val="003F6D94"/>
    <w:rsid w:val="00403F8A"/>
    <w:rsid w:val="0040414F"/>
    <w:rsid w:val="00405F04"/>
    <w:rsid w:val="00412322"/>
    <w:rsid w:val="00412436"/>
    <w:rsid w:val="004127F2"/>
    <w:rsid w:val="00413CA2"/>
    <w:rsid w:val="00414A31"/>
    <w:rsid w:val="004173F5"/>
    <w:rsid w:val="004178E3"/>
    <w:rsid w:val="00417F2C"/>
    <w:rsid w:val="004220EA"/>
    <w:rsid w:val="00432E9F"/>
    <w:rsid w:val="00433869"/>
    <w:rsid w:val="00436312"/>
    <w:rsid w:val="00437173"/>
    <w:rsid w:val="00437379"/>
    <w:rsid w:val="00437BB6"/>
    <w:rsid w:val="0044115E"/>
    <w:rsid w:val="00443B95"/>
    <w:rsid w:val="00445A75"/>
    <w:rsid w:val="00446F19"/>
    <w:rsid w:val="00447764"/>
    <w:rsid w:val="00450336"/>
    <w:rsid w:val="0045055E"/>
    <w:rsid w:val="004505F1"/>
    <w:rsid w:val="00451274"/>
    <w:rsid w:val="00453490"/>
    <w:rsid w:val="004550CF"/>
    <w:rsid w:val="00457DCA"/>
    <w:rsid w:val="00462A14"/>
    <w:rsid w:val="00464897"/>
    <w:rsid w:val="00464951"/>
    <w:rsid w:val="00464DFD"/>
    <w:rsid w:val="00465E60"/>
    <w:rsid w:val="00466F37"/>
    <w:rsid w:val="004750D0"/>
    <w:rsid w:val="0047588C"/>
    <w:rsid w:val="0047791E"/>
    <w:rsid w:val="004800EE"/>
    <w:rsid w:val="00483C00"/>
    <w:rsid w:val="004845B5"/>
    <w:rsid w:val="0048508C"/>
    <w:rsid w:val="00487555"/>
    <w:rsid w:val="004877D9"/>
    <w:rsid w:val="0049154B"/>
    <w:rsid w:val="004929B2"/>
    <w:rsid w:val="004961FA"/>
    <w:rsid w:val="004A07A5"/>
    <w:rsid w:val="004A3165"/>
    <w:rsid w:val="004A4131"/>
    <w:rsid w:val="004A4869"/>
    <w:rsid w:val="004A5C24"/>
    <w:rsid w:val="004B196D"/>
    <w:rsid w:val="004B7635"/>
    <w:rsid w:val="004C0C35"/>
    <w:rsid w:val="004C1039"/>
    <w:rsid w:val="004C1959"/>
    <w:rsid w:val="004C6CE3"/>
    <w:rsid w:val="004C7764"/>
    <w:rsid w:val="004D1498"/>
    <w:rsid w:val="004D28FA"/>
    <w:rsid w:val="004D2D0E"/>
    <w:rsid w:val="004D2EF9"/>
    <w:rsid w:val="004D4FAA"/>
    <w:rsid w:val="004D5D09"/>
    <w:rsid w:val="004E0C5A"/>
    <w:rsid w:val="004E2184"/>
    <w:rsid w:val="004E292B"/>
    <w:rsid w:val="004E61B9"/>
    <w:rsid w:val="004F1AD0"/>
    <w:rsid w:val="004F689B"/>
    <w:rsid w:val="005001F1"/>
    <w:rsid w:val="00501B18"/>
    <w:rsid w:val="0050747F"/>
    <w:rsid w:val="00507967"/>
    <w:rsid w:val="00511FAF"/>
    <w:rsid w:val="00515655"/>
    <w:rsid w:val="0051786F"/>
    <w:rsid w:val="0052039C"/>
    <w:rsid w:val="00521321"/>
    <w:rsid w:val="0052179E"/>
    <w:rsid w:val="00522645"/>
    <w:rsid w:val="00526989"/>
    <w:rsid w:val="00527DA0"/>
    <w:rsid w:val="00532212"/>
    <w:rsid w:val="00532610"/>
    <w:rsid w:val="00534FBB"/>
    <w:rsid w:val="0053687F"/>
    <w:rsid w:val="00536E52"/>
    <w:rsid w:val="00540DFC"/>
    <w:rsid w:val="00542F19"/>
    <w:rsid w:val="0054572F"/>
    <w:rsid w:val="00550FF6"/>
    <w:rsid w:val="005510DD"/>
    <w:rsid w:val="00551DA4"/>
    <w:rsid w:val="0055276E"/>
    <w:rsid w:val="00554494"/>
    <w:rsid w:val="00556285"/>
    <w:rsid w:val="00556EC4"/>
    <w:rsid w:val="00557B8B"/>
    <w:rsid w:val="00560369"/>
    <w:rsid w:val="00562B65"/>
    <w:rsid w:val="00562D99"/>
    <w:rsid w:val="00570024"/>
    <w:rsid w:val="005719B6"/>
    <w:rsid w:val="0057306F"/>
    <w:rsid w:val="005734F6"/>
    <w:rsid w:val="005742E5"/>
    <w:rsid w:val="00575737"/>
    <w:rsid w:val="00575DE9"/>
    <w:rsid w:val="005761E2"/>
    <w:rsid w:val="0057755E"/>
    <w:rsid w:val="00580125"/>
    <w:rsid w:val="00580DBC"/>
    <w:rsid w:val="00582CDB"/>
    <w:rsid w:val="00585673"/>
    <w:rsid w:val="005865E4"/>
    <w:rsid w:val="005A2C38"/>
    <w:rsid w:val="005A4013"/>
    <w:rsid w:val="005A4174"/>
    <w:rsid w:val="005A490C"/>
    <w:rsid w:val="005A53BD"/>
    <w:rsid w:val="005B2CDF"/>
    <w:rsid w:val="005B34AE"/>
    <w:rsid w:val="005B37E2"/>
    <w:rsid w:val="005B59C0"/>
    <w:rsid w:val="005B5EBE"/>
    <w:rsid w:val="005B71E7"/>
    <w:rsid w:val="005C1F21"/>
    <w:rsid w:val="005C52A5"/>
    <w:rsid w:val="005C618C"/>
    <w:rsid w:val="005C6E97"/>
    <w:rsid w:val="005D0CC1"/>
    <w:rsid w:val="005D4FB3"/>
    <w:rsid w:val="005D57F2"/>
    <w:rsid w:val="005D590B"/>
    <w:rsid w:val="005E23DE"/>
    <w:rsid w:val="005E7BF6"/>
    <w:rsid w:val="005F4FF6"/>
    <w:rsid w:val="005F6A2E"/>
    <w:rsid w:val="005F7BE1"/>
    <w:rsid w:val="00601388"/>
    <w:rsid w:val="00602FB3"/>
    <w:rsid w:val="006067BA"/>
    <w:rsid w:val="00606F12"/>
    <w:rsid w:val="00607F8E"/>
    <w:rsid w:val="00611FAD"/>
    <w:rsid w:val="00612C3D"/>
    <w:rsid w:val="006141CB"/>
    <w:rsid w:val="00615FFF"/>
    <w:rsid w:val="00621B55"/>
    <w:rsid w:val="006222E3"/>
    <w:rsid w:val="00623EDB"/>
    <w:rsid w:val="006260C0"/>
    <w:rsid w:val="0062788C"/>
    <w:rsid w:val="00630918"/>
    <w:rsid w:val="00630E20"/>
    <w:rsid w:val="00630FF2"/>
    <w:rsid w:val="00632DB9"/>
    <w:rsid w:val="00633A84"/>
    <w:rsid w:val="00633DCD"/>
    <w:rsid w:val="0063633D"/>
    <w:rsid w:val="00637139"/>
    <w:rsid w:val="00640427"/>
    <w:rsid w:val="00640B39"/>
    <w:rsid w:val="00641C65"/>
    <w:rsid w:val="00641DA0"/>
    <w:rsid w:val="00644906"/>
    <w:rsid w:val="00652EC9"/>
    <w:rsid w:val="0065585C"/>
    <w:rsid w:val="00657B85"/>
    <w:rsid w:val="00660706"/>
    <w:rsid w:val="006619E6"/>
    <w:rsid w:val="0066287E"/>
    <w:rsid w:val="006650B6"/>
    <w:rsid w:val="00666D1D"/>
    <w:rsid w:val="00666F23"/>
    <w:rsid w:val="006678C4"/>
    <w:rsid w:val="00667D74"/>
    <w:rsid w:val="0067166F"/>
    <w:rsid w:val="006723B5"/>
    <w:rsid w:val="00672870"/>
    <w:rsid w:val="00675DDB"/>
    <w:rsid w:val="006771B3"/>
    <w:rsid w:val="006774BE"/>
    <w:rsid w:val="00677E39"/>
    <w:rsid w:val="00682A25"/>
    <w:rsid w:val="00682F16"/>
    <w:rsid w:val="00683042"/>
    <w:rsid w:val="00684022"/>
    <w:rsid w:val="00685700"/>
    <w:rsid w:val="0069094D"/>
    <w:rsid w:val="006A148A"/>
    <w:rsid w:val="006A199A"/>
    <w:rsid w:val="006A2A9C"/>
    <w:rsid w:val="006A2F43"/>
    <w:rsid w:val="006A6227"/>
    <w:rsid w:val="006B1C01"/>
    <w:rsid w:val="006B44F7"/>
    <w:rsid w:val="006B45E4"/>
    <w:rsid w:val="006C0474"/>
    <w:rsid w:val="006C12B9"/>
    <w:rsid w:val="006C2275"/>
    <w:rsid w:val="006C294F"/>
    <w:rsid w:val="006C2B27"/>
    <w:rsid w:val="006D1BA9"/>
    <w:rsid w:val="006D4495"/>
    <w:rsid w:val="006D48FA"/>
    <w:rsid w:val="006D5111"/>
    <w:rsid w:val="006D5B7D"/>
    <w:rsid w:val="006E0989"/>
    <w:rsid w:val="006E5A90"/>
    <w:rsid w:val="006E6534"/>
    <w:rsid w:val="006F33B3"/>
    <w:rsid w:val="006F50EA"/>
    <w:rsid w:val="006F7B75"/>
    <w:rsid w:val="00700CAF"/>
    <w:rsid w:val="00702E32"/>
    <w:rsid w:val="00712067"/>
    <w:rsid w:val="00713D69"/>
    <w:rsid w:val="00716CF2"/>
    <w:rsid w:val="0071723D"/>
    <w:rsid w:val="007200A2"/>
    <w:rsid w:val="00720929"/>
    <w:rsid w:val="007239EA"/>
    <w:rsid w:val="00725607"/>
    <w:rsid w:val="00725F83"/>
    <w:rsid w:val="0072777F"/>
    <w:rsid w:val="0073149E"/>
    <w:rsid w:val="00734922"/>
    <w:rsid w:val="00737E11"/>
    <w:rsid w:val="00740561"/>
    <w:rsid w:val="0074113F"/>
    <w:rsid w:val="00743A2A"/>
    <w:rsid w:val="007449B3"/>
    <w:rsid w:val="00744C17"/>
    <w:rsid w:val="0074652E"/>
    <w:rsid w:val="00746D4C"/>
    <w:rsid w:val="0075073E"/>
    <w:rsid w:val="007507BA"/>
    <w:rsid w:val="007523C5"/>
    <w:rsid w:val="007559EC"/>
    <w:rsid w:val="00757D87"/>
    <w:rsid w:val="00761A16"/>
    <w:rsid w:val="00767328"/>
    <w:rsid w:val="0077042D"/>
    <w:rsid w:val="00771C82"/>
    <w:rsid w:val="007731A3"/>
    <w:rsid w:val="007764B6"/>
    <w:rsid w:val="00782CFB"/>
    <w:rsid w:val="00783E7C"/>
    <w:rsid w:val="00786701"/>
    <w:rsid w:val="00786E6F"/>
    <w:rsid w:val="00791D32"/>
    <w:rsid w:val="007968B7"/>
    <w:rsid w:val="007A064D"/>
    <w:rsid w:val="007A45F6"/>
    <w:rsid w:val="007A7C13"/>
    <w:rsid w:val="007B3CA2"/>
    <w:rsid w:val="007B3F8C"/>
    <w:rsid w:val="007B47F3"/>
    <w:rsid w:val="007B5C70"/>
    <w:rsid w:val="007C152A"/>
    <w:rsid w:val="007C16F3"/>
    <w:rsid w:val="007C2861"/>
    <w:rsid w:val="007C2A06"/>
    <w:rsid w:val="007C5A24"/>
    <w:rsid w:val="007C68D7"/>
    <w:rsid w:val="007D10FA"/>
    <w:rsid w:val="007D18CB"/>
    <w:rsid w:val="007D1975"/>
    <w:rsid w:val="007D51A5"/>
    <w:rsid w:val="007D58AA"/>
    <w:rsid w:val="007D58D9"/>
    <w:rsid w:val="007D7591"/>
    <w:rsid w:val="007D78C9"/>
    <w:rsid w:val="007E0610"/>
    <w:rsid w:val="007E6128"/>
    <w:rsid w:val="007F0906"/>
    <w:rsid w:val="007F46CA"/>
    <w:rsid w:val="007F4D06"/>
    <w:rsid w:val="00804CD4"/>
    <w:rsid w:val="00806506"/>
    <w:rsid w:val="008070BC"/>
    <w:rsid w:val="00810114"/>
    <w:rsid w:val="00810A47"/>
    <w:rsid w:val="0081345F"/>
    <w:rsid w:val="00814749"/>
    <w:rsid w:val="00814A6C"/>
    <w:rsid w:val="00814DF4"/>
    <w:rsid w:val="00815196"/>
    <w:rsid w:val="00816609"/>
    <w:rsid w:val="00823F67"/>
    <w:rsid w:val="00825245"/>
    <w:rsid w:val="0082664B"/>
    <w:rsid w:val="00833ED0"/>
    <w:rsid w:val="00837454"/>
    <w:rsid w:val="00841D87"/>
    <w:rsid w:val="008439AE"/>
    <w:rsid w:val="00844032"/>
    <w:rsid w:val="00844207"/>
    <w:rsid w:val="00844FD3"/>
    <w:rsid w:val="008468E8"/>
    <w:rsid w:val="00851247"/>
    <w:rsid w:val="0085210E"/>
    <w:rsid w:val="008540D5"/>
    <w:rsid w:val="00856CC3"/>
    <w:rsid w:val="008573DB"/>
    <w:rsid w:val="00860684"/>
    <w:rsid w:val="0086243F"/>
    <w:rsid w:val="00863080"/>
    <w:rsid w:val="00864A4B"/>
    <w:rsid w:val="00864D94"/>
    <w:rsid w:val="00867F3C"/>
    <w:rsid w:val="00870606"/>
    <w:rsid w:val="008802B9"/>
    <w:rsid w:val="00884AEB"/>
    <w:rsid w:val="00886F38"/>
    <w:rsid w:val="008872AC"/>
    <w:rsid w:val="00891519"/>
    <w:rsid w:val="008965C4"/>
    <w:rsid w:val="008A2564"/>
    <w:rsid w:val="008A38C7"/>
    <w:rsid w:val="008A53FD"/>
    <w:rsid w:val="008A75CA"/>
    <w:rsid w:val="008A768D"/>
    <w:rsid w:val="008B2A73"/>
    <w:rsid w:val="008B3FF5"/>
    <w:rsid w:val="008B56C1"/>
    <w:rsid w:val="008C023A"/>
    <w:rsid w:val="008C6313"/>
    <w:rsid w:val="008C69D5"/>
    <w:rsid w:val="008D3674"/>
    <w:rsid w:val="008D5122"/>
    <w:rsid w:val="008D6C6C"/>
    <w:rsid w:val="008D6ED6"/>
    <w:rsid w:val="008D780D"/>
    <w:rsid w:val="008E0F5E"/>
    <w:rsid w:val="008E78A4"/>
    <w:rsid w:val="008F25B7"/>
    <w:rsid w:val="008F567B"/>
    <w:rsid w:val="008F614A"/>
    <w:rsid w:val="008F6924"/>
    <w:rsid w:val="008F6C0D"/>
    <w:rsid w:val="008F70D3"/>
    <w:rsid w:val="008F7D00"/>
    <w:rsid w:val="00901737"/>
    <w:rsid w:val="00902F4E"/>
    <w:rsid w:val="00903A67"/>
    <w:rsid w:val="00906715"/>
    <w:rsid w:val="009104B0"/>
    <w:rsid w:val="0091155E"/>
    <w:rsid w:val="009139E1"/>
    <w:rsid w:val="00917758"/>
    <w:rsid w:val="00920BB7"/>
    <w:rsid w:val="00921C0B"/>
    <w:rsid w:val="00922F8F"/>
    <w:rsid w:val="00927400"/>
    <w:rsid w:val="009305D6"/>
    <w:rsid w:val="00934374"/>
    <w:rsid w:val="00935654"/>
    <w:rsid w:val="0093619B"/>
    <w:rsid w:val="009410A6"/>
    <w:rsid w:val="00942D10"/>
    <w:rsid w:val="00944004"/>
    <w:rsid w:val="0094510E"/>
    <w:rsid w:val="009454BB"/>
    <w:rsid w:val="009456CB"/>
    <w:rsid w:val="00952806"/>
    <w:rsid w:val="009563A1"/>
    <w:rsid w:val="0096273B"/>
    <w:rsid w:val="009657B1"/>
    <w:rsid w:val="00965C5C"/>
    <w:rsid w:val="009666B9"/>
    <w:rsid w:val="00967FB7"/>
    <w:rsid w:val="0097240B"/>
    <w:rsid w:val="00972A83"/>
    <w:rsid w:val="00973304"/>
    <w:rsid w:val="00973465"/>
    <w:rsid w:val="00973BD8"/>
    <w:rsid w:val="00973D46"/>
    <w:rsid w:val="00975AEB"/>
    <w:rsid w:val="00977507"/>
    <w:rsid w:val="009801DE"/>
    <w:rsid w:val="0098347E"/>
    <w:rsid w:val="00987824"/>
    <w:rsid w:val="00987F12"/>
    <w:rsid w:val="00991664"/>
    <w:rsid w:val="0099208B"/>
    <w:rsid w:val="00995FEC"/>
    <w:rsid w:val="00996676"/>
    <w:rsid w:val="009A7ED3"/>
    <w:rsid w:val="009B01B7"/>
    <w:rsid w:val="009B133D"/>
    <w:rsid w:val="009B31B6"/>
    <w:rsid w:val="009B6616"/>
    <w:rsid w:val="009B7C0A"/>
    <w:rsid w:val="009C0D86"/>
    <w:rsid w:val="009C2345"/>
    <w:rsid w:val="009C2534"/>
    <w:rsid w:val="009C61E9"/>
    <w:rsid w:val="009C7B8D"/>
    <w:rsid w:val="009D5024"/>
    <w:rsid w:val="009D5062"/>
    <w:rsid w:val="009D6785"/>
    <w:rsid w:val="009D77AB"/>
    <w:rsid w:val="009E1B45"/>
    <w:rsid w:val="009E2054"/>
    <w:rsid w:val="009E449E"/>
    <w:rsid w:val="009E618B"/>
    <w:rsid w:val="009F2245"/>
    <w:rsid w:val="009F2885"/>
    <w:rsid w:val="009F51B5"/>
    <w:rsid w:val="009F63ED"/>
    <w:rsid w:val="009F6EE9"/>
    <w:rsid w:val="00A02404"/>
    <w:rsid w:val="00A02FD6"/>
    <w:rsid w:val="00A11826"/>
    <w:rsid w:val="00A11F64"/>
    <w:rsid w:val="00A12B1D"/>
    <w:rsid w:val="00A178A9"/>
    <w:rsid w:val="00A203E4"/>
    <w:rsid w:val="00A22D6E"/>
    <w:rsid w:val="00A23112"/>
    <w:rsid w:val="00A232B1"/>
    <w:rsid w:val="00A23C21"/>
    <w:rsid w:val="00A30740"/>
    <w:rsid w:val="00A30B79"/>
    <w:rsid w:val="00A41123"/>
    <w:rsid w:val="00A43A39"/>
    <w:rsid w:val="00A440A7"/>
    <w:rsid w:val="00A450B6"/>
    <w:rsid w:val="00A45503"/>
    <w:rsid w:val="00A46D7A"/>
    <w:rsid w:val="00A47C28"/>
    <w:rsid w:val="00A51019"/>
    <w:rsid w:val="00A533E3"/>
    <w:rsid w:val="00A54202"/>
    <w:rsid w:val="00A54822"/>
    <w:rsid w:val="00A60FE1"/>
    <w:rsid w:val="00A62FCF"/>
    <w:rsid w:val="00A63747"/>
    <w:rsid w:val="00A658C5"/>
    <w:rsid w:val="00A704BE"/>
    <w:rsid w:val="00A73350"/>
    <w:rsid w:val="00A73D2A"/>
    <w:rsid w:val="00A77D03"/>
    <w:rsid w:val="00A830DD"/>
    <w:rsid w:val="00A8388B"/>
    <w:rsid w:val="00A912A6"/>
    <w:rsid w:val="00A913D3"/>
    <w:rsid w:val="00A93A80"/>
    <w:rsid w:val="00A94513"/>
    <w:rsid w:val="00A97F97"/>
    <w:rsid w:val="00AA19C2"/>
    <w:rsid w:val="00AA62F6"/>
    <w:rsid w:val="00AA6A94"/>
    <w:rsid w:val="00AA6BFC"/>
    <w:rsid w:val="00AB205E"/>
    <w:rsid w:val="00AC064E"/>
    <w:rsid w:val="00AC2AC5"/>
    <w:rsid w:val="00AD1AB9"/>
    <w:rsid w:val="00AD6809"/>
    <w:rsid w:val="00AE13A7"/>
    <w:rsid w:val="00AE2381"/>
    <w:rsid w:val="00AE2DBD"/>
    <w:rsid w:val="00AF3909"/>
    <w:rsid w:val="00AF474C"/>
    <w:rsid w:val="00AF6299"/>
    <w:rsid w:val="00AF73DA"/>
    <w:rsid w:val="00B0293A"/>
    <w:rsid w:val="00B02DB8"/>
    <w:rsid w:val="00B044E7"/>
    <w:rsid w:val="00B05247"/>
    <w:rsid w:val="00B1400B"/>
    <w:rsid w:val="00B17CF8"/>
    <w:rsid w:val="00B256E1"/>
    <w:rsid w:val="00B341AD"/>
    <w:rsid w:val="00B37B94"/>
    <w:rsid w:val="00B41D81"/>
    <w:rsid w:val="00B43FE1"/>
    <w:rsid w:val="00B44B40"/>
    <w:rsid w:val="00B46781"/>
    <w:rsid w:val="00B540DA"/>
    <w:rsid w:val="00B5475E"/>
    <w:rsid w:val="00B5756C"/>
    <w:rsid w:val="00B57A4C"/>
    <w:rsid w:val="00B60B04"/>
    <w:rsid w:val="00B61011"/>
    <w:rsid w:val="00B61319"/>
    <w:rsid w:val="00B64643"/>
    <w:rsid w:val="00B659FC"/>
    <w:rsid w:val="00B715A2"/>
    <w:rsid w:val="00B74D89"/>
    <w:rsid w:val="00B76AAD"/>
    <w:rsid w:val="00B77AC9"/>
    <w:rsid w:val="00B81B97"/>
    <w:rsid w:val="00B84779"/>
    <w:rsid w:val="00B84BE6"/>
    <w:rsid w:val="00B92922"/>
    <w:rsid w:val="00B92E75"/>
    <w:rsid w:val="00B94CB4"/>
    <w:rsid w:val="00B96834"/>
    <w:rsid w:val="00B97DB3"/>
    <w:rsid w:val="00BA00B9"/>
    <w:rsid w:val="00BA39C1"/>
    <w:rsid w:val="00BA6B54"/>
    <w:rsid w:val="00BA79D8"/>
    <w:rsid w:val="00BB3C2B"/>
    <w:rsid w:val="00BC0BD6"/>
    <w:rsid w:val="00BC3825"/>
    <w:rsid w:val="00BC55A9"/>
    <w:rsid w:val="00BC7548"/>
    <w:rsid w:val="00BD003C"/>
    <w:rsid w:val="00BD2C0B"/>
    <w:rsid w:val="00BD5A6C"/>
    <w:rsid w:val="00BD68FB"/>
    <w:rsid w:val="00BE0213"/>
    <w:rsid w:val="00BE2636"/>
    <w:rsid w:val="00BE3F8A"/>
    <w:rsid w:val="00BE467B"/>
    <w:rsid w:val="00BE62E2"/>
    <w:rsid w:val="00BF0A70"/>
    <w:rsid w:val="00BF2E3E"/>
    <w:rsid w:val="00BF35C4"/>
    <w:rsid w:val="00BF4444"/>
    <w:rsid w:val="00BF4B07"/>
    <w:rsid w:val="00BF6683"/>
    <w:rsid w:val="00BF6793"/>
    <w:rsid w:val="00BF693F"/>
    <w:rsid w:val="00BF7ABA"/>
    <w:rsid w:val="00BF7B47"/>
    <w:rsid w:val="00C020CB"/>
    <w:rsid w:val="00C0303F"/>
    <w:rsid w:val="00C0473B"/>
    <w:rsid w:val="00C1133C"/>
    <w:rsid w:val="00C1388C"/>
    <w:rsid w:val="00C148CA"/>
    <w:rsid w:val="00C166EB"/>
    <w:rsid w:val="00C225E6"/>
    <w:rsid w:val="00C226A1"/>
    <w:rsid w:val="00C22AEE"/>
    <w:rsid w:val="00C2399A"/>
    <w:rsid w:val="00C24116"/>
    <w:rsid w:val="00C257F2"/>
    <w:rsid w:val="00C30535"/>
    <w:rsid w:val="00C30ED4"/>
    <w:rsid w:val="00C3342E"/>
    <w:rsid w:val="00C35417"/>
    <w:rsid w:val="00C359FD"/>
    <w:rsid w:val="00C36071"/>
    <w:rsid w:val="00C404E4"/>
    <w:rsid w:val="00C41442"/>
    <w:rsid w:val="00C42C5D"/>
    <w:rsid w:val="00C431D3"/>
    <w:rsid w:val="00C43C12"/>
    <w:rsid w:val="00C46020"/>
    <w:rsid w:val="00C5064D"/>
    <w:rsid w:val="00C5335A"/>
    <w:rsid w:val="00C533D4"/>
    <w:rsid w:val="00C572B3"/>
    <w:rsid w:val="00C6179E"/>
    <w:rsid w:val="00C61A80"/>
    <w:rsid w:val="00C62C48"/>
    <w:rsid w:val="00C66BBC"/>
    <w:rsid w:val="00C7081B"/>
    <w:rsid w:val="00C737CD"/>
    <w:rsid w:val="00C7617E"/>
    <w:rsid w:val="00C81429"/>
    <w:rsid w:val="00C819DE"/>
    <w:rsid w:val="00C83236"/>
    <w:rsid w:val="00C86783"/>
    <w:rsid w:val="00C86C96"/>
    <w:rsid w:val="00C87C48"/>
    <w:rsid w:val="00C90745"/>
    <w:rsid w:val="00C91285"/>
    <w:rsid w:val="00C936FA"/>
    <w:rsid w:val="00C943FF"/>
    <w:rsid w:val="00C947B2"/>
    <w:rsid w:val="00C96CC0"/>
    <w:rsid w:val="00C97641"/>
    <w:rsid w:val="00CA0A3E"/>
    <w:rsid w:val="00CA2074"/>
    <w:rsid w:val="00CA578D"/>
    <w:rsid w:val="00CA7359"/>
    <w:rsid w:val="00CB172B"/>
    <w:rsid w:val="00CB52D4"/>
    <w:rsid w:val="00CB71D5"/>
    <w:rsid w:val="00CC13D5"/>
    <w:rsid w:val="00CC5BCB"/>
    <w:rsid w:val="00CC6087"/>
    <w:rsid w:val="00CC6119"/>
    <w:rsid w:val="00CC7D52"/>
    <w:rsid w:val="00CD2DF1"/>
    <w:rsid w:val="00CD5D20"/>
    <w:rsid w:val="00CD678C"/>
    <w:rsid w:val="00CD7C10"/>
    <w:rsid w:val="00CE1304"/>
    <w:rsid w:val="00CE214E"/>
    <w:rsid w:val="00CE2F55"/>
    <w:rsid w:val="00CE5793"/>
    <w:rsid w:val="00CE7161"/>
    <w:rsid w:val="00CE78DA"/>
    <w:rsid w:val="00CF357C"/>
    <w:rsid w:val="00CF45CA"/>
    <w:rsid w:val="00CF4B85"/>
    <w:rsid w:val="00CF7177"/>
    <w:rsid w:val="00CF78B7"/>
    <w:rsid w:val="00D041A6"/>
    <w:rsid w:val="00D06509"/>
    <w:rsid w:val="00D06DD5"/>
    <w:rsid w:val="00D11A6C"/>
    <w:rsid w:val="00D12E08"/>
    <w:rsid w:val="00D1500E"/>
    <w:rsid w:val="00D157F0"/>
    <w:rsid w:val="00D200F2"/>
    <w:rsid w:val="00D2135F"/>
    <w:rsid w:val="00D216D4"/>
    <w:rsid w:val="00D22117"/>
    <w:rsid w:val="00D23D5E"/>
    <w:rsid w:val="00D256A0"/>
    <w:rsid w:val="00D3081D"/>
    <w:rsid w:val="00D30A32"/>
    <w:rsid w:val="00D30E38"/>
    <w:rsid w:val="00D33814"/>
    <w:rsid w:val="00D3617D"/>
    <w:rsid w:val="00D4129D"/>
    <w:rsid w:val="00D43221"/>
    <w:rsid w:val="00D50194"/>
    <w:rsid w:val="00D546B2"/>
    <w:rsid w:val="00D609E8"/>
    <w:rsid w:val="00D61278"/>
    <w:rsid w:val="00D6143E"/>
    <w:rsid w:val="00D63122"/>
    <w:rsid w:val="00D65758"/>
    <w:rsid w:val="00D708CA"/>
    <w:rsid w:val="00D73B16"/>
    <w:rsid w:val="00D73C5F"/>
    <w:rsid w:val="00D73FB5"/>
    <w:rsid w:val="00D80D94"/>
    <w:rsid w:val="00D8200C"/>
    <w:rsid w:val="00D8693D"/>
    <w:rsid w:val="00D87B64"/>
    <w:rsid w:val="00D908DB"/>
    <w:rsid w:val="00D91E25"/>
    <w:rsid w:val="00D91E91"/>
    <w:rsid w:val="00D9283C"/>
    <w:rsid w:val="00D92A36"/>
    <w:rsid w:val="00D92E14"/>
    <w:rsid w:val="00D95201"/>
    <w:rsid w:val="00D95A62"/>
    <w:rsid w:val="00D95FCB"/>
    <w:rsid w:val="00D97722"/>
    <w:rsid w:val="00DA1061"/>
    <w:rsid w:val="00DA263E"/>
    <w:rsid w:val="00DA2A4A"/>
    <w:rsid w:val="00DA3C9B"/>
    <w:rsid w:val="00DA47C9"/>
    <w:rsid w:val="00DA47D5"/>
    <w:rsid w:val="00DA64F0"/>
    <w:rsid w:val="00DB25CD"/>
    <w:rsid w:val="00DB60B4"/>
    <w:rsid w:val="00DC0ACF"/>
    <w:rsid w:val="00DC29C6"/>
    <w:rsid w:val="00DC50DE"/>
    <w:rsid w:val="00DC7732"/>
    <w:rsid w:val="00DC798A"/>
    <w:rsid w:val="00DC7EEA"/>
    <w:rsid w:val="00DD002B"/>
    <w:rsid w:val="00DD3B7A"/>
    <w:rsid w:val="00DE1144"/>
    <w:rsid w:val="00DE1734"/>
    <w:rsid w:val="00DE3071"/>
    <w:rsid w:val="00DE4657"/>
    <w:rsid w:val="00DE70D8"/>
    <w:rsid w:val="00DF11A6"/>
    <w:rsid w:val="00DF1844"/>
    <w:rsid w:val="00DF2A25"/>
    <w:rsid w:val="00DF551E"/>
    <w:rsid w:val="00E028A1"/>
    <w:rsid w:val="00E03055"/>
    <w:rsid w:val="00E047A4"/>
    <w:rsid w:val="00E04E91"/>
    <w:rsid w:val="00E068B3"/>
    <w:rsid w:val="00E103BF"/>
    <w:rsid w:val="00E10E1E"/>
    <w:rsid w:val="00E1124C"/>
    <w:rsid w:val="00E11C44"/>
    <w:rsid w:val="00E11EA2"/>
    <w:rsid w:val="00E139A0"/>
    <w:rsid w:val="00E1420C"/>
    <w:rsid w:val="00E14B45"/>
    <w:rsid w:val="00E20120"/>
    <w:rsid w:val="00E20437"/>
    <w:rsid w:val="00E208B7"/>
    <w:rsid w:val="00E21424"/>
    <w:rsid w:val="00E222CD"/>
    <w:rsid w:val="00E22E12"/>
    <w:rsid w:val="00E23E86"/>
    <w:rsid w:val="00E257B0"/>
    <w:rsid w:val="00E33358"/>
    <w:rsid w:val="00E34BA0"/>
    <w:rsid w:val="00E36A39"/>
    <w:rsid w:val="00E36DFE"/>
    <w:rsid w:val="00E4014C"/>
    <w:rsid w:val="00E40B0A"/>
    <w:rsid w:val="00E438AA"/>
    <w:rsid w:val="00E45E84"/>
    <w:rsid w:val="00E460B6"/>
    <w:rsid w:val="00E5132F"/>
    <w:rsid w:val="00E559D8"/>
    <w:rsid w:val="00E57274"/>
    <w:rsid w:val="00E575F1"/>
    <w:rsid w:val="00E57F55"/>
    <w:rsid w:val="00E60819"/>
    <w:rsid w:val="00E61788"/>
    <w:rsid w:val="00E62B76"/>
    <w:rsid w:val="00E63E70"/>
    <w:rsid w:val="00E63FCD"/>
    <w:rsid w:val="00E71D1F"/>
    <w:rsid w:val="00E72011"/>
    <w:rsid w:val="00E72AC3"/>
    <w:rsid w:val="00E75562"/>
    <w:rsid w:val="00E756E5"/>
    <w:rsid w:val="00E77234"/>
    <w:rsid w:val="00E84FDF"/>
    <w:rsid w:val="00E86A8A"/>
    <w:rsid w:val="00E92807"/>
    <w:rsid w:val="00E954E7"/>
    <w:rsid w:val="00EA19CB"/>
    <w:rsid w:val="00EA257C"/>
    <w:rsid w:val="00EA3A02"/>
    <w:rsid w:val="00EA749C"/>
    <w:rsid w:val="00EA7818"/>
    <w:rsid w:val="00EB0882"/>
    <w:rsid w:val="00EB0D2B"/>
    <w:rsid w:val="00EB14EE"/>
    <w:rsid w:val="00EB2055"/>
    <w:rsid w:val="00EB4CF1"/>
    <w:rsid w:val="00EB6364"/>
    <w:rsid w:val="00EB686A"/>
    <w:rsid w:val="00EC2B15"/>
    <w:rsid w:val="00EC498C"/>
    <w:rsid w:val="00EC4D88"/>
    <w:rsid w:val="00EC5E51"/>
    <w:rsid w:val="00EC700B"/>
    <w:rsid w:val="00ED0293"/>
    <w:rsid w:val="00ED4321"/>
    <w:rsid w:val="00ED6D74"/>
    <w:rsid w:val="00EE16E0"/>
    <w:rsid w:val="00EE1D87"/>
    <w:rsid w:val="00EE1DAC"/>
    <w:rsid w:val="00EE3665"/>
    <w:rsid w:val="00EE3751"/>
    <w:rsid w:val="00EE6F94"/>
    <w:rsid w:val="00EF5240"/>
    <w:rsid w:val="00EF6180"/>
    <w:rsid w:val="00F01464"/>
    <w:rsid w:val="00F06377"/>
    <w:rsid w:val="00F06A22"/>
    <w:rsid w:val="00F06C9C"/>
    <w:rsid w:val="00F11F05"/>
    <w:rsid w:val="00F129DB"/>
    <w:rsid w:val="00F150C3"/>
    <w:rsid w:val="00F166B8"/>
    <w:rsid w:val="00F17A66"/>
    <w:rsid w:val="00F24DA1"/>
    <w:rsid w:val="00F27503"/>
    <w:rsid w:val="00F27A8A"/>
    <w:rsid w:val="00F36445"/>
    <w:rsid w:val="00F41DAA"/>
    <w:rsid w:val="00F50579"/>
    <w:rsid w:val="00F572D8"/>
    <w:rsid w:val="00F627EB"/>
    <w:rsid w:val="00F62940"/>
    <w:rsid w:val="00F63C22"/>
    <w:rsid w:val="00F65925"/>
    <w:rsid w:val="00F67FD8"/>
    <w:rsid w:val="00F80909"/>
    <w:rsid w:val="00F810B8"/>
    <w:rsid w:val="00F876D6"/>
    <w:rsid w:val="00F877EA"/>
    <w:rsid w:val="00F878B1"/>
    <w:rsid w:val="00F87973"/>
    <w:rsid w:val="00F9310D"/>
    <w:rsid w:val="00F943E5"/>
    <w:rsid w:val="00F96EFB"/>
    <w:rsid w:val="00FA0E10"/>
    <w:rsid w:val="00FA6EB2"/>
    <w:rsid w:val="00FC1BC5"/>
    <w:rsid w:val="00FC35BB"/>
    <w:rsid w:val="00FC3B82"/>
    <w:rsid w:val="00FC3E3D"/>
    <w:rsid w:val="00FC4262"/>
    <w:rsid w:val="00FC7025"/>
    <w:rsid w:val="00FD3887"/>
    <w:rsid w:val="00FE046D"/>
    <w:rsid w:val="00FE128C"/>
    <w:rsid w:val="00FE2254"/>
    <w:rsid w:val="00FF2DF0"/>
    <w:rsid w:val="00FF46A9"/>
    <w:rsid w:val="00FF4DE7"/>
    <w:rsid w:val="00FF52C8"/>
    <w:rsid w:val="00FF69B4"/>
    <w:rsid w:val="00FF7623"/>
    <w:rsid w:val="00FF7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9F29"/>
  <w15:docId w15:val="{54443E87-CB7A-4748-8F7B-F2B969462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0740"/>
    <w:rPr>
      <w:color w:val="808080"/>
    </w:rPr>
  </w:style>
  <w:style w:type="paragraph" w:styleId="BalloonText">
    <w:name w:val="Balloon Text"/>
    <w:basedOn w:val="Normal"/>
    <w:link w:val="BalloonTextChar"/>
    <w:uiPriority w:val="99"/>
    <w:semiHidden/>
    <w:unhideWhenUsed/>
    <w:rsid w:val="00A30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0740"/>
    <w:rPr>
      <w:rFonts w:ascii="Tahoma" w:hAnsi="Tahoma" w:cs="Tahoma"/>
      <w:sz w:val="16"/>
      <w:szCs w:val="16"/>
    </w:rPr>
  </w:style>
  <w:style w:type="paragraph" w:styleId="Header">
    <w:name w:val="header"/>
    <w:basedOn w:val="Normal"/>
    <w:link w:val="HeaderChar"/>
    <w:uiPriority w:val="99"/>
    <w:unhideWhenUsed/>
    <w:rsid w:val="00770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42D"/>
  </w:style>
  <w:style w:type="paragraph" w:styleId="Footer">
    <w:name w:val="footer"/>
    <w:basedOn w:val="Normal"/>
    <w:link w:val="FooterChar"/>
    <w:uiPriority w:val="99"/>
    <w:unhideWhenUsed/>
    <w:rsid w:val="00770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D5C04A-FAF1-46A2-B6F9-0D957DD2E848}"/>
</file>

<file path=customXml/itemProps2.xml><?xml version="1.0" encoding="utf-8"?>
<ds:datastoreItem xmlns:ds="http://schemas.openxmlformats.org/officeDocument/2006/customXml" ds:itemID="{EF54950B-635D-4057-9CC4-BBE2BC849712}"/>
</file>

<file path=customXml/itemProps3.xml><?xml version="1.0" encoding="utf-8"?>
<ds:datastoreItem xmlns:ds="http://schemas.openxmlformats.org/officeDocument/2006/customXml" ds:itemID="{2E0AF6C8-8E72-458C-8991-BCAC3B525E0D}"/>
</file>

<file path=customXml/itemProps4.xml><?xml version="1.0" encoding="utf-8"?>
<ds:datastoreItem xmlns:ds="http://schemas.openxmlformats.org/officeDocument/2006/customXml" ds:itemID="{DEFFF55F-B88C-4DE3-91D7-5F91EC2BCCA0}"/>
</file>

<file path=docProps/app.xml><?xml version="1.0" encoding="utf-8"?>
<Properties xmlns="http://schemas.openxmlformats.org/officeDocument/2006/extended-properties" xmlns:vt="http://schemas.openxmlformats.org/officeDocument/2006/docPropsVTypes">
  <Template>Normal</Template>
  <TotalTime>0</TotalTime>
  <Pages>8</Pages>
  <Words>2119</Words>
  <Characters>12081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Huyen</dc:creator>
  <cp:lastModifiedBy>Hewlett-Packard Company</cp:lastModifiedBy>
  <cp:revision>2</cp:revision>
  <cp:lastPrinted>2019-10-21T10:10:00Z</cp:lastPrinted>
  <dcterms:created xsi:type="dcterms:W3CDTF">2019-10-23T03:11:00Z</dcterms:created>
  <dcterms:modified xsi:type="dcterms:W3CDTF">2019-10-23T03:11:00Z</dcterms:modified>
</cp:coreProperties>
</file>