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E757F" w14:textId="77777777" w:rsidR="004D6426" w:rsidRPr="00BC0DF8" w:rsidRDefault="00AF38A7" w:rsidP="00B43D59">
      <w:pPr>
        <w:ind w:firstLine="0"/>
        <w:jc w:val="center"/>
        <w:rPr>
          <w:b/>
          <w:bCs/>
          <w:noProof/>
          <w:color w:val="auto"/>
        </w:rPr>
      </w:pPr>
      <w:r w:rsidRPr="00BC0DF8">
        <w:rPr>
          <w:b/>
          <w:bCs/>
          <w:noProof/>
          <w:color w:val="auto"/>
        </w:rPr>
        <w:t>Phụ lục II</w:t>
      </w:r>
      <w:r w:rsidR="00AC5C18" w:rsidRPr="00BC0DF8">
        <w:rPr>
          <w:b/>
          <w:bCs/>
          <w:noProof/>
          <w:color w:val="auto"/>
        </w:rPr>
        <w:t>I</w:t>
      </w:r>
    </w:p>
    <w:p w14:paraId="79597243" w14:textId="498CEF8B" w:rsidR="00AF38A7" w:rsidRPr="00BC0DF8" w:rsidRDefault="00AF38A7" w:rsidP="00B43D59">
      <w:pPr>
        <w:ind w:firstLine="0"/>
        <w:jc w:val="center"/>
        <w:rPr>
          <w:b/>
          <w:bCs/>
          <w:noProof/>
          <w:color w:val="auto"/>
        </w:rPr>
      </w:pPr>
      <w:r w:rsidRPr="00BC0DF8">
        <w:rPr>
          <w:b/>
          <w:bCs/>
          <w:noProof/>
          <w:color w:val="auto"/>
          <w:sz w:val="26"/>
          <w:szCs w:val="26"/>
        </w:rPr>
        <w:t>XÁC ĐỊNH ĐỊN</w:t>
      </w:r>
      <w:r w:rsidR="00D26E3B" w:rsidRPr="00BC0DF8">
        <w:rPr>
          <w:b/>
          <w:bCs/>
          <w:noProof/>
          <w:color w:val="auto"/>
          <w:sz w:val="26"/>
          <w:szCs w:val="26"/>
        </w:rPr>
        <w:t xml:space="preserve">H MỨC </w:t>
      </w:r>
      <w:r w:rsidR="00AC5C18" w:rsidRPr="00BC0DF8">
        <w:rPr>
          <w:b/>
          <w:bCs/>
          <w:noProof/>
          <w:color w:val="auto"/>
          <w:sz w:val="26"/>
          <w:szCs w:val="26"/>
        </w:rPr>
        <w:t xml:space="preserve">DỰ TOÁN </w:t>
      </w:r>
      <w:r w:rsidR="00A95134" w:rsidRPr="00BC0DF8">
        <w:rPr>
          <w:b/>
          <w:bCs/>
          <w:noProof/>
          <w:color w:val="auto"/>
          <w:sz w:val="26"/>
          <w:szCs w:val="26"/>
        </w:rPr>
        <w:t>MỚI</w:t>
      </w:r>
      <w:r w:rsidR="00AC5C18" w:rsidRPr="00BC0DF8">
        <w:rPr>
          <w:b/>
          <w:bCs/>
          <w:noProof/>
          <w:color w:val="auto"/>
          <w:sz w:val="26"/>
          <w:szCs w:val="26"/>
        </w:rPr>
        <w:t xml:space="preserve">, </w:t>
      </w:r>
      <w:r w:rsidR="00A95134" w:rsidRPr="00BC0DF8">
        <w:rPr>
          <w:b/>
          <w:bCs/>
          <w:noProof/>
          <w:color w:val="auto"/>
          <w:sz w:val="26"/>
          <w:szCs w:val="26"/>
        </w:rPr>
        <w:t xml:space="preserve">ĐIỀU CHỈNH </w:t>
      </w:r>
      <w:r w:rsidRPr="00BC0DF8">
        <w:rPr>
          <w:b/>
          <w:bCs/>
          <w:color w:val="auto"/>
        </w:rPr>
        <w:br/>
      </w:r>
      <w:r w:rsidR="00A95134" w:rsidRPr="00BC0DF8">
        <w:rPr>
          <w:b/>
          <w:bCs/>
          <w:noProof/>
          <w:color w:val="auto"/>
          <w:sz w:val="26"/>
          <w:szCs w:val="26"/>
        </w:rPr>
        <w:t>ĐỊNH MỨC</w:t>
      </w:r>
      <w:r w:rsidR="00EC17ED" w:rsidRPr="00BC0DF8">
        <w:rPr>
          <w:b/>
          <w:bCs/>
          <w:noProof/>
          <w:color w:val="auto"/>
          <w:sz w:val="26"/>
          <w:szCs w:val="26"/>
        </w:rPr>
        <w:t xml:space="preserve"> </w:t>
      </w:r>
      <w:r w:rsidR="00AC5C18" w:rsidRPr="00BC0DF8">
        <w:rPr>
          <w:b/>
          <w:bCs/>
          <w:noProof/>
          <w:color w:val="auto"/>
          <w:sz w:val="26"/>
          <w:szCs w:val="26"/>
        </w:rPr>
        <w:t>DỰ TOÁN VÀ RÀ SOÁT, CẬP NHẬT HỆ THỐNG ĐỊNH MỨC</w:t>
      </w:r>
    </w:p>
    <w:p w14:paraId="77817F41" w14:textId="0C89E278" w:rsidR="002B052E" w:rsidRPr="00BC0DF8" w:rsidRDefault="00BC660C" w:rsidP="00B43D59">
      <w:pPr>
        <w:ind w:firstLine="0"/>
        <w:jc w:val="center"/>
        <w:rPr>
          <w:i/>
          <w:iCs/>
          <w:noProof/>
          <w:color w:val="auto"/>
        </w:rPr>
      </w:pPr>
      <w:r w:rsidRPr="00BC0DF8">
        <w:rPr>
          <w:i/>
          <w:iCs/>
          <w:noProof/>
          <w:color w:val="auto"/>
        </w:rPr>
        <w:t xml:space="preserve">(Kèm theo Thông tư số </w:t>
      </w:r>
      <w:r w:rsidR="0056490B" w:rsidRPr="0056490B">
        <w:rPr>
          <w:i/>
          <w:iCs/>
          <w:noProof/>
          <w:color w:val="auto"/>
        </w:rPr>
        <w:t>13</w:t>
      </w:r>
      <w:r w:rsidRPr="00BC0DF8">
        <w:rPr>
          <w:i/>
          <w:iCs/>
          <w:noProof/>
          <w:color w:val="auto"/>
        </w:rPr>
        <w:t xml:space="preserve">/2021/TT-BXD ngày </w:t>
      </w:r>
      <w:r w:rsidR="0056490B" w:rsidRPr="0056490B">
        <w:rPr>
          <w:i/>
          <w:iCs/>
          <w:noProof/>
          <w:color w:val="auto"/>
        </w:rPr>
        <w:t>31</w:t>
      </w:r>
      <w:r w:rsidRPr="00BC0DF8">
        <w:rPr>
          <w:i/>
          <w:iCs/>
          <w:noProof/>
          <w:color w:val="auto"/>
        </w:rPr>
        <w:t>/</w:t>
      </w:r>
      <w:r w:rsidR="0056490B" w:rsidRPr="009164C5">
        <w:rPr>
          <w:i/>
          <w:iCs/>
          <w:noProof/>
          <w:color w:val="auto"/>
        </w:rPr>
        <w:t>8</w:t>
      </w:r>
      <w:r w:rsidRPr="00BC0DF8">
        <w:rPr>
          <w:i/>
          <w:iCs/>
          <w:noProof/>
          <w:color w:val="auto"/>
        </w:rPr>
        <w:t>/2021</w:t>
      </w:r>
      <w:r w:rsidR="00A07A11" w:rsidRPr="00BC0DF8">
        <w:rPr>
          <w:i/>
          <w:color w:val="auto"/>
          <w:szCs w:val="28"/>
          <w:lang w:val="nl-NL"/>
        </w:rPr>
        <w:br/>
      </w:r>
      <w:r w:rsidRPr="00BC0DF8">
        <w:rPr>
          <w:i/>
          <w:iCs/>
          <w:noProof/>
          <w:color w:val="auto"/>
        </w:rPr>
        <w:t>của Bộ trưởng Bộ Xây dựng)</w:t>
      </w:r>
    </w:p>
    <w:p w14:paraId="3DFBD7D3" w14:textId="213DC0DD" w:rsidR="00A95134" w:rsidRPr="00BC0DF8" w:rsidRDefault="4934AF39" w:rsidP="004742D1">
      <w:pPr>
        <w:pStyle w:val="Heading2"/>
        <w:rPr>
          <w:color w:val="auto"/>
          <w:lang w:val="nl-NL"/>
        </w:rPr>
      </w:pPr>
      <w:r w:rsidRPr="00BC0DF8">
        <w:rPr>
          <w:noProof/>
          <w:color w:val="auto"/>
        </w:rPr>
        <w:t>XÁC ĐỊNH ĐỊNH MỨC DỰ TOÁN MỚI CỦA CÔNG TRÌNH</w:t>
      </w:r>
    </w:p>
    <w:p w14:paraId="01939332" w14:textId="77777777" w:rsidR="00D26E3B" w:rsidRPr="00BC0DF8" w:rsidRDefault="00D26E3B" w:rsidP="0053785F">
      <w:pPr>
        <w:rPr>
          <w:b/>
          <w:bCs/>
          <w:noProof/>
          <w:color w:val="auto"/>
          <w:spacing w:val="-2"/>
        </w:rPr>
      </w:pPr>
      <w:r w:rsidRPr="00BC0DF8">
        <w:rPr>
          <w:noProof/>
          <w:color w:val="auto"/>
          <w:spacing w:val="-2"/>
        </w:rPr>
        <w:t>1. Việc xác định định mức dự toán</w:t>
      </w:r>
      <w:r w:rsidR="001719D0" w:rsidRPr="00BC0DF8">
        <w:rPr>
          <w:noProof/>
          <w:color w:val="auto"/>
          <w:spacing w:val="-2"/>
        </w:rPr>
        <w:t xml:space="preserve"> mới của </w:t>
      </w:r>
      <w:r w:rsidRPr="00BC0DF8">
        <w:rPr>
          <w:noProof/>
          <w:color w:val="auto"/>
          <w:spacing w:val="-2"/>
        </w:rPr>
        <w:t xml:space="preserve">công trình </w:t>
      </w:r>
      <w:r w:rsidR="008911EB" w:rsidRPr="00BC0DF8">
        <w:rPr>
          <w:noProof/>
          <w:color w:val="auto"/>
          <w:spacing w:val="-2"/>
        </w:rPr>
        <w:t>được</w:t>
      </w:r>
      <w:r w:rsidRPr="00BC0DF8">
        <w:rPr>
          <w:noProof/>
          <w:color w:val="auto"/>
          <w:spacing w:val="-2"/>
        </w:rPr>
        <w:t xml:space="preserve"> thực hiện đối với các công tác xây dựng chưa </w:t>
      </w:r>
      <w:r w:rsidR="00D5282B" w:rsidRPr="00BC0DF8">
        <w:rPr>
          <w:noProof/>
          <w:color w:val="auto"/>
          <w:spacing w:val="-2"/>
        </w:rPr>
        <w:t>được</w:t>
      </w:r>
      <w:r w:rsidRPr="00BC0DF8">
        <w:rPr>
          <w:noProof/>
          <w:color w:val="auto"/>
          <w:spacing w:val="-2"/>
        </w:rPr>
        <w:t xml:space="preserve"> quy định hoặc đã </w:t>
      </w:r>
      <w:r w:rsidR="009602A3" w:rsidRPr="00BC0DF8">
        <w:rPr>
          <w:noProof/>
          <w:color w:val="auto"/>
          <w:spacing w:val="-2"/>
        </w:rPr>
        <w:t>được</w:t>
      </w:r>
      <w:r w:rsidRPr="00BC0DF8">
        <w:rPr>
          <w:noProof/>
          <w:color w:val="auto"/>
          <w:spacing w:val="-2"/>
        </w:rPr>
        <w:t xml:space="preserve"> </w:t>
      </w:r>
      <w:r w:rsidR="00187919" w:rsidRPr="00BC0DF8">
        <w:rPr>
          <w:noProof/>
          <w:color w:val="auto"/>
          <w:spacing w:val="-2"/>
        </w:rPr>
        <w:t>quy định nhưng sử dụng công nghệ thi công mới, biện pháp thi công, điều kiện thi công chưa quy định trong hệ thống định mức dự toán được cơ quan nhà nước có thẩm quyền ban hành.</w:t>
      </w:r>
    </w:p>
    <w:p w14:paraId="15829AF7" w14:textId="77777777" w:rsidR="000E1F50" w:rsidRPr="00BC0DF8" w:rsidRDefault="001719D0" w:rsidP="0053785F">
      <w:pPr>
        <w:rPr>
          <w:b/>
          <w:bCs/>
          <w:noProof/>
          <w:color w:val="auto"/>
        </w:rPr>
      </w:pPr>
      <w:r w:rsidRPr="00BC0DF8">
        <w:rPr>
          <w:noProof/>
          <w:color w:val="auto"/>
        </w:rPr>
        <w:t xml:space="preserve">2. </w:t>
      </w:r>
      <w:r w:rsidR="000E1F50" w:rsidRPr="00BC0DF8">
        <w:rPr>
          <w:noProof/>
          <w:color w:val="auto"/>
        </w:rPr>
        <w:t>Định mức dự toán được xác định bằng các phương pháp sau:</w:t>
      </w:r>
    </w:p>
    <w:p w14:paraId="4E7FB93E" w14:textId="77777777" w:rsidR="00417F1E" w:rsidRPr="00BC0DF8" w:rsidRDefault="00417F1E" w:rsidP="0053785F">
      <w:pPr>
        <w:rPr>
          <w:b/>
          <w:bCs/>
          <w:noProof/>
          <w:color w:val="auto"/>
        </w:rPr>
      </w:pPr>
      <w:r w:rsidRPr="00BC0DF8">
        <w:rPr>
          <w:noProof/>
          <w:color w:val="auto"/>
        </w:rPr>
        <w:t>2.1. Tính toán theo hồ sơ thiết kế, quy chuẩn, tiêu chuẩn xây dựng, yêu cầu kỹ thuật và điều kiện thi công, biện pháp thi công được dự kiến.</w:t>
      </w:r>
    </w:p>
    <w:p w14:paraId="14F257C1" w14:textId="77777777" w:rsidR="003D2608" w:rsidRPr="00BC0DF8" w:rsidRDefault="003D2608" w:rsidP="0053785F">
      <w:pPr>
        <w:rPr>
          <w:b/>
          <w:bCs/>
          <w:noProof/>
          <w:color w:val="auto"/>
        </w:rPr>
      </w:pPr>
      <w:r w:rsidRPr="00BC0DF8">
        <w:rPr>
          <w:noProof/>
          <w:color w:val="auto"/>
        </w:rPr>
        <w:t>2.2. Theo số liệu</w:t>
      </w:r>
      <w:r w:rsidR="007422A8" w:rsidRPr="00BC0DF8">
        <w:rPr>
          <w:noProof/>
          <w:color w:val="auto"/>
        </w:rPr>
        <w:t xml:space="preserve"> thống kê</w:t>
      </w:r>
      <w:r w:rsidRPr="00BC0DF8">
        <w:rPr>
          <w:noProof/>
          <w:color w:val="auto"/>
        </w:rPr>
        <w:t xml:space="preserve"> của công trình đã thực hiện.</w:t>
      </w:r>
    </w:p>
    <w:p w14:paraId="301D4934" w14:textId="77777777" w:rsidR="000E1F50" w:rsidRPr="00BC0DF8" w:rsidRDefault="000E1F50" w:rsidP="0053785F">
      <w:pPr>
        <w:rPr>
          <w:b/>
          <w:bCs/>
          <w:noProof/>
          <w:color w:val="auto"/>
        </w:rPr>
      </w:pPr>
      <w:r w:rsidRPr="00BC0DF8">
        <w:rPr>
          <w:noProof/>
          <w:color w:val="auto"/>
        </w:rPr>
        <w:t>2.</w:t>
      </w:r>
      <w:r w:rsidR="003D2608" w:rsidRPr="00BC0DF8">
        <w:rPr>
          <w:noProof/>
          <w:color w:val="auto"/>
        </w:rPr>
        <w:t>3</w:t>
      </w:r>
      <w:r w:rsidRPr="00BC0DF8">
        <w:rPr>
          <w:noProof/>
          <w:color w:val="auto"/>
        </w:rPr>
        <w:t>. T</w:t>
      </w:r>
      <w:r w:rsidR="009602A3" w:rsidRPr="00BC0DF8">
        <w:rPr>
          <w:noProof/>
          <w:color w:val="auto"/>
        </w:rPr>
        <w:t>ổ chức khảo sát</w:t>
      </w:r>
      <w:r w:rsidR="00AD2081" w:rsidRPr="00BC0DF8">
        <w:rPr>
          <w:noProof/>
          <w:color w:val="auto"/>
        </w:rPr>
        <w:t>, thu thập số liệu từ thi công</w:t>
      </w:r>
      <w:r w:rsidR="009602A3" w:rsidRPr="00BC0DF8">
        <w:rPr>
          <w:noProof/>
          <w:color w:val="auto"/>
        </w:rPr>
        <w:t xml:space="preserve"> thực tế</w:t>
      </w:r>
      <w:r w:rsidRPr="00BC0DF8">
        <w:rPr>
          <w:noProof/>
          <w:color w:val="auto"/>
        </w:rPr>
        <w:t>.</w:t>
      </w:r>
    </w:p>
    <w:p w14:paraId="6E8E0B4E" w14:textId="179CB25F" w:rsidR="00417F1E" w:rsidRPr="00BC0DF8" w:rsidRDefault="5DEA02B8" w:rsidP="0053785F">
      <w:pPr>
        <w:rPr>
          <w:b/>
          <w:bCs/>
          <w:noProof/>
          <w:color w:val="auto"/>
        </w:rPr>
      </w:pPr>
      <w:r w:rsidRPr="00BC0DF8">
        <w:rPr>
          <w:noProof/>
          <w:color w:val="auto"/>
        </w:rPr>
        <w:t xml:space="preserve">3. Tổ chức, cá nhân </w:t>
      </w:r>
      <w:r w:rsidR="002E273D" w:rsidRPr="00BC0DF8">
        <w:rPr>
          <w:noProof/>
          <w:color w:val="auto"/>
        </w:rPr>
        <w:t>xác định</w:t>
      </w:r>
      <w:r w:rsidRPr="00BC0DF8">
        <w:rPr>
          <w:noProof/>
          <w:color w:val="auto"/>
        </w:rPr>
        <w:t xml:space="preserve"> dự toán xây dựng căn cứ vào phương pháp quy định tại khoản 2.1, 2.2 nêu trên hoặc kết hợp </w:t>
      </w:r>
      <w:r w:rsidR="00144F27" w:rsidRPr="00BC0DF8">
        <w:rPr>
          <w:noProof/>
          <w:color w:val="auto"/>
        </w:rPr>
        <w:t>hai</w:t>
      </w:r>
      <w:r w:rsidRPr="00BC0DF8">
        <w:rPr>
          <w:noProof/>
          <w:color w:val="auto"/>
        </w:rPr>
        <w:t xml:space="preserve"> phương pháp</w:t>
      </w:r>
      <w:r w:rsidR="00A64F6B" w:rsidRPr="00BC0DF8">
        <w:rPr>
          <w:noProof/>
          <w:color w:val="auto"/>
        </w:rPr>
        <w:t xml:space="preserve"> này</w:t>
      </w:r>
      <w:r w:rsidRPr="00BC0DF8">
        <w:rPr>
          <w:noProof/>
          <w:color w:val="auto"/>
        </w:rPr>
        <w:t xml:space="preserve"> để xác định định mức dự toán mới cho công trình, phục vụ việc xác định giá xây dựng công trình và chi phí đầu tư xây dựng của dự án. </w:t>
      </w:r>
    </w:p>
    <w:p w14:paraId="5A54B11C" w14:textId="6B9C04CA" w:rsidR="001719D0" w:rsidRPr="00BC0DF8" w:rsidRDefault="5DEA02B8" w:rsidP="0053785F">
      <w:pPr>
        <w:rPr>
          <w:b/>
          <w:bCs/>
          <w:noProof/>
          <w:color w:val="auto"/>
          <w:spacing w:val="-6"/>
        </w:rPr>
      </w:pPr>
      <w:r w:rsidRPr="00BC0DF8">
        <w:rPr>
          <w:noProof/>
          <w:color w:val="auto"/>
          <w:spacing w:val="-6"/>
        </w:rPr>
        <w:t xml:space="preserve">Chủ đầu tư tổ chức khảo sát, thu thập số liệu từ thi công thực tế theo phương pháp quy định tại khoản 2.3 </w:t>
      </w:r>
      <w:r w:rsidR="00A64F6B" w:rsidRPr="00BC0DF8">
        <w:rPr>
          <w:noProof/>
          <w:color w:val="auto"/>
          <w:spacing w:val="-6"/>
        </w:rPr>
        <w:t xml:space="preserve">để xác định hoặc </w:t>
      </w:r>
      <w:r w:rsidRPr="00BC0DF8">
        <w:rPr>
          <w:noProof/>
          <w:color w:val="auto"/>
          <w:spacing w:val="-6"/>
        </w:rPr>
        <w:t>chuẩn xác lại các nội dung của định mức trong quá trình thi công xây dựng.</w:t>
      </w:r>
      <w:r w:rsidR="00A64F6B" w:rsidRPr="00BC0DF8">
        <w:rPr>
          <w:noProof/>
          <w:color w:val="auto"/>
          <w:spacing w:val="-6"/>
        </w:rPr>
        <w:t xml:space="preserve"> Trong quá trình tính toán có thể kết hợp tính toán theo phương pháp quy định tại </w:t>
      </w:r>
      <w:r w:rsidR="008E316F" w:rsidRPr="00BC0DF8">
        <w:rPr>
          <w:noProof/>
          <w:color w:val="auto"/>
          <w:spacing w:val="-6"/>
        </w:rPr>
        <w:t>khoản</w:t>
      </w:r>
      <w:r w:rsidR="00A64F6B" w:rsidRPr="00BC0DF8">
        <w:rPr>
          <w:noProof/>
          <w:color w:val="auto"/>
          <w:spacing w:val="-6"/>
        </w:rPr>
        <w:t xml:space="preserve"> 2.1, sử dụng số liệu thống kê theo phương pháp quy định tại </w:t>
      </w:r>
      <w:r w:rsidR="008E316F" w:rsidRPr="00BC0DF8">
        <w:rPr>
          <w:noProof/>
          <w:color w:val="auto"/>
          <w:spacing w:val="-6"/>
        </w:rPr>
        <w:t>khoản</w:t>
      </w:r>
      <w:r w:rsidR="00A64F6B" w:rsidRPr="00BC0DF8">
        <w:rPr>
          <w:noProof/>
          <w:color w:val="auto"/>
          <w:spacing w:val="-6"/>
        </w:rPr>
        <w:t xml:space="preserve"> 2.2 nêu trên để xác định định mức.</w:t>
      </w:r>
    </w:p>
    <w:p w14:paraId="7E1B7016" w14:textId="77777777" w:rsidR="001719D0" w:rsidRPr="00BC0DF8" w:rsidRDefault="006F75F8" w:rsidP="0053785F">
      <w:pPr>
        <w:rPr>
          <w:b/>
          <w:bCs/>
          <w:noProof/>
          <w:color w:val="auto"/>
        </w:rPr>
      </w:pPr>
      <w:r w:rsidRPr="00BC0DF8">
        <w:rPr>
          <w:noProof/>
          <w:color w:val="auto"/>
        </w:rPr>
        <w:t>4</w:t>
      </w:r>
      <w:r w:rsidR="001719D0" w:rsidRPr="00BC0DF8">
        <w:rPr>
          <w:noProof/>
          <w:color w:val="auto"/>
        </w:rPr>
        <w:t xml:space="preserve">. Hồ sơ </w:t>
      </w:r>
      <w:r w:rsidR="00F24E8B" w:rsidRPr="00BC0DF8">
        <w:rPr>
          <w:noProof/>
          <w:color w:val="auto"/>
        </w:rPr>
        <w:t xml:space="preserve">báo cáo kết quả </w:t>
      </w:r>
      <w:r w:rsidR="001719D0" w:rsidRPr="00BC0DF8">
        <w:rPr>
          <w:noProof/>
          <w:color w:val="auto"/>
        </w:rPr>
        <w:t>xác định định mức</w:t>
      </w:r>
    </w:p>
    <w:p w14:paraId="2B5F3713" w14:textId="7AF358E7" w:rsidR="00A64F6B" w:rsidRPr="00BC0DF8" w:rsidRDefault="006F75F8" w:rsidP="0053785F">
      <w:pPr>
        <w:rPr>
          <w:noProof/>
          <w:color w:val="auto"/>
          <w:spacing w:val="-2"/>
        </w:rPr>
      </w:pPr>
      <w:r w:rsidRPr="00BC0DF8">
        <w:rPr>
          <w:noProof/>
          <w:color w:val="auto"/>
          <w:spacing w:val="-2"/>
        </w:rPr>
        <w:t>4</w:t>
      </w:r>
      <w:r w:rsidR="00427C34" w:rsidRPr="00BC0DF8">
        <w:rPr>
          <w:noProof/>
          <w:color w:val="auto"/>
          <w:spacing w:val="-2"/>
        </w:rPr>
        <w:t xml:space="preserve">.1. </w:t>
      </w:r>
      <w:r w:rsidR="00A64F6B" w:rsidRPr="00BC0DF8">
        <w:rPr>
          <w:noProof/>
          <w:color w:val="auto"/>
          <w:spacing w:val="-2"/>
        </w:rPr>
        <w:t>Bảng tổng hợp định mức dự toán.</w:t>
      </w:r>
    </w:p>
    <w:p w14:paraId="7DA7F1ED" w14:textId="7814670E" w:rsidR="001719D0" w:rsidRPr="00BC0DF8" w:rsidRDefault="00A64F6B" w:rsidP="0053785F">
      <w:pPr>
        <w:rPr>
          <w:b/>
          <w:bCs/>
          <w:noProof/>
          <w:color w:val="auto"/>
          <w:spacing w:val="-2"/>
        </w:rPr>
      </w:pPr>
      <w:r w:rsidRPr="00BC0DF8">
        <w:rPr>
          <w:noProof/>
          <w:color w:val="auto"/>
          <w:spacing w:val="-2"/>
        </w:rPr>
        <w:t xml:space="preserve">4.2. </w:t>
      </w:r>
      <w:r w:rsidR="00427C34" w:rsidRPr="00BC0DF8">
        <w:rPr>
          <w:noProof/>
          <w:color w:val="auto"/>
          <w:spacing w:val="-2"/>
        </w:rPr>
        <w:t>T</w:t>
      </w:r>
      <w:r w:rsidR="001719D0" w:rsidRPr="00BC0DF8">
        <w:rPr>
          <w:noProof/>
          <w:color w:val="auto"/>
          <w:spacing w:val="-2"/>
        </w:rPr>
        <w:t>iêu chuẩn xây dựng; tiêu chuẩn nhà sản xuất; bản vẽ thiết kế thi công, chỉ dẫn kỹ thuật, biện pháp thi công,</w:t>
      </w:r>
      <w:r w:rsidR="00E2438D" w:rsidRPr="00BC0DF8">
        <w:rPr>
          <w:noProof/>
          <w:color w:val="auto"/>
          <w:spacing w:val="-2"/>
        </w:rPr>
        <w:t xml:space="preserve"> quy trình kỹ thuật thi công, điều kiện thi công</w:t>
      </w:r>
      <w:r w:rsidR="00F24E8B" w:rsidRPr="00BC0DF8">
        <w:rPr>
          <w:noProof/>
          <w:color w:val="auto"/>
          <w:spacing w:val="-2"/>
        </w:rPr>
        <w:t>.</w:t>
      </w:r>
    </w:p>
    <w:p w14:paraId="2EF90DB4" w14:textId="70B5DD8D" w:rsidR="00427C34" w:rsidRPr="00BC0DF8" w:rsidRDefault="00A64F6B" w:rsidP="0053785F">
      <w:pPr>
        <w:rPr>
          <w:noProof/>
          <w:color w:val="auto"/>
        </w:rPr>
      </w:pPr>
      <w:r w:rsidRPr="00BC0DF8">
        <w:rPr>
          <w:noProof/>
          <w:color w:val="auto"/>
        </w:rPr>
        <w:t xml:space="preserve">4.3. </w:t>
      </w:r>
      <w:r w:rsidR="00427C34" w:rsidRPr="00BC0DF8">
        <w:rPr>
          <w:noProof/>
          <w:color w:val="auto"/>
        </w:rPr>
        <w:t xml:space="preserve">Phân tích, đánh giá, xử lý số liệu và bảng tính toán trị số định mức; trong đó thuyết minh rõ các nội dung: thành phần công việc, hướng dẫn áp </w:t>
      </w:r>
      <w:r w:rsidRPr="00BC0DF8">
        <w:rPr>
          <w:noProof/>
          <w:color w:val="auto"/>
        </w:rPr>
        <w:t>dụng</w:t>
      </w:r>
      <w:r w:rsidR="00427C34" w:rsidRPr="00BC0DF8">
        <w:rPr>
          <w:noProof/>
          <w:color w:val="auto"/>
        </w:rPr>
        <w:t xml:space="preserve"> và điều kiện áp dụng.</w:t>
      </w:r>
      <w:r w:rsidRPr="00BC0DF8">
        <w:rPr>
          <w:noProof/>
          <w:color w:val="auto"/>
        </w:rPr>
        <w:t xml:space="preserve"> Trong đó:</w:t>
      </w:r>
    </w:p>
    <w:p w14:paraId="67200480" w14:textId="77777777" w:rsidR="00A64F6B" w:rsidRPr="00BC0DF8" w:rsidRDefault="00A64F6B" w:rsidP="00A64F6B">
      <w:pPr>
        <w:rPr>
          <w:noProof/>
          <w:color w:val="auto"/>
        </w:rPr>
      </w:pPr>
      <w:r w:rsidRPr="00BC0DF8">
        <w:rPr>
          <w:noProof/>
          <w:color w:val="auto"/>
        </w:rPr>
        <w:t xml:space="preserve">a) Thành phần công việc: mô tả rõ về quy trình công nghệ thi công áp dụng cho công tác, thể hiện rõ các bước công việc (công đoạn) thuộc công tác xây dựng được xác định, tính toán trong định mức (kèm theo sơ đồ thi công của công tác), thể hiện rõ các loại vật tư, máy móc, thiết bị và nhân công được sử dụng tương </w:t>
      </w:r>
      <w:r w:rsidRPr="00BC0DF8">
        <w:rPr>
          <w:noProof/>
          <w:color w:val="auto"/>
        </w:rPr>
        <w:lastRenderedPageBreak/>
        <w:t>ứng với biện pháp thi công áp dụng đối với từng bước công việc trong quy trình thi công.</w:t>
      </w:r>
    </w:p>
    <w:p w14:paraId="0C014C88" w14:textId="525985EE" w:rsidR="00A64F6B" w:rsidRPr="00BC0DF8" w:rsidRDefault="00A64F6B" w:rsidP="00A64F6B">
      <w:pPr>
        <w:rPr>
          <w:noProof/>
          <w:color w:val="auto"/>
        </w:rPr>
      </w:pPr>
      <w:r w:rsidRPr="00BC0DF8">
        <w:rPr>
          <w:noProof/>
          <w:color w:val="auto"/>
        </w:rPr>
        <w:t>b) Định mức cơ sở của từng công đoạn, bước công việc, gồm: định mức sử dụng vật liệu, định mức năng suất lao động, định mức năng suất máy và thiết bị thi công.</w:t>
      </w:r>
    </w:p>
    <w:p w14:paraId="238F8EEE" w14:textId="10EDBB42" w:rsidR="00D17A7B" w:rsidRPr="00BC0DF8" w:rsidRDefault="00A64F6B" w:rsidP="0053785F">
      <w:pPr>
        <w:rPr>
          <w:b/>
          <w:bCs/>
          <w:noProof/>
          <w:color w:val="auto"/>
        </w:rPr>
      </w:pPr>
      <w:r w:rsidRPr="00BC0DF8">
        <w:rPr>
          <w:noProof/>
          <w:color w:val="auto"/>
        </w:rPr>
        <w:t>4.4. P</w:t>
      </w:r>
      <w:r w:rsidR="00D17A7B" w:rsidRPr="00BC0DF8">
        <w:rPr>
          <w:noProof/>
          <w:color w:val="auto"/>
        </w:rPr>
        <w:t xml:space="preserve">hiếu </w:t>
      </w:r>
      <w:r w:rsidR="001719D0" w:rsidRPr="00BC0DF8">
        <w:rPr>
          <w:noProof/>
          <w:color w:val="auto"/>
        </w:rPr>
        <w:t>khảo sát</w:t>
      </w:r>
      <w:r w:rsidR="00F24E8B" w:rsidRPr="00BC0DF8">
        <w:rPr>
          <w:noProof/>
          <w:color w:val="auto"/>
        </w:rPr>
        <w:t>, thu thập số liệu</w:t>
      </w:r>
      <w:r w:rsidR="001719D0" w:rsidRPr="00BC0DF8">
        <w:rPr>
          <w:noProof/>
          <w:color w:val="auto"/>
        </w:rPr>
        <w:t xml:space="preserve"> và</w:t>
      </w:r>
      <w:r w:rsidR="00D17A7B" w:rsidRPr="00BC0DF8">
        <w:rPr>
          <w:noProof/>
          <w:color w:val="auto"/>
        </w:rPr>
        <w:t xml:space="preserve"> báo cáo tổng hợp </w:t>
      </w:r>
      <w:r w:rsidR="001719D0" w:rsidRPr="00BC0DF8">
        <w:rPr>
          <w:noProof/>
          <w:color w:val="auto"/>
        </w:rPr>
        <w:t xml:space="preserve">kết quả </w:t>
      </w:r>
      <w:r w:rsidR="00D17A7B" w:rsidRPr="00BC0DF8">
        <w:rPr>
          <w:noProof/>
          <w:color w:val="auto"/>
        </w:rPr>
        <w:t xml:space="preserve">khảo sát </w:t>
      </w:r>
      <w:r w:rsidR="00E2438D" w:rsidRPr="00BC0DF8">
        <w:rPr>
          <w:noProof/>
          <w:color w:val="auto"/>
        </w:rPr>
        <w:t>(</w:t>
      </w:r>
      <w:r w:rsidR="00D17A7B" w:rsidRPr="00BC0DF8">
        <w:rPr>
          <w:noProof/>
          <w:color w:val="auto"/>
        </w:rPr>
        <w:t>đối với trường hợp sử dụng phương pháp tổ chức khảo sát, thu thập số liệu từ thi công thực tế</w:t>
      </w:r>
      <w:r w:rsidR="00E2438D" w:rsidRPr="00BC0DF8">
        <w:rPr>
          <w:noProof/>
          <w:color w:val="auto"/>
        </w:rPr>
        <w:t>)</w:t>
      </w:r>
      <w:r w:rsidR="00A34F4F" w:rsidRPr="00BC0DF8">
        <w:rPr>
          <w:noProof/>
          <w:color w:val="auto"/>
        </w:rPr>
        <w:t xml:space="preserve">. </w:t>
      </w:r>
    </w:p>
    <w:p w14:paraId="556B0073" w14:textId="065EBB73" w:rsidR="00AA71DF" w:rsidRPr="00BC0DF8" w:rsidRDefault="00AA71DF" w:rsidP="007A3119">
      <w:pPr>
        <w:pStyle w:val="StyleBoldJustifiedBefore6ptAfter6ptKernat16pt"/>
        <w:widowControl w:val="0"/>
        <w:spacing w:after="0" w:line="264" w:lineRule="auto"/>
        <w:rPr>
          <w:b w:val="0"/>
          <w:color w:val="auto"/>
          <w:spacing w:val="0"/>
        </w:rPr>
      </w:pPr>
      <w:r w:rsidRPr="00BC0DF8">
        <w:rPr>
          <w:b w:val="0"/>
          <w:color w:val="auto"/>
          <w:spacing w:val="0"/>
        </w:rPr>
        <w:t xml:space="preserve">a) </w:t>
      </w:r>
      <w:r w:rsidR="007A3119" w:rsidRPr="00BC0DF8">
        <w:rPr>
          <w:b w:val="0"/>
          <w:color w:val="auto"/>
          <w:spacing w:val="0"/>
        </w:rPr>
        <w:t xml:space="preserve">Phiếu khảo sát phải thể hiện các nội dung về tên dự án, công trình; thời gian, địa điểm thực hiện khảo sát; biện pháp thi công, điều kiện thi công; trình độ thợ, chủng loại vật liệu, máy thi công; </w:t>
      </w:r>
      <w:r w:rsidR="007A3119" w:rsidRPr="0056490B">
        <w:rPr>
          <w:b w:val="0"/>
          <w:color w:val="auto"/>
          <w:spacing w:val="0"/>
        </w:rPr>
        <w:t xml:space="preserve">tiêu hao </w:t>
      </w:r>
      <w:r w:rsidR="007A3119" w:rsidRPr="00BC0DF8">
        <w:rPr>
          <w:b w:val="0"/>
          <w:color w:val="auto"/>
          <w:spacing w:val="0"/>
        </w:rPr>
        <w:t>về vật liệu</w:t>
      </w:r>
      <w:r w:rsidR="00BC0DF8" w:rsidRPr="0056490B">
        <w:rPr>
          <w:b w:val="0"/>
          <w:color w:val="auto"/>
          <w:spacing w:val="0"/>
        </w:rPr>
        <w:t>;</w:t>
      </w:r>
      <w:r w:rsidR="007A3119" w:rsidRPr="00BC0DF8">
        <w:rPr>
          <w:b w:val="0"/>
          <w:color w:val="auto"/>
          <w:spacing w:val="0"/>
        </w:rPr>
        <w:t xml:space="preserve"> </w:t>
      </w:r>
      <w:r w:rsidR="00C37300" w:rsidRPr="0056490B">
        <w:rPr>
          <w:b w:val="0"/>
          <w:color w:val="auto"/>
          <w:spacing w:val="0"/>
        </w:rPr>
        <w:t>thời gian thực hiện của từng nhân công, máy thi công đối với từng bước thực hiện công tác khảo sát, thu thập số liệu</w:t>
      </w:r>
      <w:r w:rsidR="007A3119" w:rsidRPr="00BC0DF8">
        <w:rPr>
          <w:b w:val="0"/>
          <w:color w:val="auto"/>
          <w:spacing w:val="0"/>
        </w:rPr>
        <w:t>.</w:t>
      </w:r>
    </w:p>
    <w:p w14:paraId="341A4AD9" w14:textId="77777777" w:rsidR="007A3119" w:rsidRPr="00BC0DF8" w:rsidRDefault="007A3119" w:rsidP="007A3119">
      <w:pPr>
        <w:pStyle w:val="StyleBoldJustifiedBefore6ptAfter6ptKernat16pt"/>
        <w:widowControl w:val="0"/>
        <w:spacing w:after="0" w:line="264" w:lineRule="auto"/>
        <w:rPr>
          <w:b w:val="0"/>
          <w:color w:val="auto"/>
          <w:spacing w:val="0"/>
        </w:rPr>
      </w:pPr>
      <w:r w:rsidRPr="00BC0DF8">
        <w:rPr>
          <w:b w:val="0"/>
          <w:color w:val="auto"/>
          <w:spacing w:val="0"/>
        </w:rPr>
        <w:t>b) Phiếu khảo sát phải có xác nhận của chủ đầu tư, nhà thầu thi công xây dựng, nhà thầu tư vấn giám sát (nếu có).</w:t>
      </w:r>
    </w:p>
    <w:p w14:paraId="6FB624B8" w14:textId="77777777" w:rsidR="007A3119" w:rsidRPr="00BC0DF8" w:rsidRDefault="007A3119" w:rsidP="007A3119">
      <w:pPr>
        <w:pStyle w:val="StyleBoldJustifiedBefore6ptAfter6ptKernat16pt"/>
        <w:widowControl w:val="0"/>
        <w:spacing w:after="0" w:line="264" w:lineRule="auto"/>
        <w:rPr>
          <w:b w:val="0"/>
          <w:color w:val="auto"/>
          <w:spacing w:val="0"/>
        </w:rPr>
      </w:pPr>
      <w:r w:rsidRPr="00BC0DF8">
        <w:rPr>
          <w:b w:val="0"/>
          <w:color w:val="auto"/>
          <w:spacing w:val="0"/>
        </w:rPr>
        <w:t>c) Số lượng phiếu khảo sát phải đảm bảo độ tin cậy, chính xác, mang tính đại diện và được xác định phù hợp với điều kiện thi công của công trình, yêu cầu cụ thể công tác cần xây dựng định mức, tiến độ thi công.</w:t>
      </w:r>
    </w:p>
    <w:p w14:paraId="1538D13D" w14:textId="3D683441" w:rsidR="00A64F6B" w:rsidRPr="00BC0DF8" w:rsidRDefault="00A64F6B" w:rsidP="00A64F6B">
      <w:pPr>
        <w:rPr>
          <w:noProof/>
          <w:color w:val="auto"/>
        </w:rPr>
      </w:pPr>
      <w:r w:rsidRPr="488B2E15">
        <w:rPr>
          <w:noProof/>
          <w:color w:val="auto"/>
        </w:rPr>
        <w:t xml:space="preserve">4.4. Các tài liệu khác phục vụ quá trình xác định định mức (nếu có), như: nhật ký công trình, biên bản nghiệm thu khối lượng… </w:t>
      </w:r>
    </w:p>
    <w:p w14:paraId="3FBFD6C5" w14:textId="77777777" w:rsidR="00A64F6B" w:rsidRPr="00BC0DF8" w:rsidRDefault="00A64F6B" w:rsidP="00A64F6B">
      <w:pPr>
        <w:rPr>
          <w:noProof/>
          <w:color w:val="auto"/>
        </w:rPr>
      </w:pPr>
      <w:r w:rsidRPr="00BC0DF8">
        <w:rPr>
          <w:noProof/>
          <w:color w:val="auto"/>
        </w:rPr>
        <w:t>5. Trình tự thực hiện</w:t>
      </w:r>
    </w:p>
    <w:p w14:paraId="3D9F1397" w14:textId="77777777" w:rsidR="00A64F6B" w:rsidRPr="00BC0DF8" w:rsidRDefault="00A64F6B" w:rsidP="00A64F6B">
      <w:pPr>
        <w:rPr>
          <w:noProof/>
          <w:color w:val="auto"/>
        </w:rPr>
      </w:pPr>
      <w:r w:rsidRPr="00BC0DF8">
        <w:rPr>
          <w:noProof/>
          <w:color w:val="auto"/>
        </w:rPr>
        <w:t>Căn cứ vào danh mục công tác xây dựng cần xác định định mức, trình tự xác định định mức thực hiện như sau:</w:t>
      </w:r>
    </w:p>
    <w:p w14:paraId="1ABF6166" w14:textId="77777777" w:rsidR="00A64F6B" w:rsidRPr="00BC0DF8" w:rsidRDefault="00A64F6B" w:rsidP="00A64F6B">
      <w:pPr>
        <w:rPr>
          <w:noProof/>
          <w:color w:val="auto"/>
        </w:rPr>
      </w:pPr>
      <w:r w:rsidRPr="00BC0DF8">
        <w:rPr>
          <w:noProof/>
          <w:color w:val="auto"/>
        </w:rPr>
        <w:t xml:space="preserve">5.1. Bước 1: Xác định tên, thành phần công việc và đơn vị tính.  </w:t>
      </w:r>
    </w:p>
    <w:p w14:paraId="3B083BDB" w14:textId="5699232C" w:rsidR="00A64F6B" w:rsidRPr="0013397F" w:rsidRDefault="00A64F6B" w:rsidP="00A64F6B">
      <w:pPr>
        <w:rPr>
          <w:noProof/>
          <w:color w:val="auto"/>
          <w:spacing w:val="-6"/>
        </w:rPr>
      </w:pPr>
      <w:r w:rsidRPr="0013397F">
        <w:rPr>
          <w:noProof/>
          <w:color w:val="auto"/>
          <w:spacing w:val="-6"/>
        </w:rPr>
        <w:t>a) Mỗi định mức công tác xây dựng phải thể hiện rõ tên, loại công tác, thông số kỹ thuật (nếu có), biện pháp thi công, điều kiện thi công và đơn vị tính</w:t>
      </w:r>
      <w:r w:rsidR="0013397F" w:rsidRPr="0013397F">
        <w:rPr>
          <w:noProof/>
          <w:color w:val="auto"/>
          <w:spacing w:val="-6"/>
        </w:rPr>
        <w:t xml:space="preserve"> của định mức</w:t>
      </w:r>
      <w:r w:rsidRPr="0013397F">
        <w:rPr>
          <w:noProof/>
          <w:color w:val="auto"/>
          <w:spacing w:val="-6"/>
        </w:rPr>
        <w:t xml:space="preserve">. </w:t>
      </w:r>
    </w:p>
    <w:p w14:paraId="45ED0412" w14:textId="77777777" w:rsidR="00A64F6B" w:rsidRPr="00BC0DF8" w:rsidRDefault="00A64F6B" w:rsidP="00A64F6B">
      <w:pPr>
        <w:rPr>
          <w:noProof/>
          <w:color w:val="auto"/>
          <w:spacing w:val="-4"/>
        </w:rPr>
      </w:pPr>
      <w:r w:rsidRPr="00BC0DF8">
        <w:rPr>
          <w:noProof/>
          <w:color w:val="auto"/>
          <w:spacing w:val="-4"/>
        </w:rPr>
        <w:t>b) Thành phần công việc cần thể hiện các bước thực hiện công tác theo quy trình tổ chức thi công xây dựng từ khi chuẩn bị đến khi hoàn thành, phù hợp với điều kiện, biện pháp thi công và phạm vi thực hiện công việc của công tác xây dựng.</w:t>
      </w:r>
    </w:p>
    <w:p w14:paraId="30C1F344" w14:textId="77777777" w:rsidR="00A64F6B" w:rsidRPr="00BC0DF8" w:rsidRDefault="00A64F6B" w:rsidP="00A64F6B">
      <w:pPr>
        <w:rPr>
          <w:noProof/>
          <w:color w:val="auto"/>
        </w:rPr>
      </w:pPr>
      <w:r w:rsidRPr="00BC0DF8">
        <w:rPr>
          <w:noProof/>
          <w:color w:val="auto"/>
        </w:rPr>
        <w:t>5.2. Bước 2: Xác định hao phí vật liệu, nhân công và máy thi công.</w:t>
      </w:r>
    </w:p>
    <w:p w14:paraId="1B9E518B" w14:textId="394DD120" w:rsidR="00A64F6B" w:rsidRPr="00BC0DF8" w:rsidRDefault="00A64F6B" w:rsidP="00A64F6B">
      <w:pPr>
        <w:rPr>
          <w:noProof/>
          <w:color w:val="auto"/>
        </w:rPr>
      </w:pPr>
      <w:r w:rsidRPr="00BC0DF8">
        <w:rPr>
          <w:noProof/>
          <w:color w:val="auto"/>
        </w:rPr>
        <w:t xml:space="preserve">Việc xác định hao phí vật liệu, nhân công và máy thi công được thực hiện theo hướng dẫn tại </w:t>
      </w:r>
      <w:r w:rsidR="00693D05" w:rsidRPr="00BC0DF8">
        <w:rPr>
          <w:noProof/>
          <w:color w:val="auto"/>
        </w:rPr>
        <w:t>khoản</w:t>
      </w:r>
      <w:r w:rsidRPr="00BC0DF8">
        <w:rPr>
          <w:noProof/>
          <w:color w:val="auto"/>
        </w:rPr>
        <w:t xml:space="preserve"> 6 </w:t>
      </w:r>
      <w:r w:rsidR="00693D05" w:rsidRPr="00BC0DF8">
        <w:rPr>
          <w:noProof/>
          <w:color w:val="auto"/>
        </w:rPr>
        <w:t xml:space="preserve">Mục </w:t>
      </w:r>
      <w:r w:rsidRPr="00BC0DF8">
        <w:rPr>
          <w:noProof/>
          <w:color w:val="auto"/>
        </w:rPr>
        <w:t>I Phụ lục này.</w:t>
      </w:r>
    </w:p>
    <w:p w14:paraId="23AB132C" w14:textId="77777777" w:rsidR="00A64F6B" w:rsidRPr="00BC0DF8" w:rsidRDefault="00A64F6B" w:rsidP="00A64F6B">
      <w:pPr>
        <w:rPr>
          <w:noProof/>
          <w:color w:val="auto"/>
        </w:rPr>
      </w:pPr>
      <w:r w:rsidRPr="00BC0DF8">
        <w:rPr>
          <w:noProof/>
          <w:color w:val="auto"/>
        </w:rPr>
        <w:t>5.3. Bước 3: Tổng hợp kết quả xác định định mức.</w:t>
      </w:r>
    </w:p>
    <w:p w14:paraId="750B3202" w14:textId="77777777" w:rsidR="00A64F6B" w:rsidRPr="00BC0DF8" w:rsidRDefault="00A64F6B" w:rsidP="00A64F6B">
      <w:pPr>
        <w:rPr>
          <w:noProof/>
          <w:color w:val="auto"/>
        </w:rPr>
      </w:pPr>
      <w:r w:rsidRPr="00BC0DF8">
        <w:rPr>
          <w:noProof/>
          <w:color w:val="auto"/>
        </w:rPr>
        <w:t xml:space="preserve">Trên cơ sở hao phí vật liệu, nhân công, máy thi công từng công đoạn, từng bước công việc, tổng hợp định mức theo nhóm, loại công tác hoặc kết cấu xây </w:t>
      </w:r>
      <w:r w:rsidRPr="00BC0DF8">
        <w:rPr>
          <w:noProof/>
          <w:color w:val="auto"/>
        </w:rPr>
        <w:lastRenderedPageBreak/>
        <w:t>dựng; thực hiện mã hoá thống nhất trên cơ sở tổng hợp các khoản mục hao phí về vật liệu, nhân công và máy thi công, gồm các nội dung:</w:t>
      </w:r>
    </w:p>
    <w:p w14:paraId="498A6B51" w14:textId="48355D3F" w:rsidR="00A64F6B" w:rsidRPr="002E7F6E" w:rsidRDefault="00A64F6B" w:rsidP="00C37300">
      <w:pPr>
        <w:spacing w:before="100"/>
        <w:rPr>
          <w:noProof/>
          <w:color w:val="auto"/>
        </w:rPr>
      </w:pPr>
      <w:r w:rsidRPr="00BC0DF8">
        <w:rPr>
          <w:noProof/>
          <w:color w:val="auto"/>
        </w:rPr>
        <w:t xml:space="preserve">a) Tên công tác; đơn vị tính </w:t>
      </w:r>
      <w:r w:rsidR="0013397F" w:rsidRPr="00AB31EF">
        <w:rPr>
          <w:noProof/>
          <w:color w:val="auto"/>
        </w:rPr>
        <w:t xml:space="preserve">của </w:t>
      </w:r>
      <w:r w:rsidR="004742D1" w:rsidRPr="0056490B">
        <w:rPr>
          <w:noProof/>
          <w:color w:val="auto"/>
        </w:rPr>
        <w:t>định mức</w:t>
      </w:r>
      <w:r w:rsidRPr="00BC0DF8">
        <w:rPr>
          <w:noProof/>
          <w:color w:val="auto"/>
        </w:rPr>
        <w:t>; mã hiệu định mức</w:t>
      </w:r>
      <w:r w:rsidR="002E7F6E" w:rsidRPr="002E7F6E">
        <w:rPr>
          <w:noProof/>
          <w:color w:val="auto"/>
        </w:rPr>
        <w:t>;</w:t>
      </w:r>
    </w:p>
    <w:p w14:paraId="5E43CE2D" w14:textId="725C390C" w:rsidR="00A64F6B" w:rsidRPr="002E7F6E" w:rsidRDefault="00A64F6B" w:rsidP="00C37300">
      <w:pPr>
        <w:spacing w:before="100"/>
        <w:rPr>
          <w:noProof/>
          <w:color w:val="auto"/>
        </w:rPr>
      </w:pPr>
      <w:r w:rsidRPr="00BC0DF8">
        <w:rPr>
          <w:noProof/>
          <w:color w:val="auto"/>
        </w:rPr>
        <w:t>b) Quy định áp dụng</w:t>
      </w:r>
      <w:r w:rsidR="002E7F6E" w:rsidRPr="002E7F6E">
        <w:rPr>
          <w:noProof/>
          <w:color w:val="auto"/>
        </w:rPr>
        <w:t>;</w:t>
      </w:r>
    </w:p>
    <w:p w14:paraId="6A4986B0" w14:textId="05D00B1A" w:rsidR="00A64F6B" w:rsidRPr="002E7F6E" w:rsidRDefault="00A64F6B" w:rsidP="00C37300">
      <w:pPr>
        <w:spacing w:before="100"/>
        <w:rPr>
          <w:noProof/>
          <w:color w:val="auto"/>
        </w:rPr>
      </w:pPr>
      <w:r w:rsidRPr="00BC0DF8">
        <w:rPr>
          <w:noProof/>
          <w:color w:val="auto"/>
        </w:rPr>
        <w:t>c) Thành phần công việc</w:t>
      </w:r>
      <w:r w:rsidR="002E7F6E" w:rsidRPr="002E7F6E">
        <w:rPr>
          <w:noProof/>
          <w:color w:val="auto"/>
        </w:rPr>
        <w:t>;</w:t>
      </w:r>
    </w:p>
    <w:p w14:paraId="21C0EED2" w14:textId="41A1488A" w:rsidR="00A64F6B" w:rsidRPr="002E7F6E" w:rsidRDefault="00A64F6B" w:rsidP="00C37300">
      <w:pPr>
        <w:spacing w:before="100"/>
        <w:rPr>
          <w:noProof/>
          <w:color w:val="auto"/>
        </w:rPr>
      </w:pPr>
      <w:r w:rsidRPr="00BC0DF8">
        <w:rPr>
          <w:noProof/>
          <w:color w:val="auto"/>
        </w:rPr>
        <w:t>d) Các thành phần hao phí của định mức và trị số định mức</w:t>
      </w:r>
      <w:r w:rsidR="002E7F6E" w:rsidRPr="002E7F6E">
        <w:rPr>
          <w:noProof/>
          <w:color w:val="auto"/>
        </w:rPr>
        <w:t>;</w:t>
      </w:r>
    </w:p>
    <w:p w14:paraId="0196C2D0" w14:textId="77777777" w:rsidR="00A64F6B" w:rsidRPr="00BC0DF8" w:rsidRDefault="00A64F6B" w:rsidP="00C37300">
      <w:pPr>
        <w:spacing w:before="100"/>
        <w:rPr>
          <w:noProof/>
          <w:color w:val="auto"/>
        </w:rPr>
      </w:pPr>
      <w:r w:rsidRPr="00BC0DF8">
        <w:rPr>
          <w:noProof/>
          <w:color w:val="auto"/>
        </w:rPr>
        <w:t>đ) Các ghi chú, chỉ dẫn khác (nếu có).</w:t>
      </w:r>
    </w:p>
    <w:p w14:paraId="0FBC54D8" w14:textId="77777777" w:rsidR="00A64F6B" w:rsidRPr="00BC0DF8" w:rsidRDefault="00A64F6B" w:rsidP="00C37300">
      <w:pPr>
        <w:spacing w:before="100"/>
        <w:rPr>
          <w:noProof/>
          <w:color w:val="auto"/>
        </w:rPr>
      </w:pPr>
      <w:r w:rsidRPr="00BC0DF8">
        <w:rPr>
          <w:noProof/>
          <w:color w:val="auto"/>
        </w:rPr>
        <w:t>6. Xác định hao phí vật liệu, nhân công và máy thi công</w:t>
      </w:r>
    </w:p>
    <w:p w14:paraId="470FAD8C" w14:textId="77777777" w:rsidR="00A64F6B" w:rsidRPr="00BC0DF8" w:rsidRDefault="00A64F6B" w:rsidP="00C37300">
      <w:pPr>
        <w:spacing w:before="100"/>
        <w:rPr>
          <w:noProof/>
          <w:color w:val="auto"/>
        </w:rPr>
      </w:pPr>
      <w:r w:rsidRPr="00BC0DF8">
        <w:rPr>
          <w:noProof/>
          <w:color w:val="auto"/>
        </w:rPr>
        <w:t>6.1. Xác định hao phí vật liệu</w:t>
      </w:r>
    </w:p>
    <w:p w14:paraId="3F81B95A" w14:textId="77777777" w:rsidR="00A64F6B" w:rsidRPr="00BC0DF8" w:rsidRDefault="00A64F6B" w:rsidP="00C37300">
      <w:pPr>
        <w:spacing w:before="100"/>
        <w:rPr>
          <w:noProof/>
          <w:color w:val="auto"/>
        </w:rPr>
      </w:pPr>
      <w:r w:rsidRPr="00BC0DF8">
        <w:rPr>
          <w:noProof/>
          <w:color w:val="auto"/>
        </w:rPr>
        <w:t>Hao phí vật liệu được xác định theo yêu cầu thiết kế, hoặc yêu cầu thực hiện công việc, quy chuẩn, tiêu chuẩn xây dựng theo quy định để hoàn thành một đơn vị khối lượng công tác hoặc kết cấu xây dựng. Hao phí vật liệu gồm hao phí vật liệu chính và hao phí vật liệu khác.</w:t>
      </w:r>
    </w:p>
    <w:p w14:paraId="31BEEB9D" w14:textId="6EB079A0" w:rsidR="00E22011" w:rsidRPr="00BC0DF8" w:rsidRDefault="00A64F6B" w:rsidP="00C37300">
      <w:pPr>
        <w:spacing w:before="100"/>
        <w:rPr>
          <w:noProof/>
          <w:color w:val="auto"/>
        </w:rPr>
      </w:pPr>
      <w:r w:rsidRPr="00BC0DF8">
        <w:rPr>
          <w:noProof/>
          <w:color w:val="auto"/>
        </w:rPr>
        <w:t>Hao phí vật liệu chính (VL) là hao phí những loại vật liệu chủ yếu, chiếm tỷ trọng chi phí lớn trong chi phí vật liệu,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510EF798" w14:textId="77777777" w:rsidTr="00C211C5">
        <w:tc>
          <w:tcPr>
            <w:tcW w:w="3020" w:type="dxa"/>
            <w:vAlign w:val="center"/>
          </w:tcPr>
          <w:p w14:paraId="20E1C59D" w14:textId="77777777" w:rsidR="00F600EC" w:rsidRPr="00BC0DF8" w:rsidRDefault="00F600EC" w:rsidP="00C211C5">
            <w:pPr>
              <w:pStyle w:val="BodyTextFirstIndent"/>
              <w:rPr>
                <w:noProof/>
                <w:color w:val="auto"/>
                <w:lang w:val="vi-VN"/>
              </w:rPr>
            </w:pPr>
          </w:p>
        </w:tc>
        <w:tc>
          <w:tcPr>
            <w:tcW w:w="3021" w:type="dxa"/>
            <w:vAlign w:val="center"/>
          </w:tcPr>
          <w:p w14:paraId="1066D3D5" w14:textId="08E108F6" w:rsidR="00F600EC" w:rsidRPr="00BC0DF8" w:rsidRDefault="00F600EC" w:rsidP="00C211C5">
            <w:pPr>
              <w:pStyle w:val="BodyTextFirstIndent"/>
              <w:jc w:val="center"/>
              <w:rPr>
                <w:noProof/>
                <w:color w:val="auto"/>
              </w:rPr>
            </w:pPr>
            <w:r w:rsidRPr="00BC0DF8">
              <w:rPr>
                <w:noProof/>
                <w:color w:val="auto"/>
                <w:position w:val="-12"/>
                <w:lang w:val="vi-VN"/>
              </w:rPr>
              <w:object w:dxaOrig="1920" w:dyaOrig="380" w14:anchorId="035A4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05pt;height:19.6pt" o:ole="">
                  <v:imagedata r:id="rId11" o:title=""/>
                </v:shape>
                <o:OLEObject Type="Embed" ProgID="Equation.DSMT4" ShapeID="_x0000_i1025" DrawAspect="Content" ObjectID="_1691938658" r:id="rId12"/>
              </w:object>
            </w:r>
          </w:p>
        </w:tc>
        <w:tc>
          <w:tcPr>
            <w:tcW w:w="3021" w:type="dxa"/>
            <w:vAlign w:val="center"/>
          </w:tcPr>
          <w:p w14:paraId="53D943E8" w14:textId="4D95567F" w:rsidR="00F600EC" w:rsidRPr="00BC0DF8" w:rsidRDefault="00F600EC" w:rsidP="00C211C5">
            <w:pPr>
              <w:pStyle w:val="BodyTextFirstIndent"/>
              <w:jc w:val="right"/>
              <w:rPr>
                <w:noProof/>
                <w:color w:val="auto"/>
              </w:rPr>
            </w:pPr>
            <w:r w:rsidRPr="00BC0DF8">
              <w:rPr>
                <w:noProof/>
                <w:color w:val="auto"/>
              </w:rPr>
              <w:t>(3.1)</w:t>
            </w:r>
          </w:p>
        </w:tc>
      </w:tr>
    </w:tbl>
    <w:p w14:paraId="31842EA8" w14:textId="0D68CA23" w:rsidR="00D767CB" w:rsidRPr="00BC0DF8" w:rsidRDefault="00D767CB" w:rsidP="00F600EC">
      <w:pPr>
        <w:rPr>
          <w:noProof/>
          <w:color w:val="auto"/>
        </w:rPr>
      </w:pPr>
      <w:r w:rsidRPr="00BC0DF8">
        <w:rPr>
          <w:noProof/>
          <w:color w:val="auto"/>
        </w:rPr>
        <w:t>Trong đó:</w:t>
      </w:r>
    </w:p>
    <w:p w14:paraId="36FEB215" w14:textId="6DA5A138" w:rsidR="00D767CB" w:rsidRPr="00BC0DF8" w:rsidRDefault="00D767CB" w:rsidP="0053785F">
      <w:pPr>
        <w:widowControl w:val="0"/>
        <w:rPr>
          <w:noProof/>
          <w:color w:val="auto"/>
          <w:spacing w:val="-8"/>
        </w:rPr>
      </w:pPr>
      <w:r w:rsidRPr="00BC0DF8">
        <w:rPr>
          <w:noProof/>
          <w:color w:val="auto"/>
          <w:spacing w:val="-8"/>
        </w:rPr>
        <w:t>VL</w:t>
      </w:r>
      <w:r w:rsidRPr="00BC0DF8">
        <w:rPr>
          <w:noProof/>
          <w:color w:val="auto"/>
          <w:spacing w:val="-8"/>
          <w:vertAlign w:val="subscript"/>
        </w:rPr>
        <w:t>1</w:t>
      </w:r>
      <w:r w:rsidRPr="00BC0DF8">
        <w:rPr>
          <w:noProof/>
          <w:color w:val="auto"/>
          <w:spacing w:val="-8"/>
        </w:rPr>
        <w:t>: hao phí vật liệu không luân chuyển, được xác định theo công thức (3.2)</w:t>
      </w:r>
      <w:r w:rsidR="000B4D0F" w:rsidRPr="00BC0DF8">
        <w:rPr>
          <w:noProof/>
          <w:color w:val="auto"/>
          <w:spacing w:val="-8"/>
        </w:rPr>
        <w:t>;</w:t>
      </w:r>
    </w:p>
    <w:p w14:paraId="64029B4E" w14:textId="51161EE9" w:rsidR="00D767CB" w:rsidRPr="00BC0DF8" w:rsidRDefault="00D767CB" w:rsidP="0053785F">
      <w:pPr>
        <w:widowControl w:val="0"/>
        <w:rPr>
          <w:noProof/>
          <w:color w:val="auto"/>
        </w:rPr>
      </w:pPr>
      <w:r w:rsidRPr="00BC0DF8">
        <w:rPr>
          <w:noProof/>
          <w:color w:val="auto"/>
        </w:rPr>
        <w:t>VL</w:t>
      </w:r>
      <w:r w:rsidRPr="00BC0DF8">
        <w:rPr>
          <w:noProof/>
          <w:color w:val="auto"/>
          <w:vertAlign w:val="subscript"/>
        </w:rPr>
        <w:t>2</w:t>
      </w:r>
      <w:r w:rsidRPr="00BC0DF8">
        <w:rPr>
          <w:noProof/>
          <w:color w:val="auto"/>
        </w:rPr>
        <w:t>: hao phí vật liệu luân chuyển, được xác định theo công thức (3.3).</w:t>
      </w:r>
    </w:p>
    <w:p w14:paraId="530CEAB5" w14:textId="77777777" w:rsidR="00FF46D0" w:rsidRPr="00BC0DF8" w:rsidRDefault="004512D1" w:rsidP="0053785F">
      <w:pPr>
        <w:rPr>
          <w:noProof/>
          <w:color w:val="auto"/>
        </w:rPr>
      </w:pPr>
      <w:r w:rsidRPr="00BC0DF8">
        <w:rPr>
          <w:noProof/>
          <w:color w:val="auto"/>
        </w:rPr>
        <w:t>Hao phí v</w:t>
      </w:r>
      <w:r w:rsidR="00E22011" w:rsidRPr="00BC0DF8">
        <w:rPr>
          <w:noProof/>
          <w:color w:val="auto"/>
        </w:rPr>
        <w:t xml:space="preserve">ật liệu khác là </w:t>
      </w:r>
      <w:r w:rsidRPr="00BC0DF8">
        <w:rPr>
          <w:noProof/>
          <w:color w:val="auto"/>
        </w:rPr>
        <w:t xml:space="preserve">hao phí những </w:t>
      </w:r>
      <w:r w:rsidR="00E22011" w:rsidRPr="00BC0DF8">
        <w:rPr>
          <w:noProof/>
          <w:color w:val="auto"/>
        </w:rPr>
        <w:t>loại vật liệu chiếm tỷ trọng chi phí nhỏ trong chi phí vật liệu</w:t>
      </w:r>
      <w:r w:rsidR="005F610E" w:rsidRPr="00BC0DF8">
        <w:rPr>
          <w:noProof/>
          <w:color w:val="auto"/>
        </w:rPr>
        <w:t>,</w:t>
      </w:r>
      <w:r w:rsidR="00E22011" w:rsidRPr="00BC0DF8">
        <w:rPr>
          <w:noProof/>
          <w:color w:val="auto"/>
        </w:rPr>
        <w:t xml:space="preserve"> được xác định bằng tỷ lệ phần trăm (%)</w:t>
      </w:r>
      <w:r w:rsidR="00D40C08" w:rsidRPr="00BC0DF8">
        <w:rPr>
          <w:noProof/>
          <w:color w:val="auto"/>
        </w:rPr>
        <w:t xml:space="preserve"> </w:t>
      </w:r>
      <w:r w:rsidR="00FF46D0" w:rsidRPr="00BC0DF8">
        <w:rPr>
          <w:noProof/>
          <w:color w:val="auto"/>
        </w:rPr>
        <w:t>và được xác định phù hợp với từng loại công tác theo điều kiện cụ thể hoặc tham khảo định mức dự toán của công trình có điều kiện, biện pháp thi công tương tự đã thực hiện.</w:t>
      </w:r>
    </w:p>
    <w:p w14:paraId="319506C2" w14:textId="1E5034C5" w:rsidR="0000619F" w:rsidRPr="00BC0DF8" w:rsidRDefault="00247324" w:rsidP="00AB1C59">
      <w:pPr>
        <w:rPr>
          <w:noProof/>
          <w:color w:val="auto"/>
        </w:rPr>
      </w:pPr>
      <w:r w:rsidRPr="00BC0DF8">
        <w:rPr>
          <w:noProof/>
          <w:color w:val="auto"/>
        </w:rPr>
        <w:t xml:space="preserve">a) </w:t>
      </w:r>
      <w:r w:rsidR="0000619F" w:rsidRPr="00BC0DF8">
        <w:rPr>
          <w:noProof/>
          <w:color w:val="auto"/>
        </w:rPr>
        <w:t>Đối với vật liệu không luân chuyển</w:t>
      </w:r>
    </w:p>
    <w:p w14:paraId="3D31149F" w14:textId="70638A04" w:rsidR="00974A3C" w:rsidRPr="00BC0DF8" w:rsidRDefault="0000619F" w:rsidP="0053785F">
      <w:pPr>
        <w:widowControl w:val="0"/>
        <w:tabs>
          <w:tab w:val="left" w:pos="567"/>
          <w:tab w:val="left" w:pos="851"/>
        </w:tabs>
        <w:rPr>
          <w:noProof/>
          <w:color w:val="auto"/>
        </w:rPr>
      </w:pPr>
      <w:r w:rsidRPr="00BC0DF8">
        <w:rPr>
          <w:noProof/>
          <w:color w:val="auto"/>
        </w:rPr>
        <w:t xml:space="preserve">Hao phí </w:t>
      </w:r>
      <w:r w:rsidR="00974A3C" w:rsidRPr="00BC0DF8">
        <w:rPr>
          <w:noProof/>
          <w:color w:val="auto"/>
        </w:rPr>
        <w:t>những loại vật liệu không luân chuyển</w:t>
      </w:r>
      <w:r w:rsidR="005B086C" w:rsidRPr="00BC0DF8">
        <w:rPr>
          <w:noProof/>
          <w:color w:val="auto"/>
        </w:rPr>
        <w:t xml:space="preserve"> (VL</w:t>
      </w:r>
      <w:r w:rsidR="005B086C" w:rsidRPr="00BC0DF8">
        <w:rPr>
          <w:noProof/>
          <w:color w:val="auto"/>
          <w:vertAlign w:val="subscript"/>
        </w:rPr>
        <w:t>1</w:t>
      </w:r>
      <w:r w:rsidR="005B086C" w:rsidRPr="00BC0DF8">
        <w:rPr>
          <w:noProof/>
          <w:color w:val="auto"/>
        </w:rPr>
        <w:t>)</w:t>
      </w:r>
      <w:r w:rsidR="00320073" w:rsidRPr="00BC0DF8">
        <w:rPr>
          <w:noProof/>
          <w:color w:val="auto"/>
        </w:rPr>
        <w:t xml:space="preserve">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66AFFF46" w14:textId="77777777" w:rsidTr="00C211C5">
        <w:tc>
          <w:tcPr>
            <w:tcW w:w="3020" w:type="dxa"/>
            <w:vAlign w:val="center"/>
          </w:tcPr>
          <w:p w14:paraId="3A63B456" w14:textId="77777777" w:rsidR="00C211C5" w:rsidRPr="00BC0DF8" w:rsidRDefault="00C211C5" w:rsidP="00C211C5">
            <w:pPr>
              <w:pStyle w:val="BodyTextFirstIndent"/>
              <w:rPr>
                <w:noProof/>
                <w:color w:val="auto"/>
                <w:lang w:val="vi-VN"/>
              </w:rPr>
            </w:pPr>
          </w:p>
        </w:tc>
        <w:tc>
          <w:tcPr>
            <w:tcW w:w="3021" w:type="dxa"/>
            <w:vAlign w:val="center"/>
          </w:tcPr>
          <w:p w14:paraId="1E0A0F53" w14:textId="464DF56A" w:rsidR="00C211C5" w:rsidRPr="00BC0DF8" w:rsidRDefault="00A64F6B" w:rsidP="00C211C5">
            <w:pPr>
              <w:pStyle w:val="BodyTextFirstIndent"/>
              <w:jc w:val="center"/>
              <w:rPr>
                <w:noProof/>
                <w:color w:val="auto"/>
              </w:rPr>
            </w:pPr>
            <w:r w:rsidRPr="00BC0DF8">
              <w:rPr>
                <w:noProof/>
                <w:color w:val="auto"/>
                <w:position w:val="-14"/>
                <w:lang w:val="vi-VN"/>
              </w:rPr>
              <w:object w:dxaOrig="2520" w:dyaOrig="440" w14:anchorId="3736541A">
                <v:shape id="_x0000_i1026" type="#_x0000_t75" style="width:126.15pt;height:21.9pt" o:ole="">
                  <v:imagedata r:id="rId13" o:title=""/>
                </v:shape>
                <o:OLEObject Type="Embed" ProgID="Equation.DSMT4" ShapeID="_x0000_i1026" DrawAspect="Content" ObjectID="_1691938659" r:id="rId14"/>
              </w:object>
            </w:r>
          </w:p>
        </w:tc>
        <w:tc>
          <w:tcPr>
            <w:tcW w:w="3021" w:type="dxa"/>
            <w:vAlign w:val="center"/>
          </w:tcPr>
          <w:p w14:paraId="02FAB2F4" w14:textId="337B1DE0" w:rsidR="00C211C5" w:rsidRPr="00BC0DF8" w:rsidRDefault="00C211C5" w:rsidP="00C211C5">
            <w:pPr>
              <w:pStyle w:val="BodyTextFirstIndent"/>
              <w:jc w:val="right"/>
              <w:rPr>
                <w:noProof/>
                <w:color w:val="auto"/>
              </w:rPr>
            </w:pPr>
            <w:r w:rsidRPr="00BC0DF8">
              <w:rPr>
                <w:noProof/>
                <w:color w:val="auto"/>
              </w:rPr>
              <w:t>(3.2)</w:t>
            </w:r>
          </w:p>
        </w:tc>
      </w:tr>
    </w:tbl>
    <w:p w14:paraId="1C5793C9" w14:textId="77777777" w:rsidR="00974A3C" w:rsidRPr="00BC0DF8" w:rsidRDefault="00974A3C" w:rsidP="0053785F">
      <w:pPr>
        <w:pStyle w:val="StyleBoldJustifiedBefore6ptLinespacingExactly17pt"/>
        <w:widowControl w:val="0"/>
        <w:spacing w:line="288" w:lineRule="auto"/>
        <w:rPr>
          <w:b w:val="0"/>
          <w:bCs w:val="0"/>
          <w:noProof/>
          <w:color w:val="auto"/>
        </w:rPr>
      </w:pPr>
      <w:r w:rsidRPr="00BC0DF8">
        <w:rPr>
          <w:b w:val="0"/>
          <w:bCs w:val="0"/>
          <w:noProof/>
          <w:color w:val="auto"/>
        </w:rPr>
        <w:t>Trong đó:</w:t>
      </w:r>
    </w:p>
    <w:p w14:paraId="66CD37C5" w14:textId="7F5594CF" w:rsidR="00974A3C" w:rsidRPr="00BC0DF8" w:rsidRDefault="00974A3C" w:rsidP="0053785F">
      <w:pPr>
        <w:widowControl w:val="0"/>
        <w:tabs>
          <w:tab w:val="left" w:pos="851"/>
        </w:tabs>
        <w:rPr>
          <w:noProof/>
          <w:color w:val="auto"/>
        </w:rPr>
      </w:pPr>
      <w:r w:rsidRPr="00BC0DF8">
        <w:rPr>
          <w:noProof/>
          <w:color w:val="auto"/>
        </w:rPr>
        <w:t>Q</w:t>
      </w:r>
      <w:r w:rsidRPr="00BC0DF8">
        <w:rPr>
          <w:noProof/>
          <w:color w:val="auto"/>
          <w:vertAlign w:val="superscript"/>
        </w:rPr>
        <w:t>V</w:t>
      </w:r>
      <w:r w:rsidR="00426B2C" w:rsidRPr="00BC0DF8">
        <w:rPr>
          <w:noProof/>
          <w:color w:val="auto"/>
          <w:vertAlign w:val="superscript"/>
        </w:rPr>
        <w:t>L</w:t>
      </w:r>
      <w:r w:rsidRPr="00BC0DF8">
        <w:rPr>
          <w:noProof/>
          <w:color w:val="auto"/>
        </w:rPr>
        <w:t xml:space="preserve">: lượng hao phí của vật liệu cần thiết theo yêu cầu thiết kế </w:t>
      </w:r>
      <w:r w:rsidR="00EB5597" w:rsidRPr="00BC0DF8">
        <w:rPr>
          <w:noProof/>
          <w:color w:val="auto"/>
        </w:rPr>
        <w:t xml:space="preserve">hoặc yêu cầu thực hiện công việc </w:t>
      </w:r>
      <w:r w:rsidRPr="00BC0DF8">
        <w:rPr>
          <w:noProof/>
          <w:color w:val="auto"/>
        </w:rPr>
        <w:t xml:space="preserve">tính trên đơn vị tính </w:t>
      </w:r>
      <w:r w:rsidR="00AB31EF" w:rsidRPr="00AB31EF">
        <w:rPr>
          <w:noProof/>
          <w:color w:val="auto"/>
        </w:rPr>
        <w:t xml:space="preserve">của </w:t>
      </w:r>
      <w:r w:rsidRPr="00BC0DF8">
        <w:rPr>
          <w:noProof/>
          <w:color w:val="auto"/>
        </w:rPr>
        <w:t>định mức</w:t>
      </w:r>
      <w:r w:rsidR="000B4D0F" w:rsidRPr="00BC0DF8">
        <w:rPr>
          <w:noProof/>
          <w:color w:val="auto"/>
        </w:rPr>
        <w:t>;</w:t>
      </w:r>
    </w:p>
    <w:p w14:paraId="69E171C8" w14:textId="4E669E86" w:rsidR="00974A3C" w:rsidRPr="00BC0DF8" w:rsidRDefault="00974A3C" w:rsidP="0053785F">
      <w:pPr>
        <w:widowControl w:val="0"/>
        <w:tabs>
          <w:tab w:val="left" w:pos="851"/>
        </w:tabs>
        <w:rPr>
          <w:noProof/>
          <w:color w:val="auto"/>
        </w:rPr>
      </w:pPr>
      <w:r w:rsidRPr="00BC0DF8">
        <w:rPr>
          <w:noProof/>
          <w:color w:val="auto"/>
        </w:rPr>
        <w:t>H</w:t>
      </w:r>
      <w:r w:rsidR="00A64F6B" w:rsidRPr="00BC0DF8">
        <w:rPr>
          <w:noProof/>
          <w:color w:val="auto"/>
          <w:vertAlign w:val="subscript"/>
        </w:rPr>
        <w:t>VL</w:t>
      </w:r>
      <w:r w:rsidR="000E4F17" w:rsidRPr="00BC0DF8">
        <w:rPr>
          <w:noProof/>
          <w:color w:val="auto"/>
          <w:vertAlign w:val="subscript"/>
        </w:rPr>
        <w:t> </w:t>
      </w:r>
      <w:r w:rsidRPr="00BC0DF8">
        <w:rPr>
          <w:noProof/>
          <w:color w:val="auto"/>
        </w:rPr>
        <w:t xml:space="preserve">: </w:t>
      </w:r>
      <w:r w:rsidR="00A64F6B" w:rsidRPr="00BC0DF8">
        <w:rPr>
          <w:noProof/>
          <w:color w:val="auto"/>
        </w:rPr>
        <w:t xml:space="preserve">định mức </w:t>
      </w:r>
      <w:r w:rsidRPr="00BC0DF8">
        <w:rPr>
          <w:noProof/>
          <w:color w:val="auto"/>
        </w:rPr>
        <w:t>hao hụt vật liệu trong thi công theo</w:t>
      </w:r>
      <w:r w:rsidR="00F2771C" w:rsidRPr="00BC0DF8">
        <w:rPr>
          <w:noProof/>
          <w:color w:val="auto"/>
        </w:rPr>
        <w:t xml:space="preserve"> quy định</w:t>
      </w:r>
      <w:r w:rsidR="00A64F6B" w:rsidRPr="00BC0DF8">
        <w:rPr>
          <w:noProof/>
          <w:color w:val="auto"/>
        </w:rPr>
        <w:t xml:space="preserve"> (tính bằng tỷ lệ phần trăm (%))</w:t>
      </w:r>
      <w:r w:rsidRPr="00BC0DF8">
        <w:rPr>
          <w:noProof/>
          <w:color w:val="auto"/>
        </w:rPr>
        <w:t xml:space="preserve">. Đối với những vật liệu mới, </w:t>
      </w:r>
      <w:r w:rsidR="00A64F6B" w:rsidRPr="00BC0DF8">
        <w:rPr>
          <w:noProof/>
          <w:color w:val="auto"/>
        </w:rPr>
        <w:t xml:space="preserve">định mức </w:t>
      </w:r>
      <w:r w:rsidRPr="00BC0DF8">
        <w:rPr>
          <w:noProof/>
          <w:color w:val="auto"/>
        </w:rPr>
        <w:t xml:space="preserve">hao hụt vật liệu trong thi công có thể vận dụng theo định mức sử dụng vật liệu đã được </w:t>
      </w:r>
      <w:r w:rsidR="00851E80" w:rsidRPr="00BC0DF8">
        <w:rPr>
          <w:noProof/>
          <w:color w:val="auto"/>
        </w:rPr>
        <w:t xml:space="preserve">quy định </w:t>
      </w:r>
      <w:r w:rsidR="0071665F" w:rsidRPr="00BC0DF8">
        <w:rPr>
          <w:noProof/>
          <w:color w:val="auto"/>
        </w:rPr>
        <w:t>hoặc</w:t>
      </w:r>
      <w:r w:rsidRPr="00BC0DF8">
        <w:rPr>
          <w:noProof/>
          <w:color w:val="auto"/>
        </w:rPr>
        <w:t xml:space="preserve"> theo tiêu chuẩn, chỉ dẫn của nhà sản xuất</w:t>
      </w:r>
      <w:r w:rsidR="0071665F" w:rsidRPr="00BC0DF8">
        <w:rPr>
          <w:noProof/>
          <w:color w:val="auto"/>
        </w:rPr>
        <w:t xml:space="preserve"> hoặc</w:t>
      </w:r>
      <w:r w:rsidRPr="00BC0DF8">
        <w:rPr>
          <w:noProof/>
          <w:color w:val="auto"/>
        </w:rPr>
        <w:t xml:space="preserve"> theo hao hụt thực tế</w:t>
      </w:r>
      <w:r w:rsidR="002F0A99" w:rsidRPr="00BC0DF8">
        <w:rPr>
          <w:noProof/>
          <w:color w:val="auto"/>
        </w:rPr>
        <w:t>.</w:t>
      </w:r>
    </w:p>
    <w:p w14:paraId="08D6F11B" w14:textId="16FF05E0" w:rsidR="0000619F" w:rsidRPr="00BC0DF8" w:rsidRDefault="00247324" w:rsidP="00AB1C59">
      <w:pPr>
        <w:rPr>
          <w:noProof/>
          <w:color w:val="auto"/>
        </w:rPr>
      </w:pPr>
      <w:r w:rsidRPr="00BC0DF8">
        <w:rPr>
          <w:noProof/>
          <w:color w:val="auto"/>
        </w:rPr>
        <w:lastRenderedPageBreak/>
        <w:t xml:space="preserve">b) </w:t>
      </w:r>
      <w:r w:rsidR="0000619F" w:rsidRPr="00BC0DF8">
        <w:rPr>
          <w:noProof/>
          <w:color w:val="auto"/>
        </w:rPr>
        <w:t>Đối với vật liệu luân chuyển</w:t>
      </w:r>
    </w:p>
    <w:p w14:paraId="38EC5E6B" w14:textId="17FCFD87" w:rsidR="00974A3C" w:rsidRPr="00BC0DF8" w:rsidRDefault="0000619F" w:rsidP="0053785F">
      <w:pPr>
        <w:widowControl w:val="0"/>
        <w:tabs>
          <w:tab w:val="left" w:pos="567"/>
          <w:tab w:val="left" w:pos="851"/>
        </w:tabs>
        <w:rPr>
          <w:noProof/>
          <w:color w:val="auto"/>
        </w:rPr>
      </w:pPr>
      <w:r w:rsidRPr="00BC0DF8">
        <w:rPr>
          <w:noProof/>
          <w:color w:val="auto"/>
        </w:rPr>
        <w:t xml:space="preserve">Hao phí </w:t>
      </w:r>
      <w:r w:rsidR="00974A3C" w:rsidRPr="00BC0DF8">
        <w:rPr>
          <w:noProof/>
          <w:color w:val="auto"/>
        </w:rPr>
        <w:t>những loại vật liệu luân chuyển</w:t>
      </w:r>
      <w:r w:rsidR="0080016E" w:rsidRPr="00BC0DF8">
        <w:rPr>
          <w:noProof/>
          <w:color w:val="auto"/>
        </w:rPr>
        <w:t xml:space="preserve"> (VL</w:t>
      </w:r>
      <w:r w:rsidR="0080016E" w:rsidRPr="00BC0DF8">
        <w:rPr>
          <w:noProof/>
          <w:color w:val="auto"/>
          <w:vertAlign w:val="subscript"/>
        </w:rPr>
        <w:t>2</w:t>
      </w:r>
      <w:r w:rsidR="0080016E" w:rsidRPr="00BC0DF8">
        <w:rPr>
          <w:noProof/>
          <w:color w:val="auto"/>
        </w:rPr>
        <w:t>)</w:t>
      </w:r>
      <w:r w:rsidR="00320073" w:rsidRPr="00BC0DF8">
        <w:rPr>
          <w:noProof/>
          <w:color w:val="auto"/>
        </w:rPr>
        <w:t xml:space="preserve"> </w:t>
      </w:r>
      <w:r w:rsidR="00974A3C" w:rsidRPr="00BC0DF8">
        <w:rPr>
          <w:noProof/>
          <w:color w:val="auto"/>
        </w:rPr>
        <w:t xml:space="preserve">phục vụ thi công được xác định </w:t>
      </w:r>
      <w:r w:rsidRPr="00BC0DF8">
        <w:rPr>
          <w:noProof/>
          <w:color w:val="auto"/>
        </w:rPr>
        <w:t>trên cơ sở thiết kế tổ chức thi công</w:t>
      </w:r>
      <w:r w:rsidR="00256DC3" w:rsidRPr="00BC0DF8">
        <w:rPr>
          <w:noProof/>
          <w:color w:val="auto"/>
        </w:rPr>
        <w:t xml:space="preserve">, </w:t>
      </w:r>
      <w:r w:rsidR="00974A3C" w:rsidRPr="00BC0DF8">
        <w:rPr>
          <w:noProof/>
          <w:color w:val="auto"/>
        </w:rPr>
        <w:t xml:space="preserve">số lần luân chuyển </w:t>
      </w:r>
      <w:r w:rsidR="00256DC3" w:rsidRPr="00BC0DF8">
        <w:rPr>
          <w:noProof/>
          <w:color w:val="auto"/>
        </w:rPr>
        <w:t xml:space="preserve">và bù hao hụt vật liệu (nếu có) </w:t>
      </w:r>
      <w:r w:rsidR="00320073" w:rsidRPr="00BC0DF8">
        <w:rPr>
          <w:noProof/>
          <w:color w:val="auto"/>
        </w:rPr>
        <w:t>theo c</w:t>
      </w:r>
      <w:r w:rsidR="00974A3C" w:rsidRPr="00BC0DF8">
        <w:rPr>
          <w:noProof/>
          <w:color w:val="auto"/>
        </w:rPr>
        <w:t>ông thức</w:t>
      </w:r>
      <w:r w:rsidR="00320073" w:rsidRPr="00BC0DF8">
        <w:rPr>
          <w:noProof/>
          <w:color w:val="auto"/>
        </w:rPr>
        <w:t xml:space="preserve"> sau</w:t>
      </w:r>
      <w:r w:rsidR="005F1002" w:rsidRPr="00BC0DF8">
        <w:rPr>
          <w:noProof/>
          <w:color w:va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3379"/>
        <w:gridCol w:w="2864"/>
      </w:tblGrid>
      <w:tr w:rsidR="00BC0DF8" w:rsidRPr="00BC0DF8" w14:paraId="3BC07B4D" w14:textId="77777777" w:rsidTr="004E0394">
        <w:tc>
          <w:tcPr>
            <w:tcW w:w="3020" w:type="dxa"/>
            <w:vAlign w:val="center"/>
          </w:tcPr>
          <w:p w14:paraId="1633ED75" w14:textId="77777777" w:rsidR="00C211C5" w:rsidRPr="00BC0DF8" w:rsidRDefault="00C211C5" w:rsidP="00C211C5">
            <w:pPr>
              <w:pStyle w:val="BodyTextFirstIndent"/>
              <w:rPr>
                <w:noProof/>
                <w:color w:val="auto"/>
                <w:lang w:val="vi-VN"/>
              </w:rPr>
            </w:pPr>
          </w:p>
        </w:tc>
        <w:tc>
          <w:tcPr>
            <w:tcW w:w="3021" w:type="dxa"/>
            <w:vAlign w:val="center"/>
          </w:tcPr>
          <w:p w14:paraId="612963D0" w14:textId="1646F610" w:rsidR="00C211C5" w:rsidRPr="00BC0DF8" w:rsidRDefault="00C211C5" w:rsidP="00C211C5">
            <w:pPr>
              <w:pStyle w:val="BodyTextFirstIndent"/>
              <w:rPr>
                <w:noProof/>
                <w:color w:val="auto"/>
              </w:rPr>
            </w:pPr>
            <w:r w:rsidRPr="00BC0DF8">
              <w:rPr>
                <w:noProof/>
                <w:color w:val="auto"/>
                <w:position w:val="-14"/>
                <w:lang w:val="vi-VN"/>
              </w:rPr>
              <w:object w:dxaOrig="3159" w:dyaOrig="440" w14:anchorId="72577172">
                <v:shape id="_x0000_i1027" type="#_x0000_t75" style="width:157.8pt;height:21.9pt" o:ole="">
                  <v:imagedata r:id="rId15" o:title=""/>
                </v:shape>
                <o:OLEObject Type="Embed" ProgID="Equation.DSMT4" ShapeID="_x0000_i1027" DrawAspect="Content" ObjectID="_1691938660" r:id="rId16"/>
              </w:object>
            </w:r>
          </w:p>
        </w:tc>
        <w:tc>
          <w:tcPr>
            <w:tcW w:w="3021" w:type="dxa"/>
            <w:vAlign w:val="center"/>
          </w:tcPr>
          <w:p w14:paraId="0BE71941" w14:textId="42834174" w:rsidR="00C211C5" w:rsidRPr="00BC0DF8" w:rsidRDefault="00C211C5" w:rsidP="00C211C5">
            <w:pPr>
              <w:pStyle w:val="BodyTextFirstIndent"/>
              <w:jc w:val="right"/>
              <w:rPr>
                <w:noProof/>
                <w:color w:val="auto"/>
              </w:rPr>
            </w:pPr>
            <w:r w:rsidRPr="00BC0DF8">
              <w:rPr>
                <w:noProof/>
                <w:color w:val="auto"/>
              </w:rPr>
              <w:t>(3.3)</w:t>
            </w:r>
          </w:p>
        </w:tc>
      </w:tr>
    </w:tbl>
    <w:p w14:paraId="11B570BC" w14:textId="77777777" w:rsidR="00974A3C" w:rsidRPr="00BC0DF8" w:rsidRDefault="00974A3C" w:rsidP="0053785F">
      <w:pPr>
        <w:widowControl w:val="0"/>
        <w:rPr>
          <w:noProof/>
          <w:color w:val="auto"/>
        </w:rPr>
      </w:pPr>
      <w:r w:rsidRPr="00BC0DF8">
        <w:rPr>
          <w:noProof/>
          <w:color w:val="auto"/>
        </w:rPr>
        <w:t>Trong đó:</w:t>
      </w:r>
    </w:p>
    <w:p w14:paraId="78B29218" w14:textId="43E2581C" w:rsidR="00974A3C" w:rsidRPr="00BC0DF8" w:rsidRDefault="000D436F" w:rsidP="0053785F">
      <w:pPr>
        <w:widowControl w:val="0"/>
        <w:tabs>
          <w:tab w:val="left" w:pos="851"/>
        </w:tabs>
        <w:rPr>
          <w:noProof/>
          <w:color w:val="auto"/>
          <w:spacing w:val="-10"/>
        </w:rPr>
      </w:pPr>
      <w:r w:rsidRPr="00BC0DF8">
        <w:rPr>
          <w:noProof/>
          <w:color w:val="auto"/>
          <w:spacing w:val="-10"/>
          <w:position w:val="-12"/>
        </w:rPr>
        <w:object w:dxaOrig="480" w:dyaOrig="420" w14:anchorId="247E616B">
          <v:shape id="_x0000_i1028" type="#_x0000_t75" style="width:23.05pt;height:20.75pt" o:ole="">
            <v:imagedata r:id="rId17" o:title=""/>
          </v:shape>
          <o:OLEObject Type="Embed" ProgID="Equation.DSMT4" ShapeID="_x0000_i1028" DrawAspect="Content" ObjectID="_1691938661" r:id="rId18"/>
        </w:object>
      </w:r>
      <w:r w:rsidR="00974A3C" w:rsidRPr="00BC0DF8">
        <w:rPr>
          <w:noProof/>
          <w:color w:val="auto"/>
          <w:spacing w:val="-10"/>
        </w:rPr>
        <w:t>: lượng hao phí vật liệu luân chuyển (ván khuôn, giàn giáo, cầu công tác</w:t>
      </w:r>
      <w:r w:rsidR="000E4F17" w:rsidRPr="00BC0DF8">
        <w:rPr>
          <w:noProof/>
          <w:color w:val="auto"/>
          <w:spacing w:val="-10"/>
        </w:rPr>
        <w:t>…</w:t>
      </w:r>
      <w:r w:rsidR="00974A3C" w:rsidRPr="00BC0DF8">
        <w:rPr>
          <w:noProof/>
          <w:color w:val="auto"/>
          <w:spacing w:val="-10"/>
        </w:rPr>
        <w:t>)</w:t>
      </w:r>
      <w:r w:rsidR="005B3EAD" w:rsidRPr="00BC0DF8">
        <w:rPr>
          <w:noProof/>
          <w:color w:val="auto"/>
          <w:spacing w:val="-10"/>
        </w:rPr>
        <w:t>;</w:t>
      </w:r>
    </w:p>
    <w:p w14:paraId="759B8C97" w14:textId="29A05688" w:rsidR="00974A3C" w:rsidRPr="00BC0DF8" w:rsidRDefault="00974A3C" w:rsidP="0053785F">
      <w:pPr>
        <w:widowControl w:val="0"/>
        <w:tabs>
          <w:tab w:val="left" w:pos="851"/>
        </w:tabs>
        <w:rPr>
          <w:noProof/>
          <w:color w:val="auto"/>
        </w:rPr>
      </w:pPr>
      <w:r w:rsidRPr="00BC0DF8">
        <w:rPr>
          <w:noProof/>
          <w:color w:val="auto"/>
        </w:rPr>
        <w:t>H</w:t>
      </w:r>
      <w:r w:rsidRPr="00BC0DF8">
        <w:rPr>
          <w:noProof/>
          <w:color w:val="auto"/>
          <w:vertAlign w:val="subscript"/>
        </w:rPr>
        <w:t>t/c</w:t>
      </w:r>
      <w:r w:rsidRPr="00BC0DF8">
        <w:rPr>
          <w:noProof/>
          <w:color w:val="auto"/>
        </w:rPr>
        <w:t xml:space="preserve">: </w:t>
      </w:r>
      <w:r w:rsidR="0000619F" w:rsidRPr="00BC0DF8">
        <w:rPr>
          <w:noProof/>
          <w:color w:val="auto"/>
        </w:rPr>
        <w:t xml:space="preserve">tỷ lệ bù hao hụt trong thi công </w:t>
      </w:r>
      <w:r w:rsidRPr="00BC0DF8">
        <w:rPr>
          <w:noProof/>
          <w:color w:val="auto"/>
        </w:rPr>
        <w:t xml:space="preserve">được </w:t>
      </w:r>
      <w:r w:rsidR="0000619F" w:rsidRPr="00BC0DF8">
        <w:rPr>
          <w:noProof/>
          <w:color w:val="auto"/>
        </w:rPr>
        <w:t xml:space="preserve">quy </w:t>
      </w:r>
      <w:r w:rsidR="00DE417F" w:rsidRPr="00BC0DF8">
        <w:rPr>
          <w:noProof/>
          <w:color w:val="auto"/>
        </w:rPr>
        <w:t xml:space="preserve">định </w:t>
      </w:r>
      <w:r w:rsidR="0000619F" w:rsidRPr="00BC0DF8">
        <w:rPr>
          <w:noProof/>
          <w:color w:val="auto"/>
        </w:rPr>
        <w:t xml:space="preserve">như tại </w:t>
      </w:r>
      <w:r w:rsidR="00DE417F" w:rsidRPr="00BC0DF8">
        <w:rPr>
          <w:noProof/>
          <w:color w:val="auto"/>
        </w:rPr>
        <w:t>công thức (</w:t>
      </w:r>
      <w:r w:rsidR="00B23DB7" w:rsidRPr="00BC0DF8">
        <w:rPr>
          <w:noProof/>
          <w:color w:val="auto"/>
        </w:rPr>
        <w:t>3.</w:t>
      </w:r>
      <w:r w:rsidR="00F942AF" w:rsidRPr="00BC0DF8">
        <w:rPr>
          <w:noProof/>
          <w:color w:val="auto"/>
        </w:rPr>
        <w:t>2</w:t>
      </w:r>
      <w:r w:rsidR="00DE417F" w:rsidRPr="00BC0DF8">
        <w:rPr>
          <w:noProof/>
          <w:color w:val="auto"/>
        </w:rPr>
        <w:t>)</w:t>
      </w:r>
      <w:r w:rsidR="005B3EAD" w:rsidRPr="00BC0DF8">
        <w:rPr>
          <w:noProof/>
          <w:color w:val="auto"/>
        </w:rPr>
        <w:t>;</w:t>
      </w:r>
    </w:p>
    <w:p w14:paraId="606F50B2" w14:textId="365378C3" w:rsidR="00974A3C" w:rsidRPr="00BC0DF8" w:rsidRDefault="00974A3C" w:rsidP="0053785F">
      <w:pPr>
        <w:widowControl w:val="0"/>
        <w:tabs>
          <w:tab w:val="left" w:pos="851"/>
        </w:tabs>
        <w:rPr>
          <w:noProof/>
          <w:color w:val="auto"/>
        </w:rPr>
      </w:pPr>
      <w:r w:rsidRPr="00BC0DF8">
        <w:rPr>
          <w:noProof/>
          <w:color w:val="auto"/>
        </w:rPr>
        <w:t>K</w:t>
      </w:r>
      <w:r w:rsidRPr="00BC0DF8">
        <w:rPr>
          <w:noProof/>
          <w:color w:val="auto"/>
          <w:vertAlign w:val="subscript"/>
        </w:rPr>
        <w:t>LC</w:t>
      </w:r>
      <w:r w:rsidRPr="00BC0DF8">
        <w:rPr>
          <w:noProof/>
          <w:color w:val="auto"/>
        </w:rPr>
        <w:t>: hệ số luân chuyển của loại vật liệu</w:t>
      </w:r>
      <w:r w:rsidR="005C03B5" w:rsidRPr="00BC0DF8">
        <w:rPr>
          <w:noProof/>
          <w:color w:val="auto"/>
        </w:rPr>
        <w:t>,</w:t>
      </w:r>
      <w:r w:rsidRPr="00BC0DF8">
        <w:rPr>
          <w:noProof/>
          <w:color w:val="auto"/>
        </w:rPr>
        <w:t xml:space="preserve"> được xác định theo định mức sử dụng vật liệu được ban hành.</w:t>
      </w:r>
      <w:r w:rsidR="00BF0D04" w:rsidRPr="00BC0DF8">
        <w:rPr>
          <w:noProof/>
          <w:color w:val="auto"/>
        </w:rPr>
        <w:t xml:space="preserve"> </w:t>
      </w:r>
      <w:r w:rsidRPr="00BC0DF8">
        <w:rPr>
          <w:noProof/>
          <w:color w:val="auto"/>
        </w:rPr>
        <w:t xml:space="preserve">Đối với vật liệu có số lần luân chuyển, tỷ lệ bù hao hụt khác với quy định </w:t>
      </w:r>
      <w:r w:rsidR="00256DC3" w:rsidRPr="00BC0DF8">
        <w:rPr>
          <w:noProof/>
          <w:color w:val="auto"/>
        </w:rPr>
        <w:t xml:space="preserve">đã </w:t>
      </w:r>
      <w:r w:rsidRPr="00BC0DF8">
        <w:rPr>
          <w:noProof/>
          <w:color w:val="auto"/>
        </w:rPr>
        <w:t>được ban hành</w:t>
      </w:r>
      <w:r w:rsidR="00D955C7" w:rsidRPr="00BC0DF8">
        <w:rPr>
          <w:noProof/>
          <w:color w:val="auto"/>
        </w:rPr>
        <w:t>, h</w:t>
      </w:r>
      <w:r w:rsidRPr="00BC0DF8">
        <w:rPr>
          <w:noProof/>
          <w:color w:val="auto"/>
        </w:rPr>
        <w:t>ệ số luân chuyển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74AFD83E" w14:textId="77777777" w:rsidTr="004E0394">
        <w:tc>
          <w:tcPr>
            <w:tcW w:w="3020" w:type="dxa"/>
            <w:vAlign w:val="center"/>
          </w:tcPr>
          <w:p w14:paraId="34298E05" w14:textId="77777777" w:rsidR="00993263" w:rsidRPr="00BC0DF8" w:rsidRDefault="00993263" w:rsidP="00993263">
            <w:pPr>
              <w:pStyle w:val="BodyTextFirstIndent"/>
              <w:rPr>
                <w:noProof/>
                <w:color w:val="auto"/>
                <w:lang w:val="vi-VN"/>
              </w:rPr>
            </w:pPr>
          </w:p>
        </w:tc>
        <w:tc>
          <w:tcPr>
            <w:tcW w:w="3021" w:type="dxa"/>
            <w:vAlign w:val="center"/>
          </w:tcPr>
          <w:p w14:paraId="393A271D" w14:textId="31694B4D" w:rsidR="00993263" w:rsidRPr="00BC0DF8" w:rsidRDefault="004E0394" w:rsidP="00993263">
            <w:pPr>
              <w:pStyle w:val="BodyTextFirstIndent"/>
              <w:rPr>
                <w:noProof/>
                <w:color w:val="auto"/>
              </w:rPr>
            </w:pPr>
            <w:r w:rsidRPr="00BC0DF8">
              <w:rPr>
                <w:noProof/>
                <w:color w:val="auto"/>
                <w:position w:val="-26"/>
                <w:lang w:val="vi-VN"/>
              </w:rPr>
              <w:object w:dxaOrig="2340" w:dyaOrig="740" w14:anchorId="297E6051">
                <v:shape id="_x0000_i1029" type="#_x0000_t75" style="width:116.95pt;height:36.85pt" o:ole="">
                  <v:imagedata r:id="rId19" o:title=""/>
                </v:shape>
                <o:OLEObject Type="Embed" ProgID="Equation.DSMT4" ShapeID="_x0000_i1029" DrawAspect="Content" ObjectID="_1691938662" r:id="rId20"/>
              </w:object>
            </w:r>
          </w:p>
        </w:tc>
        <w:tc>
          <w:tcPr>
            <w:tcW w:w="3021" w:type="dxa"/>
            <w:vAlign w:val="center"/>
          </w:tcPr>
          <w:p w14:paraId="06FB6073" w14:textId="60AE5F6D" w:rsidR="00993263" w:rsidRPr="00BC0DF8" w:rsidRDefault="004E0394" w:rsidP="004E0394">
            <w:pPr>
              <w:pStyle w:val="BodyTextFirstIndent"/>
              <w:jc w:val="right"/>
              <w:rPr>
                <w:noProof/>
                <w:color w:val="auto"/>
              </w:rPr>
            </w:pPr>
            <w:r w:rsidRPr="00BC0DF8">
              <w:rPr>
                <w:noProof/>
                <w:color w:val="auto"/>
              </w:rPr>
              <w:t>(3.4)</w:t>
            </w:r>
          </w:p>
        </w:tc>
      </w:tr>
    </w:tbl>
    <w:p w14:paraId="70CC2B5F" w14:textId="77777777" w:rsidR="00974A3C" w:rsidRPr="00BC0DF8" w:rsidRDefault="00974A3C" w:rsidP="00F376E2">
      <w:pPr>
        <w:widowControl w:val="0"/>
        <w:ind w:left="720"/>
        <w:rPr>
          <w:noProof/>
          <w:color w:val="auto"/>
        </w:rPr>
      </w:pPr>
      <w:r w:rsidRPr="00BC0DF8">
        <w:rPr>
          <w:noProof/>
          <w:color w:val="auto"/>
        </w:rPr>
        <w:t xml:space="preserve">Trong đó: </w:t>
      </w:r>
    </w:p>
    <w:p w14:paraId="63A8C8D5" w14:textId="04FD22B8" w:rsidR="00974A3C" w:rsidRPr="00BC0DF8" w:rsidRDefault="00974A3C" w:rsidP="00F376E2">
      <w:pPr>
        <w:widowControl w:val="0"/>
        <w:ind w:left="720"/>
        <w:rPr>
          <w:noProof/>
          <w:color w:val="auto"/>
          <w:spacing w:val="-2"/>
        </w:rPr>
      </w:pPr>
      <w:r w:rsidRPr="00BC0DF8">
        <w:rPr>
          <w:noProof/>
          <w:color w:val="auto"/>
          <w:spacing w:val="-2"/>
        </w:rPr>
        <w:t>h: tỷ lệ bù hao hụt từ lần thứ 2 trở đi</w:t>
      </w:r>
      <w:r w:rsidR="0000619F" w:rsidRPr="00BC0DF8">
        <w:rPr>
          <w:noProof/>
          <w:color w:val="auto"/>
          <w:spacing w:val="-2"/>
        </w:rPr>
        <w:t xml:space="preserve"> (</w:t>
      </w:r>
      <w:r w:rsidRPr="00BC0DF8">
        <w:rPr>
          <w:noProof/>
          <w:color w:val="auto"/>
          <w:spacing w:val="-2"/>
        </w:rPr>
        <w:t>t</w:t>
      </w:r>
      <w:r w:rsidR="0000619F" w:rsidRPr="00BC0DF8">
        <w:rPr>
          <w:noProof/>
          <w:color w:val="auto"/>
          <w:spacing w:val="-2"/>
        </w:rPr>
        <w:t>rường hợp không bù hao hụt h=0) theo quy định hoặc tính toán đối với trường hợp chưa có trong quy định</w:t>
      </w:r>
      <w:r w:rsidR="005B3EAD" w:rsidRPr="00BC0DF8">
        <w:rPr>
          <w:noProof/>
          <w:color w:val="auto"/>
          <w:spacing w:val="-2"/>
        </w:rPr>
        <w:t>;</w:t>
      </w:r>
    </w:p>
    <w:p w14:paraId="5D2D6DD1" w14:textId="7AEB2926" w:rsidR="00974A3C" w:rsidRPr="00BC0DF8" w:rsidRDefault="00974A3C" w:rsidP="00F376E2">
      <w:pPr>
        <w:widowControl w:val="0"/>
        <w:ind w:left="720"/>
        <w:rPr>
          <w:noProof/>
          <w:color w:val="auto"/>
        </w:rPr>
      </w:pPr>
      <w:r w:rsidRPr="00BC0DF8">
        <w:rPr>
          <w:noProof/>
          <w:color w:val="auto"/>
        </w:rPr>
        <w:t>n: số lần sử dụng vật liệu luân chuyển.</w:t>
      </w:r>
    </w:p>
    <w:p w14:paraId="32DACDFB" w14:textId="77777777" w:rsidR="00C90751" w:rsidRPr="00BC0DF8" w:rsidRDefault="00F300EE" w:rsidP="0053785F">
      <w:pPr>
        <w:pStyle w:val="StyleBoldJustifiedBefore6ptLinespacingExactly17pt"/>
        <w:widowControl w:val="0"/>
        <w:spacing w:line="288" w:lineRule="auto"/>
        <w:rPr>
          <w:b w:val="0"/>
          <w:bCs w:val="0"/>
          <w:noProof/>
          <w:color w:val="auto"/>
        </w:rPr>
      </w:pPr>
      <w:r w:rsidRPr="00BC0DF8">
        <w:rPr>
          <w:b w:val="0"/>
          <w:bCs w:val="0"/>
          <w:noProof/>
          <w:color w:val="auto"/>
        </w:rPr>
        <w:t>6</w:t>
      </w:r>
      <w:r w:rsidR="002A3BBE" w:rsidRPr="00BC0DF8">
        <w:rPr>
          <w:b w:val="0"/>
          <w:bCs w:val="0"/>
          <w:noProof/>
          <w:color w:val="auto"/>
        </w:rPr>
        <w:t>.</w:t>
      </w:r>
      <w:r w:rsidR="00974A3C" w:rsidRPr="00BC0DF8">
        <w:rPr>
          <w:b w:val="0"/>
          <w:bCs w:val="0"/>
          <w:noProof/>
          <w:color w:val="auto"/>
        </w:rPr>
        <w:t>2</w:t>
      </w:r>
      <w:r w:rsidR="003425C3" w:rsidRPr="00BC0DF8">
        <w:rPr>
          <w:b w:val="0"/>
          <w:bCs w:val="0"/>
          <w:noProof/>
          <w:color w:val="auto"/>
        </w:rPr>
        <w:t>.</w:t>
      </w:r>
      <w:r w:rsidR="00974A3C" w:rsidRPr="00BC0DF8">
        <w:rPr>
          <w:b w:val="0"/>
          <w:bCs w:val="0"/>
          <w:noProof/>
          <w:color w:val="auto"/>
        </w:rPr>
        <w:t xml:space="preserve"> </w:t>
      </w:r>
      <w:r w:rsidR="001719D0" w:rsidRPr="00BC0DF8">
        <w:rPr>
          <w:b w:val="0"/>
          <w:bCs w:val="0"/>
          <w:noProof/>
          <w:color w:val="auto"/>
        </w:rPr>
        <w:t>Xác định</w:t>
      </w:r>
      <w:r w:rsidR="00974A3C" w:rsidRPr="00BC0DF8">
        <w:rPr>
          <w:b w:val="0"/>
          <w:bCs w:val="0"/>
          <w:noProof/>
          <w:color w:val="auto"/>
        </w:rPr>
        <w:t xml:space="preserve"> hao phí nhân công</w:t>
      </w:r>
    </w:p>
    <w:p w14:paraId="0F1CF4F9" w14:textId="25AE3613" w:rsidR="00974A3C" w:rsidRPr="00BC0DF8" w:rsidRDefault="00974A3C" w:rsidP="0053785F">
      <w:pPr>
        <w:rPr>
          <w:noProof/>
          <w:color w:val="auto"/>
        </w:rPr>
      </w:pPr>
      <w:r w:rsidRPr="00BC0DF8">
        <w:rPr>
          <w:noProof/>
          <w:color w:val="auto"/>
        </w:rPr>
        <w:t xml:space="preserve">Hao phí nhân công </w:t>
      </w:r>
      <w:r w:rsidR="00F942AF" w:rsidRPr="00BC0DF8">
        <w:rPr>
          <w:noProof/>
          <w:color w:val="auto"/>
        </w:rPr>
        <w:t xml:space="preserve">(NC) </w:t>
      </w:r>
      <w:r w:rsidRPr="00BC0DF8">
        <w:rPr>
          <w:noProof/>
          <w:color w:val="auto"/>
        </w:rPr>
        <w:t xml:space="preserve">được xác định trên số lượng, cấp bậc công nhân trực tiếp thực hiện để hoàn thành đơn vị khối lượng công tác hoặc kết cấu xây dựng theo một chu kỳ hoặc theo nhiều chu kỳ. </w:t>
      </w:r>
      <w:r w:rsidR="001719D0" w:rsidRPr="00BC0DF8">
        <w:rPr>
          <w:noProof/>
          <w:color w:val="auto"/>
        </w:rPr>
        <w:t>Hao phí nhân công</w:t>
      </w:r>
      <w:r w:rsidRPr="00BC0DF8">
        <w:rPr>
          <w:noProof/>
          <w:color w:val="auto"/>
        </w:rPr>
        <w:t xml:space="preserve"> được tính toán</w:t>
      </w:r>
      <w:r w:rsidR="00C90751" w:rsidRPr="00BC0DF8">
        <w:rPr>
          <w:noProof/>
          <w:color w:val="auto"/>
        </w:rPr>
        <w:t>, xác định</w:t>
      </w:r>
      <w:r w:rsidRPr="00BC0DF8">
        <w:rPr>
          <w:noProof/>
          <w:color w:val="auto"/>
        </w:rPr>
        <w:t xml:space="preserve"> </w:t>
      </w:r>
      <w:r w:rsidR="002A3BBE" w:rsidRPr="00BC0DF8">
        <w:rPr>
          <w:noProof/>
          <w:color w:val="auto"/>
        </w:rPr>
        <w:t>theo công thức</w:t>
      </w:r>
      <w:r w:rsidR="00C90751" w:rsidRPr="00BC0DF8">
        <w:rPr>
          <w:noProof/>
          <w:color w:val="auto"/>
        </w:rPr>
        <w:t xml:space="preserve"> </w:t>
      </w:r>
      <w:r w:rsidRPr="00BC0DF8">
        <w:rPr>
          <w:noProof/>
          <w:color w:val="auto"/>
        </w:rPr>
        <w:t>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06D4F301" w14:textId="77777777" w:rsidTr="00ED7630">
        <w:tc>
          <w:tcPr>
            <w:tcW w:w="3020" w:type="dxa"/>
            <w:vAlign w:val="center"/>
          </w:tcPr>
          <w:p w14:paraId="5B43A528" w14:textId="77777777" w:rsidR="00C65696" w:rsidRPr="00BC0DF8" w:rsidRDefault="00C65696" w:rsidP="00C65696">
            <w:pPr>
              <w:pStyle w:val="BodyTextFirstIndent"/>
              <w:rPr>
                <w:noProof/>
                <w:color w:val="auto"/>
                <w:lang w:val="vi-VN"/>
              </w:rPr>
            </w:pPr>
          </w:p>
        </w:tc>
        <w:tc>
          <w:tcPr>
            <w:tcW w:w="3021" w:type="dxa"/>
            <w:vAlign w:val="center"/>
          </w:tcPr>
          <w:p w14:paraId="4D23D1E9" w14:textId="076D61C4" w:rsidR="00C65696" w:rsidRPr="00BC0DF8" w:rsidRDefault="000007F0" w:rsidP="00C65696">
            <w:pPr>
              <w:pStyle w:val="BodyTextFirstIndent"/>
              <w:jc w:val="center"/>
              <w:rPr>
                <w:noProof/>
                <w:color w:val="auto"/>
              </w:rPr>
            </w:pPr>
            <w:r w:rsidRPr="00BC0DF8">
              <w:rPr>
                <w:noProof/>
                <w:color w:val="auto"/>
                <w:position w:val="-32"/>
                <w:lang w:val="vi-VN"/>
              </w:rPr>
              <w:object w:dxaOrig="2060" w:dyaOrig="780" w14:anchorId="225EB027">
                <v:shape id="_x0000_i1030" type="#_x0000_t75" style="width:102.55pt;height:38pt" o:ole="">
                  <v:imagedata r:id="rId21" o:title=""/>
                </v:shape>
                <o:OLEObject Type="Embed" ProgID="Equation.DSMT4" ShapeID="_x0000_i1030" DrawAspect="Content" ObjectID="_1691938663" r:id="rId22"/>
              </w:object>
            </w:r>
          </w:p>
        </w:tc>
        <w:tc>
          <w:tcPr>
            <w:tcW w:w="3021" w:type="dxa"/>
            <w:vAlign w:val="center"/>
          </w:tcPr>
          <w:p w14:paraId="7238C470" w14:textId="4E51B7DA" w:rsidR="00C65696" w:rsidRPr="00BC0DF8" w:rsidRDefault="00C65696" w:rsidP="00C65696">
            <w:pPr>
              <w:pStyle w:val="BodyTextFirstIndent"/>
              <w:jc w:val="right"/>
              <w:rPr>
                <w:noProof/>
                <w:color w:val="auto"/>
              </w:rPr>
            </w:pPr>
            <w:r w:rsidRPr="00BC0DF8">
              <w:rPr>
                <w:noProof/>
                <w:color w:val="auto"/>
              </w:rPr>
              <w:t>(3.5)</w:t>
            </w:r>
          </w:p>
        </w:tc>
      </w:tr>
    </w:tbl>
    <w:p w14:paraId="64BE33F3" w14:textId="77777777" w:rsidR="00605E22" w:rsidRPr="00BC0DF8" w:rsidRDefault="00495E4D" w:rsidP="0053785F">
      <w:pPr>
        <w:rPr>
          <w:noProof/>
          <w:color w:val="auto"/>
        </w:rPr>
      </w:pPr>
      <w:r w:rsidRPr="00BC0DF8">
        <w:rPr>
          <w:noProof/>
          <w:color w:val="auto"/>
        </w:rPr>
        <w:t>Trong đó</w:t>
      </w:r>
      <w:r w:rsidR="00605E22" w:rsidRPr="00BC0DF8">
        <w:rPr>
          <w:noProof/>
          <w:color w:val="auto"/>
        </w:rPr>
        <w:t>:</w:t>
      </w:r>
    </w:p>
    <w:p w14:paraId="6FDBD262" w14:textId="051D9FA9" w:rsidR="00495E4D" w:rsidRPr="00BC0DF8" w:rsidRDefault="00DA7164" w:rsidP="0053785F">
      <w:pPr>
        <w:rPr>
          <w:noProof/>
          <w:color w:val="auto"/>
          <w:spacing w:val="-2"/>
        </w:rPr>
      </w:pPr>
      <w:r w:rsidRPr="00BC0DF8">
        <w:rPr>
          <w:noProof/>
          <w:color w:val="auto"/>
          <w:spacing w:val="-2"/>
          <w:position w:val="-12"/>
        </w:rPr>
        <w:object w:dxaOrig="400" w:dyaOrig="420" w14:anchorId="1E10C34E">
          <v:shape id="_x0000_i1031" type="#_x0000_t75" style="width:20.15pt;height:20.75pt" o:ole="">
            <v:imagedata r:id="rId23" o:title=""/>
          </v:shape>
          <o:OLEObject Type="Embed" ProgID="Equation.DSMT4" ShapeID="_x0000_i1031" DrawAspect="Content" ObjectID="_1691938664" r:id="rId24"/>
        </w:object>
      </w:r>
      <w:r w:rsidRPr="00BC0DF8">
        <w:rPr>
          <w:noProof/>
          <w:color w:val="auto"/>
          <w:spacing w:val="-2"/>
        </w:rPr>
        <w:t xml:space="preserve">: </w:t>
      </w:r>
      <w:r w:rsidR="00495E4D" w:rsidRPr="00BC0DF8">
        <w:rPr>
          <w:noProof/>
          <w:color w:val="auto"/>
          <w:spacing w:val="-2"/>
        </w:rPr>
        <w:t xml:space="preserve">mức hao phí nhân công trực tiếp của </w:t>
      </w:r>
      <w:r w:rsidR="00C23C93" w:rsidRPr="00BC0DF8">
        <w:rPr>
          <w:noProof/>
          <w:color w:val="auto"/>
          <w:spacing w:val="-2"/>
        </w:rPr>
        <w:t xml:space="preserve">bước công việc </w:t>
      </w:r>
      <w:r w:rsidR="00D10259" w:rsidRPr="00BC0DF8">
        <w:rPr>
          <w:noProof/>
          <w:color w:val="auto"/>
          <w:spacing w:val="-2"/>
        </w:rPr>
        <w:t>thứ i (</w:t>
      </w:r>
      <w:r w:rsidR="00ED7630" w:rsidRPr="00BC0DF8">
        <w:rPr>
          <w:noProof/>
          <w:color w:val="auto"/>
          <w:spacing w:val="-2"/>
        </w:rPr>
        <w:t>i</w:t>
      </w:r>
      <w:r w:rsidR="00D10259" w:rsidRPr="00BC0DF8">
        <w:rPr>
          <w:noProof/>
          <w:color w:val="auto"/>
          <w:spacing w:val="-2"/>
        </w:rPr>
        <w:t xml:space="preserve">=1÷n) để hoàn thành công tác xây dựng </w:t>
      </w:r>
      <w:r w:rsidR="00495E4D" w:rsidRPr="00BC0DF8">
        <w:rPr>
          <w:noProof/>
          <w:color w:val="auto"/>
          <w:spacing w:val="-2"/>
        </w:rPr>
        <w:t xml:space="preserve">từ khi chuẩn bị đến khi kết thúc tính cho một đơn vị khối lượng công tác hoặc kết cấu xây dựng cụ thể (được quy đổi ra </w:t>
      </w:r>
      <w:r w:rsidR="001D504B" w:rsidRPr="00BC0DF8">
        <w:rPr>
          <w:noProof/>
          <w:color w:val="auto"/>
          <w:spacing w:val="-2"/>
        </w:rPr>
        <w:t xml:space="preserve">ngày </w:t>
      </w:r>
      <w:r w:rsidR="00495E4D" w:rsidRPr="00BC0DF8">
        <w:rPr>
          <w:noProof/>
          <w:color w:val="auto"/>
          <w:spacing w:val="-2"/>
        </w:rPr>
        <w:t>công</w:t>
      </w:r>
      <w:r w:rsidR="004742D1" w:rsidRPr="0056490B">
        <w:rPr>
          <w:noProof/>
          <w:color w:val="auto"/>
          <w:spacing w:val="-2"/>
        </w:rPr>
        <w:t>, 1 ngày công = 8 giờ công</w:t>
      </w:r>
      <w:r w:rsidR="00495E4D" w:rsidRPr="00BC0DF8">
        <w:rPr>
          <w:noProof/>
          <w:color w:val="auto"/>
          <w:spacing w:val="-2"/>
        </w:rPr>
        <w:t>)</w:t>
      </w:r>
      <w:r w:rsidR="00CA10B8" w:rsidRPr="00BC0DF8">
        <w:rPr>
          <w:noProof/>
          <w:color w:val="auto"/>
          <w:spacing w:val="-2"/>
        </w:rPr>
        <w:t>;</w:t>
      </w:r>
      <w:r w:rsidR="00495E4D" w:rsidRPr="00BC0DF8">
        <w:rPr>
          <w:noProof/>
          <w:color w:val="auto"/>
          <w:spacing w:val="-2"/>
        </w:rPr>
        <w:t xml:space="preserve"> </w:t>
      </w:r>
    </w:p>
    <w:p w14:paraId="5F22E306" w14:textId="646CD57E" w:rsidR="00605E22" w:rsidRPr="00BC0DF8" w:rsidRDefault="00605E22" w:rsidP="0053785F">
      <w:pPr>
        <w:rPr>
          <w:noProof/>
          <w:color w:val="auto"/>
        </w:rPr>
      </w:pPr>
      <w:r w:rsidRPr="00BC0DF8">
        <w:rPr>
          <w:noProof/>
          <w:color w:val="auto"/>
        </w:rPr>
        <w:t>K</w:t>
      </w:r>
      <w:r w:rsidRPr="00BC0DF8">
        <w:rPr>
          <w:noProof/>
          <w:color w:val="auto"/>
          <w:vertAlign w:val="subscript"/>
        </w:rPr>
        <w:t>cđ</w:t>
      </w:r>
      <w:r w:rsidRPr="00BC0DF8">
        <w:rPr>
          <w:noProof/>
          <w:color w:val="auto"/>
        </w:rPr>
        <w:t xml:space="preserve">: hệ số chuyển đổi định mức, tham khảo theo hướng dẫn tại </w:t>
      </w:r>
      <w:r w:rsidR="00F942AF" w:rsidRPr="00BC0DF8">
        <w:rPr>
          <w:noProof/>
          <w:color w:val="auto"/>
        </w:rPr>
        <w:t>khoản 6.4</w:t>
      </w:r>
      <w:r w:rsidRPr="00BC0DF8">
        <w:rPr>
          <w:noProof/>
          <w:color w:val="auto"/>
        </w:rPr>
        <w:t xml:space="preserve"> Phụ lục này. </w:t>
      </w:r>
    </w:p>
    <w:p w14:paraId="586C4CE6" w14:textId="77777777" w:rsidR="00316A09" w:rsidRPr="00BC0DF8" w:rsidRDefault="00316A09" w:rsidP="00AB1C59">
      <w:pPr>
        <w:rPr>
          <w:noProof/>
          <w:color w:val="auto"/>
        </w:rPr>
      </w:pPr>
      <w:r w:rsidRPr="00BC0DF8">
        <w:rPr>
          <w:noProof/>
          <w:color w:val="auto"/>
        </w:rPr>
        <w:t>a) Trường hợp xác định</w:t>
      </w:r>
      <w:r w:rsidR="00D10259" w:rsidRPr="00BC0DF8">
        <w:rPr>
          <w:noProof/>
          <w:color w:val="auto"/>
        </w:rPr>
        <w:t xml:space="preserve"> t</w:t>
      </w:r>
      <w:r w:rsidRPr="00BC0DF8">
        <w:rPr>
          <w:noProof/>
          <w:color w:val="auto"/>
        </w:rPr>
        <w:t>heo hồ sơ thiết kế, quy chuẩn, tiêu chuẩn xây dựng, yêu cầu kỹ thuật, điều kiện thi công, biện pháp thi công</w:t>
      </w:r>
      <w:r w:rsidR="00D10259" w:rsidRPr="00BC0DF8">
        <w:rPr>
          <w:noProof/>
          <w:color w:val="auto"/>
        </w:rPr>
        <w:t xml:space="preserve"> </w:t>
      </w:r>
    </w:p>
    <w:p w14:paraId="4DCEE6B9" w14:textId="77777777" w:rsidR="00DE417F" w:rsidRPr="00BC0DF8" w:rsidRDefault="00E86741" w:rsidP="0053785F">
      <w:pPr>
        <w:rPr>
          <w:noProof/>
          <w:color w:val="auto"/>
          <w:spacing w:val="-6"/>
        </w:rPr>
      </w:pPr>
      <w:r w:rsidRPr="00BC0DF8">
        <w:rPr>
          <w:noProof/>
          <w:color w:val="auto"/>
          <w:spacing w:val="-6"/>
        </w:rPr>
        <w:lastRenderedPageBreak/>
        <w:t>H</w:t>
      </w:r>
      <w:r w:rsidR="00316A09" w:rsidRPr="00BC0DF8">
        <w:rPr>
          <w:noProof/>
          <w:color w:val="auto"/>
          <w:spacing w:val="-6"/>
        </w:rPr>
        <w:t xml:space="preserve">ao phí nhân công được xác định theo tổ chức lao động trong dây chuyền công nghệ phù hợp với điều kiện thi công, biện pháp thi công </w:t>
      </w:r>
      <w:r w:rsidR="00D10259" w:rsidRPr="00BC0DF8">
        <w:rPr>
          <w:noProof/>
          <w:color w:val="auto"/>
          <w:spacing w:val="-6"/>
        </w:rPr>
        <w:t xml:space="preserve">dự kiến </w:t>
      </w:r>
      <w:r w:rsidR="00316A09" w:rsidRPr="00BC0DF8">
        <w:rPr>
          <w:noProof/>
          <w:color w:val="auto"/>
          <w:spacing w:val="-6"/>
        </w:rPr>
        <w:t xml:space="preserve">của công trình. </w:t>
      </w:r>
    </w:p>
    <w:p w14:paraId="157638E0" w14:textId="77777777" w:rsidR="00A34F9F" w:rsidRPr="00BC0DF8" w:rsidRDefault="005539AF" w:rsidP="00AB1C59">
      <w:pPr>
        <w:rPr>
          <w:noProof/>
          <w:color w:val="auto"/>
        </w:rPr>
      </w:pPr>
      <w:r w:rsidRPr="00BC0DF8">
        <w:rPr>
          <w:noProof/>
          <w:color w:val="auto"/>
        </w:rPr>
        <w:t>b) Trường hợp xác định th</w:t>
      </w:r>
      <w:r w:rsidR="00A34F9F" w:rsidRPr="00BC0DF8">
        <w:rPr>
          <w:noProof/>
          <w:color w:val="auto"/>
        </w:rPr>
        <w:t>eo số liệu của công trình có điều kiện, biện pháp thi công tương tự</w:t>
      </w:r>
    </w:p>
    <w:p w14:paraId="7370B1E7" w14:textId="53C1E1D5" w:rsidR="00866C56" w:rsidRPr="00BC0DF8" w:rsidRDefault="00E86741" w:rsidP="0053785F">
      <w:pPr>
        <w:rPr>
          <w:noProof/>
          <w:color w:val="auto"/>
        </w:rPr>
      </w:pPr>
      <w:r w:rsidRPr="00BC0DF8">
        <w:rPr>
          <w:noProof/>
          <w:color w:val="auto"/>
        </w:rPr>
        <w:t>H</w:t>
      </w:r>
      <w:r w:rsidR="00974A3C" w:rsidRPr="00BC0DF8">
        <w:rPr>
          <w:noProof/>
          <w:color w:val="auto"/>
        </w:rPr>
        <w:t>ao phí nhân công được</w:t>
      </w:r>
      <w:r w:rsidRPr="00BC0DF8">
        <w:rPr>
          <w:noProof/>
          <w:color w:val="auto"/>
        </w:rPr>
        <w:t xml:space="preserve"> vận dụng từ định mức dự toán mới của công trình có biện pháp thi công, điều kiện thi công tương tự đã thực hiện hoặc </w:t>
      </w:r>
      <w:r w:rsidR="00974A3C" w:rsidRPr="00BC0DF8">
        <w:rPr>
          <w:noProof/>
          <w:color w:val="auto"/>
        </w:rPr>
        <w:t>tính toán</w:t>
      </w:r>
      <w:r w:rsidRPr="00BC0DF8">
        <w:rPr>
          <w:noProof/>
          <w:color w:val="auto"/>
        </w:rPr>
        <w:t xml:space="preserve">, điều chỉnh </w:t>
      </w:r>
      <w:r w:rsidR="00974A3C" w:rsidRPr="00BC0DF8">
        <w:rPr>
          <w:noProof/>
          <w:color w:val="auto"/>
        </w:rPr>
        <w:t>trên cơ sở phân tích các số liệu tổng hợp, thống kê</w:t>
      </w:r>
      <w:r w:rsidR="004D4F58" w:rsidRPr="00BC0DF8">
        <w:rPr>
          <w:noProof/>
          <w:color w:val="auto"/>
        </w:rPr>
        <w:t xml:space="preserve"> </w:t>
      </w:r>
      <w:r w:rsidR="00AE4889" w:rsidRPr="00BC0DF8">
        <w:rPr>
          <w:noProof/>
          <w:color w:val="auto"/>
        </w:rPr>
        <w:t xml:space="preserve">của </w:t>
      </w:r>
      <w:r w:rsidRPr="00BC0DF8">
        <w:rPr>
          <w:noProof/>
          <w:color w:val="auto"/>
        </w:rPr>
        <w:t>công trình có biện pháp thi công, điều kiện thi công tương tự đã thực hiện</w:t>
      </w:r>
      <w:r w:rsidR="00974A3C" w:rsidRPr="00BC0DF8">
        <w:rPr>
          <w:noProof/>
          <w:color w:val="auto"/>
        </w:rPr>
        <w:t>.</w:t>
      </w:r>
      <w:r w:rsidR="000222B1" w:rsidRPr="00BC0DF8">
        <w:rPr>
          <w:noProof/>
          <w:color w:val="auto"/>
        </w:rPr>
        <w:t xml:space="preserve"> </w:t>
      </w:r>
    </w:p>
    <w:p w14:paraId="4565E487" w14:textId="77777777" w:rsidR="002D5FCB" w:rsidRPr="00BC0DF8" w:rsidRDefault="00866C56" w:rsidP="00AB1C59">
      <w:pPr>
        <w:rPr>
          <w:noProof/>
          <w:color w:val="auto"/>
        </w:rPr>
      </w:pPr>
      <w:r w:rsidRPr="00BC0DF8">
        <w:rPr>
          <w:noProof/>
          <w:color w:val="auto"/>
        </w:rPr>
        <w:t>c)</w:t>
      </w:r>
      <w:r w:rsidR="00974A3C" w:rsidRPr="00BC0DF8">
        <w:rPr>
          <w:noProof/>
          <w:color w:val="auto"/>
        </w:rPr>
        <w:t xml:space="preserve"> </w:t>
      </w:r>
      <w:r w:rsidRPr="00BC0DF8">
        <w:rPr>
          <w:noProof/>
          <w:color w:val="auto"/>
        </w:rPr>
        <w:t>Trường hợp xác định t</w:t>
      </w:r>
      <w:r w:rsidR="002D5FCB" w:rsidRPr="00BC0DF8">
        <w:rPr>
          <w:noProof/>
          <w:color w:val="auto"/>
        </w:rPr>
        <w:t>heo phương pháp tổ chức khảo sát, thu thập số liệu từ thi công thực tế</w:t>
      </w:r>
    </w:p>
    <w:p w14:paraId="70FCE163" w14:textId="68DAFDC1" w:rsidR="00866C56" w:rsidRPr="00BC0DF8" w:rsidRDefault="00974A3C" w:rsidP="0053785F">
      <w:pPr>
        <w:rPr>
          <w:noProof/>
          <w:color w:val="auto"/>
        </w:rPr>
      </w:pPr>
      <w:r w:rsidRPr="00BC0DF8">
        <w:rPr>
          <w:noProof/>
          <w:color w:val="auto"/>
        </w:rPr>
        <w:t xml:space="preserve">Mức hao phí nhân công được tính toán trên cơ sở số lượng công nhân từng khâu </w:t>
      </w:r>
      <w:r w:rsidR="002D5FCB" w:rsidRPr="00BC0DF8">
        <w:rPr>
          <w:noProof/>
          <w:color w:val="auto"/>
        </w:rPr>
        <w:t>tr</w:t>
      </w:r>
      <w:r w:rsidRPr="00BC0DF8">
        <w:rPr>
          <w:noProof/>
          <w:color w:val="auto"/>
        </w:rPr>
        <w:t xml:space="preserve">ong dây chuyền sản xuất và tổng số lượng công nhân trong cả dây chuyền theo số liệu khảo sát thực tế của công trình (theo thời gian, địa điểm, khối lượng thực hiện trong một hoặc nhiều chu kỳ…) và các quy định </w:t>
      </w:r>
      <w:r w:rsidR="002D5FCB" w:rsidRPr="00BC0DF8">
        <w:rPr>
          <w:noProof/>
          <w:color w:val="auto"/>
        </w:rPr>
        <w:t xml:space="preserve">khác có liên quan </w:t>
      </w:r>
      <w:r w:rsidRPr="00BC0DF8">
        <w:rPr>
          <w:noProof/>
          <w:color w:val="auto"/>
        </w:rPr>
        <w:t>về sử dụng công nhân.</w:t>
      </w:r>
      <w:r w:rsidR="003402D1" w:rsidRPr="00BC0DF8">
        <w:rPr>
          <w:noProof/>
          <w:color w:val="auto"/>
        </w:rPr>
        <w:t xml:space="preserve"> </w:t>
      </w:r>
    </w:p>
    <w:p w14:paraId="305F84B5" w14:textId="77777777" w:rsidR="00974A3C" w:rsidRPr="00BC0DF8" w:rsidRDefault="00330F95" w:rsidP="0053785F">
      <w:pPr>
        <w:rPr>
          <w:noProof/>
          <w:color w:val="auto"/>
        </w:rPr>
      </w:pPr>
      <w:r w:rsidRPr="00BC0DF8">
        <w:rPr>
          <w:noProof/>
          <w:color w:val="auto"/>
        </w:rPr>
        <w:t>6</w:t>
      </w:r>
      <w:r w:rsidR="002E11C0" w:rsidRPr="00BC0DF8">
        <w:rPr>
          <w:noProof/>
          <w:color w:val="auto"/>
        </w:rPr>
        <w:t>.</w:t>
      </w:r>
      <w:r w:rsidR="00D80214" w:rsidRPr="00BC0DF8">
        <w:rPr>
          <w:noProof/>
          <w:color w:val="auto"/>
        </w:rPr>
        <w:t>3</w:t>
      </w:r>
      <w:r w:rsidR="00974A3C" w:rsidRPr="00BC0DF8">
        <w:rPr>
          <w:noProof/>
          <w:color w:val="auto"/>
        </w:rPr>
        <w:t xml:space="preserve">. </w:t>
      </w:r>
      <w:r w:rsidR="00256DC3" w:rsidRPr="00BC0DF8">
        <w:rPr>
          <w:noProof/>
          <w:color w:val="auto"/>
        </w:rPr>
        <w:t>Xác định</w:t>
      </w:r>
      <w:r w:rsidR="00974A3C" w:rsidRPr="00BC0DF8">
        <w:rPr>
          <w:noProof/>
          <w:color w:val="auto"/>
        </w:rPr>
        <w:t xml:space="preserve"> hao phí máy thi công</w:t>
      </w:r>
    </w:p>
    <w:p w14:paraId="5B72E367" w14:textId="35D670E9" w:rsidR="00D80214" w:rsidRPr="00BC0DF8" w:rsidRDefault="00D80214" w:rsidP="0053785F">
      <w:pPr>
        <w:rPr>
          <w:noProof/>
          <w:color w:val="auto"/>
          <w:spacing w:val="-4"/>
        </w:rPr>
      </w:pPr>
      <w:r w:rsidRPr="00BC0DF8">
        <w:rPr>
          <w:noProof/>
          <w:color w:val="auto"/>
          <w:spacing w:val="-4"/>
        </w:rPr>
        <w:t>H</w:t>
      </w:r>
      <w:r w:rsidR="00974A3C" w:rsidRPr="00BC0DF8">
        <w:rPr>
          <w:noProof/>
          <w:color w:val="auto"/>
          <w:spacing w:val="-4"/>
        </w:rPr>
        <w:t>ao phí máy thi công</w:t>
      </w:r>
      <w:r w:rsidR="00752BF6" w:rsidRPr="00BC0DF8">
        <w:rPr>
          <w:noProof/>
          <w:color w:val="auto"/>
          <w:spacing w:val="-4"/>
        </w:rPr>
        <w:t xml:space="preserve"> (M)</w:t>
      </w:r>
      <w:r w:rsidR="00974A3C" w:rsidRPr="00BC0DF8">
        <w:rPr>
          <w:noProof/>
          <w:color w:val="auto"/>
          <w:spacing w:val="-4"/>
        </w:rPr>
        <w:t xml:space="preserve"> được xác định theo dây chuyền công nghệ tổ chức thi công để hoàn thành một đơn vị khối lượng công tác hoặc kết cấu xây dựng. </w:t>
      </w:r>
      <w:r w:rsidR="00330F95" w:rsidRPr="00BC0DF8">
        <w:rPr>
          <w:noProof/>
          <w:color w:val="auto"/>
          <w:spacing w:val="-4"/>
        </w:rPr>
        <w:t>H</w:t>
      </w:r>
      <w:r w:rsidR="00974A3C" w:rsidRPr="00BC0DF8">
        <w:rPr>
          <w:noProof/>
          <w:color w:val="auto"/>
          <w:spacing w:val="-4"/>
        </w:rPr>
        <w:t>ao phí máy thi công bao gồm</w:t>
      </w:r>
      <w:r w:rsidRPr="00BC0DF8">
        <w:rPr>
          <w:noProof/>
          <w:color w:val="auto"/>
          <w:spacing w:val="-4"/>
        </w:rPr>
        <w:t xml:space="preserve"> </w:t>
      </w:r>
      <w:r w:rsidR="00114029" w:rsidRPr="00BC0DF8">
        <w:rPr>
          <w:noProof/>
          <w:color w:val="auto"/>
          <w:spacing w:val="-4"/>
        </w:rPr>
        <w:t xml:space="preserve">hao phí </w:t>
      </w:r>
      <w:r w:rsidRPr="00BC0DF8">
        <w:rPr>
          <w:noProof/>
          <w:color w:val="auto"/>
          <w:spacing w:val="-4"/>
        </w:rPr>
        <w:t xml:space="preserve">máy thi công chính và </w:t>
      </w:r>
      <w:r w:rsidR="00114029" w:rsidRPr="00BC0DF8">
        <w:rPr>
          <w:noProof/>
          <w:color w:val="auto"/>
          <w:spacing w:val="-4"/>
        </w:rPr>
        <w:t xml:space="preserve">hao phí </w:t>
      </w:r>
      <w:r w:rsidRPr="00BC0DF8">
        <w:rPr>
          <w:noProof/>
          <w:color w:val="auto"/>
          <w:spacing w:val="-4"/>
        </w:rPr>
        <w:t>máy khác</w:t>
      </w:r>
      <w:r w:rsidR="003E2C67" w:rsidRPr="00BC0DF8">
        <w:rPr>
          <w:noProof/>
          <w:color w:val="auto"/>
          <w:spacing w:val="-4"/>
        </w:rPr>
        <w:t>:</w:t>
      </w:r>
    </w:p>
    <w:p w14:paraId="618AC37A" w14:textId="59D225E0" w:rsidR="00974A3C" w:rsidRPr="00BC0DF8" w:rsidRDefault="5DEA02B8" w:rsidP="00501C88">
      <w:pPr>
        <w:pStyle w:val="61Bullets1"/>
        <w:contextualSpacing w:val="0"/>
        <w:rPr>
          <w:noProof/>
          <w:color w:val="auto"/>
        </w:rPr>
      </w:pPr>
      <w:r w:rsidRPr="00BC0DF8">
        <w:rPr>
          <w:noProof/>
          <w:color w:val="auto"/>
        </w:rPr>
        <w:t>Hao phí máy thi công chính là hao phí những loại máy thi công chủ yếu, chiếm tỷ trọng chi phí lớn trong chi phí máy thi công, được xác định theo hướng dẫn tại điểm a, b, c dưới đây</w:t>
      </w:r>
      <w:r w:rsidR="003E2C67" w:rsidRPr="00BC0DF8">
        <w:rPr>
          <w:noProof/>
          <w:color w:val="auto"/>
        </w:rPr>
        <w:t>;</w:t>
      </w:r>
      <w:r w:rsidRPr="00BC0DF8">
        <w:rPr>
          <w:noProof/>
          <w:color w:val="auto"/>
        </w:rPr>
        <w:t xml:space="preserve"> </w:t>
      </w:r>
    </w:p>
    <w:p w14:paraId="237A1017" w14:textId="79838B5C" w:rsidR="0026642F" w:rsidRPr="00BC0DF8" w:rsidRDefault="00114029" w:rsidP="00501C88">
      <w:pPr>
        <w:pStyle w:val="61Bullets1"/>
        <w:contextualSpacing w:val="0"/>
        <w:rPr>
          <w:noProof/>
          <w:color w:val="auto"/>
        </w:rPr>
      </w:pPr>
      <w:r w:rsidRPr="00BC0DF8">
        <w:rPr>
          <w:noProof/>
          <w:color w:val="auto"/>
        </w:rPr>
        <w:t>Hao phí m</w:t>
      </w:r>
      <w:r w:rsidR="00974A3C" w:rsidRPr="00BC0DF8">
        <w:rPr>
          <w:noProof/>
          <w:color w:val="auto"/>
        </w:rPr>
        <w:t xml:space="preserve">áy khác </w:t>
      </w:r>
      <w:r w:rsidR="00D80214" w:rsidRPr="00BC0DF8">
        <w:rPr>
          <w:noProof/>
          <w:color w:val="auto"/>
        </w:rPr>
        <w:t>l</w:t>
      </w:r>
      <w:r w:rsidR="00974A3C" w:rsidRPr="00BC0DF8">
        <w:rPr>
          <w:noProof/>
          <w:color w:val="auto"/>
        </w:rPr>
        <w:t xml:space="preserve">à những loại máy thi công </w:t>
      </w:r>
      <w:r w:rsidR="00976468" w:rsidRPr="00BC0DF8">
        <w:rPr>
          <w:noProof/>
          <w:color w:val="auto"/>
        </w:rPr>
        <w:t xml:space="preserve">chiếm </w:t>
      </w:r>
      <w:r w:rsidR="00974A3C" w:rsidRPr="00BC0DF8">
        <w:rPr>
          <w:noProof/>
          <w:color w:val="auto"/>
        </w:rPr>
        <w:t>tỷ trọng chi phí nhỏ trong chi phí máy thi công</w:t>
      </w:r>
      <w:r w:rsidR="00D80214" w:rsidRPr="00BC0DF8">
        <w:rPr>
          <w:noProof/>
          <w:color w:val="auto"/>
        </w:rPr>
        <w:t>,</w:t>
      </w:r>
      <w:r w:rsidR="00974A3C" w:rsidRPr="00BC0DF8">
        <w:rPr>
          <w:noProof/>
          <w:color w:val="auto"/>
        </w:rPr>
        <w:t xml:space="preserve"> được xác định bằng tỷ lệ phần trăm (%)</w:t>
      </w:r>
      <w:r w:rsidR="00D40C08" w:rsidRPr="00BC0DF8">
        <w:rPr>
          <w:noProof/>
          <w:color w:val="auto"/>
        </w:rPr>
        <w:t xml:space="preserve"> </w:t>
      </w:r>
      <w:r w:rsidR="0026642F" w:rsidRPr="00BC0DF8">
        <w:rPr>
          <w:noProof/>
          <w:color w:val="auto"/>
        </w:rPr>
        <w:t>và được tính toán, xác định phù hợp với từng loại công tác theo điều kiện cụ thể hoặc tham khảo định mức dự toán của công trình có điều kiện, biện pháp thi công tương tự đã thực hiện.</w:t>
      </w:r>
    </w:p>
    <w:p w14:paraId="4686433B" w14:textId="17AE73F6" w:rsidR="004A6CAD" w:rsidRPr="00BC0DF8" w:rsidRDefault="004A6CAD" w:rsidP="004A6CAD">
      <w:pPr>
        <w:rPr>
          <w:noProof/>
          <w:color w:val="auto"/>
        </w:rPr>
      </w:pPr>
      <w:r w:rsidRPr="00BC0DF8">
        <w:rPr>
          <w:noProof/>
          <w:color w:val="auto"/>
        </w:rPr>
        <w:t>Hao phí máy thi công được tính toán,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5871B33A" w14:textId="77777777" w:rsidTr="00306F9B">
        <w:tc>
          <w:tcPr>
            <w:tcW w:w="3020" w:type="dxa"/>
            <w:vAlign w:val="center"/>
          </w:tcPr>
          <w:p w14:paraId="32948055" w14:textId="77777777" w:rsidR="004A6CAD" w:rsidRPr="00BC0DF8" w:rsidRDefault="004A6CAD" w:rsidP="00306F9B">
            <w:pPr>
              <w:pStyle w:val="BodyTextFirstIndent"/>
              <w:rPr>
                <w:noProof/>
                <w:color w:val="auto"/>
                <w:lang w:val="vi-VN"/>
              </w:rPr>
            </w:pPr>
          </w:p>
        </w:tc>
        <w:tc>
          <w:tcPr>
            <w:tcW w:w="3021" w:type="dxa"/>
            <w:vAlign w:val="center"/>
          </w:tcPr>
          <w:p w14:paraId="060C0D35" w14:textId="1F6182B3" w:rsidR="004A6CAD" w:rsidRPr="00BC0DF8" w:rsidRDefault="004A6CAD" w:rsidP="004A6CAD">
            <w:pPr>
              <w:pStyle w:val="BodyTextFirstIndent"/>
              <w:jc w:val="center"/>
              <w:rPr>
                <w:noProof/>
                <w:color w:val="auto"/>
              </w:rPr>
            </w:pPr>
            <w:r w:rsidRPr="00BC0DF8">
              <w:rPr>
                <w:noProof/>
                <w:color w:val="auto"/>
                <w:position w:val="-32"/>
                <w:lang w:val="vi-VN"/>
              </w:rPr>
              <w:object w:dxaOrig="1260" w:dyaOrig="780" w14:anchorId="2741B8F6">
                <v:shape id="_x0000_i1032" type="#_x0000_t75" style="width:62.8pt;height:39.15pt" o:ole="">
                  <v:imagedata r:id="rId25" o:title=""/>
                </v:shape>
                <o:OLEObject Type="Embed" ProgID="Equation.DSMT4" ShapeID="_x0000_i1032" DrawAspect="Content" ObjectID="_1691938665" r:id="rId26"/>
              </w:object>
            </w:r>
          </w:p>
        </w:tc>
        <w:tc>
          <w:tcPr>
            <w:tcW w:w="3021" w:type="dxa"/>
            <w:vAlign w:val="center"/>
          </w:tcPr>
          <w:p w14:paraId="176352F1" w14:textId="42BD0538" w:rsidR="004A6CAD" w:rsidRPr="00BC0DF8" w:rsidRDefault="004A6CAD" w:rsidP="00306F9B">
            <w:pPr>
              <w:pStyle w:val="BodyTextFirstIndent"/>
              <w:jc w:val="right"/>
              <w:rPr>
                <w:noProof/>
                <w:color w:val="auto"/>
              </w:rPr>
            </w:pPr>
            <w:r w:rsidRPr="00BC0DF8">
              <w:rPr>
                <w:noProof/>
                <w:color w:val="auto"/>
              </w:rPr>
              <w:t>(3.6)</w:t>
            </w:r>
          </w:p>
        </w:tc>
      </w:tr>
    </w:tbl>
    <w:p w14:paraId="3746B8C4" w14:textId="645B426D" w:rsidR="00326349" w:rsidRPr="00BC0DF8" w:rsidRDefault="00326349" w:rsidP="0053785F">
      <w:pPr>
        <w:rPr>
          <w:noProof/>
          <w:color w:val="auto"/>
        </w:rPr>
      </w:pPr>
      <w:r w:rsidRPr="00BC0DF8">
        <w:rPr>
          <w:noProof/>
          <w:color w:val="auto"/>
        </w:rPr>
        <w:t>Trong đó: M</w:t>
      </w:r>
      <w:r w:rsidRPr="00BC0DF8">
        <w:rPr>
          <w:noProof/>
          <w:color w:val="auto"/>
          <w:vertAlign w:val="subscript"/>
        </w:rPr>
        <w:t>i</w:t>
      </w:r>
      <w:r w:rsidRPr="00BC0DF8">
        <w:rPr>
          <w:noProof/>
          <w:color w:val="auto"/>
        </w:rPr>
        <w:t xml:space="preserve"> là mức hao phí cho công đoạn, bước công việc thứ i (i=1÷n) để hoàn thành công tác xây dựng từ khi chuẩn bị đến khi kết thúc tính cho một đơn vị khối lượng công tác hoặc kết cấu xây dựng cụ thể (được quy đổi ra ca máy</w:t>
      </w:r>
      <w:r w:rsidR="004742D1" w:rsidRPr="0056490B">
        <w:rPr>
          <w:noProof/>
          <w:color w:val="auto"/>
        </w:rPr>
        <w:t>, 1 ca máy = 8 giờ máy</w:t>
      </w:r>
      <w:r w:rsidRPr="00BC0DF8">
        <w:rPr>
          <w:noProof/>
          <w:color w:val="auto"/>
        </w:rPr>
        <w:t>); được xác định như sau:</w:t>
      </w:r>
    </w:p>
    <w:p w14:paraId="1CC803FF" w14:textId="363B5555" w:rsidR="00114029" w:rsidRPr="00BC0DF8" w:rsidRDefault="00114029" w:rsidP="0053785F">
      <w:pPr>
        <w:rPr>
          <w:noProof/>
          <w:color w:val="auto"/>
        </w:rPr>
      </w:pPr>
      <w:r w:rsidRPr="00BC0DF8">
        <w:rPr>
          <w:noProof/>
          <w:color w:val="auto"/>
        </w:rPr>
        <w:t>a) Trường hợp xác định theo hồ sơ thiết kế, quy chuẩn, tiêu chuẩn xây dựng, yêu cầu kỹ thuật, điều kiện thi công, biện pháp thi công</w:t>
      </w:r>
    </w:p>
    <w:p w14:paraId="404E059C" w14:textId="21277488" w:rsidR="00C72BCD" w:rsidRPr="00BC0DF8" w:rsidRDefault="00C72BCD" w:rsidP="0053785F">
      <w:pPr>
        <w:rPr>
          <w:noProof/>
          <w:color w:val="auto"/>
        </w:rPr>
      </w:pPr>
      <w:r w:rsidRPr="00BC0DF8">
        <w:rPr>
          <w:noProof/>
          <w:color w:val="auto"/>
        </w:rPr>
        <w:lastRenderedPageBreak/>
        <w:t>Hao phí máy thi công chính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0D0B80B7" w14:textId="77777777" w:rsidTr="00ED7630">
        <w:tc>
          <w:tcPr>
            <w:tcW w:w="3020" w:type="dxa"/>
            <w:vAlign w:val="center"/>
          </w:tcPr>
          <w:p w14:paraId="24501044" w14:textId="77777777" w:rsidR="00ED7630" w:rsidRPr="00BC0DF8" w:rsidRDefault="00ED7630" w:rsidP="00ED7630">
            <w:pPr>
              <w:pStyle w:val="BodyTextFirstIndent"/>
              <w:rPr>
                <w:noProof/>
                <w:color w:val="auto"/>
                <w:lang w:val="vi-VN"/>
              </w:rPr>
            </w:pPr>
          </w:p>
        </w:tc>
        <w:tc>
          <w:tcPr>
            <w:tcW w:w="3021" w:type="dxa"/>
            <w:vAlign w:val="center"/>
          </w:tcPr>
          <w:p w14:paraId="2E8CD287" w14:textId="2CDBBEAA" w:rsidR="00ED7630" w:rsidRPr="00BC0DF8" w:rsidRDefault="00ED7630" w:rsidP="00ED7630">
            <w:pPr>
              <w:pStyle w:val="BodyTextFirstIndent"/>
              <w:jc w:val="center"/>
              <w:rPr>
                <w:noProof/>
                <w:color w:val="auto"/>
              </w:rPr>
            </w:pPr>
            <w:r w:rsidRPr="00BC0DF8">
              <w:rPr>
                <w:noProof/>
                <w:color w:val="auto"/>
                <w:position w:val="-34"/>
                <w:lang w:val="vi-VN"/>
              </w:rPr>
              <w:object w:dxaOrig="1760" w:dyaOrig="780" w14:anchorId="449C414A">
                <v:shape id="_x0000_i1033" type="#_x0000_t75" style="width:87.55pt;height:38pt" o:ole="">
                  <v:imagedata r:id="rId27" o:title=""/>
                </v:shape>
                <o:OLEObject Type="Embed" ProgID="Equation.DSMT4" ShapeID="_x0000_i1033" DrawAspect="Content" ObjectID="_1691938666" r:id="rId28"/>
              </w:object>
            </w:r>
          </w:p>
        </w:tc>
        <w:tc>
          <w:tcPr>
            <w:tcW w:w="3021" w:type="dxa"/>
            <w:vAlign w:val="center"/>
          </w:tcPr>
          <w:p w14:paraId="6B754601" w14:textId="5EB54CC4" w:rsidR="00ED7630" w:rsidRPr="00BC0DF8" w:rsidRDefault="00ED7630" w:rsidP="00ED7630">
            <w:pPr>
              <w:pStyle w:val="BodyTextFirstIndent"/>
              <w:jc w:val="right"/>
              <w:rPr>
                <w:noProof/>
                <w:color w:val="auto"/>
              </w:rPr>
            </w:pPr>
            <w:r w:rsidRPr="00BC0DF8">
              <w:rPr>
                <w:noProof/>
                <w:color w:val="auto"/>
              </w:rPr>
              <w:t>(3.</w:t>
            </w:r>
            <w:r w:rsidR="007668F1" w:rsidRPr="00BC0DF8">
              <w:rPr>
                <w:noProof/>
                <w:color w:val="auto"/>
              </w:rPr>
              <w:t>7</w:t>
            </w:r>
            <w:r w:rsidRPr="00BC0DF8">
              <w:rPr>
                <w:noProof/>
                <w:color w:val="auto"/>
              </w:rPr>
              <w:t>)</w:t>
            </w:r>
          </w:p>
        </w:tc>
      </w:tr>
    </w:tbl>
    <w:p w14:paraId="7A485C83" w14:textId="505BA161" w:rsidR="00C72BCD" w:rsidRPr="00BC0DF8" w:rsidRDefault="00C72BCD" w:rsidP="0053785F">
      <w:pPr>
        <w:rPr>
          <w:noProof/>
          <w:color w:val="auto"/>
        </w:rPr>
      </w:pPr>
      <w:r w:rsidRPr="00BC0DF8">
        <w:rPr>
          <w:noProof/>
          <w:color w:val="auto"/>
        </w:rPr>
        <w:t>Trong đó:</w:t>
      </w:r>
    </w:p>
    <w:p w14:paraId="4511F73D" w14:textId="1098C633" w:rsidR="00C72BCD" w:rsidRPr="00BC0DF8" w:rsidRDefault="00C72BCD" w:rsidP="0053785F">
      <w:pPr>
        <w:rPr>
          <w:noProof/>
          <w:color w:val="auto"/>
        </w:rPr>
      </w:pPr>
      <w:r w:rsidRPr="00BC0DF8">
        <w:rPr>
          <w:noProof/>
          <w:color w:val="auto"/>
        </w:rPr>
        <w:t>Q</w:t>
      </w:r>
      <w:r w:rsidRPr="00BC0DF8">
        <w:rPr>
          <w:noProof/>
          <w:color w:val="auto"/>
          <w:vertAlign w:val="subscript"/>
        </w:rPr>
        <w:t>CM</w:t>
      </w:r>
      <w:r w:rsidRPr="00BC0DF8">
        <w:rPr>
          <w:noProof/>
          <w:color w:val="auto"/>
        </w:rPr>
        <w:t>: định mức năng suất máy thi công trong một ca, được xác định theo thông số kỹ thuật của từng máy trong dây chuyền công nghệ tổ chức thi công dự kiến theo công thức (3.</w:t>
      </w:r>
      <w:r w:rsidR="00260805" w:rsidRPr="00BC0DF8">
        <w:rPr>
          <w:noProof/>
          <w:color w:val="auto"/>
        </w:rPr>
        <w:t>8</w:t>
      </w:r>
      <w:r w:rsidRPr="00BC0DF8">
        <w:rPr>
          <w:noProof/>
          <w:color w:val="auto"/>
        </w:rPr>
        <w:t xml:space="preserve">) dưới đây hoặc tham khảo năng suất máy thi công trong các tài liệu về sử dụng máy.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51E884C0" w14:textId="77777777" w:rsidTr="00210CC7">
        <w:tc>
          <w:tcPr>
            <w:tcW w:w="3020" w:type="dxa"/>
            <w:vAlign w:val="center"/>
          </w:tcPr>
          <w:p w14:paraId="62AD4CDA" w14:textId="77777777" w:rsidR="008477F5" w:rsidRPr="00BC0DF8" w:rsidRDefault="008477F5" w:rsidP="008477F5">
            <w:pPr>
              <w:pStyle w:val="BodyTextFirstIndent"/>
              <w:rPr>
                <w:noProof/>
                <w:color w:val="auto"/>
                <w:lang w:val="vi-VN"/>
              </w:rPr>
            </w:pPr>
          </w:p>
        </w:tc>
        <w:tc>
          <w:tcPr>
            <w:tcW w:w="3021" w:type="dxa"/>
            <w:vAlign w:val="center"/>
          </w:tcPr>
          <w:p w14:paraId="2D6A3EA2" w14:textId="2D49076B" w:rsidR="008477F5" w:rsidRPr="00BC0DF8" w:rsidRDefault="008477F5" w:rsidP="008477F5">
            <w:pPr>
              <w:pStyle w:val="BodyTextFirstIndent"/>
              <w:jc w:val="center"/>
              <w:rPr>
                <w:noProof/>
                <w:color w:val="auto"/>
              </w:rPr>
            </w:pPr>
            <w:r w:rsidRPr="00BC0DF8">
              <w:rPr>
                <w:noProof/>
                <w:color w:val="auto"/>
                <w:position w:val="-12"/>
                <w:lang w:val="vi-VN"/>
              </w:rPr>
              <w:object w:dxaOrig="2420" w:dyaOrig="380" w14:anchorId="72D367A9">
                <v:shape id="_x0000_i1034" type="#_x0000_t75" style="width:120.95pt;height:19.6pt" o:ole="">
                  <v:imagedata r:id="rId29" o:title=""/>
                </v:shape>
                <o:OLEObject Type="Embed" ProgID="Equation.DSMT4" ShapeID="_x0000_i1034" DrawAspect="Content" ObjectID="_1691938667" r:id="rId30"/>
              </w:object>
            </w:r>
          </w:p>
        </w:tc>
        <w:tc>
          <w:tcPr>
            <w:tcW w:w="3021" w:type="dxa"/>
            <w:vAlign w:val="center"/>
          </w:tcPr>
          <w:p w14:paraId="5FF194DB" w14:textId="1101981C" w:rsidR="008477F5" w:rsidRPr="00BC0DF8" w:rsidRDefault="008477F5" w:rsidP="008477F5">
            <w:pPr>
              <w:pStyle w:val="BodyTextFirstIndent"/>
              <w:jc w:val="right"/>
              <w:rPr>
                <w:noProof/>
                <w:color w:val="auto"/>
              </w:rPr>
            </w:pPr>
            <w:r w:rsidRPr="00BC0DF8">
              <w:rPr>
                <w:noProof/>
                <w:color w:val="auto"/>
              </w:rPr>
              <w:t>(3.</w:t>
            </w:r>
            <w:r w:rsidR="00260805" w:rsidRPr="00BC0DF8">
              <w:rPr>
                <w:noProof/>
                <w:color w:val="auto"/>
              </w:rPr>
              <w:t>8</w:t>
            </w:r>
            <w:r w:rsidRPr="00BC0DF8">
              <w:rPr>
                <w:noProof/>
                <w:color w:val="auto"/>
              </w:rPr>
              <w:t>)</w:t>
            </w:r>
          </w:p>
        </w:tc>
      </w:tr>
    </w:tbl>
    <w:p w14:paraId="7DE07EE9" w14:textId="77777777" w:rsidR="00C72BCD" w:rsidRPr="00BC0DF8" w:rsidRDefault="00C72BCD" w:rsidP="00210CC7">
      <w:pPr>
        <w:widowControl w:val="0"/>
        <w:ind w:left="567"/>
        <w:rPr>
          <w:noProof/>
          <w:color w:val="auto"/>
        </w:rPr>
      </w:pPr>
      <w:r w:rsidRPr="00BC0DF8">
        <w:rPr>
          <w:noProof/>
          <w:color w:val="auto"/>
        </w:rPr>
        <w:t>Trong đó:</w:t>
      </w:r>
    </w:p>
    <w:p w14:paraId="28719F51" w14:textId="45F88183" w:rsidR="00C72BCD" w:rsidRPr="00BC0DF8" w:rsidRDefault="00C72BCD" w:rsidP="00C37300">
      <w:pPr>
        <w:widowControl w:val="0"/>
        <w:spacing w:before="100"/>
        <w:ind w:left="567"/>
        <w:rPr>
          <w:noProof/>
          <w:color w:val="auto"/>
        </w:rPr>
      </w:pPr>
      <w:r w:rsidRPr="00BC0DF8">
        <w:rPr>
          <w:noProof/>
          <w:color w:val="auto"/>
        </w:rPr>
        <w:t>Q</w:t>
      </w:r>
      <w:r w:rsidRPr="00BC0DF8">
        <w:rPr>
          <w:noProof/>
          <w:color w:val="auto"/>
          <w:vertAlign w:val="subscript"/>
        </w:rPr>
        <w:t>KT</w:t>
      </w:r>
      <w:r w:rsidRPr="00BC0DF8">
        <w:rPr>
          <w:noProof/>
          <w:color w:val="auto"/>
        </w:rPr>
        <w:t>: năng suất kỹ thuật của máy thi công trong một ca</w:t>
      </w:r>
      <w:r w:rsidR="00BE14F6" w:rsidRPr="00BC0DF8">
        <w:rPr>
          <w:noProof/>
          <w:color w:val="auto"/>
        </w:rPr>
        <w:t>;</w:t>
      </w:r>
    </w:p>
    <w:p w14:paraId="29F9A4D8" w14:textId="6BE2C406" w:rsidR="00C72BCD" w:rsidRPr="00BC0DF8" w:rsidRDefault="00C72BCD" w:rsidP="00C37300">
      <w:pPr>
        <w:widowControl w:val="0"/>
        <w:spacing w:before="100"/>
        <w:ind w:left="567"/>
        <w:rPr>
          <w:noProof/>
          <w:color w:val="auto"/>
        </w:rPr>
      </w:pPr>
      <w:r w:rsidRPr="00BC0DF8">
        <w:rPr>
          <w:noProof/>
          <w:color w:val="auto"/>
        </w:rPr>
        <w:t>K</w:t>
      </w:r>
      <w:r w:rsidRPr="00BC0DF8">
        <w:rPr>
          <w:noProof/>
          <w:color w:val="auto"/>
          <w:vertAlign w:val="subscript"/>
        </w:rPr>
        <w:t>t</w:t>
      </w:r>
      <w:r w:rsidRPr="00BC0DF8">
        <w:rPr>
          <w:noProof/>
          <w:color w:val="auto"/>
        </w:rPr>
        <w:t>: hệ số sử dụng thời gian trong một ca làm việc của máy thi công</w:t>
      </w:r>
      <w:r w:rsidR="00BE14F6" w:rsidRPr="00BC0DF8">
        <w:rPr>
          <w:noProof/>
          <w:color w:val="auto"/>
        </w:rPr>
        <w:t>;</w:t>
      </w:r>
    </w:p>
    <w:p w14:paraId="6935B1B5" w14:textId="56A2463F" w:rsidR="00C72BCD" w:rsidRPr="00BC0DF8" w:rsidRDefault="00C72BCD" w:rsidP="00C37300">
      <w:pPr>
        <w:widowControl w:val="0"/>
        <w:tabs>
          <w:tab w:val="left" w:pos="851"/>
        </w:tabs>
        <w:spacing w:before="100"/>
        <w:ind w:left="567"/>
        <w:rPr>
          <w:noProof/>
          <w:color w:val="auto"/>
        </w:rPr>
      </w:pPr>
      <w:r w:rsidRPr="00BC0DF8">
        <w:rPr>
          <w:noProof/>
          <w:color w:val="auto"/>
        </w:rPr>
        <w:t>K</w:t>
      </w:r>
      <w:r w:rsidRPr="00BC0DF8">
        <w:rPr>
          <w:noProof/>
          <w:color w:val="auto"/>
          <w:vertAlign w:val="subscript"/>
        </w:rPr>
        <w:t>cs</w:t>
      </w:r>
      <w:r w:rsidRPr="00BC0DF8">
        <w:rPr>
          <w:noProof/>
          <w:color w:val="auto"/>
        </w:rPr>
        <w:t>: hệ số sử dụng năng suất phản ánh việc sử dụng hiệu quả năng suất của từng máy trong tổ hợp máy</w:t>
      </w:r>
      <w:r w:rsidR="00BE14F6" w:rsidRPr="00BC0DF8">
        <w:rPr>
          <w:noProof/>
          <w:color w:val="auto"/>
        </w:rPr>
        <w:t>;</w:t>
      </w:r>
    </w:p>
    <w:p w14:paraId="4BEF5248" w14:textId="2BD52426" w:rsidR="00C72BCD" w:rsidRPr="00BC0DF8" w:rsidRDefault="00C72BCD" w:rsidP="00C37300">
      <w:pPr>
        <w:widowControl w:val="0"/>
        <w:tabs>
          <w:tab w:val="left" w:pos="851"/>
        </w:tabs>
        <w:spacing w:before="100"/>
        <w:rPr>
          <w:noProof/>
          <w:color w:val="auto"/>
        </w:rPr>
      </w:pPr>
      <w:r w:rsidRPr="00BC0DF8">
        <w:rPr>
          <w:noProof/>
          <w:color w:val="auto"/>
        </w:rPr>
        <w:t>K</w:t>
      </w:r>
      <w:r w:rsidRPr="00BC0DF8">
        <w:rPr>
          <w:noProof/>
          <w:color w:val="auto"/>
          <w:vertAlign w:val="subscript"/>
        </w:rPr>
        <w:t>cđ</w:t>
      </w:r>
      <w:r w:rsidRPr="00BC0DF8">
        <w:rPr>
          <w:noProof/>
          <w:color w:val="auto"/>
        </w:rPr>
        <w:t xml:space="preserve">: hệ số chuyển đổi định mức, tham khảo theo hướng dẫn tại </w:t>
      </w:r>
      <w:r w:rsidR="008E437F" w:rsidRPr="00BC0DF8">
        <w:rPr>
          <w:noProof/>
          <w:color w:val="auto"/>
        </w:rPr>
        <w:t>khoản 6.4</w:t>
      </w:r>
      <w:r w:rsidRPr="00BC0DF8">
        <w:rPr>
          <w:noProof/>
          <w:color w:val="auto"/>
        </w:rPr>
        <w:t xml:space="preserve"> Phụ lục này. </w:t>
      </w:r>
    </w:p>
    <w:p w14:paraId="373472B7" w14:textId="77777777" w:rsidR="00DD2A5C" w:rsidRPr="00BC0DF8" w:rsidRDefault="00D97270" w:rsidP="00C37300">
      <w:pPr>
        <w:spacing w:before="100"/>
        <w:rPr>
          <w:noProof/>
          <w:color w:val="auto"/>
        </w:rPr>
      </w:pPr>
      <w:r w:rsidRPr="00BC0DF8">
        <w:rPr>
          <w:noProof/>
          <w:color w:val="auto"/>
        </w:rPr>
        <w:t>b) Trường hợp xác định t</w:t>
      </w:r>
      <w:r w:rsidR="00DD2A5C" w:rsidRPr="00BC0DF8">
        <w:rPr>
          <w:noProof/>
          <w:color w:val="auto"/>
        </w:rPr>
        <w:t>heo số liệu của công trình có điều kiện, biện pháp thi công tương tự</w:t>
      </w:r>
    </w:p>
    <w:p w14:paraId="7221B929" w14:textId="71D7763C" w:rsidR="0026642F" w:rsidRPr="00BC0DF8" w:rsidRDefault="6A255896" w:rsidP="00C37300">
      <w:pPr>
        <w:spacing w:before="100"/>
        <w:rPr>
          <w:noProof/>
          <w:color w:val="auto"/>
        </w:rPr>
      </w:pPr>
      <w:r w:rsidRPr="00BC0DF8">
        <w:rPr>
          <w:noProof/>
          <w:color w:val="auto"/>
        </w:rPr>
        <w:t>Hao phí máy được vận dụng từ định mức dự toán mới của công trình có biện pháp thi công, điều kiện thi công tương tự đã thực hiện hoặc tính toán, điều chỉnh theo công thức (3.</w:t>
      </w:r>
      <w:r w:rsidR="002862AC" w:rsidRPr="00BC0DF8">
        <w:rPr>
          <w:noProof/>
          <w:color w:val="auto"/>
        </w:rPr>
        <w:t>9</w:t>
      </w:r>
      <w:r w:rsidRPr="00BC0DF8">
        <w:rPr>
          <w:noProof/>
          <w:color w:val="auto"/>
        </w:rPr>
        <w:t xml:space="preserve">) tại điểm c dưới đây trên cơ sở phân tích các số liệu tổng hợp, thống kê </w:t>
      </w:r>
      <w:r w:rsidR="004149C2" w:rsidRPr="00BC0DF8">
        <w:rPr>
          <w:noProof/>
          <w:color w:val="auto"/>
        </w:rPr>
        <w:t>của</w:t>
      </w:r>
      <w:r w:rsidRPr="00BC0DF8">
        <w:rPr>
          <w:noProof/>
          <w:color w:val="auto"/>
        </w:rPr>
        <w:t xml:space="preserve"> công trình có biện pháp thi công, điều kiện thi công tương tự đã thực hiện. </w:t>
      </w:r>
    </w:p>
    <w:p w14:paraId="12C93C34" w14:textId="77777777" w:rsidR="00246553" w:rsidRPr="00BC0DF8" w:rsidRDefault="00246553" w:rsidP="00C37300">
      <w:pPr>
        <w:spacing w:before="100"/>
        <w:rPr>
          <w:noProof/>
          <w:color w:val="auto"/>
        </w:rPr>
      </w:pPr>
      <w:r w:rsidRPr="00BC0DF8">
        <w:rPr>
          <w:noProof/>
          <w:color w:val="auto"/>
        </w:rPr>
        <w:t xml:space="preserve">Tổng </w:t>
      </w:r>
      <w:r w:rsidR="00974A3C" w:rsidRPr="00BC0DF8">
        <w:rPr>
          <w:noProof/>
          <w:color w:val="auto"/>
        </w:rPr>
        <w:t xml:space="preserve">khối lượng công tác hoặc kết cấu xây dựng </w:t>
      </w:r>
      <w:r w:rsidRPr="00BC0DF8">
        <w:rPr>
          <w:noProof/>
          <w:color w:val="auto"/>
        </w:rPr>
        <w:t>(m) và thời gian sử dụng từng loại máy (t</w:t>
      </w:r>
      <w:r w:rsidRPr="00BC0DF8">
        <w:rPr>
          <w:noProof/>
          <w:color w:val="auto"/>
          <w:vertAlign w:val="subscript"/>
        </w:rPr>
        <w:t>M</w:t>
      </w:r>
      <w:r w:rsidRPr="00BC0DF8">
        <w:rPr>
          <w:noProof/>
          <w:color w:val="auto"/>
        </w:rPr>
        <w:t xml:space="preserve">) được xác định </w:t>
      </w:r>
      <w:r w:rsidR="00974A3C" w:rsidRPr="00BC0DF8">
        <w:rPr>
          <w:noProof/>
          <w:color w:val="auto"/>
        </w:rPr>
        <w:t>theo số liệu thống kê, tổng hợp</w:t>
      </w:r>
      <w:r w:rsidRPr="00BC0DF8">
        <w:rPr>
          <w:noProof/>
          <w:color w:val="auto"/>
        </w:rPr>
        <w:t>.</w:t>
      </w:r>
    </w:p>
    <w:p w14:paraId="4D17565B" w14:textId="77777777" w:rsidR="005D0A46" w:rsidRPr="00BC0DF8" w:rsidRDefault="005E65AA" w:rsidP="00C37300">
      <w:pPr>
        <w:spacing w:before="100"/>
        <w:rPr>
          <w:noProof/>
          <w:color w:val="auto"/>
        </w:rPr>
      </w:pPr>
      <w:r w:rsidRPr="00BC0DF8">
        <w:rPr>
          <w:noProof/>
          <w:color w:val="auto"/>
        </w:rPr>
        <w:t>c) Trường hợp xác định t</w:t>
      </w:r>
      <w:r w:rsidR="005D0A46" w:rsidRPr="00BC0DF8">
        <w:rPr>
          <w:noProof/>
          <w:color w:val="auto"/>
        </w:rPr>
        <w:t>heo phương pháp tổ chức khảo sát, thu thập số liệu từ thi công thực tế</w:t>
      </w:r>
    </w:p>
    <w:p w14:paraId="7B19F64A" w14:textId="6527D4DF" w:rsidR="003E6F31" w:rsidRPr="00BC0DF8" w:rsidRDefault="00246553" w:rsidP="00C37300">
      <w:pPr>
        <w:spacing w:before="100"/>
        <w:rPr>
          <w:noProof/>
          <w:color w:val="auto"/>
        </w:rPr>
      </w:pPr>
      <w:r w:rsidRPr="00BC0DF8">
        <w:rPr>
          <w:noProof/>
          <w:color w:val="auto"/>
        </w:rPr>
        <w:t xml:space="preserve">Hao phí máy thi công chính </w:t>
      </w:r>
      <w:r w:rsidR="00974A3C" w:rsidRPr="00BC0DF8">
        <w:rPr>
          <w:noProof/>
          <w:color w:val="auto"/>
        </w:rPr>
        <w:t>được tính toán</w:t>
      </w:r>
      <w:r w:rsidR="00326A5D" w:rsidRPr="00BC0DF8">
        <w:rPr>
          <w:noProof/>
          <w:color w:val="auto"/>
        </w:rPr>
        <w:t xml:space="preserve"> theo công thức</w:t>
      </w:r>
      <w:r w:rsidR="00AA351D" w:rsidRPr="00BC0DF8">
        <w:rPr>
          <w:noProof/>
          <w:color w:val="auto"/>
        </w:rPr>
        <w:t xml:space="preserve">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BC0DF8" w:rsidRPr="00BC0DF8" w14:paraId="44891D8C" w14:textId="77777777" w:rsidTr="00C03502">
        <w:tc>
          <w:tcPr>
            <w:tcW w:w="3020" w:type="dxa"/>
            <w:vAlign w:val="center"/>
          </w:tcPr>
          <w:p w14:paraId="3B605411" w14:textId="77777777" w:rsidR="009F528B" w:rsidRPr="00BC0DF8" w:rsidRDefault="009F528B" w:rsidP="00C03502">
            <w:pPr>
              <w:pStyle w:val="BodyTextFirstIndent"/>
              <w:rPr>
                <w:noProof/>
                <w:color w:val="auto"/>
                <w:lang w:val="vi-VN"/>
              </w:rPr>
            </w:pPr>
          </w:p>
        </w:tc>
        <w:tc>
          <w:tcPr>
            <w:tcW w:w="3021" w:type="dxa"/>
            <w:vAlign w:val="center"/>
          </w:tcPr>
          <w:p w14:paraId="7985F567" w14:textId="0D266420" w:rsidR="009F528B" w:rsidRPr="00BC0DF8" w:rsidRDefault="002F4636" w:rsidP="00C03502">
            <w:pPr>
              <w:pStyle w:val="BodyTextFirstIndent"/>
              <w:jc w:val="center"/>
              <w:rPr>
                <w:noProof/>
                <w:color w:val="auto"/>
              </w:rPr>
            </w:pPr>
            <w:r w:rsidRPr="00BC0DF8">
              <w:rPr>
                <w:noProof/>
                <w:color w:val="auto"/>
                <w:position w:val="-26"/>
                <w:lang w:val="vi-VN"/>
              </w:rPr>
              <w:object w:dxaOrig="1540" w:dyaOrig="700" w14:anchorId="71FABE38">
                <v:shape id="_x0000_i1035" type="#_x0000_t75" style="width:76.6pt;height:35.15pt" o:ole="">
                  <v:imagedata r:id="rId31" o:title=""/>
                </v:shape>
                <o:OLEObject Type="Embed" ProgID="Equation.DSMT4" ShapeID="_x0000_i1035" DrawAspect="Content" ObjectID="_1691938668" r:id="rId32"/>
              </w:object>
            </w:r>
          </w:p>
        </w:tc>
        <w:tc>
          <w:tcPr>
            <w:tcW w:w="3021" w:type="dxa"/>
            <w:vAlign w:val="center"/>
          </w:tcPr>
          <w:p w14:paraId="23245978" w14:textId="10EB663C" w:rsidR="009F528B" w:rsidRPr="00BC0DF8" w:rsidRDefault="009F528B" w:rsidP="00C03502">
            <w:pPr>
              <w:pStyle w:val="BodyTextFirstIndent"/>
              <w:jc w:val="right"/>
              <w:rPr>
                <w:noProof/>
                <w:color w:val="auto"/>
              </w:rPr>
            </w:pPr>
            <w:r w:rsidRPr="00BC0DF8">
              <w:rPr>
                <w:noProof/>
                <w:color w:val="auto"/>
              </w:rPr>
              <w:t>(3.</w:t>
            </w:r>
            <w:r w:rsidR="008B6E5C" w:rsidRPr="00BC0DF8">
              <w:rPr>
                <w:noProof/>
                <w:color w:val="auto"/>
              </w:rPr>
              <w:t>9</w:t>
            </w:r>
            <w:r w:rsidRPr="00BC0DF8">
              <w:rPr>
                <w:noProof/>
                <w:color w:val="auto"/>
              </w:rPr>
              <w:t>)</w:t>
            </w:r>
          </w:p>
        </w:tc>
      </w:tr>
    </w:tbl>
    <w:p w14:paraId="0056A710" w14:textId="77777777" w:rsidR="00AA351D" w:rsidRPr="00BC0DF8" w:rsidRDefault="00AA351D" w:rsidP="0053785F">
      <w:pPr>
        <w:widowControl w:val="0"/>
        <w:rPr>
          <w:noProof/>
          <w:color w:val="auto"/>
        </w:rPr>
      </w:pPr>
      <w:r w:rsidRPr="00BC0DF8">
        <w:rPr>
          <w:noProof/>
          <w:color w:val="auto"/>
        </w:rPr>
        <w:t>Trong đó:</w:t>
      </w:r>
    </w:p>
    <w:p w14:paraId="1753C424" w14:textId="265814AF" w:rsidR="00AA351D" w:rsidRPr="0031649C" w:rsidRDefault="00AA351D" w:rsidP="004742D1">
      <w:pPr>
        <w:widowControl w:val="0"/>
        <w:tabs>
          <w:tab w:val="left" w:pos="993"/>
        </w:tabs>
        <w:rPr>
          <w:noProof/>
          <w:color w:val="auto"/>
        </w:rPr>
      </w:pPr>
      <w:r w:rsidRPr="00BC0DF8">
        <w:rPr>
          <w:noProof/>
          <w:color w:val="auto"/>
        </w:rPr>
        <w:t>t</w:t>
      </w:r>
      <w:r w:rsidRPr="00BC0DF8">
        <w:rPr>
          <w:noProof/>
          <w:color w:val="auto"/>
          <w:vertAlign w:val="subscript"/>
        </w:rPr>
        <w:t>M</w:t>
      </w:r>
      <w:r w:rsidRPr="00BC0DF8">
        <w:rPr>
          <w:noProof/>
          <w:color w:val="auto"/>
        </w:rPr>
        <w:t>: thời gian sử dụng từng loại máy để hoàn thành khối lượng công tác hoặc kết cấu xây dựng</w:t>
      </w:r>
      <w:r w:rsidR="0031649C" w:rsidRPr="0031649C">
        <w:rPr>
          <w:noProof/>
          <w:color w:val="auto"/>
        </w:rPr>
        <w:t>;</w:t>
      </w:r>
    </w:p>
    <w:p w14:paraId="03985CD2" w14:textId="0EFDFA54" w:rsidR="00AA351D" w:rsidRPr="0031649C" w:rsidRDefault="00AA351D" w:rsidP="004742D1">
      <w:pPr>
        <w:widowControl w:val="0"/>
        <w:tabs>
          <w:tab w:val="left" w:pos="993"/>
        </w:tabs>
        <w:rPr>
          <w:noProof/>
          <w:color w:val="auto"/>
        </w:rPr>
      </w:pPr>
      <w:r w:rsidRPr="00BC0DF8">
        <w:rPr>
          <w:noProof/>
          <w:color w:val="auto"/>
        </w:rPr>
        <w:t>m: tổng khối lượng công tác hoặc kết cấu xây dựng</w:t>
      </w:r>
      <w:r w:rsidR="0031649C" w:rsidRPr="0031649C">
        <w:rPr>
          <w:noProof/>
          <w:color w:val="auto"/>
        </w:rPr>
        <w:t>;</w:t>
      </w:r>
    </w:p>
    <w:p w14:paraId="072D8791" w14:textId="5CBB5E5E" w:rsidR="00AA351D" w:rsidRPr="00BC0DF8" w:rsidRDefault="00AA351D" w:rsidP="004742D1">
      <w:pPr>
        <w:widowControl w:val="0"/>
        <w:tabs>
          <w:tab w:val="left" w:pos="851"/>
        </w:tabs>
        <w:rPr>
          <w:noProof/>
          <w:color w:val="auto"/>
        </w:rPr>
      </w:pPr>
      <w:r w:rsidRPr="00BC0DF8">
        <w:rPr>
          <w:noProof/>
          <w:color w:val="auto"/>
        </w:rPr>
        <w:lastRenderedPageBreak/>
        <w:t>K</w:t>
      </w:r>
      <w:r w:rsidRPr="00BC0DF8">
        <w:rPr>
          <w:noProof/>
          <w:color w:val="auto"/>
          <w:vertAlign w:val="subscript"/>
        </w:rPr>
        <w:t>cđ</w:t>
      </w:r>
      <w:r w:rsidRPr="00BC0DF8">
        <w:rPr>
          <w:noProof/>
          <w:color w:val="auto"/>
        </w:rPr>
        <w:t xml:space="preserve">: hệ số chuyển đổi định mức, tham khảo theo hướng dẫn tại </w:t>
      </w:r>
      <w:r w:rsidR="00C6292E" w:rsidRPr="00BC0DF8">
        <w:rPr>
          <w:noProof/>
          <w:color w:val="auto"/>
        </w:rPr>
        <w:t>khoản 6.4</w:t>
      </w:r>
      <w:r w:rsidRPr="00BC0DF8">
        <w:rPr>
          <w:noProof/>
          <w:color w:val="auto"/>
        </w:rPr>
        <w:t xml:space="preserve"> Phụ lục này. </w:t>
      </w:r>
    </w:p>
    <w:p w14:paraId="78B66FD7" w14:textId="699DD689" w:rsidR="009D40B2" w:rsidRPr="00BC0DF8" w:rsidRDefault="00326A5D" w:rsidP="004742D1">
      <w:pPr>
        <w:rPr>
          <w:noProof/>
          <w:color w:val="auto"/>
          <w:spacing w:val="-4"/>
        </w:rPr>
      </w:pPr>
      <w:r w:rsidRPr="00BC0DF8">
        <w:rPr>
          <w:noProof/>
          <w:color w:val="auto"/>
          <w:spacing w:val="-4"/>
        </w:rPr>
        <w:t>Trong đó tổng khối lượng công tác hoặc kết cấu xây dựng (m) và thời gian sử dụng từng loại máy (t</w:t>
      </w:r>
      <w:r w:rsidRPr="00BC0DF8">
        <w:rPr>
          <w:noProof/>
          <w:color w:val="auto"/>
          <w:spacing w:val="-4"/>
          <w:vertAlign w:val="subscript"/>
        </w:rPr>
        <w:t>M</w:t>
      </w:r>
      <w:r w:rsidRPr="00BC0DF8">
        <w:rPr>
          <w:noProof/>
          <w:color w:val="auto"/>
          <w:spacing w:val="-4"/>
        </w:rPr>
        <w:t xml:space="preserve">) được xác định </w:t>
      </w:r>
      <w:r w:rsidR="00974A3C" w:rsidRPr="00BC0DF8">
        <w:rPr>
          <w:noProof/>
          <w:color w:val="auto"/>
          <w:spacing w:val="-4"/>
        </w:rPr>
        <w:t xml:space="preserve">theo số liệu khảo sát </w:t>
      </w:r>
      <w:r w:rsidRPr="00BC0DF8">
        <w:rPr>
          <w:noProof/>
          <w:color w:val="auto"/>
          <w:spacing w:val="-4"/>
        </w:rPr>
        <w:t xml:space="preserve">thực tế của công trình </w:t>
      </w:r>
      <w:r w:rsidR="00974A3C" w:rsidRPr="00BC0DF8">
        <w:rPr>
          <w:noProof/>
          <w:color w:val="auto"/>
          <w:spacing w:val="-4"/>
        </w:rPr>
        <w:t>(theo thời gian, địa điểm, khối lượng thực hiện trong một hoặc nhiều chu kỳ…)</w:t>
      </w:r>
      <w:r w:rsidRPr="00BC0DF8">
        <w:rPr>
          <w:noProof/>
          <w:color w:val="auto"/>
          <w:spacing w:val="-4"/>
        </w:rPr>
        <w:t>.</w:t>
      </w:r>
    </w:p>
    <w:p w14:paraId="09ED76EA" w14:textId="5A9B11D5" w:rsidR="009D40B2" w:rsidRPr="00BC0DF8" w:rsidRDefault="00E7528A" w:rsidP="004742D1">
      <w:pPr>
        <w:rPr>
          <w:noProof/>
          <w:color w:val="auto"/>
        </w:rPr>
      </w:pPr>
      <w:r w:rsidRPr="00BC0DF8">
        <w:rPr>
          <w:color w:val="auto"/>
        </w:rPr>
        <w:t>6.4.</w:t>
      </w:r>
      <w:r w:rsidR="131BB810" w:rsidRPr="00BC0DF8">
        <w:rPr>
          <w:noProof/>
          <w:color w:val="auto"/>
        </w:rPr>
        <w:t xml:space="preserve"> Hệ số chuyển đổi định mức</w:t>
      </w:r>
    </w:p>
    <w:p w14:paraId="5ED90927" w14:textId="7F3FCCDE" w:rsidR="004F6B39" w:rsidRPr="00BC0DF8" w:rsidRDefault="004F6B39" w:rsidP="009B1C12">
      <w:pPr>
        <w:spacing w:after="240"/>
        <w:rPr>
          <w:noProof/>
          <w:color w:val="auto"/>
        </w:rPr>
      </w:pPr>
      <w:r w:rsidRPr="00BC0DF8">
        <w:rPr>
          <w:noProof/>
          <w:color w:val="auto"/>
        </w:rPr>
        <w:t>Hệ số chuyển đổi định mức K</w:t>
      </w:r>
      <w:r w:rsidRPr="00BC0DF8">
        <w:rPr>
          <w:noProof/>
          <w:color w:val="auto"/>
          <w:vertAlign w:val="subscript"/>
        </w:rPr>
        <w:t>cđ</w:t>
      </w:r>
      <w:r w:rsidRPr="00BC0DF8">
        <w:rPr>
          <w:noProof/>
          <w:color w:val="auto"/>
        </w:rPr>
        <w:t xml:space="preserve"> được xác định phụ thuộc vào phương pháp xác định định mức; nhóm công tác (đơn giản hay phức tạp theo dây chuyền công nghệ tổ chức thi công; điều kiện thi công, yêu cầu kỹ thuật; chu kỳ làm việc (liên tục hay gián đoạn)</w:t>
      </w:r>
      <w:r w:rsidR="009B1C12" w:rsidRPr="0056490B">
        <w:rPr>
          <w:noProof/>
          <w:color w:val="auto"/>
        </w:rPr>
        <w:t>)</w:t>
      </w:r>
      <w:r w:rsidRPr="00BC0DF8">
        <w:rPr>
          <w:noProof/>
          <w:color w:val="auto"/>
        </w:rPr>
        <w:t>; số liệu khảo sát.</w:t>
      </w:r>
    </w:p>
    <w:tbl>
      <w:tblPr>
        <w:tblW w:w="51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484"/>
        <w:gridCol w:w="2267"/>
        <w:gridCol w:w="2112"/>
      </w:tblGrid>
      <w:tr w:rsidR="00BC0DF8" w:rsidRPr="00BC0DF8" w14:paraId="6D21AA0A" w14:textId="77777777" w:rsidTr="009B1C12">
        <w:trPr>
          <w:trHeight w:val="1130"/>
        </w:trPr>
        <w:tc>
          <w:tcPr>
            <w:tcW w:w="1325" w:type="pct"/>
            <w:shd w:val="clear" w:color="auto" w:fill="auto"/>
            <w:vAlign w:val="center"/>
          </w:tcPr>
          <w:p w14:paraId="35BFDC23" w14:textId="77777777" w:rsidR="00E57CC8" w:rsidRPr="00BC0DF8" w:rsidRDefault="00E57CC8" w:rsidP="00D05792">
            <w:pPr>
              <w:pStyle w:val="BodyTextFirstIndent"/>
              <w:jc w:val="center"/>
              <w:rPr>
                <w:color w:val="auto"/>
              </w:rPr>
            </w:pPr>
            <w:r w:rsidRPr="00BC0DF8">
              <w:rPr>
                <w:color w:val="auto"/>
              </w:rPr>
              <w:t>Nội dung</w:t>
            </w:r>
          </w:p>
        </w:tc>
        <w:tc>
          <w:tcPr>
            <w:tcW w:w="1330" w:type="pct"/>
            <w:shd w:val="clear" w:color="auto" w:fill="auto"/>
            <w:vAlign w:val="center"/>
          </w:tcPr>
          <w:p w14:paraId="1C6CFB91" w14:textId="77777777" w:rsidR="00E57CC8" w:rsidRPr="00BC0DF8" w:rsidRDefault="00E57CC8" w:rsidP="009B1C12">
            <w:pPr>
              <w:pStyle w:val="BodyTextFirstIndent"/>
              <w:jc w:val="center"/>
              <w:rPr>
                <w:color w:val="auto"/>
              </w:rPr>
            </w:pPr>
            <w:r w:rsidRPr="00BC0DF8">
              <w:rPr>
                <w:color w:val="auto"/>
              </w:rPr>
              <w:t xml:space="preserve">Tính toán theo hồ sơ thiết kế, </w:t>
            </w:r>
            <w:r w:rsidR="00760908" w:rsidRPr="00BC0DF8">
              <w:rPr>
                <w:color w:val="auto"/>
              </w:rPr>
              <w:t>quy chuẩn, tiêu chuẩn xây dựng</w:t>
            </w:r>
          </w:p>
        </w:tc>
        <w:tc>
          <w:tcPr>
            <w:tcW w:w="1214" w:type="pct"/>
            <w:shd w:val="clear" w:color="auto" w:fill="auto"/>
            <w:vAlign w:val="center"/>
          </w:tcPr>
          <w:p w14:paraId="1BFB9CC8" w14:textId="77777777" w:rsidR="00E57CC8" w:rsidRPr="00BC0DF8" w:rsidRDefault="00E57CC8" w:rsidP="009B1C12">
            <w:pPr>
              <w:pStyle w:val="BodyTextFirstIndent"/>
              <w:jc w:val="center"/>
              <w:rPr>
                <w:color w:val="auto"/>
              </w:rPr>
            </w:pPr>
            <w:r w:rsidRPr="00BC0DF8">
              <w:rPr>
                <w:color w:val="auto"/>
              </w:rPr>
              <w:t>Theo số liệu thống kê của công trình đã thực hiện</w:t>
            </w:r>
          </w:p>
        </w:tc>
        <w:tc>
          <w:tcPr>
            <w:tcW w:w="1131" w:type="pct"/>
            <w:shd w:val="clear" w:color="auto" w:fill="auto"/>
            <w:vAlign w:val="center"/>
          </w:tcPr>
          <w:p w14:paraId="1EBA537D" w14:textId="77777777" w:rsidR="00E57CC8" w:rsidRPr="00BC0DF8" w:rsidRDefault="00E57CC8" w:rsidP="009B1C12">
            <w:pPr>
              <w:pStyle w:val="BodyTextFirstIndent"/>
              <w:jc w:val="center"/>
              <w:rPr>
                <w:color w:val="auto"/>
              </w:rPr>
            </w:pPr>
            <w:r w:rsidRPr="00BC0DF8">
              <w:rPr>
                <w:color w:val="auto"/>
              </w:rPr>
              <w:t>Tổ chức khảo sát, thu thập số liệu từ thi công thực tế</w:t>
            </w:r>
          </w:p>
        </w:tc>
      </w:tr>
      <w:tr w:rsidR="00BC0DF8" w:rsidRPr="00BC0DF8" w14:paraId="2996C9EF" w14:textId="77777777" w:rsidTr="009B1C12">
        <w:trPr>
          <w:trHeight w:val="609"/>
        </w:trPr>
        <w:tc>
          <w:tcPr>
            <w:tcW w:w="1325" w:type="pct"/>
            <w:shd w:val="clear" w:color="auto" w:fill="auto"/>
            <w:vAlign w:val="center"/>
          </w:tcPr>
          <w:p w14:paraId="3F853459" w14:textId="77777777" w:rsidR="00E57CC8" w:rsidRPr="00BC0DF8" w:rsidRDefault="00E57CC8" w:rsidP="004742D1">
            <w:pPr>
              <w:pStyle w:val="BodyTextFirstIndent"/>
              <w:spacing w:before="0"/>
              <w:jc w:val="left"/>
              <w:rPr>
                <w:color w:val="auto"/>
              </w:rPr>
            </w:pPr>
            <w:r w:rsidRPr="00BC0DF8">
              <w:rPr>
                <w:color w:val="auto"/>
              </w:rPr>
              <w:t>Hao phí nhân công</w:t>
            </w:r>
          </w:p>
        </w:tc>
        <w:tc>
          <w:tcPr>
            <w:tcW w:w="1330" w:type="pct"/>
            <w:shd w:val="clear" w:color="auto" w:fill="auto"/>
            <w:vAlign w:val="center"/>
          </w:tcPr>
          <w:p w14:paraId="743617C4" w14:textId="77777777" w:rsidR="00E57CC8" w:rsidRPr="00BC0DF8" w:rsidRDefault="00E57CC8" w:rsidP="004742D1">
            <w:pPr>
              <w:pStyle w:val="BodyTextFirstIndent"/>
              <w:spacing w:before="0"/>
              <w:jc w:val="center"/>
              <w:rPr>
                <w:color w:val="auto"/>
              </w:rPr>
            </w:pPr>
            <w:r w:rsidRPr="00BC0DF8">
              <w:rPr>
                <w:color w:val="auto"/>
              </w:rPr>
              <w:t>≤ 1,2</w:t>
            </w:r>
          </w:p>
        </w:tc>
        <w:tc>
          <w:tcPr>
            <w:tcW w:w="1214" w:type="pct"/>
            <w:shd w:val="clear" w:color="auto" w:fill="auto"/>
            <w:vAlign w:val="center"/>
          </w:tcPr>
          <w:p w14:paraId="5A3AA773" w14:textId="77777777" w:rsidR="00E57CC8" w:rsidRPr="00BC0DF8" w:rsidRDefault="00E57CC8" w:rsidP="004742D1">
            <w:pPr>
              <w:pStyle w:val="BodyTextFirstIndent"/>
              <w:spacing w:before="0"/>
              <w:jc w:val="center"/>
              <w:rPr>
                <w:color w:val="auto"/>
              </w:rPr>
            </w:pPr>
            <w:r w:rsidRPr="00BC0DF8">
              <w:rPr>
                <w:color w:val="auto"/>
              </w:rPr>
              <w:t>≤ 1,15</w:t>
            </w:r>
          </w:p>
        </w:tc>
        <w:tc>
          <w:tcPr>
            <w:tcW w:w="1131" w:type="pct"/>
            <w:shd w:val="clear" w:color="auto" w:fill="auto"/>
            <w:vAlign w:val="center"/>
          </w:tcPr>
          <w:p w14:paraId="1736BA53" w14:textId="77777777" w:rsidR="00E57CC8" w:rsidRPr="00BC0DF8" w:rsidRDefault="00E57CC8" w:rsidP="004742D1">
            <w:pPr>
              <w:pStyle w:val="BodyTextFirstIndent"/>
              <w:spacing w:before="0"/>
              <w:jc w:val="center"/>
              <w:rPr>
                <w:color w:val="auto"/>
              </w:rPr>
            </w:pPr>
            <w:r w:rsidRPr="00BC0DF8">
              <w:rPr>
                <w:color w:val="auto"/>
              </w:rPr>
              <w:t>≤ 1,1</w:t>
            </w:r>
          </w:p>
        </w:tc>
      </w:tr>
      <w:tr w:rsidR="00BC0DF8" w:rsidRPr="00BC0DF8" w14:paraId="03F32AB4" w14:textId="77777777" w:rsidTr="009B1C12">
        <w:trPr>
          <w:trHeight w:val="609"/>
        </w:trPr>
        <w:tc>
          <w:tcPr>
            <w:tcW w:w="1325" w:type="pct"/>
            <w:shd w:val="clear" w:color="auto" w:fill="auto"/>
            <w:vAlign w:val="center"/>
          </w:tcPr>
          <w:p w14:paraId="18CDB01E" w14:textId="77777777" w:rsidR="00E57CC8" w:rsidRPr="00BC0DF8" w:rsidRDefault="00E57CC8" w:rsidP="004742D1">
            <w:pPr>
              <w:pStyle w:val="BodyTextFirstIndent"/>
              <w:spacing w:before="0"/>
              <w:jc w:val="left"/>
              <w:rPr>
                <w:color w:val="auto"/>
              </w:rPr>
            </w:pPr>
            <w:r w:rsidRPr="00BC0DF8">
              <w:rPr>
                <w:color w:val="auto"/>
              </w:rPr>
              <w:t>Hao phí máy thi công</w:t>
            </w:r>
          </w:p>
        </w:tc>
        <w:tc>
          <w:tcPr>
            <w:tcW w:w="1330" w:type="pct"/>
            <w:shd w:val="clear" w:color="auto" w:fill="auto"/>
            <w:vAlign w:val="center"/>
          </w:tcPr>
          <w:p w14:paraId="25EA1DA8" w14:textId="77777777" w:rsidR="00E57CC8" w:rsidRPr="00BC0DF8" w:rsidRDefault="00E57CC8" w:rsidP="004742D1">
            <w:pPr>
              <w:pStyle w:val="BodyTextFirstIndent"/>
              <w:spacing w:before="0"/>
              <w:jc w:val="center"/>
              <w:rPr>
                <w:color w:val="auto"/>
              </w:rPr>
            </w:pPr>
            <w:r w:rsidRPr="00BC0DF8">
              <w:rPr>
                <w:color w:val="auto"/>
              </w:rPr>
              <w:t>≤ 1,15</w:t>
            </w:r>
          </w:p>
        </w:tc>
        <w:tc>
          <w:tcPr>
            <w:tcW w:w="1214" w:type="pct"/>
            <w:shd w:val="clear" w:color="auto" w:fill="auto"/>
            <w:vAlign w:val="center"/>
          </w:tcPr>
          <w:p w14:paraId="218076B2" w14:textId="77777777" w:rsidR="00E57CC8" w:rsidRPr="00BC0DF8" w:rsidRDefault="00E57CC8" w:rsidP="004742D1">
            <w:pPr>
              <w:pStyle w:val="BodyTextFirstIndent"/>
              <w:spacing w:before="0"/>
              <w:jc w:val="center"/>
              <w:rPr>
                <w:color w:val="auto"/>
              </w:rPr>
            </w:pPr>
            <w:r w:rsidRPr="00BC0DF8">
              <w:rPr>
                <w:color w:val="auto"/>
              </w:rPr>
              <w:t>≤ 1,1</w:t>
            </w:r>
          </w:p>
        </w:tc>
        <w:tc>
          <w:tcPr>
            <w:tcW w:w="1131" w:type="pct"/>
            <w:shd w:val="clear" w:color="auto" w:fill="auto"/>
            <w:vAlign w:val="center"/>
          </w:tcPr>
          <w:p w14:paraId="58565B23" w14:textId="77777777" w:rsidR="00E57CC8" w:rsidRPr="00BC0DF8" w:rsidRDefault="00E57CC8" w:rsidP="004742D1">
            <w:pPr>
              <w:pStyle w:val="BodyTextFirstIndent"/>
              <w:spacing w:before="0"/>
              <w:jc w:val="center"/>
              <w:rPr>
                <w:color w:val="auto"/>
              </w:rPr>
            </w:pPr>
            <w:r w:rsidRPr="00BC0DF8">
              <w:rPr>
                <w:color w:val="auto"/>
              </w:rPr>
              <w:t>≤ 1,05</w:t>
            </w:r>
          </w:p>
        </w:tc>
      </w:tr>
    </w:tbl>
    <w:p w14:paraId="4DE51120" w14:textId="26602955" w:rsidR="005B4C87" w:rsidRPr="00BC0DF8" w:rsidRDefault="00327C01" w:rsidP="004742D1">
      <w:pPr>
        <w:pStyle w:val="Heading2"/>
        <w:rPr>
          <w:color w:val="auto"/>
        </w:rPr>
      </w:pPr>
      <w:r w:rsidRPr="00BC0DF8">
        <w:rPr>
          <w:noProof/>
          <w:color w:val="auto"/>
        </w:rPr>
        <w:t xml:space="preserve">ĐIỀU CHỈNH ĐỊNH MỨC DỰ TOÁN </w:t>
      </w:r>
      <w:r w:rsidR="003060E5" w:rsidRPr="00BC0DF8">
        <w:rPr>
          <w:noProof/>
          <w:color w:val="auto"/>
        </w:rPr>
        <w:t xml:space="preserve">CỦA </w:t>
      </w:r>
      <w:r w:rsidRPr="00BC0DF8">
        <w:rPr>
          <w:noProof/>
          <w:color w:val="auto"/>
        </w:rPr>
        <w:t>CÔNG TRÌNH</w:t>
      </w:r>
    </w:p>
    <w:p w14:paraId="67CED589" w14:textId="77777777" w:rsidR="00C86DBD" w:rsidRPr="00BC0DF8" w:rsidRDefault="005B4C87" w:rsidP="0053785F">
      <w:pPr>
        <w:rPr>
          <w:b/>
          <w:bCs/>
          <w:noProof/>
          <w:color w:val="auto"/>
        </w:rPr>
      </w:pPr>
      <w:r w:rsidRPr="00BC0DF8">
        <w:rPr>
          <w:noProof/>
          <w:color w:val="auto"/>
        </w:rPr>
        <w:t xml:space="preserve">1. </w:t>
      </w:r>
      <w:r w:rsidR="00327C01" w:rsidRPr="00BC0DF8">
        <w:rPr>
          <w:noProof/>
          <w:color w:val="auto"/>
        </w:rPr>
        <w:t xml:space="preserve">Việc điều chỉnh định mức dự toán được thực hiện đối với công tác xây dựng đã </w:t>
      </w:r>
      <w:r w:rsidR="00C86DBD" w:rsidRPr="00BC0DF8">
        <w:rPr>
          <w:noProof/>
          <w:color w:val="auto"/>
        </w:rPr>
        <w:t>quy định trong hệ thống định mức xây dựng được cơ quan nhà nước có thẩm quyền ban hành nhưng chưa phù hợp với yêu cầu thiết kế, yêu cầu kỹ thuật, điều kiện thi công, biện pháp thi công của công trình.</w:t>
      </w:r>
    </w:p>
    <w:p w14:paraId="04E2CB9B" w14:textId="77777777" w:rsidR="004B0572" w:rsidRPr="00BC0DF8" w:rsidRDefault="009442A8" w:rsidP="0053785F">
      <w:pPr>
        <w:rPr>
          <w:b/>
          <w:bCs/>
          <w:noProof/>
          <w:color w:val="auto"/>
        </w:rPr>
      </w:pPr>
      <w:r w:rsidRPr="00BC0DF8">
        <w:rPr>
          <w:noProof/>
          <w:color w:val="auto"/>
        </w:rPr>
        <w:t>2</w:t>
      </w:r>
      <w:r w:rsidR="006325EB" w:rsidRPr="00BC0DF8">
        <w:rPr>
          <w:noProof/>
          <w:color w:val="auto"/>
        </w:rPr>
        <w:t xml:space="preserve">. </w:t>
      </w:r>
      <w:r w:rsidR="004B0572" w:rsidRPr="00BC0DF8">
        <w:rPr>
          <w:noProof/>
          <w:color w:val="auto"/>
        </w:rPr>
        <w:t>Trình tự thực hiện</w:t>
      </w:r>
    </w:p>
    <w:p w14:paraId="0BA99CD4" w14:textId="77777777" w:rsidR="009D40B2" w:rsidRPr="00BC0DF8" w:rsidRDefault="009D40B2" w:rsidP="0053785F">
      <w:pPr>
        <w:rPr>
          <w:b/>
          <w:bCs/>
          <w:noProof/>
          <w:color w:val="auto"/>
        </w:rPr>
      </w:pPr>
      <w:r w:rsidRPr="00BC0DF8">
        <w:rPr>
          <w:noProof/>
          <w:color w:val="auto"/>
        </w:rPr>
        <w:t>Căn cứ vào danh mục công tác xây dựng cần điều chỉnh định mức và tổng hợp báo cáo căn cứ điều chỉnh định mức, trình tự điều chỉnh định mức thực hiện như sau:</w:t>
      </w:r>
    </w:p>
    <w:p w14:paraId="04F2283E" w14:textId="0298E121" w:rsidR="006325EB" w:rsidRPr="00BC0DF8" w:rsidRDefault="004B0572" w:rsidP="0053785F">
      <w:pPr>
        <w:rPr>
          <w:b/>
          <w:bCs/>
          <w:noProof/>
          <w:color w:val="auto"/>
        </w:rPr>
      </w:pPr>
      <w:r w:rsidRPr="00BC0DF8">
        <w:rPr>
          <w:noProof/>
          <w:color w:val="auto"/>
        </w:rPr>
        <w:t>2.1</w:t>
      </w:r>
      <w:r w:rsidR="004512B9" w:rsidRPr="00BC0DF8">
        <w:rPr>
          <w:noProof/>
          <w:color w:val="auto"/>
        </w:rPr>
        <w:t>. Bước 1:</w:t>
      </w:r>
      <w:r w:rsidRPr="00BC0DF8">
        <w:rPr>
          <w:noProof/>
          <w:color w:val="auto"/>
        </w:rPr>
        <w:t xml:space="preserve"> </w:t>
      </w:r>
      <w:r w:rsidR="006325EB" w:rsidRPr="00BC0DF8">
        <w:rPr>
          <w:noProof/>
          <w:color w:val="auto"/>
        </w:rPr>
        <w:t>Phân tích, so sánh về yêu cầu kỹ thuật, điều kiện thi công, biện pháp thi công cụ thể</w:t>
      </w:r>
      <w:r w:rsidR="006E6A8A" w:rsidRPr="00BC0DF8">
        <w:rPr>
          <w:noProof/>
          <w:color w:val="auto"/>
        </w:rPr>
        <w:t>, thành phần công việc của công tác</w:t>
      </w:r>
      <w:r w:rsidR="006325EB" w:rsidRPr="00BC0DF8">
        <w:rPr>
          <w:noProof/>
          <w:color w:val="auto"/>
        </w:rPr>
        <w:t xml:space="preserve"> </w:t>
      </w:r>
      <w:r w:rsidR="00974A3C" w:rsidRPr="00BC0DF8">
        <w:rPr>
          <w:noProof/>
          <w:color w:val="auto"/>
        </w:rPr>
        <w:t xml:space="preserve">so </w:t>
      </w:r>
      <w:r w:rsidR="006325EB" w:rsidRPr="00BC0DF8">
        <w:rPr>
          <w:noProof/>
          <w:color w:val="auto"/>
        </w:rPr>
        <w:t>với nội dung trong định mức dự toán được ban hành.</w:t>
      </w:r>
    </w:p>
    <w:p w14:paraId="58FE80FA" w14:textId="54820EAF" w:rsidR="006325EB" w:rsidRPr="00BC0DF8" w:rsidRDefault="004512B9" w:rsidP="0053785F">
      <w:pPr>
        <w:rPr>
          <w:b/>
          <w:bCs/>
          <w:noProof/>
          <w:color w:val="auto"/>
        </w:rPr>
      </w:pPr>
      <w:r w:rsidRPr="00BC0DF8">
        <w:rPr>
          <w:noProof/>
          <w:color w:val="auto"/>
        </w:rPr>
        <w:t xml:space="preserve">2.2. Bước 2: </w:t>
      </w:r>
      <w:r w:rsidR="0084752C" w:rsidRPr="00BC0DF8">
        <w:rPr>
          <w:noProof/>
          <w:color w:val="auto"/>
        </w:rPr>
        <w:t>Căn cứ vào yêu cầu kỹ thuật, đ</w:t>
      </w:r>
      <w:r w:rsidR="006325EB" w:rsidRPr="00BC0DF8">
        <w:rPr>
          <w:noProof/>
          <w:color w:val="auto"/>
        </w:rPr>
        <w:t xml:space="preserve">iều chỉnh </w:t>
      </w:r>
      <w:r w:rsidRPr="00BC0DF8">
        <w:rPr>
          <w:noProof/>
          <w:color w:val="auto"/>
        </w:rPr>
        <w:t xml:space="preserve">thành phần </w:t>
      </w:r>
      <w:r w:rsidR="006325EB" w:rsidRPr="00BC0DF8">
        <w:rPr>
          <w:noProof/>
          <w:color w:val="auto"/>
        </w:rPr>
        <w:t>hao phí</w:t>
      </w:r>
      <w:r w:rsidRPr="00BC0DF8">
        <w:rPr>
          <w:noProof/>
          <w:color w:val="auto"/>
        </w:rPr>
        <w:t xml:space="preserve"> định mức</w:t>
      </w:r>
      <w:r w:rsidR="006325EB" w:rsidRPr="00BC0DF8">
        <w:rPr>
          <w:noProof/>
          <w:color w:val="auto"/>
        </w:rPr>
        <w:t>.</w:t>
      </w:r>
    </w:p>
    <w:p w14:paraId="3C2C0C33" w14:textId="67D2C5FF" w:rsidR="006325EB" w:rsidRPr="00BC0DF8" w:rsidRDefault="006325EB" w:rsidP="00FA7548">
      <w:pPr>
        <w:pStyle w:val="61Bullets1"/>
        <w:contextualSpacing w:val="0"/>
        <w:rPr>
          <w:b/>
          <w:bCs/>
          <w:noProof/>
          <w:color w:val="auto"/>
        </w:rPr>
      </w:pPr>
      <w:r w:rsidRPr="00BC0DF8">
        <w:rPr>
          <w:noProof/>
          <w:color w:val="auto"/>
        </w:rPr>
        <w:t>Điều chỉnh hao phí vật liệu</w:t>
      </w:r>
    </w:p>
    <w:p w14:paraId="00DCDC05" w14:textId="2B6B06FA" w:rsidR="006325EB" w:rsidRPr="00BC0DF8" w:rsidRDefault="006325EB" w:rsidP="00FA7548">
      <w:pPr>
        <w:pStyle w:val="62Bullets2"/>
        <w:numPr>
          <w:ilvl w:val="1"/>
          <w:numId w:val="8"/>
        </w:numPr>
        <w:contextualSpacing w:val="0"/>
        <w:rPr>
          <w:b/>
          <w:bCs/>
          <w:noProof/>
          <w:color w:val="auto"/>
        </w:rPr>
      </w:pPr>
      <w:r w:rsidRPr="00BC0DF8">
        <w:rPr>
          <w:noProof/>
          <w:color w:val="auto"/>
        </w:rPr>
        <w:t>Đối với những loại vật liệu cấu thành nên sản phẩm theo yêu cầu thiết kế thì căn cứ quy định, tiêu chuẩn thiết kế của công</w:t>
      </w:r>
      <w:r w:rsidR="00313875" w:rsidRPr="00BC0DF8">
        <w:rPr>
          <w:noProof/>
          <w:color w:val="auto"/>
        </w:rPr>
        <w:t xml:space="preserve"> trình để tính toán điều chỉnh</w:t>
      </w:r>
      <w:r w:rsidR="0031649C" w:rsidRPr="0031649C">
        <w:rPr>
          <w:noProof/>
          <w:color w:val="auto"/>
        </w:rPr>
        <w:t>;</w:t>
      </w:r>
    </w:p>
    <w:p w14:paraId="33F156FA" w14:textId="2349C7A2" w:rsidR="006325EB" w:rsidRPr="00BC0DF8" w:rsidRDefault="006325EB" w:rsidP="00FA7548">
      <w:pPr>
        <w:pStyle w:val="62Bullets2"/>
        <w:numPr>
          <w:ilvl w:val="1"/>
          <w:numId w:val="8"/>
        </w:numPr>
        <w:contextualSpacing w:val="0"/>
        <w:rPr>
          <w:b/>
          <w:bCs/>
          <w:noProof/>
          <w:color w:val="auto"/>
        </w:rPr>
      </w:pPr>
      <w:r w:rsidRPr="00BC0DF8">
        <w:rPr>
          <w:noProof/>
          <w:color w:val="auto"/>
        </w:rPr>
        <w:lastRenderedPageBreak/>
        <w:t>Đối với vật liệu phục vụ thi công thì điều chỉnh các yếu tố thành phần trong định mức dự toán ban hành, định mức dự toán công trình tương tự thì tính toán điều chỉnh hao phí vật liệu theo biện pháp thi công</w:t>
      </w:r>
      <w:r w:rsidR="0059354C" w:rsidRPr="00BC0DF8">
        <w:rPr>
          <w:noProof/>
          <w:color w:val="auto"/>
        </w:rPr>
        <w:t xml:space="preserve"> dự kiến</w:t>
      </w:r>
      <w:r w:rsidRPr="00BC0DF8">
        <w:rPr>
          <w:noProof/>
          <w:color w:val="auto"/>
        </w:rPr>
        <w:t xml:space="preserve">. </w:t>
      </w:r>
    </w:p>
    <w:p w14:paraId="4CA28046" w14:textId="1DEEF17D" w:rsidR="00313875" w:rsidRPr="00BC0DF8" w:rsidRDefault="006325EB" w:rsidP="001A66F0">
      <w:pPr>
        <w:pStyle w:val="61Bullets1"/>
        <w:contextualSpacing w:val="0"/>
        <w:rPr>
          <w:b/>
          <w:bCs/>
          <w:noProof/>
          <w:color w:val="auto"/>
        </w:rPr>
      </w:pPr>
      <w:r w:rsidRPr="00BC0DF8">
        <w:rPr>
          <w:noProof/>
          <w:color w:val="auto"/>
        </w:rPr>
        <w:t>Điều chỉnh hao phí nhân công</w:t>
      </w:r>
    </w:p>
    <w:p w14:paraId="111FDF67" w14:textId="77777777" w:rsidR="006325EB" w:rsidRPr="00BC0DF8" w:rsidRDefault="00313875" w:rsidP="0053785F">
      <w:pPr>
        <w:rPr>
          <w:b/>
          <w:bCs/>
          <w:noProof/>
          <w:color w:val="auto"/>
        </w:rPr>
      </w:pPr>
      <w:r w:rsidRPr="00BC0DF8">
        <w:rPr>
          <w:noProof/>
          <w:color w:val="auto"/>
        </w:rPr>
        <w:t>T</w:t>
      </w:r>
      <w:r w:rsidR="006325EB" w:rsidRPr="00BC0DF8">
        <w:rPr>
          <w:noProof/>
          <w:color w:val="auto"/>
        </w:rPr>
        <w:t xml:space="preserve">hành phần, hao phí nhân công </w:t>
      </w:r>
      <w:r w:rsidRPr="00BC0DF8">
        <w:rPr>
          <w:noProof/>
          <w:color w:val="auto"/>
        </w:rPr>
        <w:t xml:space="preserve">được điều chỉnh </w:t>
      </w:r>
      <w:r w:rsidR="006325EB" w:rsidRPr="00BC0DF8">
        <w:rPr>
          <w:noProof/>
          <w:color w:val="auto"/>
        </w:rPr>
        <w:t>căn cứ theo điều kiện tổ chức</w:t>
      </w:r>
      <w:r w:rsidRPr="00BC0DF8">
        <w:rPr>
          <w:noProof/>
          <w:color w:val="auto"/>
        </w:rPr>
        <w:t xml:space="preserve"> biện pháp</w:t>
      </w:r>
      <w:r w:rsidR="006325EB" w:rsidRPr="00BC0DF8">
        <w:rPr>
          <w:noProof/>
          <w:color w:val="auto"/>
        </w:rPr>
        <w:t xml:space="preserve"> thi công của công trình hoặc</w:t>
      </w:r>
      <w:r w:rsidR="0073796D" w:rsidRPr="00BC0DF8">
        <w:rPr>
          <w:noProof/>
          <w:color w:val="auto"/>
        </w:rPr>
        <w:t xml:space="preserve"> trên cơ sở định mức dự toán công trình tương tự đã thực hiện</w:t>
      </w:r>
      <w:r w:rsidR="006325EB" w:rsidRPr="00BC0DF8">
        <w:rPr>
          <w:noProof/>
          <w:color w:val="auto"/>
        </w:rPr>
        <w:t>.</w:t>
      </w:r>
    </w:p>
    <w:p w14:paraId="0ECA25AC" w14:textId="3F62E6B7" w:rsidR="00313875" w:rsidRPr="00BC0DF8" w:rsidRDefault="006325EB" w:rsidP="001A66F0">
      <w:pPr>
        <w:pStyle w:val="61Bullets1"/>
        <w:contextualSpacing w:val="0"/>
        <w:rPr>
          <w:b/>
          <w:bCs/>
          <w:noProof/>
          <w:color w:val="auto"/>
        </w:rPr>
      </w:pPr>
      <w:r w:rsidRPr="00BC0DF8">
        <w:rPr>
          <w:noProof/>
          <w:color w:val="auto"/>
        </w:rPr>
        <w:t>Điều chỉnh hao phí máy thi công</w:t>
      </w:r>
    </w:p>
    <w:p w14:paraId="7C13F43F" w14:textId="5C610C41" w:rsidR="00A03F1D" w:rsidRPr="00BC0DF8" w:rsidRDefault="006325EB" w:rsidP="0053785F">
      <w:pPr>
        <w:rPr>
          <w:noProof/>
          <w:color w:val="auto"/>
        </w:rPr>
      </w:pPr>
      <w:r w:rsidRPr="00BC0DF8">
        <w:rPr>
          <w:noProof/>
          <w:color w:val="auto"/>
        </w:rPr>
        <w:t>Trường hợp thay đổi dây chuyền máy, thiết bị thi công theo điều kiện tổ chức của công trình khác với quy định trong định mức dự toán đã ban hành, định mức dự toán công trình tương tự  thì tính toán điều chỉnh mức hao phí theo điều kiện tổ chức thi công</w:t>
      </w:r>
      <w:r w:rsidR="0059354C" w:rsidRPr="00BC0DF8">
        <w:rPr>
          <w:noProof/>
          <w:color w:val="auto"/>
        </w:rPr>
        <w:t xml:space="preserve"> của công trình</w:t>
      </w:r>
      <w:r w:rsidRPr="00BC0DF8">
        <w:rPr>
          <w:noProof/>
          <w:color w:val="auto"/>
        </w:rPr>
        <w:t>.</w:t>
      </w:r>
    </w:p>
    <w:p w14:paraId="122000B8" w14:textId="48F5AE44" w:rsidR="00A02B1E" w:rsidRPr="00BC0DF8" w:rsidRDefault="00A02B1E" w:rsidP="00A02B1E">
      <w:pPr>
        <w:rPr>
          <w:noProof/>
          <w:color w:val="auto"/>
        </w:rPr>
      </w:pPr>
      <w:r w:rsidRPr="00BC0DF8">
        <w:rPr>
          <w:noProof/>
          <w:color w:val="auto"/>
        </w:rPr>
        <w:t xml:space="preserve">3. Hồ sơ báo cáo kết quả điều chỉnh định mức: như quy định tại </w:t>
      </w:r>
      <w:r w:rsidR="0009278B" w:rsidRPr="00BC0DF8">
        <w:rPr>
          <w:noProof/>
          <w:color w:val="auto"/>
        </w:rPr>
        <w:t>khoản</w:t>
      </w:r>
      <w:r w:rsidRPr="00BC0DF8">
        <w:rPr>
          <w:noProof/>
          <w:color w:val="auto"/>
        </w:rPr>
        <w:t xml:space="preserve"> 4.1, 4.2, 4.3 </w:t>
      </w:r>
      <w:r w:rsidR="00683F8A" w:rsidRPr="00BC0DF8">
        <w:rPr>
          <w:noProof/>
          <w:color w:val="auto"/>
        </w:rPr>
        <w:t>Mục</w:t>
      </w:r>
      <w:r w:rsidRPr="00BC0DF8">
        <w:rPr>
          <w:noProof/>
          <w:color w:val="auto"/>
        </w:rPr>
        <w:t xml:space="preserve"> I Phụ lục này.</w:t>
      </w:r>
    </w:p>
    <w:p w14:paraId="248E2101" w14:textId="6FA4C8E9" w:rsidR="00A2767B" w:rsidRPr="00BC0DF8" w:rsidRDefault="00A2767B" w:rsidP="004742D1">
      <w:pPr>
        <w:pStyle w:val="Heading2"/>
        <w:rPr>
          <w:rFonts w:ascii="Times New Roman Bold" w:hAnsi="Times New Roman Bold"/>
          <w:color w:val="auto"/>
        </w:rPr>
      </w:pPr>
      <w:r w:rsidRPr="00BC0DF8">
        <w:rPr>
          <w:noProof/>
          <w:color w:val="auto"/>
        </w:rPr>
        <w:t>RÀ SOÁT, CẬP NHẬT HỆ THỐNG ĐỊNH MỨC XÂY DỰNG</w:t>
      </w:r>
    </w:p>
    <w:p w14:paraId="7B94F09C" w14:textId="30D6B68C" w:rsidR="00A2767B" w:rsidRPr="00BC0DF8" w:rsidRDefault="00A2767B" w:rsidP="0053785F">
      <w:pPr>
        <w:rPr>
          <w:b/>
          <w:bCs/>
          <w:noProof/>
          <w:color w:val="auto"/>
        </w:rPr>
      </w:pPr>
      <w:r w:rsidRPr="00BC0DF8">
        <w:rPr>
          <w:noProof/>
          <w:color w:val="auto"/>
        </w:rPr>
        <w:t>1. Hệ thống định mức xây dựng do Bộ Xây dựng, Bộ quản lý công trình xây dựng chuyên ngành, Ủy ban nhân dân các tỉnh ban hành được rà soát, cập nhật theo quy định tại Điều 22 Nghị định số 10/2021/NĐ-CP ngày 09/2/2021 của Chính phủ</w:t>
      </w:r>
      <w:r w:rsidR="00525D38" w:rsidRPr="00BC0DF8">
        <w:rPr>
          <w:noProof/>
          <w:color w:val="auto"/>
        </w:rPr>
        <w:t xml:space="preserve"> về quản lý chi phí đầu tư xây dựng</w:t>
      </w:r>
      <w:r w:rsidRPr="00BC0DF8">
        <w:rPr>
          <w:noProof/>
          <w:color w:val="auto"/>
        </w:rPr>
        <w:t>.</w:t>
      </w:r>
    </w:p>
    <w:p w14:paraId="1BDF9B4B" w14:textId="77777777" w:rsidR="00A2767B" w:rsidRPr="00BC0DF8" w:rsidRDefault="00A2767B" w:rsidP="0053785F">
      <w:pPr>
        <w:rPr>
          <w:b/>
          <w:bCs/>
          <w:noProof/>
          <w:color w:val="auto"/>
        </w:rPr>
      </w:pPr>
      <w:r w:rsidRPr="00BC0DF8">
        <w:rPr>
          <w:noProof/>
          <w:color w:val="auto"/>
        </w:rPr>
        <w:t>2. Rà soát định mức dự toán xây dựng để loại bỏ các định mức đã lạc hậu; hoặc hiệu chỉnh các định mức dự toán chưa phù hợp với năng suất, trình độ quản lý hiện hành; hoặc xây dựng bổ sung các định mức dự toán xây dựng có công nghệ, biện pháp thi công mới.</w:t>
      </w:r>
    </w:p>
    <w:p w14:paraId="6C554138" w14:textId="77777777" w:rsidR="00A2767B" w:rsidRPr="00BC0DF8" w:rsidRDefault="00A2767B" w:rsidP="0053785F">
      <w:pPr>
        <w:rPr>
          <w:b/>
          <w:bCs/>
          <w:noProof/>
          <w:color w:val="auto"/>
          <w:spacing w:val="-6"/>
        </w:rPr>
      </w:pPr>
      <w:r w:rsidRPr="00BC0DF8">
        <w:rPr>
          <w:noProof/>
          <w:color w:val="auto"/>
          <w:spacing w:val="-6"/>
        </w:rPr>
        <w:t>3. Nội dung rà soát, cập nhật hệ thống định mức dự toán xây dựng đã ban hành</w:t>
      </w:r>
    </w:p>
    <w:p w14:paraId="1DB3EB4B" w14:textId="77777777" w:rsidR="00A2767B" w:rsidRPr="00BC0DF8" w:rsidRDefault="00A2767B" w:rsidP="0053785F">
      <w:pPr>
        <w:rPr>
          <w:b/>
          <w:bCs/>
          <w:noProof/>
          <w:color w:val="auto"/>
        </w:rPr>
      </w:pPr>
      <w:r w:rsidRPr="00BC0DF8">
        <w:rPr>
          <w:noProof/>
          <w:color w:val="auto"/>
        </w:rPr>
        <w:t>a) Nghiên cứu về công nghệ xây dựng, biện pháp thi công đang được sử dụng phổ biến của các công tác xây dựng;</w:t>
      </w:r>
    </w:p>
    <w:p w14:paraId="1A567018" w14:textId="77777777" w:rsidR="00A2767B" w:rsidRPr="00BC0DF8" w:rsidRDefault="00A2767B" w:rsidP="00AF01E5">
      <w:pPr>
        <w:rPr>
          <w:b/>
          <w:bCs/>
          <w:noProof/>
          <w:color w:val="auto"/>
        </w:rPr>
      </w:pPr>
      <w:r w:rsidRPr="00BC0DF8">
        <w:rPr>
          <w:noProof/>
          <w:color w:val="auto"/>
        </w:rPr>
        <w:t>b) Căn cứ tiêu chuẩn kỹ thuật, yêu cầu kỹ thuật thi công; quy trình tổ chức thi công các công đoạn, bước công việc của công tác xây dựng; điều kiện thi công; yêu cầu về trình độ tay nghề nhân công xây dựng, về sử dụng máy và thiết bị thi công và các số liệu khảo sát thực tế, dữ liệu định mức công trình đã có để đánh giá, xác định, hoàn thiện và cập nhật các thành phần nội dung định mức dự toán của công tác xây dựng gồm:</w:t>
      </w:r>
    </w:p>
    <w:p w14:paraId="01170604" w14:textId="0870DC61" w:rsidR="00A2767B" w:rsidRPr="00BC0DF8" w:rsidRDefault="00A2767B" w:rsidP="00AF01E5">
      <w:pPr>
        <w:pStyle w:val="61Bullets1"/>
        <w:contextualSpacing w:val="0"/>
        <w:rPr>
          <w:b/>
          <w:bCs/>
          <w:noProof/>
          <w:color w:val="auto"/>
        </w:rPr>
      </w:pPr>
      <w:r w:rsidRPr="00BC0DF8">
        <w:rPr>
          <w:noProof/>
          <w:color w:val="auto"/>
        </w:rPr>
        <w:t>Tên định mức, đơn vị tính của định mức;</w:t>
      </w:r>
    </w:p>
    <w:p w14:paraId="6B4E6AE4" w14:textId="17C111DA" w:rsidR="00A2767B" w:rsidRPr="00BC0DF8" w:rsidRDefault="00A2767B" w:rsidP="00AF01E5">
      <w:pPr>
        <w:pStyle w:val="61Bullets1"/>
        <w:contextualSpacing w:val="0"/>
        <w:rPr>
          <w:b/>
          <w:bCs/>
          <w:noProof/>
          <w:color w:val="auto"/>
        </w:rPr>
      </w:pPr>
      <w:r w:rsidRPr="00BC0DF8">
        <w:rPr>
          <w:noProof/>
          <w:color w:val="auto"/>
        </w:rPr>
        <w:t>Quy định áp dụng định mức;</w:t>
      </w:r>
    </w:p>
    <w:p w14:paraId="3A67A9CF" w14:textId="16710EE2" w:rsidR="00A2767B" w:rsidRPr="00BC0DF8" w:rsidRDefault="00A2767B" w:rsidP="00AF01E5">
      <w:pPr>
        <w:pStyle w:val="61Bullets1"/>
        <w:contextualSpacing w:val="0"/>
        <w:rPr>
          <w:b/>
          <w:bCs/>
          <w:noProof/>
          <w:color w:val="auto"/>
        </w:rPr>
      </w:pPr>
      <w:r w:rsidRPr="00BC0DF8">
        <w:rPr>
          <w:noProof/>
          <w:color w:val="auto"/>
        </w:rPr>
        <w:t>Thành phần công việc, quy trình tổ chức thi công xây dựng;</w:t>
      </w:r>
    </w:p>
    <w:p w14:paraId="35EA4EAE" w14:textId="6D5462EF" w:rsidR="00A2767B" w:rsidRPr="00BC0DF8" w:rsidRDefault="00A2767B" w:rsidP="00AF01E5">
      <w:pPr>
        <w:pStyle w:val="61Bullets1"/>
        <w:contextualSpacing w:val="0"/>
        <w:rPr>
          <w:b/>
          <w:bCs/>
          <w:noProof/>
          <w:color w:val="auto"/>
        </w:rPr>
      </w:pPr>
      <w:r w:rsidRPr="00BC0DF8">
        <w:rPr>
          <w:noProof/>
          <w:color w:val="auto"/>
        </w:rPr>
        <w:lastRenderedPageBreak/>
        <w:t>Các thành phần hao phí của định mức và trị số hao phí định mức.</w:t>
      </w:r>
    </w:p>
    <w:p w14:paraId="78D932F0" w14:textId="7B064D53" w:rsidR="00A2767B" w:rsidRPr="00BC0DF8" w:rsidRDefault="00A2767B" w:rsidP="00AF01E5">
      <w:pPr>
        <w:pStyle w:val="61Bullets1"/>
        <w:contextualSpacing w:val="0"/>
        <w:rPr>
          <w:b/>
          <w:bCs/>
          <w:noProof/>
          <w:color w:val="auto"/>
        </w:rPr>
      </w:pPr>
      <w:r w:rsidRPr="00BC0DF8">
        <w:rPr>
          <w:noProof/>
          <w:color w:val="auto"/>
        </w:rPr>
        <w:t>Các ghi chú (nếu có).</w:t>
      </w:r>
    </w:p>
    <w:p w14:paraId="3F841733" w14:textId="77777777" w:rsidR="00A2767B" w:rsidRPr="00BC0DF8" w:rsidRDefault="00A2767B" w:rsidP="00CA114E">
      <w:pPr>
        <w:rPr>
          <w:b/>
          <w:bCs/>
          <w:noProof/>
          <w:color w:val="auto"/>
        </w:rPr>
      </w:pPr>
      <w:r w:rsidRPr="00BC0DF8">
        <w:rPr>
          <w:noProof/>
          <w:color w:val="auto"/>
        </w:rPr>
        <w:t>4. Trình tự thực hiện rà soát định mức:</w:t>
      </w:r>
    </w:p>
    <w:p w14:paraId="497ADCAA" w14:textId="77777777" w:rsidR="00A2767B" w:rsidRPr="00BC0DF8" w:rsidRDefault="00A2767B" w:rsidP="00CA114E">
      <w:pPr>
        <w:rPr>
          <w:b/>
          <w:bCs/>
          <w:noProof/>
          <w:color w:val="auto"/>
        </w:rPr>
      </w:pPr>
      <w:r w:rsidRPr="00BC0DF8">
        <w:rPr>
          <w:noProof/>
          <w:color w:val="auto"/>
        </w:rPr>
        <w:t>Trên cơ sở kế hoạch rà soát các định mức dự toán xây dựng đã ban hành, việc thực hiện rà soát theo trình tự sau:</w:t>
      </w:r>
    </w:p>
    <w:p w14:paraId="09703722" w14:textId="71AEC4EB" w:rsidR="00A2767B" w:rsidRPr="00BC0DF8" w:rsidRDefault="00A2767B" w:rsidP="00CA114E">
      <w:pPr>
        <w:rPr>
          <w:b/>
          <w:bCs/>
          <w:noProof/>
          <w:color w:val="auto"/>
        </w:rPr>
      </w:pPr>
      <w:r w:rsidRPr="00BC0DF8">
        <w:rPr>
          <w:noProof/>
          <w:color w:val="auto"/>
        </w:rPr>
        <w:t>4.1. Bước 1: Nghiên cứu, đánh giá xác định các nội dung bất cập</w:t>
      </w:r>
      <w:r w:rsidR="00DF1076" w:rsidRPr="00BC0DF8">
        <w:rPr>
          <w:noProof/>
          <w:color w:val="auto"/>
        </w:rPr>
        <w:t xml:space="preserve"> đối với</w:t>
      </w:r>
      <w:r w:rsidRPr="00BC0DF8">
        <w:rPr>
          <w:noProof/>
          <w:color w:val="auto"/>
        </w:rPr>
        <w:t xml:space="preserve"> định mức dự toán đã ban hành. </w:t>
      </w:r>
    </w:p>
    <w:p w14:paraId="30FFD0DE" w14:textId="77777777" w:rsidR="00A2767B" w:rsidRPr="00BC0DF8" w:rsidRDefault="00A2767B" w:rsidP="00CA114E">
      <w:pPr>
        <w:rPr>
          <w:b/>
          <w:bCs/>
          <w:noProof/>
          <w:color w:val="auto"/>
        </w:rPr>
      </w:pPr>
      <w:r w:rsidRPr="00BC0DF8">
        <w:rPr>
          <w:noProof/>
          <w:color w:val="auto"/>
        </w:rPr>
        <w:t>4.2. Bước 2:</w:t>
      </w:r>
      <w:r w:rsidRPr="00BC0DF8">
        <w:rPr>
          <w:i/>
          <w:iCs/>
          <w:noProof/>
          <w:color w:val="auto"/>
        </w:rPr>
        <w:t xml:space="preserve"> </w:t>
      </w:r>
      <w:r w:rsidRPr="00BC0DF8">
        <w:rPr>
          <w:noProof/>
          <w:color w:val="auto"/>
        </w:rPr>
        <w:t>Tổ chức thu thập số liệu:</w:t>
      </w:r>
    </w:p>
    <w:p w14:paraId="60FCB35B" w14:textId="77777777" w:rsidR="00A2767B" w:rsidRPr="00BC0DF8" w:rsidRDefault="00A2767B" w:rsidP="00CA114E">
      <w:pPr>
        <w:rPr>
          <w:b/>
          <w:bCs/>
          <w:noProof/>
          <w:color w:val="auto"/>
        </w:rPr>
      </w:pPr>
      <w:r w:rsidRPr="00BC0DF8">
        <w:rPr>
          <w:noProof/>
          <w:color w:val="auto"/>
        </w:rPr>
        <w:t>a) Khảo sát gián tiếp đối với các tổ chức, cá nhân tham gia trong quá trình xây dựng gồm: nhà thầu thi công; nhà thầu tư vấn; nhà sản xuất, cung cấp máy móc thiết bị thi công; cơ quan quản lý nhà nước, Ban Quản lý dự án/Chủ đầu tư;</w:t>
      </w:r>
    </w:p>
    <w:p w14:paraId="59799AAD" w14:textId="5C390573" w:rsidR="00A2767B" w:rsidRPr="0031649C" w:rsidRDefault="00A2767B" w:rsidP="00CA114E">
      <w:pPr>
        <w:rPr>
          <w:b/>
          <w:bCs/>
          <w:noProof/>
          <w:color w:val="auto"/>
        </w:rPr>
      </w:pPr>
      <w:r w:rsidRPr="00BC0DF8">
        <w:rPr>
          <w:noProof/>
          <w:color w:val="auto"/>
        </w:rPr>
        <w:t>b) Khảo sát trực tiếp tại các công trình, dự án đầu tư xây dựng</w:t>
      </w:r>
      <w:r w:rsidR="0031649C" w:rsidRPr="0031649C">
        <w:rPr>
          <w:noProof/>
          <w:color w:val="auto"/>
        </w:rPr>
        <w:t>;</w:t>
      </w:r>
    </w:p>
    <w:p w14:paraId="292FB8EA" w14:textId="77777777" w:rsidR="00A2767B" w:rsidRPr="00BC0DF8" w:rsidRDefault="00A2767B" w:rsidP="00CA114E">
      <w:pPr>
        <w:rPr>
          <w:noProof/>
          <w:color w:val="auto"/>
          <w:spacing w:val="-2"/>
        </w:rPr>
      </w:pPr>
      <w:r w:rsidRPr="00BC0DF8">
        <w:rPr>
          <w:noProof/>
          <w:color w:val="auto"/>
          <w:spacing w:val="-2"/>
        </w:rPr>
        <w:t>c) Tổng hợp dữ liệu các định mức dự toán mới, định mức dự toán điều chỉnh của các công trình, của các tổ chức, cá nhân gửi về cơ quan ban hành định mức.</w:t>
      </w:r>
    </w:p>
    <w:p w14:paraId="26D5A939" w14:textId="77777777" w:rsidR="00A2767B" w:rsidRPr="00BC0DF8" w:rsidRDefault="00A2767B" w:rsidP="0053785F">
      <w:pPr>
        <w:rPr>
          <w:b/>
          <w:bCs/>
          <w:noProof/>
          <w:color w:val="auto"/>
        </w:rPr>
      </w:pPr>
      <w:r w:rsidRPr="00BC0DF8">
        <w:rPr>
          <w:noProof/>
          <w:color w:val="auto"/>
        </w:rPr>
        <w:t>4.3. Bước 3:</w:t>
      </w:r>
      <w:r w:rsidRPr="00BC0DF8">
        <w:rPr>
          <w:i/>
          <w:iCs/>
          <w:noProof/>
          <w:color w:val="auto"/>
        </w:rPr>
        <w:t xml:space="preserve"> </w:t>
      </w:r>
      <w:r w:rsidRPr="00BC0DF8">
        <w:rPr>
          <w:noProof/>
          <w:color w:val="auto"/>
        </w:rPr>
        <w:t>Tổng hợp, thống kê, phân loại, xử lý số liệu thu thập và tính toán định mức.</w:t>
      </w:r>
    </w:p>
    <w:p w14:paraId="6DC9BCBB" w14:textId="2CEA5BEE" w:rsidR="00A2767B" w:rsidRPr="0031649C" w:rsidRDefault="00A2767B" w:rsidP="0053785F">
      <w:pPr>
        <w:rPr>
          <w:b/>
          <w:bCs/>
          <w:noProof/>
          <w:color w:val="auto"/>
        </w:rPr>
      </w:pPr>
      <w:r w:rsidRPr="00BC0DF8">
        <w:rPr>
          <w:noProof/>
          <w:color w:val="auto"/>
        </w:rPr>
        <w:t>a) Tổng hợp, thống kê, đánh giá và phân loại theo các nhóm định mức (loại bỏ, điều chỉnh, bổ sung mới); phân loại số liệu theo các điều kiện, yêu cầu kỹ thuật đối với công tác xây dựng</w:t>
      </w:r>
      <w:r w:rsidR="0031649C" w:rsidRPr="0031649C">
        <w:rPr>
          <w:noProof/>
          <w:color w:val="auto"/>
        </w:rPr>
        <w:t>;</w:t>
      </w:r>
    </w:p>
    <w:p w14:paraId="6F5A47A5" w14:textId="77777777" w:rsidR="00A2767B" w:rsidRPr="00BC0DF8" w:rsidRDefault="00A2767B" w:rsidP="0053785F">
      <w:pPr>
        <w:rPr>
          <w:noProof/>
          <w:color w:val="auto"/>
        </w:rPr>
      </w:pPr>
      <w:r w:rsidRPr="00BC0DF8">
        <w:rPr>
          <w:noProof/>
          <w:color w:val="auto"/>
        </w:rPr>
        <w:t>b) Xử lý số liệu, tính toán xác định hao phí định mức của từng công đoạn thi công của công tác xây dựng và tổng hợp theo từng thành phần hao phí vật liệu, nhân công, máy thi công của định mức dự toán.</w:t>
      </w:r>
    </w:p>
    <w:p w14:paraId="757B6C90" w14:textId="77777777" w:rsidR="00A2767B" w:rsidRPr="00BC0DF8" w:rsidRDefault="00A2767B" w:rsidP="0053785F">
      <w:pPr>
        <w:rPr>
          <w:b/>
          <w:bCs/>
          <w:noProof/>
          <w:color w:val="auto"/>
        </w:rPr>
      </w:pPr>
      <w:r w:rsidRPr="00BC0DF8">
        <w:rPr>
          <w:noProof/>
          <w:color w:val="auto"/>
        </w:rPr>
        <w:t>4.4. Bước 4:</w:t>
      </w:r>
      <w:r w:rsidRPr="00BC0DF8">
        <w:rPr>
          <w:i/>
          <w:iCs/>
          <w:noProof/>
          <w:color w:val="auto"/>
        </w:rPr>
        <w:t xml:space="preserve"> </w:t>
      </w:r>
      <w:r w:rsidRPr="00BC0DF8">
        <w:rPr>
          <w:noProof/>
          <w:color w:val="auto"/>
        </w:rPr>
        <w:t xml:space="preserve">Tổng hợp định mức dự toán </w:t>
      </w:r>
    </w:p>
    <w:p w14:paraId="1B00D89C" w14:textId="5221C2B2" w:rsidR="00A2767B" w:rsidRPr="00BC0DF8" w:rsidRDefault="00A2767B" w:rsidP="0053785F">
      <w:pPr>
        <w:rPr>
          <w:noProof/>
          <w:color w:val="auto"/>
        </w:rPr>
      </w:pPr>
      <w:r w:rsidRPr="00BC0DF8">
        <w:rPr>
          <w:noProof/>
          <w:color w:val="auto"/>
        </w:rPr>
        <w:t>Ban hành đầy đủ các thành phần nội dung định mức dự toán</w:t>
      </w:r>
      <w:r w:rsidR="005E0098" w:rsidRPr="00BC0DF8">
        <w:rPr>
          <w:noProof/>
          <w:color w:val="auto"/>
        </w:rPr>
        <w:t xml:space="preserve"> xây dựng như nêu tại điểm b khoản</w:t>
      </w:r>
      <w:r w:rsidRPr="00BC0DF8">
        <w:rPr>
          <w:noProof/>
          <w:color w:val="auto"/>
        </w:rPr>
        <w:t xml:space="preserve"> 3 nêu trên và đảm bảo yêu cầu sau:</w:t>
      </w:r>
    </w:p>
    <w:p w14:paraId="0A829BBC" w14:textId="2A6E7D24" w:rsidR="00A2767B" w:rsidRPr="00BC0DF8" w:rsidRDefault="00A2767B" w:rsidP="0053785F">
      <w:pPr>
        <w:rPr>
          <w:noProof/>
          <w:color w:val="auto"/>
        </w:rPr>
      </w:pPr>
      <w:r w:rsidRPr="00BC0DF8">
        <w:rPr>
          <w:noProof/>
          <w:color w:val="auto"/>
        </w:rPr>
        <w:t>(1) Mã hiệu: theo quy định của Bộ Xây dựng</w:t>
      </w:r>
      <w:r w:rsidR="00A141B6" w:rsidRPr="00BC0DF8">
        <w:rPr>
          <w:noProof/>
          <w:color w:val="auto"/>
        </w:rPr>
        <w:t>;</w:t>
      </w:r>
    </w:p>
    <w:p w14:paraId="4F9D4493" w14:textId="586E3019" w:rsidR="00A2767B" w:rsidRPr="00BC0DF8" w:rsidRDefault="00A2767B" w:rsidP="0053785F">
      <w:pPr>
        <w:rPr>
          <w:noProof/>
          <w:color w:val="auto"/>
        </w:rPr>
      </w:pPr>
      <w:r w:rsidRPr="00BC0DF8">
        <w:rPr>
          <w:noProof/>
          <w:color w:val="auto"/>
        </w:rPr>
        <w:t xml:space="preserve">(2) Tên định mức: thể hiện rõ công nghệ xây dựng, biện pháp thi công, yêu cầu kỹ thuật </w:t>
      </w:r>
      <w:r w:rsidR="002D7F1F" w:rsidRPr="00BC0DF8">
        <w:rPr>
          <w:noProof/>
          <w:color w:val="auto"/>
        </w:rPr>
        <w:t xml:space="preserve">của công tác xây dựng </w:t>
      </w:r>
      <w:r w:rsidRPr="00BC0DF8">
        <w:rPr>
          <w:noProof/>
          <w:color w:val="auto"/>
        </w:rPr>
        <w:t>được xác định định mức</w:t>
      </w:r>
      <w:r w:rsidR="00A141B6" w:rsidRPr="00BC0DF8">
        <w:rPr>
          <w:noProof/>
          <w:color w:val="auto"/>
        </w:rPr>
        <w:t>;</w:t>
      </w:r>
    </w:p>
    <w:p w14:paraId="5F5CADF7" w14:textId="003D5019" w:rsidR="00A2767B" w:rsidRPr="00BC0DF8" w:rsidRDefault="00A2767B" w:rsidP="0053785F">
      <w:pPr>
        <w:rPr>
          <w:noProof/>
          <w:color w:val="auto"/>
        </w:rPr>
      </w:pPr>
      <w:r w:rsidRPr="00BC0DF8">
        <w:rPr>
          <w:noProof/>
          <w:color w:val="auto"/>
        </w:rPr>
        <w:t>(3) Đơn vị tính định mức: phù hợp với đơn vị tính khối lượng của công tác</w:t>
      </w:r>
      <w:r w:rsidR="00A141B6" w:rsidRPr="00BC0DF8">
        <w:rPr>
          <w:noProof/>
          <w:color w:val="auto"/>
        </w:rPr>
        <w:t>;</w:t>
      </w:r>
    </w:p>
    <w:p w14:paraId="018AD286" w14:textId="03B48B37" w:rsidR="00A2767B" w:rsidRPr="00BC0DF8" w:rsidRDefault="00A2767B" w:rsidP="0053785F">
      <w:pPr>
        <w:rPr>
          <w:noProof/>
          <w:color w:val="auto"/>
        </w:rPr>
      </w:pPr>
      <w:r w:rsidRPr="00BC0DF8">
        <w:rPr>
          <w:noProof/>
          <w:color w:val="auto"/>
        </w:rPr>
        <w:t>(4) Phạm vi áp dụng và hướng dẫn sử dụng định mức: Mô tả rõ về điều kiện tổ chức thi công, phạm vi thực hiện công việc và các điều kiện đảm bảo an toàn lao động, vệ sinh môi trường được quy định cho công tác xây dựng được tính toán định mức; các tiêu chuẩn, quy chuẩn xây dựng, chỉ dẫn kỹ thuật được áp dụng cho công tác xây dựng</w:t>
      </w:r>
      <w:r w:rsidR="00A141B6" w:rsidRPr="00BC0DF8">
        <w:rPr>
          <w:noProof/>
          <w:color w:val="auto"/>
        </w:rPr>
        <w:t>;</w:t>
      </w:r>
    </w:p>
    <w:p w14:paraId="45BB0079" w14:textId="75B7CBFC" w:rsidR="00A2767B" w:rsidRPr="00BC0DF8" w:rsidRDefault="001F7638" w:rsidP="0053785F">
      <w:pPr>
        <w:rPr>
          <w:noProof/>
          <w:color w:val="auto"/>
        </w:rPr>
      </w:pPr>
      <w:r w:rsidRPr="00BC0DF8">
        <w:rPr>
          <w:noProof/>
          <w:color w:val="auto"/>
        </w:rPr>
        <w:lastRenderedPageBreak/>
        <w:t>(</w:t>
      </w:r>
      <w:r w:rsidR="00A2767B" w:rsidRPr="00BC0DF8">
        <w:rPr>
          <w:noProof/>
          <w:color w:val="auto"/>
        </w:rPr>
        <w:t>5) Thành phần công việc: Mô tả rõ về quy trình công nghệ thi công áp dụng cho công tác, thể hiện rõ các bước công việc (công đoạn) thuộc công tác xây dựng được xác định, tính toán trong định mức (kèm theo sơ đồ thi công của công tác), thể hiện rõ các loại vật tư, máy móc, thiết bị và nhân công được sử dụng tương ứng với biện pháp thi công áp dụng đối với từng bước công việc trong quy trình thi công</w:t>
      </w:r>
      <w:r w:rsidR="00A141B6" w:rsidRPr="00BC0DF8">
        <w:rPr>
          <w:noProof/>
          <w:color w:val="auto"/>
        </w:rPr>
        <w:t>;</w:t>
      </w:r>
    </w:p>
    <w:p w14:paraId="320DF8BA" w14:textId="15CE7320" w:rsidR="00A2767B" w:rsidRPr="00BC0DF8" w:rsidRDefault="00A2767B" w:rsidP="0053785F">
      <w:pPr>
        <w:rPr>
          <w:noProof/>
          <w:color w:val="auto"/>
        </w:rPr>
      </w:pPr>
      <w:r w:rsidRPr="00BC0DF8">
        <w:rPr>
          <w:noProof/>
          <w:color w:val="auto"/>
        </w:rPr>
        <w:t>(6) Định mức cơ sở của từng công đoạn, bước công việc gồm: định mức sử dụng vật liệu, định mức năng suất lao động, định mức năng suất máy và thiết bị thi công</w:t>
      </w:r>
      <w:r w:rsidR="00A141B6" w:rsidRPr="00BC0DF8">
        <w:rPr>
          <w:noProof/>
          <w:color w:val="auto"/>
        </w:rPr>
        <w:t>;</w:t>
      </w:r>
    </w:p>
    <w:p w14:paraId="5D0BC38C" w14:textId="77777777" w:rsidR="00A2767B" w:rsidRPr="00BC0DF8" w:rsidRDefault="00A2767B" w:rsidP="0053785F">
      <w:pPr>
        <w:rPr>
          <w:noProof/>
          <w:color w:val="auto"/>
        </w:rPr>
      </w:pPr>
      <w:r w:rsidRPr="00BC0DF8">
        <w:rPr>
          <w:noProof/>
          <w:color w:val="auto"/>
        </w:rPr>
        <w:t>(7) Bảng định mức dự toán: tổng hợp các thành phần định mức cơ sở của các bước công việc.</w:t>
      </w:r>
    </w:p>
    <w:p w14:paraId="2759B2BE" w14:textId="77777777" w:rsidR="00A2767B" w:rsidRPr="00BC0DF8" w:rsidRDefault="00A2767B" w:rsidP="0053785F">
      <w:pPr>
        <w:rPr>
          <w:noProof/>
          <w:color w:val="auto"/>
        </w:rPr>
      </w:pPr>
      <w:r w:rsidRPr="00BC0DF8">
        <w:rPr>
          <w:noProof/>
          <w:color w:val="auto"/>
        </w:rPr>
        <w:t xml:space="preserve">5. Hồ sơ </w:t>
      </w:r>
      <w:r w:rsidR="00D40C08" w:rsidRPr="00BC0DF8">
        <w:rPr>
          <w:noProof/>
          <w:color w:val="auto"/>
        </w:rPr>
        <w:t>rà soát, cập nhật định mức</w:t>
      </w:r>
    </w:p>
    <w:p w14:paraId="372AF78B" w14:textId="45E6CDBA" w:rsidR="00A2767B" w:rsidRPr="0031649C" w:rsidRDefault="00A2767B" w:rsidP="0053785F">
      <w:pPr>
        <w:rPr>
          <w:noProof/>
          <w:color w:val="auto"/>
        </w:rPr>
      </w:pPr>
      <w:r w:rsidRPr="00BC0DF8">
        <w:rPr>
          <w:noProof/>
          <w:color w:val="auto"/>
        </w:rPr>
        <w:t>a) Tổng hợp số liệu thu thập khảo sát, dữ liệu định mức của các công trình làm cơ sở rà soát định mức</w:t>
      </w:r>
      <w:r w:rsidR="0031649C" w:rsidRPr="0031649C">
        <w:rPr>
          <w:noProof/>
          <w:color w:val="auto"/>
        </w:rPr>
        <w:t>;</w:t>
      </w:r>
    </w:p>
    <w:p w14:paraId="06676525" w14:textId="3D6C8926" w:rsidR="00A2767B" w:rsidRPr="0031649C" w:rsidRDefault="00A2767B" w:rsidP="0053785F">
      <w:pPr>
        <w:rPr>
          <w:noProof/>
          <w:color w:val="auto"/>
        </w:rPr>
      </w:pPr>
      <w:r w:rsidRPr="00BC0DF8">
        <w:rPr>
          <w:noProof/>
          <w:color w:val="auto"/>
        </w:rPr>
        <w:t>b) Tổng hợp các tài liệu về tiêu chuẩn xây dựng; tiêu chuẩn nhà sản xuất; quy trình thi công... được áp dụng làm căn cứ, cơ sở rà soát các thành phần nội dung của định mức</w:t>
      </w:r>
      <w:r w:rsidR="0031649C" w:rsidRPr="0031649C">
        <w:rPr>
          <w:noProof/>
          <w:color w:val="auto"/>
        </w:rPr>
        <w:t>;</w:t>
      </w:r>
    </w:p>
    <w:p w14:paraId="479FE128" w14:textId="4054447B" w:rsidR="00A2767B" w:rsidRPr="0031649C" w:rsidRDefault="00A2767B" w:rsidP="0053785F">
      <w:pPr>
        <w:rPr>
          <w:noProof/>
          <w:color w:val="auto"/>
        </w:rPr>
      </w:pPr>
      <w:r w:rsidRPr="00BC0DF8">
        <w:rPr>
          <w:noProof/>
          <w:color w:val="auto"/>
        </w:rPr>
        <w:t>c) Tổng hợp các tài liệu phân tích, đánh giá số liệu làm căn cứ tính toán xác định định mức</w:t>
      </w:r>
      <w:r w:rsidR="0031649C" w:rsidRPr="0031649C">
        <w:rPr>
          <w:noProof/>
          <w:color w:val="auto"/>
        </w:rPr>
        <w:t>;</w:t>
      </w:r>
    </w:p>
    <w:p w14:paraId="5B8D9585" w14:textId="0E29B6C1" w:rsidR="00A2767B" w:rsidRPr="0031649C" w:rsidRDefault="00A2767B" w:rsidP="0053785F">
      <w:pPr>
        <w:rPr>
          <w:noProof/>
          <w:color w:val="auto"/>
        </w:rPr>
      </w:pPr>
      <w:r w:rsidRPr="00BC0DF8">
        <w:rPr>
          <w:noProof/>
          <w:color w:val="auto"/>
        </w:rPr>
        <w:t>d) Tổng hợp các bảng tính toán chi tiết xác định định mức</w:t>
      </w:r>
      <w:r w:rsidR="0031649C" w:rsidRPr="0031649C">
        <w:rPr>
          <w:noProof/>
          <w:color w:val="auto"/>
        </w:rPr>
        <w:t>;</w:t>
      </w:r>
    </w:p>
    <w:p w14:paraId="61ADEEEC" w14:textId="58E93352" w:rsidR="00A2767B" w:rsidRPr="0031649C" w:rsidRDefault="00A2767B" w:rsidP="0053785F">
      <w:pPr>
        <w:rPr>
          <w:noProof/>
          <w:color w:val="auto"/>
        </w:rPr>
      </w:pPr>
      <w:r w:rsidRPr="00BC0DF8">
        <w:rPr>
          <w:noProof/>
          <w:color w:val="auto"/>
        </w:rPr>
        <w:t>đ) Báo cáo thuyết minh công tác rà soát hiệu chỉnh hoặc cập nhật bổ sung định mức của từng công tác hoặc nhóm công tác xây dựng</w:t>
      </w:r>
      <w:r w:rsidR="0031649C" w:rsidRPr="0031649C">
        <w:rPr>
          <w:noProof/>
          <w:color w:val="auto"/>
        </w:rPr>
        <w:t>;</w:t>
      </w:r>
    </w:p>
    <w:p w14:paraId="68B3CB3E" w14:textId="77777777" w:rsidR="00A2767B" w:rsidRPr="00BC0DF8" w:rsidRDefault="00A2767B" w:rsidP="0053785F">
      <w:pPr>
        <w:rPr>
          <w:b/>
          <w:bCs/>
          <w:noProof/>
          <w:color w:val="auto"/>
        </w:rPr>
      </w:pPr>
      <w:r w:rsidRPr="00BC0DF8">
        <w:rPr>
          <w:noProof/>
          <w:color w:val="auto"/>
        </w:rPr>
        <w:t>e) Kết quả định mức được hoàn thiện, cập nhật sau khi rà soát.</w:t>
      </w:r>
    </w:p>
    <w:sectPr w:rsidR="00A2767B" w:rsidRPr="00BC0DF8" w:rsidSect="00EC17ED">
      <w:headerReference w:type="default" r:id="rId33"/>
      <w:footerReference w:type="default" r:id="rId34"/>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F1B60" w14:textId="77777777" w:rsidR="00E22121" w:rsidRDefault="00E22121">
      <w:r>
        <w:separator/>
      </w:r>
    </w:p>
  </w:endnote>
  <w:endnote w:type="continuationSeparator" w:id="0">
    <w:p w14:paraId="5EF8F191" w14:textId="77777777" w:rsidR="00E22121" w:rsidRDefault="00E22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Arabia">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libri-Light">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5B093" w14:textId="720613F2" w:rsidR="008B4E8C" w:rsidRDefault="008B4E8C" w:rsidP="008B4E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52B02" w14:textId="77777777" w:rsidR="00E22121" w:rsidRDefault="00E22121">
      <w:r>
        <w:separator/>
      </w:r>
    </w:p>
  </w:footnote>
  <w:footnote w:type="continuationSeparator" w:id="0">
    <w:p w14:paraId="6FA548CC" w14:textId="77777777" w:rsidR="00E22121" w:rsidRDefault="00E22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494481"/>
      <w:docPartObj>
        <w:docPartGallery w:val="Page Numbers (Top of Page)"/>
        <w:docPartUnique/>
      </w:docPartObj>
    </w:sdtPr>
    <w:sdtEndPr>
      <w:rPr>
        <w:noProof/>
        <w:sz w:val="26"/>
        <w:szCs w:val="26"/>
      </w:rPr>
    </w:sdtEndPr>
    <w:sdtContent>
      <w:p w14:paraId="108D8EC8" w14:textId="7B9313F7" w:rsidR="00EC17ED" w:rsidRPr="002F4636" w:rsidRDefault="00EC17ED" w:rsidP="004D6426">
        <w:pPr>
          <w:ind w:firstLine="0"/>
          <w:jc w:val="center"/>
          <w:rPr>
            <w:sz w:val="26"/>
            <w:szCs w:val="26"/>
          </w:rPr>
        </w:pPr>
        <w:r w:rsidRPr="002F4636">
          <w:rPr>
            <w:sz w:val="26"/>
            <w:szCs w:val="26"/>
          </w:rPr>
          <w:fldChar w:fldCharType="begin"/>
        </w:r>
        <w:r w:rsidRPr="002F4636">
          <w:rPr>
            <w:sz w:val="26"/>
            <w:szCs w:val="26"/>
          </w:rPr>
          <w:instrText xml:space="preserve"> PAGE   \* MERGEFORMAT </w:instrText>
        </w:r>
        <w:r w:rsidRPr="002F4636">
          <w:rPr>
            <w:sz w:val="26"/>
            <w:szCs w:val="26"/>
          </w:rPr>
          <w:fldChar w:fldCharType="separate"/>
        </w:r>
        <w:r w:rsidR="00676F62">
          <w:rPr>
            <w:noProof/>
            <w:sz w:val="26"/>
            <w:szCs w:val="26"/>
          </w:rPr>
          <w:t>6</w:t>
        </w:r>
        <w:r w:rsidRPr="002F4636">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5C0"/>
    <w:multiLevelType w:val="multilevel"/>
    <w:tmpl w:val="A72CE658"/>
    <w:lvl w:ilvl="0">
      <w:start w:val="1"/>
      <w:numFmt w:val="none"/>
      <w:pStyle w:val="Heading1"/>
      <w:suff w:val="space"/>
      <w:lvlText w:val=""/>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10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0" w:firstLine="0"/>
      </w:pPr>
      <w:rPr>
        <w:rFonts w:hint="default"/>
        <w:b/>
        <w:i w:val="0"/>
        <w:caps w:val="0"/>
        <w:strike w:val="0"/>
        <w:dstrike w:val="0"/>
        <w:vanish w:val="0"/>
        <w:sz w:val="26"/>
        <w:vertAlign w:val="baseline"/>
      </w:rPr>
    </w:lvl>
    <w:lvl w:ilvl="2">
      <w:start w:val="1"/>
      <w:numFmt w:val="decimal"/>
      <w:pStyle w:val="Heading3"/>
      <w:suff w:val="space"/>
      <w:lvlText w:val="%3."/>
      <w:lvlJc w:val="left"/>
      <w:pPr>
        <w:ind w:left="0" w:firstLine="567"/>
      </w:pPr>
      <w:rPr>
        <w:rFonts w:hint="default"/>
        <w:caps w:val="0"/>
        <w:strike w:val="0"/>
        <w:dstrike w:val="0"/>
        <w:vanish w:val="0"/>
        <w:spacing w:val="0"/>
        <w:w w:val="100"/>
        <w:position w:val="0"/>
        <w:vertAlign w:val="baseline"/>
      </w:rPr>
    </w:lvl>
    <w:lvl w:ilvl="3">
      <w:start w:val="1"/>
      <w:numFmt w:val="decimal"/>
      <w:pStyle w:val="Heading4"/>
      <w:suff w:val="space"/>
      <w:lvlText w:val="%2.%3.%4."/>
      <w:lvlJc w:val="left"/>
      <w:pPr>
        <w:ind w:left="0" w:firstLine="0"/>
      </w:pPr>
      <w:rPr>
        <w:rFonts w:ascii="Times New Roman" w:hAnsi="Times New Roman" w:hint="default"/>
        <w:b w:val="0"/>
        <w:i/>
        <w:caps w:val="0"/>
        <w:strike w:val="0"/>
        <w:dstrike w:val="0"/>
        <w:vanish w:val="0"/>
        <w:sz w:val="26"/>
        <w:vertAlign w:val="baseline"/>
      </w:rPr>
    </w:lvl>
    <w:lvl w:ilvl="4">
      <w:start w:val="1"/>
      <w:numFmt w:val="lowerLetter"/>
      <w:pStyle w:val="Heading5"/>
      <w:suff w:val="space"/>
      <w:lvlText w:val="%5."/>
      <w:lvlJc w:val="left"/>
      <w:pPr>
        <w:ind w:left="0" w:firstLine="0"/>
      </w:pPr>
      <w:rPr>
        <w:rFonts w:ascii="Times New Roman" w:hAnsi="Times New Roman" w:hint="default"/>
        <w:b w:val="0"/>
        <w:i/>
        <w:sz w:val="26"/>
      </w:rPr>
    </w:lvl>
    <w:lvl w:ilvl="5">
      <w:start w:val="1"/>
      <w:numFmt w:val="lowerRoman"/>
      <w:pStyle w:val="Heading6"/>
      <w:suff w:val="space"/>
      <w:lvlText w:val="%6."/>
      <w:lvlJc w:val="left"/>
      <w:pPr>
        <w:ind w:left="0" w:firstLine="0"/>
      </w:pPr>
      <w:rPr>
        <w:rFonts w:hint="default"/>
        <w:b w:val="0"/>
        <w:i/>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B3D227C"/>
    <w:multiLevelType w:val="multilevel"/>
    <w:tmpl w:val="05F26DE2"/>
    <w:styleLink w:val="Style1"/>
    <w:lvl w:ilvl="0">
      <w:start w:val="1"/>
      <w:numFmt w:val="upperRoman"/>
      <w:lvlText w:val="%1."/>
      <w:lvlJc w:val="righ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09C3C6B"/>
    <w:multiLevelType w:val="multilevel"/>
    <w:tmpl w:val="218A084E"/>
    <w:lvl w:ilvl="0">
      <w:start w:val="1"/>
      <w:numFmt w:val="upperRoman"/>
      <w:pStyle w:val="Heading2"/>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43C49DF"/>
    <w:multiLevelType w:val="hybridMultilevel"/>
    <w:tmpl w:val="A2B8E504"/>
    <w:lvl w:ilvl="0" w:tplc="16CE2A3E">
      <w:start w:val="1"/>
      <w:numFmt w:val="decimal"/>
      <w:pStyle w:val="Listeformat"/>
      <w:lvlText w:val="[%1]"/>
      <w:lvlJc w:val="left"/>
      <w:pPr>
        <w:ind w:left="502" w:hanging="360"/>
      </w:pPr>
      <w:rPr>
        <w:rFonts w:ascii="Times New Roman" w:hAnsi="Times New Roman" w:cs="Arial" w:hint="default"/>
        <w:b w:val="0"/>
        <w:i w:val="0"/>
        <w:sz w:val="22"/>
        <w:szCs w:val="22"/>
      </w:rPr>
    </w:lvl>
    <w:lvl w:ilvl="1" w:tplc="08160003">
      <w:start w:val="1"/>
      <w:numFmt w:val="decimal"/>
      <w:lvlText w:val="%2."/>
      <w:lvlJc w:val="left"/>
      <w:pPr>
        <w:tabs>
          <w:tab w:val="num" w:pos="1440"/>
        </w:tabs>
        <w:ind w:left="1440" w:hanging="360"/>
      </w:pPr>
    </w:lvl>
    <w:lvl w:ilvl="2" w:tplc="08160005" w:tentative="1">
      <w:start w:val="1"/>
      <w:numFmt w:val="lowerRoman"/>
      <w:lvlText w:val="%3."/>
      <w:lvlJc w:val="right"/>
      <w:pPr>
        <w:tabs>
          <w:tab w:val="num" w:pos="2160"/>
        </w:tabs>
        <w:ind w:left="2160" w:hanging="180"/>
      </w:pPr>
    </w:lvl>
    <w:lvl w:ilvl="3" w:tplc="08160001" w:tentative="1">
      <w:start w:val="1"/>
      <w:numFmt w:val="decimal"/>
      <w:lvlText w:val="%4."/>
      <w:lvlJc w:val="left"/>
      <w:pPr>
        <w:tabs>
          <w:tab w:val="num" w:pos="2880"/>
        </w:tabs>
        <w:ind w:left="2880" w:hanging="360"/>
      </w:pPr>
    </w:lvl>
    <w:lvl w:ilvl="4" w:tplc="08160003" w:tentative="1">
      <w:start w:val="1"/>
      <w:numFmt w:val="lowerLetter"/>
      <w:lvlText w:val="%5."/>
      <w:lvlJc w:val="left"/>
      <w:pPr>
        <w:tabs>
          <w:tab w:val="num" w:pos="3600"/>
        </w:tabs>
        <w:ind w:left="3600" w:hanging="360"/>
      </w:pPr>
    </w:lvl>
    <w:lvl w:ilvl="5" w:tplc="08160005" w:tentative="1">
      <w:start w:val="1"/>
      <w:numFmt w:val="lowerRoman"/>
      <w:lvlText w:val="%6."/>
      <w:lvlJc w:val="right"/>
      <w:pPr>
        <w:tabs>
          <w:tab w:val="num" w:pos="4320"/>
        </w:tabs>
        <w:ind w:left="4320" w:hanging="180"/>
      </w:pPr>
    </w:lvl>
    <w:lvl w:ilvl="6" w:tplc="08160001" w:tentative="1">
      <w:start w:val="1"/>
      <w:numFmt w:val="decimal"/>
      <w:lvlText w:val="%7."/>
      <w:lvlJc w:val="left"/>
      <w:pPr>
        <w:tabs>
          <w:tab w:val="num" w:pos="5040"/>
        </w:tabs>
        <w:ind w:left="5040" w:hanging="360"/>
      </w:pPr>
    </w:lvl>
    <w:lvl w:ilvl="7" w:tplc="08160003" w:tentative="1">
      <w:start w:val="1"/>
      <w:numFmt w:val="lowerLetter"/>
      <w:lvlText w:val="%8."/>
      <w:lvlJc w:val="left"/>
      <w:pPr>
        <w:tabs>
          <w:tab w:val="num" w:pos="5760"/>
        </w:tabs>
        <w:ind w:left="5760" w:hanging="360"/>
      </w:pPr>
    </w:lvl>
    <w:lvl w:ilvl="8" w:tplc="08160005" w:tentative="1">
      <w:start w:val="1"/>
      <w:numFmt w:val="lowerRoman"/>
      <w:lvlText w:val="%9."/>
      <w:lvlJc w:val="right"/>
      <w:pPr>
        <w:tabs>
          <w:tab w:val="num" w:pos="6480"/>
        </w:tabs>
        <w:ind w:left="6480" w:hanging="180"/>
      </w:pPr>
    </w:lvl>
  </w:abstractNum>
  <w:abstractNum w:abstractNumId="4" w15:restartNumberingAfterBreak="0">
    <w:nsid w:val="257837BF"/>
    <w:multiLevelType w:val="hybridMultilevel"/>
    <w:tmpl w:val="680636DA"/>
    <w:lvl w:ilvl="0" w:tplc="29087006">
      <w:numFmt w:val="bullet"/>
      <w:pStyle w:val="ListBullet"/>
      <w:lvlText w:val="-"/>
      <w:lvlJc w:val="left"/>
      <w:pPr>
        <w:ind w:left="283" w:hanging="283"/>
      </w:pPr>
      <w:rPr>
        <w:rFonts w:ascii="Times New Roman" w:hAnsi="Times New Roman" w:cs="Times New Roman" w:hint="default"/>
      </w:rPr>
    </w:lvl>
    <w:lvl w:ilvl="1" w:tplc="7D0CA944">
      <w:start w:val="1"/>
      <w:numFmt w:val="bullet"/>
      <w:lvlText w:val=""/>
      <w:lvlJc w:val="left"/>
      <w:pPr>
        <w:ind w:left="567" w:hanging="284"/>
      </w:pPr>
      <w:rPr>
        <w:rFonts w:ascii="Symbol" w:hAnsi="Symbol"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5" w15:restartNumberingAfterBreak="0">
    <w:nsid w:val="30015F5E"/>
    <w:multiLevelType w:val="hybridMultilevel"/>
    <w:tmpl w:val="21087DCC"/>
    <w:lvl w:ilvl="0" w:tplc="A49EC190">
      <w:start w:val="1"/>
      <w:numFmt w:val="decimal"/>
      <w:pStyle w:val="Anfhrungszeichen1"/>
      <w:lvlText w:val="[5.%1]"/>
      <w:lvlJc w:val="left"/>
      <w:pPr>
        <w:ind w:left="717" w:hanging="360"/>
      </w:pPr>
    </w:lvl>
    <w:lvl w:ilvl="1" w:tplc="08160019">
      <w:start w:val="1"/>
      <w:numFmt w:val="lowerLetter"/>
      <w:lvlText w:val="%2."/>
      <w:lvlJc w:val="left"/>
      <w:pPr>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6" w15:restartNumberingAfterBreak="0">
    <w:nsid w:val="508F4777"/>
    <w:multiLevelType w:val="multilevel"/>
    <w:tmpl w:val="0D084FD2"/>
    <w:lvl w:ilvl="0">
      <w:numFmt w:val="bullet"/>
      <w:pStyle w:val="61Bullets1"/>
      <w:suff w:val="space"/>
      <w:lvlText w:val="-"/>
      <w:lvlJc w:val="left"/>
      <w:pPr>
        <w:ind w:left="0" w:firstLine="720"/>
      </w:pPr>
      <w:rPr>
        <w:rFonts w:ascii="Times New Roman" w:hAnsi="Times New Roman" w:cs="Times New Roman" w:hint="default"/>
      </w:rPr>
    </w:lvl>
    <w:lvl w:ilvl="1">
      <w:start w:val="1"/>
      <w:numFmt w:val="bullet"/>
      <w:pStyle w:val="62Bullets2"/>
      <w:lvlText w:val="+"/>
      <w:lvlJc w:val="left"/>
      <w:pPr>
        <w:ind w:left="1361" w:hanging="227"/>
      </w:pPr>
      <w:rPr>
        <w:rFonts w:ascii="Times New Roman" w:hAnsi="Times New Roman" w:cs="Times New Roman"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num w:numId="1">
    <w:abstractNumId w:val="1"/>
  </w:num>
  <w:num w:numId="2">
    <w:abstractNumId w:val="6"/>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4"/>
  </w:num>
  <w:num w:numId="6">
    <w:abstractNumId w:val="3"/>
  </w:num>
  <w:num w:numId="7">
    <w:abstractNumId w:val="0"/>
  </w:num>
  <w:num w:numId="8">
    <w:abstractNumId w:val="6"/>
    <w:lvlOverride w:ilvl="0">
      <w:lvl w:ilvl="0">
        <w:numFmt w:val="bullet"/>
        <w:pStyle w:val="61Bullets1"/>
        <w:suff w:val="space"/>
        <w:lvlText w:val="-"/>
        <w:lvlJc w:val="left"/>
        <w:pPr>
          <w:ind w:left="0" w:firstLine="720"/>
        </w:pPr>
        <w:rPr>
          <w:rFonts w:ascii="Times New Roman" w:hAnsi="Times New Roman" w:cs="Times New Roman" w:hint="default"/>
        </w:rPr>
      </w:lvl>
    </w:lvlOverride>
    <w:lvlOverride w:ilvl="1">
      <w:lvl w:ilvl="1">
        <w:start w:val="1"/>
        <w:numFmt w:val="bullet"/>
        <w:pStyle w:val="62Bullets2"/>
        <w:suff w:val="space"/>
        <w:lvlText w:val="+"/>
        <w:lvlJc w:val="left"/>
        <w:pPr>
          <w:ind w:left="720" w:firstLine="720"/>
        </w:pPr>
        <w:rPr>
          <w:rFonts w:ascii="Times New Roman" w:hAnsi="Times New Roman" w:cs="Times New Roman" w:hint="default"/>
        </w:rPr>
      </w:lvl>
    </w:lvlOverride>
    <w:lvlOverride w:ilvl="2">
      <w:lvl w:ilvl="2">
        <w:start w:val="1"/>
        <w:numFmt w:val="bullet"/>
        <w:lvlText w:val=""/>
        <w:lvlJc w:val="left"/>
        <w:pPr>
          <w:ind w:left="2367" w:hanging="360"/>
        </w:pPr>
        <w:rPr>
          <w:rFonts w:ascii="Wingdings" w:hAnsi="Wingdings" w:hint="default"/>
        </w:rPr>
      </w:lvl>
    </w:lvlOverride>
    <w:lvlOverride w:ilvl="3">
      <w:lvl w:ilvl="3">
        <w:start w:val="1"/>
        <w:numFmt w:val="bullet"/>
        <w:lvlText w:val=""/>
        <w:lvlJc w:val="left"/>
        <w:pPr>
          <w:ind w:left="3087" w:hanging="360"/>
        </w:pPr>
        <w:rPr>
          <w:rFonts w:ascii="Symbol" w:hAnsi="Symbol" w:hint="default"/>
        </w:rPr>
      </w:lvl>
    </w:lvlOverride>
    <w:lvlOverride w:ilvl="4">
      <w:lvl w:ilvl="4">
        <w:start w:val="1"/>
        <w:numFmt w:val="bullet"/>
        <w:lvlText w:val="o"/>
        <w:lvlJc w:val="left"/>
        <w:pPr>
          <w:ind w:left="3807" w:hanging="360"/>
        </w:pPr>
        <w:rPr>
          <w:rFonts w:ascii="Courier New" w:hAnsi="Courier New" w:cs="Courier New" w:hint="default"/>
        </w:rPr>
      </w:lvl>
    </w:lvlOverride>
    <w:lvlOverride w:ilvl="5">
      <w:lvl w:ilvl="5">
        <w:start w:val="1"/>
        <w:numFmt w:val="bullet"/>
        <w:lvlText w:val=""/>
        <w:lvlJc w:val="left"/>
        <w:pPr>
          <w:ind w:left="4527" w:hanging="360"/>
        </w:pPr>
        <w:rPr>
          <w:rFonts w:ascii="Wingdings" w:hAnsi="Wingdings" w:hint="default"/>
        </w:rPr>
      </w:lvl>
    </w:lvlOverride>
    <w:lvlOverride w:ilvl="6">
      <w:lvl w:ilvl="6">
        <w:start w:val="1"/>
        <w:numFmt w:val="bullet"/>
        <w:lvlText w:val=""/>
        <w:lvlJc w:val="left"/>
        <w:pPr>
          <w:ind w:left="5247" w:hanging="360"/>
        </w:pPr>
        <w:rPr>
          <w:rFonts w:ascii="Symbol" w:hAnsi="Symbol" w:hint="default"/>
        </w:rPr>
      </w:lvl>
    </w:lvlOverride>
    <w:lvlOverride w:ilvl="7">
      <w:lvl w:ilvl="7">
        <w:start w:val="1"/>
        <w:numFmt w:val="bullet"/>
        <w:lvlText w:val="o"/>
        <w:lvlJc w:val="left"/>
        <w:pPr>
          <w:ind w:left="5967" w:hanging="360"/>
        </w:pPr>
        <w:rPr>
          <w:rFonts w:ascii="Courier New" w:hAnsi="Courier New" w:cs="Courier New" w:hint="default"/>
        </w:rPr>
      </w:lvl>
    </w:lvlOverride>
    <w:lvlOverride w:ilvl="8">
      <w:lvl w:ilvl="8">
        <w:start w:val="1"/>
        <w:numFmt w:val="bullet"/>
        <w:lvlText w:val=""/>
        <w:lvlJc w:val="left"/>
        <w:pPr>
          <w:ind w:left="6687" w:hanging="360"/>
        </w:pPr>
        <w:rPr>
          <w:rFonts w:ascii="Wingdings" w:hAnsi="Wingdings" w:hint="default"/>
        </w:rPr>
      </w:lvl>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C3A"/>
    <w:rsid w:val="000006E4"/>
    <w:rsid w:val="0000079C"/>
    <w:rsid w:val="000007F0"/>
    <w:rsid w:val="00001227"/>
    <w:rsid w:val="000021BA"/>
    <w:rsid w:val="0000256B"/>
    <w:rsid w:val="00003512"/>
    <w:rsid w:val="0000465B"/>
    <w:rsid w:val="00004C13"/>
    <w:rsid w:val="00006063"/>
    <w:rsid w:val="0000619F"/>
    <w:rsid w:val="000065C9"/>
    <w:rsid w:val="000068E6"/>
    <w:rsid w:val="00007236"/>
    <w:rsid w:val="0001193B"/>
    <w:rsid w:val="00012BC7"/>
    <w:rsid w:val="00012DBC"/>
    <w:rsid w:val="000132AE"/>
    <w:rsid w:val="00015654"/>
    <w:rsid w:val="000158AB"/>
    <w:rsid w:val="00016127"/>
    <w:rsid w:val="00016E31"/>
    <w:rsid w:val="00020D54"/>
    <w:rsid w:val="00020FAC"/>
    <w:rsid w:val="0002155C"/>
    <w:rsid w:val="000222B1"/>
    <w:rsid w:val="00023454"/>
    <w:rsid w:val="00023A73"/>
    <w:rsid w:val="000249BB"/>
    <w:rsid w:val="00025284"/>
    <w:rsid w:val="0002598B"/>
    <w:rsid w:val="00025AD1"/>
    <w:rsid w:val="00025BAE"/>
    <w:rsid w:val="00025E4B"/>
    <w:rsid w:val="000273FB"/>
    <w:rsid w:val="000300D6"/>
    <w:rsid w:val="00031372"/>
    <w:rsid w:val="000319FE"/>
    <w:rsid w:val="00031C55"/>
    <w:rsid w:val="000326BE"/>
    <w:rsid w:val="000327B6"/>
    <w:rsid w:val="00032892"/>
    <w:rsid w:val="000328AF"/>
    <w:rsid w:val="000348C9"/>
    <w:rsid w:val="000403FB"/>
    <w:rsid w:val="00041EA9"/>
    <w:rsid w:val="000440BF"/>
    <w:rsid w:val="000457D4"/>
    <w:rsid w:val="00045AB6"/>
    <w:rsid w:val="0004644C"/>
    <w:rsid w:val="00046CD0"/>
    <w:rsid w:val="00047095"/>
    <w:rsid w:val="0004729A"/>
    <w:rsid w:val="000472FD"/>
    <w:rsid w:val="000512EA"/>
    <w:rsid w:val="000513D4"/>
    <w:rsid w:val="00053317"/>
    <w:rsid w:val="00053746"/>
    <w:rsid w:val="000540AB"/>
    <w:rsid w:val="00056E8E"/>
    <w:rsid w:val="00057F95"/>
    <w:rsid w:val="00060524"/>
    <w:rsid w:val="00060DC5"/>
    <w:rsid w:val="00062633"/>
    <w:rsid w:val="00062CF8"/>
    <w:rsid w:val="00065986"/>
    <w:rsid w:val="00070BDB"/>
    <w:rsid w:val="000717FF"/>
    <w:rsid w:val="00072253"/>
    <w:rsid w:val="000725F4"/>
    <w:rsid w:val="00073E8E"/>
    <w:rsid w:val="00074913"/>
    <w:rsid w:val="00075188"/>
    <w:rsid w:val="000756D0"/>
    <w:rsid w:val="000761E9"/>
    <w:rsid w:val="00080255"/>
    <w:rsid w:val="000823A5"/>
    <w:rsid w:val="00082F89"/>
    <w:rsid w:val="00083146"/>
    <w:rsid w:val="00084AC0"/>
    <w:rsid w:val="000855F3"/>
    <w:rsid w:val="00091481"/>
    <w:rsid w:val="0009191E"/>
    <w:rsid w:val="00091E18"/>
    <w:rsid w:val="0009278B"/>
    <w:rsid w:val="00092DDE"/>
    <w:rsid w:val="000937F7"/>
    <w:rsid w:val="00095670"/>
    <w:rsid w:val="00095C92"/>
    <w:rsid w:val="00096098"/>
    <w:rsid w:val="000962D7"/>
    <w:rsid w:val="00097F2D"/>
    <w:rsid w:val="000A0D5F"/>
    <w:rsid w:val="000A11DA"/>
    <w:rsid w:val="000A220F"/>
    <w:rsid w:val="000A2B26"/>
    <w:rsid w:val="000A3061"/>
    <w:rsid w:val="000A30E7"/>
    <w:rsid w:val="000A3C8D"/>
    <w:rsid w:val="000A3CD5"/>
    <w:rsid w:val="000A5B69"/>
    <w:rsid w:val="000A5EC9"/>
    <w:rsid w:val="000A6EE6"/>
    <w:rsid w:val="000A7E80"/>
    <w:rsid w:val="000B06E5"/>
    <w:rsid w:val="000B1992"/>
    <w:rsid w:val="000B258E"/>
    <w:rsid w:val="000B2B3A"/>
    <w:rsid w:val="000B2C28"/>
    <w:rsid w:val="000B3B11"/>
    <w:rsid w:val="000B4412"/>
    <w:rsid w:val="000B459E"/>
    <w:rsid w:val="000B4ACC"/>
    <w:rsid w:val="000B4D0F"/>
    <w:rsid w:val="000B62BB"/>
    <w:rsid w:val="000C2AD5"/>
    <w:rsid w:val="000C5B72"/>
    <w:rsid w:val="000C6B29"/>
    <w:rsid w:val="000C77AA"/>
    <w:rsid w:val="000D14CD"/>
    <w:rsid w:val="000D2190"/>
    <w:rsid w:val="000D3894"/>
    <w:rsid w:val="000D38B8"/>
    <w:rsid w:val="000D436F"/>
    <w:rsid w:val="000D4BBB"/>
    <w:rsid w:val="000D5445"/>
    <w:rsid w:val="000D56EA"/>
    <w:rsid w:val="000E0E8D"/>
    <w:rsid w:val="000E0FA7"/>
    <w:rsid w:val="000E17F7"/>
    <w:rsid w:val="000E1A27"/>
    <w:rsid w:val="000E1D71"/>
    <w:rsid w:val="000E1F50"/>
    <w:rsid w:val="000E4F17"/>
    <w:rsid w:val="000E4F80"/>
    <w:rsid w:val="000E71B6"/>
    <w:rsid w:val="000E7EC3"/>
    <w:rsid w:val="000F0061"/>
    <w:rsid w:val="000F0196"/>
    <w:rsid w:val="000F2728"/>
    <w:rsid w:val="000F290C"/>
    <w:rsid w:val="000F3AFD"/>
    <w:rsid w:val="000F5E49"/>
    <w:rsid w:val="000F66E7"/>
    <w:rsid w:val="000F66EC"/>
    <w:rsid w:val="000F7AD5"/>
    <w:rsid w:val="00100A22"/>
    <w:rsid w:val="00101D70"/>
    <w:rsid w:val="00102C01"/>
    <w:rsid w:val="00102D0D"/>
    <w:rsid w:val="00103BFD"/>
    <w:rsid w:val="0010521F"/>
    <w:rsid w:val="00105E6B"/>
    <w:rsid w:val="00105F50"/>
    <w:rsid w:val="00106EC5"/>
    <w:rsid w:val="001105AD"/>
    <w:rsid w:val="00110C9B"/>
    <w:rsid w:val="00114029"/>
    <w:rsid w:val="00114192"/>
    <w:rsid w:val="00114D16"/>
    <w:rsid w:val="0011592C"/>
    <w:rsid w:val="00115B39"/>
    <w:rsid w:val="0011673A"/>
    <w:rsid w:val="001178E3"/>
    <w:rsid w:val="00117A40"/>
    <w:rsid w:val="00117CB0"/>
    <w:rsid w:val="0012148F"/>
    <w:rsid w:val="00121931"/>
    <w:rsid w:val="00124485"/>
    <w:rsid w:val="001246D9"/>
    <w:rsid w:val="00124C00"/>
    <w:rsid w:val="00124DEA"/>
    <w:rsid w:val="00125403"/>
    <w:rsid w:val="00126528"/>
    <w:rsid w:val="00127A63"/>
    <w:rsid w:val="00127FF5"/>
    <w:rsid w:val="001316CC"/>
    <w:rsid w:val="00132147"/>
    <w:rsid w:val="0013397F"/>
    <w:rsid w:val="00133ECB"/>
    <w:rsid w:val="0013496D"/>
    <w:rsid w:val="00134D78"/>
    <w:rsid w:val="0013611F"/>
    <w:rsid w:val="00136713"/>
    <w:rsid w:val="00136774"/>
    <w:rsid w:val="0013791A"/>
    <w:rsid w:val="001379D1"/>
    <w:rsid w:val="00140A47"/>
    <w:rsid w:val="00140C6B"/>
    <w:rsid w:val="00141527"/>
    <w:rsid w:val="0014398F"/>
    <w:rsid w:val="00144BE3"/>
    <w:rsid w:val="00144F27"/>
    <w:rsid w:val="001454D7"/>
    <w:rsid w:val="00147723"/>
    <w:rsid w:val="0015016D"/>
    <w:rsid w:val="00151571"/>
    <w:rsid w:val="00152347"/>
    <w:rsid w:val="00153559"/>
    <w:rsid w:val="001542D8"/>
    <w:rsid w:val="0015536E"/>
    <w:rsid w:val="00155876"/>
    <w:rsid w:val="00156027"/>
    <w:rsid w:val="001563BA"/>
    <w:rsid w:val="00157EDD"/>
    <w:rsid w:val="0016008F"/>
    <w:rsid w:val="0016180D"/>
    <w:rsid w:val="001619DF"/>
    <w:rsid w:val="00165038"/>
    <w:rsid w:val="00165C54"/>
    <w:rsid w:val="0016608E"/>
    <w:rsid w:val="00167C3F"/>
    <w:rsid w:val="001719D0"/>
    <w:rsid w:val="001720C5"/>
    <w:rsid w:val="0017374E"/>
    <w:rsid w:val="00174A95"/>
    <w:rsid w:val="00174BFE"/>
    <w:rsid w:val="001757D8"/>
    <w:rsid w:val="00176478"/>
    <w:rsid w:val="00176A7B"/>
    <w:rsid w:val="00176DC9"/>
    <w:rsid w:val="00176E8C"/>
    <w:rsid w:val="0018076C"/>
    <w:rsid w:val="001814C9"/>
    <w:rsid w:val="0018355C"/>
    <w:rsid w:val="00183D39"/>
    <w:rsid w:val="0018540C"/>
    <w:rsid w:val="00186330"/>
    <w:rsid w:val="001866F1"/>
    <w:rsid w:val="00186F45"/>
    <w:rsid w:val="00187239"/>
    <w:rsid w:val="001876A7"/>
    <w:rsid w:val="00187919"/>
    <w:rsid w:val="00187C92"/>
    <w:rsid w:val="00187D83"/>
    <w:rsid w:val="001905F8"/>
    <w:rsid w:val="00192835"/>
    <w:rsid w:val="00192953"/>
    <w:rsid w:val="00192A67"/>
    <w:rsid w:val="001930B9"/>
    <w:rsid w:val="0019415E"/>
    <w:rsid w:val="0019479A"/>
    <w:rsid w:val="00194EDF"/>
    <w:rsid w:val="00195904"/>
    <w:rsid w:val="0019780E"/>
    <w:rsid w:val="001979B8"/>
    <w:rsid w:val="001A0C3C"/>
    <w:rsid w:val="001A0E71"/>
    <w:rsid w:val="001A149F"/>
    <w:rsid w:val="001A1900"/>
    <w:rsid w:val="001A1F55"/>
    <w:rsid w:val="001A21F6"/>
    <w:rsid w:val="001A25BC"/>
    <w:rsid w:val="001A2C73"/>
    <w:rsid w:val="001A3CC9"/>
    <w:rsid w:val="001A66F0"/>
    <w:rsid w:val="001A7A58"/>
    <w:rsid w:val="001B073F"/>
    <w:rsid w:val="001B40E0"/>
    <w:rsid w:val="001B4268"/>
    <w:rsid w:val="001B577D"/>
    <w:rsid w:val="001B58E0"/>
    <w:rsid w:val="001B6FC3"/>
    <w:rsid w:val="001B7BDD"/>
    <w:rsid w:val="001C0490"/>
    <w:rsid w:val="001C1AC2"/>
    <w:rsid w:val="001C21B5"/>
    <w:rsid w:val="001C397D"/>
    <w:rsid w:val="001C534B"/>
    <w:rsid w:val="001C6806"/>
    <w:rsid w:val="001C729E"/>
    <w:rsid w:val="001D2E20"/>
    <w:rsid w:val="001D47D9"/>
    <w:rsid w:val="001D504B"/>
    <w:rsid w:val="001D7E2A"/>
    <w:rsid w:val="001E07FF"/>
    <w:rsid w:val="001E1497"/>
    <w:rsid w:val="001E1BEC"/>
    <w:rsid w:val="001E1BF0"/>
    <w:rsid w:val="001E2438"/>
    <w:rsid w:val="001E2595"/>
    <w:rsid w:val="001E29A4"/>
    <w:rsid w:val="001E2E74"/>
    <w:rsid w:val="001E43C4"/>
    <w:rsid w:val="001E44E3"/>
    <w:rsid w:val="001E463B"/>
    <w:rsid w:val="001E5193"/>
    <w:rsid w:val="001E6FAE"/>
    <w:rsid w:val="001E70AE"/>
    <w:rsid w:val="001E7EAC"/>
    <w:rsid w:val="001F04AA"/>
    <w:rsid w:val="001F15B9"/>
    <w:rsid w:val="001F2063"/>
    <w:rsid w:val="001F25F1"/>
    <w:rsid w:val="001F47D8"/>
    <w:rsid w:val="001F4B2E"/>
    <w:rsid w:val="001F64FC"/>
    <w:rsid w:val="001F7638"/>
    <w:rsid w:val="001F7EE3"/>
    <w:rsid w:val="0020179D"/>
    <w:rsid w:val="00201DA3"/>
    <w:rsid w:val="00203057"/>
    <w:rsid w:val="00203FE8"/>
    <w:rsid w:val="00204D02"/>
    <w:rsid w:val="00205100"/>
    <w:rsid w:val="002101A7"/>
    <w:rsid w:val="00210CC7"/>
    <w:rsid w:val="00211FEF"/>
    <w:rsid w:val="0021377B"/>
    <w:rsid w:val="0021555A"/>
    <w:rsid w:val="00216EEA"/>
    <w:rsid w:val="00220AA9"/>
    <w:rsid w:val="00221957"/>
    <w:rsid w:val="00221F38"/>
    <w:rsid w:val="00222DD5"/>
    <w:rsid w:val="00223420"/>
    <w:rsid w:val="002245DA"/>
    <w:rsid w:val="002247F6"/>
    <w:rsid w:val="00224DE4"/>
    <w:rsid w:val="00226AB6"/>
    <w:rsid w:val="00226DF7"/>
    <w:rsid w:val="00226F83"/>
    <w:rsid w:val="00230715"/>
    <w:rsid w:val="00231871"/>
    <w:rsid w:val="00231A24"/>
    <w:rsid w:val="0023254A"/>
    <w:rsid w:val="00233F64"/>
    <w:rsid w:val="00235666"/>
    <w:rsid w:val="00235847"/>
    <w:rsid w:val="00235AC3"/>
    <w:rsid w:val="002365E0"/>
    <w:rsid w:val="002371F1"/>
    <w:rsid w:val="00241275"/>
    <w:rsid w:val="00242985"/>
    <w:rsid w:val="00244CD9"/>
    <w:rsid w:val="00245E02"/>
    <w:rsid w:val="00245F57"/>
    <w:rsid w:val="00246553"/>
    <w:rsid w:val="00247324"/>
    <w:rsid w:val="0024790C"/>
    <w:rsid w:val="00250575"/>
    <w:rsid w:val="00250615"/>
    <w:rsid w:val="00251031"/>
    <w:rsid w:val="00251409"/>
    <w:rsid w:val="00252D56"/>
    <w:rsid w:val="00252DBA"/>
    <w:rsid w:val="00253AA5"/>
    <w:rsid w:val="00255A04"/>
    <w:rsid w:val="00255E58"/>
    <w:rsid w:val="00256488"/>
    <w:rsid w:val="00256DC3"/>
    <w:rsid w:val="00260571"/>
    <w:rsid w:val="00260805"/>
    <w:rsid w:val="0026213D"/>
    <w:rsid w:val="002627B8"/>
    <w:rsid w:val="00262A32"/>
    <w:rsid w:val="00263511"/>
    <w:rsid w:val="002646A7"/>
    <w:rsid w:val="002657E9"/>
    <w:rsid w:val="0026642F"/>
    <w:rsid w:val="00266E5A"/>
    <w:rsid w:val="00267B39"/>
    <w:rsid w:val="00267B8D"/>
    <w:rsid w:val="00267E16"/>
    <w:rsid w:val="00270A58"/>
    <w:rsid w:val="0027209C"/>
    <w:rsid w:val="002724F0"/>
    <w:rsid w:val="00273AF4"/>
    <w:rsid w:val="00275613"/>
    <w:rsid w:val="00276C00"/>
    <w:rsid w:val="002771D6"/>
    <w:rsid w:val="00277487"/>
    <w:rsid w:val="00280022"/>
    <w:rsid w:val="002803F2"/>
    <w:rsid w:val="00280477"/>
    <w:rsid w:val="0028219C"/>
    <w:rsid w:val="00282D46"/>
    <w:rsid w:val="00282EC6"/>
    <w:rsid w:val="00283323"/>
    <w:rsid w:val="002836FF"/>
    <w:rsid w:val="002845C4"/>
    <w:rsid w:val="00284D90"/>
    <w:rsid w:val="00285575"/>
    <w:rsid w:val="00285CD5"/>
    <w:rsid w:val="002860C6"/>
    <w:rsid w:val="002862AC"/>
    <w:rsid w:val="0028766A"/>
    <w:rsid w:val="00287E47"/>
    <w:rsid w:val="00291289"/>
    <w:rsid w:val="00291452"/>
    <w:rsid w:val="00291478"/>
    <w:rsid w:val="00291C69"/>
    <w:rsid w:val="002926D6"/>
    <w:rsid w:val="00293CF2"/>
    <w:rsid w:val="00294517"/>
    <w:rsid w:val="0029512B"/>
    <w:rsid w:val="002962AA"/>
    <w:rsid w:val="00297135"/>
    <w:rsid w:val="002A002C"/>
    <w:rsid w:val="002A0241"/>
    <w:rsid w:val="002A0B6D"/>
    <w:rsid w:val="002A343B"/>
    <w:rsid w:val="002A3BBE"/>
    <w:rsid w:val="002A3DC2"/>
    <w:rsid w:val="002A6213"/>
    <w:rsid w:val="002A6DCF"/>
    <w:rsid w:val="002A6DE3"/>
    <w:rsid w:val="002B03B5"/>
    <w:rsid w:val="002B052E"/>
    <w:rsid w:val="002B1F26"/>
    <w:rsid w:val="002B1F42"/>
    <w:rsid w:val="002B3316"/>
    <w:rsid w:val="002B43A8"/>
    <w:rsid w:val="002B48EE"/>
    <w:rsid w:val="002B495F"/>
    <w:rsid w:val="002B4BDD"/>
    <w:rsid w:val="002B5247"/>
    <w:rsid w:val="002B616C"/>
    <w:rsid w:val="002B7081"/>
    <w:rsid w:val="002C102C"/>
    <w:rsid w:val="002C1150"/>
    <w:rsid w:val="002C3646"/>
    <w:rsid w:val="002C3BA5"/>
    <w:rsid w:val="002C3F20"/>
    <w:rsid w:val="002C676C"/>
    <w:rsid w:val="002C6AFA"/>
    <w:rsid w:val="002C7159"/>
    <w:rsid w:val="002C7F9F"/>
    <w:rsid w:val="002D179D"/>
    <w:rsid w:val="002D29F7"/>
    <w:rsid w:val="002D2FD9"/>
    <w:rsid w:val="002D448C"/>
    <w:rsid w:val="002D5FCB"/>
    <w:rsid w:val="002D6280"/>
    <w:rsid w:val="002D7B50"/>
    <w:rsid w:val="002D7F1F"/>
    <w:rsid w:val="002E0A1C"/>
    <w:rsid w:val="002E11C0"/>
    <w:rsid w:val="002E273D"/>
    <w:rsid w:val="002E663A"/>
    <w:rsid w:val="002E6CD5"/>
    <w:rsid w:val="002E7F6E"/>
    <w:rsid w:val="002E7FBB"/>
    <w:rsid w:val="002F0A99"/>
    <w:rsid w:val="002F0BA6"/>
    <w:rsid w:val="002F11B7"/>
    <w:rsid w:val="002F3824"/>
    <w:rsid w:val="002F3DBC"/>
    <w:rsid w:val="002F454A"/>
    <w:rsid w:val="002F4636"/>
    <w:rsid w:val="003025F1"/>
    <w:rsid w:val="003030DE"/>
    <w:rsid w:val="0030398F"/>
    <w:rsid w:val="003060E5"/>
    <w:rsid w:val="00307A2D"/>
    <w:rsid w:val="003101B0"/>
    <w:rsid w:val="0031178C"/>
    <w:rsid w:val="00311793"/>
    <w:rsid w:val="00311888"/>
    <w:rsid w:val="00312C80"/>
    <w:rsid w:val="00313875"/>
    <w:rsid w:val="00315388"/>
    <w:rsid w:val="0031649C"/>
    <w:rsid w:val="00316A09"/>
    <w:rsid w:val="00316C6A"/>
    <w:rsid w:val="0031724C"/>
    <w:rsid w:val="00317C27"/>
    <w:rsid w:val="00320073"/>
    <w:rsid w:val="0032013C"/>
    <w:rsid w:val="0032195D"/>
    <w:rsid w:val="00323665"/>
    <w:rsid w:val="00324A59"/>
    <w:rsid w:val="00325FDD"/>
    <w:rsid w:val="00326349"/>
    <w:rsid w:val="00326A5D"/>
    <w:rsid w:val="00327B7A"/>
    <w:rsid w:val="00327C01"/>
    <w:rsid w:val="00327FF6"/>
    <w:rsid w:val="003300A1"/>
    <w:rsid w:val="003308B7"/>
    <w:rsid w:val="00330F63"/>
    <w:rsid w:val="00330F95"/>
    <w:rsid w:val="00331675"/>
    <w:rsid w:val="00331841"/>
    <w:rsid w:val="003344A9"/>
    <w:rsid w:val="00334831"/>
    <w:rsid w:val="00334CD9"/>
    <w:rsid w:val="00335BAA"/>
    <w:rsid w:val="00336813"/>
    <w:rsid w:val="003402D1"/>
    <w:rsid w:val="00341CA7"/>
    <w:rsid w:val="003425C3"/>
    <w:rsid w:val="00342D68"/>
    <w:rsid w:val="0034380B"/>
    <w:rsid w:val="0034507F"/>
    <w:rsid w:val="0034638E"/>
    <w:rsid w:val="00350E29"/>
    <w:rsid w:val="00352D05"/>
    <w:rsid w:val="0035366D"/>
    <w:rsid w:val="003536D3"/>
    <w:rsid w:val="0035475C"/>
    <w:rsid w:val="0035592B"/>
    <w:rsid w:val="003560E2"/>
    <w:rsid w:val="00357C09"/>
    <w:rsid w:val="00361900"/>
    <w:rsid w:val="00362080"/>
    <w:rsid w:val="0036359B"/>
    <w:rsid w:val="00363B86"/>
    <w:rsid w:val="00367593"/>
    <w:rsid w:val="00375A70"/>
    <w:rsid w:val="00376871"/>
    <w:rsid w:val="00377742"/>
    <w:rsid w:val="00380110"/>
    <w:rsid w:val="00380A03"/>
    <w:rsid w:val="00382485"/>
    <w:rsid w:val="0038332D"/>
    <w:rsid w:val="0038339D"/>
    <w:rsid w:val="00384310"/>
    <w:rsid w:val="00386BDD"/>
    <w:rsid w:val="003878D9"/>
    <w:rsid w:val="00387C0C"/>
    <w:rsid w:val="003907CA"/>
    <w:rsid w:val="00393449"/>
    <w:rsid w:val="00393884"/>
    <w:rsid w:val="00393ABF"/>
    <w:rsid w:val="00394879"/>
    <w:rsid w:val="003958CF"/>
    <w:rsid w:val="0039596F"/>
    <w:rsid w:val="003968A0"/>
    <w:rsid w:val="00396942"/>
    <w:rsid w:val="003A0766"/>
    <w:rsid w:val="003A4836"/>
    <w:rsid w:val="003A5E51"/>
    <w:rsid w:val="003A63ED"/>
    <w:rsid w:val="003A7C8E"/>
    <w:rsid w:val="003B0D62"/>
    <w:rsid w:val="003B2835"/>
    <w:rsid w:val="003B2A60"/>
    <w:rsid w:val="003B34D2"/>
    <w:rsid w:val="003B3759"/>
    <w:rsid w:val="003B51EF"/>
    <w:rsid w:val="003B5702"/>
    <w:rsid w:val="003B5BAC"/>
    <w:rsid w:val="003B768B"/>
    <w:rsid w:val="003B7D1D"/>
    <w:rsid w:val="003C3127"/>
    <w:rsid w:val="003C32AE"/>
    <w:rsid w:val="003C3E65"/>
    <w:rsid w:val="003C4040"/>
    <w:rsid w:val="003C6DD5"/>
    <w:rsid w:val="003C75C0"/>
    <w:rsid w:val="003C7D9C"/>
    <w:rsid w:val="003D01D6"/>
    <w:rsid w:val="003D1F59"/>
    <w:rsid w:val="003D2608"/>
    <w:rsid w:val="003D2CEF"/>
    <w:rsid w:val="003D3273"/>
    <w:rsid w:val="003D421F"/>
    <w:rsid w:val="003D4C2B"/>
    <w:rsid w:val="003D57CB"/>
    <w:rsid w:val="003D622B"/>
    <w:rsid w:val="003E0093"/>
    <w:rsid w:val="003E181B"/>
    <w:rsid w:val="003E1A26"/>
    <w:rsid w:val="003E1D58"/>
    <w:rsid w:val="003E2BF7"/>
    <w:rsid w:val="003E2C67"/>
    <w:rsid w:val="003E3FCC"/>
    <w:rsid w:val="003E4A30"/>
    <w:rsid w:val="003E6F31"/>
    <w:rsid w:val="003F061D"/>
    <w:rsid w:val="003F0E99"/>
    <w:rsid w:val="003F2F81"/>
    <w:rsid w:val="003F7CCE"/>
    <w:rsid w:val="004021E9"/>
    <w:rsid w:val="00402340"/>
    <w:rsid w:val="0040290B"/>
    <w:rsid w:val="00402FCD"/>
    <w:rsid w:val="00403C56"/>
    <w:rsid w:val="00405327"/>
    <w:rsid w:val="00406652"/>
    <w:rsid w:val="00410410"/>
    <w:rsid w:val="00410493"/>
    <w:rsid w:val="00411CA3"/>
    <w:rsid w:val="0041401B"/>
    <w:rsid w:val="004149C2"/>
    <w:rsid w:val="0041633D"/>
    <w:rsid w:val="00417D3F"/>
    <w:rsid w:val="00417F1E"/>
    <w:rsid w:val="0042139E"/>
    <w:rsid w:val="00421883"/>
    <w:rsid w:val="00421F32"/>
    <w:rsid w:val="004223FD"/>
    <w:rsid w:val="00422736"/>
    <w:rsid w:val="00423AD6"/>
    <w:rsid w:val="00423ADA"/>
    <w:rsid w:val="00424F3C"/>
    <w:rsid w:val="004261D5"/>
    <w:rsid w:val="00426B2C"/>
    <w:rsid w:val="00427285"/>
    <w:rsid w:val="00427C34"/>
    <w:rsid w:val="00427F73"/>
    <w:rsid w:val="00430C10"/>
    <w:rsid w:val="0043127D"/>
    <w:rsid w:val="00435BFF"/>
    <w:rsid w:val="00441141"/>
    <w:rsid w:val="00442E93"/>
    <w:rsid w:val="00444C71"/>
    <w:rsid w:val="00446525"/>
    <w:rsid w:val="00446926"/>
    <w:rsid w:val="004470BD"/>
    <w:rsid w:val="00447492"/>
    <w:rsid w:val="0044759C"/>
    <w:rsid w:val="00450760"/>
    <w:rsid w:val="004512B9"/>
    <w:rsid w:val="004512D1"/>
    <w:rsid w:val="00452FB2"/>
    <w:rsid w:val="00453161"/>
    <w:rsid w:val="00454368"/>
    <w:rsid w:val="00457107"/>
    <w:rsid w:val="0045714C"/>
    <w:rsid w:val="00457B06"/>
    <w:rsid w:val="004604EF"/>
    <w:rsid w:val="00462640"/>
    <w:rsid w:val="004631A2"/>
    <w:rsid w:val="00463C3E"/>
    <w:rsid w:val="00464834"/>
    <w:rsid w:val="00464E12"/>
    <w:rsid w:val="00465720"/>
    <w:rsid w:val="00465747"/>
    <w:rsid w:val="00465B90"/>
    <w:rsid w:val="00466F6F"/>
    <w:rsid w:val="00470A4E"/>
    <w:rsid w:val="00472C38"/>
    <w:rsid w:val="00474087"/>
    <w:rsid w:val="004742D1"/>
    <w:rsid w:val="00474930"/>
    <w:rsid w:val="00474B21"/>
    <w:rsid w:val="00475F88"/>
    <w:rsid w:val="00475FF1"/>
    <w:rsid w:val="0047638F"/>
    <w:rsid w:val="0048056D"/>
    <w:rsid w:val="0048194D"/>
    <w:rsid w:val="00482C09"/>
    <w:rsid w:val="00483CFC"/>
    <w:rsid w:val="00483F68"/>
    <w:rsid w:val="00487D4D"/>
    <w:rsid w:val="00490564"/>
    <w:rsid w:val="00490A5A"/>
    <w:rsid w:val="00490DA7"/>
    <w:rsid w:val="0049194B"/>
    <w:rsid w:val="0049471E"/>
    <w:rsid w:val="0049488A"/>
    <w:rsid w:val="00494A9A"/>
    <w:rsid w:val="00494ACD"/>
    <w:rsid w:val="00494E44"/>
    <w:rsid w:val="00495E4D"/>
    <w:rsid w:val="004963FC"/>
    <w:rsid w:val="00496DB1"/>
    <w:rsid w:val="004975FF"/>
    <w:rsid w:val="004A5447"/>
    <w:rsid w:val="004A5AB2"/>
    <w:rsid w:val="004A5D7D"/>
    <w:rsid w:val="004A6CAD"/>
    <w:rsid w:val="004B0572"/>
    <w:rsid w:val="004B1618"/>
    <w:rsid w:val="004B1A38"/>
    <w:rsid w:val="004B1BFE"/>
    <w:rsid w:val="004B2B34"/>
    <w:rsid w:val="004B2F7D"/>
    <w:rsid w:val="004B3014"/>
    <w:rsid w:val="004B58F9"/>
    <w:rsid w:val="004B6D76"/>
    <w:rsid w:val="004B713B"/>
    <w:rsid w:val="004B7332"/>
    <w:rsid w:val="004B7666"/>
    <w:rsid w:val="004C0C7E"/>
    <w:rsid w:val="004C33C9"/>
    <w:rsid w:val="004C3517"/>
    <w:rsid w:val="004C56AC"/>
    <w:rsid w:val="004C7BEB"/>
    <w:rsid w:val="004C7E43"/>
    <w:rsid w:val="004D0169"/>
    <w:rsid w:val="004D1AF6"/>
    <w:rsid w:val="004D1FD0"/>
    <w:rsid w:val="004D2A45"/>
    <w:rsid w:val="004D34E7"/>
    <w:rsid w:val="004D39BE"/>
    <w:rsid w:val="004D4F58"/>
    <w:rsid w:val="004D5880"/>
    <w:rsid w:val="004D6426"/>
    <w:rsid w:val="004D71AD"/>
    <w:rsid w:val="004D7856"/>
    <w:rsid w:val="004D7917"/>
    <w:rsid w:val="004D79E8"/>
    <w:rsid w:val="004E0394"/>
    <w:rsid w:val="004E0445"/>
    <w:rsid w:val="004E1196"/>
    <w:rsid w:val="004E11E0"/>
    <w:rsid w:val="004E1B4F"/>
    <w:rsid w:val="004E1DDA"/>
    <w:rsid w:val="004E1DDF"/>
    <w:rsid w:val="004E250E"/>
    <w:rsid w:val="004E2603"/>
    <w:rsid w:val="004E59AD"/>
    <w:rsid w:val="004E5DB9"/>
    <w:rsid w:val="004E619C"/>
    <w:rsid w:val="004E629A"/>
    <w:rsid w:val="004E6E21"/>
    <w:rsid w:val="004E6FF0"/>
    <w:rsid w:val="004F08AD"/>
    <w:rsid w:val="004F0E5B"/>
    <w:rsid w:val="004F0EB1"/>
    <w:rsid w:val="004F107F"/>
    <w:rsid w:val="004F2818"/>
    <w:rsid w:val="004F2DA9"/>
    <w:rsid w:val="004F3394"/>
    <w:rsid w:val="004F3DFA"/>
    <w:rsid w:val="004F4391"/>
    <w:rsid w:val="004F463A"/>
    <w:rsid w:val="004F67EE"/>
    <w:rsid w:val="004F6B39"/>
    <w:rsid w:val="004F7650"/>
    <w:rsid w:val="004F774F"/>
    <w:rsid w:val="004F7DEE"/>
    <w:rsid w:val="005009A4"/>
    <w:rsid w:val="00500B13"/>
    <w:rsid w:val="00500E3D"/>
    <w:rsid w:val="00501465"/>
    <w:rsid w:val="00501B59"/>
    <w:rsid w:val="00501C88"/>
    <w:rsid w:val="00506FEE"/>
    <w:rsid w:val="00512A6F"/>
    <w:rsid w:val="00513CB6"/>
    <w:rsid w:val="00513E12"/>
    <w:rsid w:val="0051453B"/>
    <w:rsid w:val="00515561"/>
    <w:rsid w:val="00515EEC"/>
    <w:rsid w:val="00520B09"/>
    <w:rsid w:val="00520C3D"/>
    <w:rsid w:val="0052251B"/>
    <w:rsid w:val="0052307E"/>
    <w:rsid w:val="00523244"/>
    <w:rsid w:val="00525D38"/>
    <w:rsid w:val="00526F23"/>
    <w:rsid w:val="00527CED"/>
    <w:rsid w:val="00530E2C"/>
    <w:rsid w:val="00533370"/>
    <w:rsid w:val="00533792"/>
    <w:rsid w:val="005348E6"/>
    <w:rsid w:val="00534EFB"/>
    <w:rsid w:val="00536E29"/>
    <w:rsid w:val="0053785F"/>
    <w:rsid w:val="00537B62"/>
    <w:rsid w:val="005407E8"/>
    <w:rsid w:val="005419FB"/>
    <w:rsid w:val="00541D26"/>
    <w:rsid w:val="00542269"/>
    <w:rsid w:val="00547656"/>
    <w:rsid w:val="005525FF"/>
    <w:rsid w:val="005539AF"/>
    <w:rsid w:val="00553C4B"/>
    <w:rsid w:val="00556084"/>
    <w:rsid w:val="00556263"/>
    <w:rsid w:val="00557570"/>
    <w:rsid w:val="005607D7"/>
    <w:rsid w:val="00560D6D"/>
    <w:rsid w:val="00560EBC"/>
    <w:rsid w:val="005617BE"/>
    <w:rsid w:val="0056490B"/>
    <w:rsid w:val="0056519B"/>
    <w:rsid w:val="00565272"/>
    <w:rsid w:val="00570341"/>
    <w:rsid w:val="005708AF"/>
    <w:rsid w:val="0057341F"/>
    <w:rsid w:val="00573BF5"/>
    <w:rsid w:val="00573E00"/>
    <w:rsid w:val="00574405"/>
    <w:rsid w:val="0057450A"/>
    <w:rsid w:val="00574568"/>
    <w:rsid w:val="0057456D"/>
    <w:rsid w:val="00575253"/>
    <w:rsid w:val="005776F3"/>
    <w:rsid w:val="00577A26"/>
    <w:rsid w:val="00580514"/>
    <w:rsid w:val="0058185C"/>
    <w:rsid w:val="00582239"/>
    <w:rsid w:val="0058316D"/>
    <w:rsid w:val="00584120"/>
    <w:rsid w:val="00584274"/>
    <w:rsid w:val="005911F3"/>
    <w:rsid w:val="005921E5"/>
    <w:rsid w:val="0059248B"/>
    <w:rsid w:val="005931DA"/>
    <w:rsid w:val="0059354C"/>
    <w:rsid w:val="00594B57"/>
    <w:rsid w:val="005961DD"/>
    <w:rsid w:val="00596AC7"/>
    <w:rsid w:val="005A065B"/>
    <w:rsid w:val="005A0ACD"/>
    <w:rsid w:val="005A399B"/>
    <w:rsid w:val="005A42FD"/>
    <w:rsid w:val="005A45DF"/>
    <w:rsid w:val="005A46B5"/>
    <w:rsid w:val="005A4894"/>
    <w:rsid w:val="005A5293"/>
    <w:rsid w:val="005A612D"/>
    <w:rsid w:val="005A6C29"/>
    <w:rsid w:val="005A7D31"/>
    <w:rsid w:val="005B086C"/>
    <w:rsid w:val="005B0F95"/>
    <w:rsid w:val="005B2D56"/>
    <w:rsid w:val="005B3D03"/>
    <w:rsid w:val="005B3EAD"/>
    <w:rsid w:val="005B4160"/>
    <w:rsid w:val="005B4C87"/>
    <w:rsid w:val="005B4F07"/>
    <w:rsid w:val="005B608F"/>
    <w:rsid w:val="005B6606"/>
    <w:rsid w:val="005B693D"/>
    <w:rsid w:val="005B69CB"/>
    <w:rsid w:val="005B788D"/>
    <w:rsid w:val="005C03B5"/>
    <w:rsid w:val="005C226C"/>
    <w:rsid w:val="005C345E"/>
    <w:rsid w:val="005C34D9"/>
    <w:rsid w:val="005C350E"/>
    <w:rsid w:val="005C3EA0"/>
    <w:rsid w:val="005C46F1"/>
    <w:rsid w:val="005C6300"/>
    <w:rsid w:val="005C703A"/>
    <w:rsid w:val="005D08F4"/>
    <w:rsid w:val="005D0A46"/>
    <w:rsid w:val="005D26DB"/>
    <w:rsid w:val="005D442C"/>
    <w:rsid w:val="005D47EB"/>
    <w:rsid w:val="005D5575"/>
    <w:rsid w:val="005E0098"/>
    <w:rsid w:val="005E3A2A"/>
    <w:rsid w:val="005E4903"/>
    <w:rsid w:val="005E491F"/>
    <w:rsid w:val="005E65AA"/>
    <w:rsid w:val="005E67DD"/>
    <w:rsid w:val="005E703B"/>
    <w:rsid w:val="005F0C11"/>
    <w:rsid w:val="005F1002"/>
    <w:rsid w:val="005F16B7"/>
    <w:rsid w:val="005F2478"/>
    <w:rsid w:val="005F3D66"/>
    <w:rsid w:val="005F3D76"/>
    <w:rsid w:val="005F3FD9"/>
    <w:rsid w:val="005F48EF"/>
    <w:rsid w:val="005F5129"/>
    <w:rsid w:val="005F60C4"/>
    <w:rsid w:val="005F610E"/>
    <w:rsid w:val="005F658C"/>
    <w:rsid w:val="0060098A"/>
    <w:rsid w:val="00600B07"/>
    <w:rsid w:val="00604C4E"/>
    <w:rsid w:val="006052F2"/>
    <w:rsid w:val="00605E0E"/>
    <w:rsid w:val="00605E22"/>
    <w:rsid w:val="006060DE"/>
    <w:rsid w:val="00607426"/>
    <w:rsid w:val="00610199"/>
    <w:rsid w:val="006121BA"/>
    <w:rsid w:val="00612AF6"/>
    <w:rsid w:val="00612CB3"/>
    <w:rsid w:val="00612ED0"/>
    <w:rsid w:val="0061493C"/>
    <w:rsid w:val="00616FD1"/>
    <w:rsid w:val="0061700A"/>
    <w:rsid w:val="006171F8"/>
    <w:rsid w:val="0062103D"/>
    <w:rsid w:val="00621926"/>
    <w:rsid w:val="00621F32"/>
    <w:rsid w:val="00623538"/>
    <w:rsid w:val="00624217"/>
    <w:rsid w:val="00624940"/>
    <w:rsid w:val="00624D24"/>
    <w:rsid w:val="0062620A"/>
    <w:rsid w:val="00627E96"/>
    <w:rsid w:val="00631245"/>
    <w:rsid w:val="00631D1F"/>
    <w:rsid w:val="006325EB"/>
    <w:rsid w:val="00632712"/>
    <w:rsid w:val="00633955"/>
    <w:rsid w:val="00634100"/>
    <w:rsid w:val="00635DBD"/>
    <w:rsid w:val="00642C32"/>
    <w:rsid w:val="00643610"/>
    <w:rsid w:val="00645A5F"/>
    <w:rsid w:val="0064695F"/>
    <w:rsid w:val="0065208F"/>
    <w:rsid w:val="006523B8"/>
    <w:rsid w:val="00653384"/>
    <w:rsid w:val="0065349A"/>
    <w:rsid w:val="00655833"/>
    <w:rsid w:val="00656ECC"/>
    <w:rsid w:val="0066139F"/>
    <w:rsid w:val="00661429"/>
    <w:rsid w:val="0066197A"/>
    <w:rsid w:val="00661B26"/>
    <w:rsid w:val="00663392"/>
    <w:rsid w:val="00664D4C"/>
    <w:rsid w:val="00665190"/>
    <w:rsid w:val="006656BC"/>
    <w:rsid w:val="00666111"/>
    <w:rsid w:val="0066707C"/>
    <w:rsid w:val="006675E5"/>
    <w:rsid w:val="006700E1"/>
    <w:rsid w:val="00670762"/>
    <w:rsid w:val="00670B23"/>
    <w:rsid w:val="00671B78"/>
    <w:rsid w:val="00673887"/>
    <w:rsid w:val="00674035"/>
    <w:rsid w:val="00674101"/>
    <w:rsid w:val="006744EE"/>
    <w:rsid w:val="00674A24"/>
    <w:rsid w:val="006754D5"/>
    <w:rsid w:val="00676F62"/>
    <w:rsid w:val="00677BF4"/>
    <w:rsid w:val="0068038C"/>
    <w:rsid w:val="00680735"/>
    <w:rsid w:val="00680F2A"/>
    <w:rsid w:val="00680F80"/>
    <w:rsid w:val="00681689"/>
    <w:rsid w:val="00681906"/>
    <w:rsid w:val="00681E48"/>
    <w:rsid w:val="00683F8A"/>
    <w:rsid w:val="00685098"/>
    <w:rsid w:val="00687E49"/>
    <w:rsid w:val="006903C0"/>
    <w:rsid w:val="00691B5F"/>
    <w:rsid w:val="00692CF0"/>
    <w:rsid w:val="006938CE"/>
    <w:rsid w:val="00693D05"/>
    <w:rsid w:val="00697DB4"/>
    <w:rsid w:val="00697FF3"/>
    <w:rsid w:val="006A0243"/>
    <w:rsid w:val="006A3977"/>
    <w:rsid w:val="006A4833"/>
    <w:rsid w:val="006A49F1"/>
    <w:rsid w:val="006A4FE8"/>
    <w:rsid w:val="006A50A7"/>
    <w:rsid w:val="006A5B01"/>
    <w:rsid w:val="006A6A73"/>
    <w:rsid w:val="006A6AD8"/>
    <w:rsid w:val="006B06C8"/>
    <w:rsid w:val="006B0700"/>
    <w:rsid w:val="006B098C"/>
    <w:rsid w:val="006B1769"/>
    <w:rsid w:val="006B2918"/>
    <w:rsid w:val="006B30D1"/>
    <w:rsid w:val="006B3CE2"/>
    <w:rsid w:val="006B46F7"/>
    <w:rsid w:val="006C144D"/>
    <w:rsid w:val="006C17A1"/>
    <w:rsid w:val="006C4C14"/>
    <w:rsid w:val="006C7E39"/>
    <w:rsid w:val="006D01DB"/>
    <w:rsid w:val="006D3ED0"/>
    <w:rsid w:val="006D561E"/>
    <w:rsid w:val="006D6E3F"/>
    <w:rsid w:val="006D72C9"/>
    <w:rsid w:val="006D7A43"/>
    <w:rsid w:val="006D7C12"/>
    <w:rsid w:val="006D7E50"/>
    <w:rsid w:val="006E2196"/>
    <w:rsid w:val="006E35DC"/>
    <w:rsid w:val="006E37E6"/>
    <w:rsid w:val="006E6A8A"/>
    <w:rsid w:val="006F4796"/>
    <w:rsid w:val="006F58FF"/>
    <w:rsid w:val="006F73F3"/>
    <w:rsid w:val="006F75F8"/>
    <w:rsid w:val="006F767B"/>
    <w:rsid w:val="007008DA"/>
    <w:rsid w:val="0070183E"/>
    <w:rsid w:val="00701905"/>
    <w:rsid w:val="00701CE3"/>
    <w:rsid w:val="007027E4"/>
    <w:rsid w:val="007035AC"/>
    <w:rsid w:val="00703983"/>
    <w:rsid w:val="007050D5"/>
    <w:rsid w:val="0070781B"/>
    <w:rsid w:val="00707907"/>
    <w:rsid w:val="0071030B"/>
    <w:rsid w:val="007130C4"/>
    <w:rsid w:val="007141A6"/>
    <w:rsid w:val="007161F7"/>
    <w:rsid w:val="0071665F"/>
    <w:rsid w:val="0071740C"/>
    <w:rsid w:val="00721F4B"/>
    <w:rsid w:val="007228A3"/>
    <w:rsid w:val="00723798"/>
    <w:rsid w:val="007242C3"/>
    <w:rsid w:val="00724977"/>
    <w:rsid w:val="00726F53"/>
    <w:rsid w:val="0072740C"/>
    <w:rsid w:val="0072751C"/>
    <w:rsid w:val="00731A27"/>
    <w:rsid w:val="00732DC1"/>
    <w:rsid w:val="0073429B"/>
    <w:rsid w:val="00734640"/>
    <w:rsid w:val="00734B72"/>
    <w:rsid w:val="00735AF2"/>
    <w:rsid w:val="00736A69"/>
    <w:rsid w:val="00737362"/>
    <w:rsid w:val="0073796D"/>
    <w:rsid w:val="007416E8"/>
    <w:rsid w:val="007422A8"/>
    <w:rsid w:val="00742445"/>
    <w:rsid w:val="00743410"/>
    <w:rsid w:val="00745141"/>
    <w:rsid w:val="007452DE"/>
    <w:rsid w:val="00746BA6"/>
    <w:rsid w:val="007473C8"/>
    <w:rsid w:val="007478C0"/>
    <w:rsid w:val="007504CE"/>
    <w:rsid w:val="00750702"/>
    <w:rsid w:val="00751220"/>
    <w:rsid w:val="00751632"/>
    <w:rsid w:val="00751B1D"/>
    <w:rsid w:val="00751D40"/>
    <w:rsid w:val="0075260D"/>
    <w:rsid w:val="00752BF6"/>
    <w:rsid w:val="0075488D"/>
    <w:rsid w:val="00754AB7"/>
    <w:rsid w:val="00755056"/>
    <w:rsid w:val="00756D3F"/>
    <w:rsid w:val="0075707C"/>
    <w:rsid w:val="00757562"/>
    <w:rsid w:val="0075785D"/>
    <w:rsid w:val="00757DD7"/>
    <w:rsid w:val="00760844"/>
    <w:rsid w:val="00760908"/>
    <w:rsid w:val="00760B0A"/>
    <w:rsid w:val="00763337"/>
    <w:rsid w:val="00765CD2"/>
    <w:rsid w:val="00765E82"/>
    <w:rsid w:val="007668F1"/>
    <w:rsid w:val="007669F3"/>
    <w:rsid w:val="00770818"/>
    <w:rsid w:val="00772757"/>
    <w:rsid w:val="00773DA3"/>
    <w:rsid w:val="00774068"/>
    <w:rsid w:val="007768CD"/>
    <w:rsid w:val="00776BD4"/>
    <w:rsid w:val="00777FBB"/>
    <w:rsid w:val="007807FC"/>
    <w:rsid w:val="00780DE2"/>
    <w:rsid w:val="0078171C"/>
    <w:rsid w:val="00782619"/>
    <w:rsid w:val="0078323E"/>
    <w:rsid w:val="0078365D"/>
    <w:rsid w:val="0078594C"/>
    <w:rsid w:val="0078640B"/>
    <w:rsid w:val="00786E50"/>
    <w:rsid w:val="007878A0"/>
    <w:rsid w:val="0079067C"/>
    <w:rsid w:val="0079177F"/>
    <w:rsid w:val="00792452"/>
    <w:rsid w:val="00792AD1"/>
    <w:rsid w:val="00793164"/>
    <w:rsid w:val="007954E3"/>
    <w:rsid w:val="00795564"/>
    <w:rsid w:val="007957CD"/>
    <w:rsid w:val="00795C22"/>
    <w:rsid w:val="00795FF4"/>
    <w:rsid w:val="0079649D"/>
    <w:rsid w:val="0079729B"/>
    <w:rsid w:val="007A1D0B"/>
    <w:rsid w:val="007A206B"/>
    <w:rsid w:val="007A25D6"/>
    <w:rsid w:val="007A3119"/>
    <w:rsid w:val="007A5A52"/>
    <w:rsid w:val="007A5D1D"/>
    <w:rsid w:val="007A5F82"/>
    <w:rsid w:val="007A7BE1"/>
    <w:rsid w:val="007A7FF1"/>
    <w:rsid w:val="007B0771"/>
    <w:rsid w:val="007B29AE"/>
    <w:rsid w:val="007B3B7A"/>
    <w:rsid w:val="007B3B9F"/>
    <w:rsid w:val="007B49A1"/>
    <w:rsid w:val="007B540D"/>
    <w:rsid w:val="007B58A1"/>
    <w:rsid w:val="007B67A6"/>
    <w:rsid w:val="007B6DC0"/>
    <w:rsid w:val="007C0645"/>
    <w:rsid w:val="007C12B6"/>
    <w:rsid w:val="007C3ACB"/>
    <w:rsid w:val="007C493B"/>
    <w:rsid w:val="007C71D8"/>
    <w:rsid w:val="007D1E55"/>
    <w:rsid w:val="007D2AB6"/>
    <w:rsid w:val="007D32AC"/>
    <w:rsid w:val="007D3D87"/>
    <w:rsid w:val="007D42A2"/>
    <w:rsid w:val="007D60F1"/>
    <w:rsid w:val="007E0212"/>
    <w:rsid w:val="007E0CDA"/>
    <w:rsid w:val="007E1952"/>
    <w:rsid w:val="007E354C"/>
    <w:rsid w:val="007E39D2"/>
    <w:rsid w:val="007E6374"/>
    <w:rsid w:val="007E7498"/>
    <w:rsid w:val="007E7527"/>
    <w:rsid w:val="007F07DC"/>
    <w:rsid w:val="007F1772"/>
    <w:rsid w:val="007F2882"/>
    <w:rsid w:val="007F2967"/>
    <w:rsid w:val="007F3160"/>
    <w:rsid w:val="007F3212"/>
    <w:rsid w:val="007F3245"/>
    <w:rsid w:val="007F3E97"/>
    <w:rsid w:val="007F40E1"/>
    <w:rsid w:val="007F478D"/>
    <w:rsid w:val="007F559A"/>
    <w:rsid w:val="007F6574"/>
    <w:rsid w:val="007F6769"/>
    <w:rsid w:val="007F68ED"/>
    <w:rsid w:val="007F723B"/>
    <w:rsid w:val="007F72EA"/>
    <w:rsid w:val="0080016E"/>
    <w:rsid w:val="00800AD3"/>
    <w:rsid w:val="00801BBE"/>
    <w:rsid w:val="00802C27"/>
    <w:rsid w:val="00803F8C"/>
    <w:rsid w:val="00804F72"/>
    <w:rsid w:val="0080504C"/>
    <w:rsid w:val="008062FE"/>
    <w:rsid w:val="0080657D"/>
    <w:rsid w:val="00807171"/>
    <w:rsid w:val="00807B81"/>
    <w:rsid w:val="00807D2F"/>
    <w:rsid w:val="0081145D"/>
    <w:rsid w:val="00811A9B"/>
    <w:rsid w:val="00811E32"/>
    <w:rsid w:val="008128ED"/>
    <w:rsid w:val="008131A3"/>
    <w:rsid w:val="0081328D"/>
    <w:rsid w:val="00813528"/>
    <w:rsid w:val="00813AA5"/>
    <w:rsid w:val="00814BEC"/>
    <w:rsid w:val="00815A3E"/>
    <w:rsid w:val="00816732"/>
    <w:rsid w:val="00816CF1"/>
    <w:rsid w:val="00816EC6"/>
    <w:rsid w:val="008202DF"/>
    <w:rsid w:val="00821EFA"/>
    <w:rsid w:val="0082305D"/>
    <w:rsid w:val="0082585F"/>
    <w:rsid w:val="00826464"/>
    <w:rsid w:val="00832233"/>
    <w:rsid w:val="008327A6"/>
    <w:rsid w:val="008327F3"/>
    <w:rsid w:val="00833C4C"/>
    <w:rsid w:val="00833CFD"/>
    <w:rsid w:val="00833D16"/>
    <w:rsid w:val="0083581F"/>
    <w:rsid w:val="00835BDD"/>
    <w:rsid w:val="00837723"/>
    <w:rsid w:val="00837DA4"/>
    <w:rsid w:val="008419ED"/>
    <w:rsid w:val="00841C81"/>
    <w:rsid w:val="008426AB"/>
    <w:rsid w:val="00843435"/>
    <w:rsid w:val="0084362C"/>
    <w:rsid w:val="00843FBF"/>
    <w:rsid w:val="0084453C"/>
    <w:rsid w:val="00844B0C"/>
    <w:rsid w:val="00844BCB"/>
    <w:rsid w:val="00845987"/>
    <w:rsid w:val="00845D8F"/>
    <w:rsid w:val="0084684A"/>
    <w:rsid w:val="0084752C"/>
    <w:rsid w:val="008477F5"/>
    <w:rsid w:val="00847DA6"/>
    <w:rsid w:val="008503F9"/>
    <w:rsid w:val="0085074E"/>
    <w:rsid w:val="00850AC6"/>
    <w:rsid w:val="008512F1"/>
    <w:rsid w:val="0085155B"/>
    <w:rsid w:val="00851E80"/>
    <w:rsid w:val="00853836"/>
    <w:rsid w:val="00861309"/>
    <w:rsid w:val="00861ABC"/>
    <w:rsid w:val="0086238B"/>
    <w:rsid w:val="008624CB"/>
    <w:rsid w:val="00865409"/>
    <w:rsid w:val="00866C27"/>
    <w:rsid w:val="00866C56"/>
    <w:rsid w:val="00867042"/>
    <w:rsid w:val="008700A5"/>
    <w:rsid w:val="00870BB8"/>
    <w:rsid w:val="00871BD4"/>
    <w:rsid w:val="00875635"/>
    <w:rsid w:val="00876200"/>
    <w:rsid w:val="00876CD3"/>
    <w:rsid w:val="00885BDA"/>
    <w:rsid w:val="00886FBE"/>
    <w:rsid w:val="008909EB"/>
    <w:rsid w:val="008911EB"/>
    <w:rsid w:val="00892CF3"/>
    <w:rsid w:val="00895CD8"/>
    <w:rsid w:val="0089649A"/>
    <w:rsid w:val="008976AB"/>
    <w:rsid w:val="008A0030"/>
    <w:rsid w:val="008A060F"/>
    <w:rsid w:val="008A19D4"/>
    <w:rsid w:val="008A1D14"/>
    <w:rsid w:val="008A46D7"/>
    <w:rsid w:val="008A5090"/>
    <w:rsid w:val="008A5931"/>
    <w:rsid w:val="008A5C8C"/>
    <w:rsid w:val="008A7369"/>
    <w:rsid w:val="008A7924"/>
    <w:rsid w:val="008A7E44"/>
    <w:rsid w:val="008B0339"/>
    <w:rsid w:val="008B180E"/>
    <w:rsid w:val="008B2BE1"/>
    <w:rsid w:val="008B34B8"/>
    <w:rsid w:val="008B3953"/>
    <w:rsid w:val="008B475C"/>
    <w:rsid w:val="008B4A0E"/>
    <w:rsid w:val="008B4E8C"/>
    <w:rsid w:val="008B6D7F"/>
    <w:rsid w:val="008B6E5C"/>
    <w:rsid w:val="008B7509"/>
    <w:rsid w:val="008B754E"/>
    <w:rsid w:val="008B7A25"/>
    <w:rsid w:val="008C5180"/>
    <w:rsid w:val="008C7C4F"/>
    <w:rsid w:val="008C7EA5"/>
    <w:rsid w:val="008D0FB4"/>
    <w:rsid w:val="008D3A90"/>
    <w:rsid w:val="008D47CF"/>
    <w:rsid w:val="008D4BFC"/>
    <w:rsid w:val="008D515D"/>
    <w:rsid w:val="008D5331"/>
    <w:rsid w:val="008D55B1"/>
    <w:rsid w:val="008D75CA"/>
    <w:rsid w:val="008D7767"/>
    <w:rsid w:val="008E1729"/>
    <w:rsid w:val="008E1F57"/>
    <w:rsid w:val="008E2FD7"/>
    <w:rsid w:val="008E316F"/>
    <w:rsid w:val="008E37D4"/>
    <w:rsid w:val="008E400A"/>
    <w:rsid w:val="008E40E6"/>
    <w:rsid w:val="008E437F"/>
    <w:rsid w:val="008E43A1"/>
    <w:rsid w:val="008E5C05"/>
    <w:rsid w:val="008E6645"/>
    <w:rsid w:val="008E6CFB"/>
    <w:rsid w:val="008E74DE"/>
    <w:rsid w:val="008E75E6"/>
    <w:rsid w:val="008F019C"/>
    <w:rsid w:val="008F039E"/>
    <w:rsid w:val="008F1A05"/>
    <w:rsid w:val="008F3336"/>
    <w:rsid w:val="008F3393"/>
    <w:rsid w:val="008F3FC0"/>
    <w:rsid w:val="008F43B9"/>
    <w:rsid w:val="008F570D"/>
    <w:rsid w:val="008F785B"/>
    <w:rsid w:val="008F7B28"/>
    <w:rsid w:val="00900E50"/>
    <w:rsid w:val="0090241B"/>
    <w:rsid w:val="00903D31"/>
    <w:rsid w:val="00904B32"/>
    <w:rsid w:val="009068D4"/>
    <w:rsid w:val="00906DAC"/>
    <w:rsid w:val="00911309"/>
    <w:rsid w:val="0091234F"/>
    <w:rsid w:val="00914DC3"/>
    <w:rsid w:val="009164C5"/>
    <w:rsid w:val="0092027E"/>
    <w:rsid w:val="00920D45"/>
    <w:rsid w:val="009232B1"/>
    <w:rsid w:val="0092553E"/>
    <w:rsid w:val="0092756E"/>
    <w:rsid w:val="00930005"/>
    <w:rsid w:val="00930C28"/>
    <w:rsid w:val="0093274C"/>
    <w:rsid w:val="00932A22"/>
    <w:rsid w:val="00934077"/>
    <w:rsid w:val="00934384"/>
    <w:rsid w:val="009348A6"/>
    <w:rsid w:val="00934A13"/>
    <w:rsid w:val="0093540C"/>
    <w:rsid w:val="00936A81"/>
    <w:rsid w:val="00936CF8"/>
    <w:rsid w:val="00937332"/>
    <w:rsid w:val="0093773F"/>
    <w:rsid w:val="00937796"/>
    <w:rsid w:val="0094247B"/>
    <w:rsid w:val="00943E3D"/>
    <w:rsid w:val="00943E7F"/>
    <w:rsid w:val="009442A8"/>
    <w:rsid w:val="00947EFC"/>
    <w:rsid w:val="00950768"/>
    <w:rsid w:val="00952E92"/>
    <w:rsid w:val="00953981"/>
    <w:rsid w:val="009556B6"/>
    <w:rsid w:val="00955B32"/>
    <w:rsid w:val="009566D3"/>
    <w:rsid w:val="00956AF7"/>
    <w:rsid w:val="009572E8"/>
    <w:rsid w:val="0095744B"/>
    <w:rsid w:val="009602A3"/>
    <w:rsid w:val="00960892"/>
    <w:rsid w:val="009611F4"/>
    <w:rsid w:val="00961392"/>
    <w:rsid w:val="00961F32"/>
    <w:rsid w:val="00962158"/>
    <w:rsid w:val="009625DF"/>
    <w:rsid w:val="009634BD"/>
    <w:rsid w:val="009638B2"/>
    <w:rsid w:val="00963C3A"/>
    <w:rsid w:val="00964863"/>
    <w:rsid w:val="0097019A"/>
    <w:rsid w:val="00970AEF"/>
    <w:rsid w:val="00972ABC"/>
    <w:rsid w:val="0097317F"/>
    <w:rsid w:val="00973BDE"/>
    <w:rsid w:val="0097421B"/>
    <w:rsid w:val="00974A3C"/>
    <w:rsid w:val="00974A6D"/>
    <w:rsid w:val="00974C49"/>
    <w:rsid w:val="00975140"/>
    <w:rsid w:val="00976468"/>
    <w:rsid w:val="00976DDB"/>
    <w:rsid w:val="00980467"/>
    <w:rsid w:val="00980E0C"/>
    <w:rsid w:val="009813E0"/>
    <w:rsid w:val="009814A6"/>
    <w:rsid w:val="00983188"/>
    <w:rsid w:val="009834D6"/>
    <w:rsid w:val="00983F94"/>
    <w:rsid w:val="00991B41"/>
    <w:rsid w:val="00992C50"/>
    <w:rsid w:val="00993263"/>
    <w:rsid w:val="00993785"/>
    <w:rsid w:val="00994B49"/>
    <w:rsid w:val="0099585C"/>
    <w:rsid w:val="009A07D8"/>
    <w:rsid w:val="009A1AB3"/>
    <w:rsid w:val="009A2DCA"/>
    <w:rsid w:val="009A2F28"/>
    <w:rsid w:val="009A3493"/>
    <w:rsid w:val="009A4D89"/>
    <w:rsid w:val="009B0560"/>
    <w:rsid w:val="009B0806"/>
    <w:rsid w:val="009B1C12"/>
    <w:rsid w:val="009B2085"/>
    <w:rsid w:val="009C1AEA"/>
    <w:rsid w:val="009C1BD0"/>
    <w:rsid w:val="009C24EA"/>
    <w:rsid w:val="009C336C"/>
    <w:rsid w:val="009C47C5"/>
    <w:rsid w:val="009C59EB"/>
    <w:rsid w:val="009C6962"/>
    <w:rsid w:val="009C6D52"/>
    <w:rsid w:val="009C7866"/>
    <w:rsid w:val="009C7EA5"/>
    <w:rsid w:val="009D038A"/>
    <w:rsid w:val="009D11B4"/>
    <w:rsid w:val="009D40B2"/>
    <w:rsid w:val="009D443F"/>
    <w:rsid w:val="009D452A"/>
    <w:rsid w:val="009D4C42"/>
    <w:rsid w:val="009D5B15"/>
    <w:rsid w:val="009D70CE"/>
    <w:rsid w:val="009E1048"/>
    <w:rsid w:val="009E2FE4"/>
    <w:rsid w:val="009E3144"/>
    <w:rsid w:val="009E4BA4"/>
    <w:rsid w:val="009E5B6D"/>
    <w:rsid w:val="009E6740"/>
    <w:rsid w:val="009E6ABC"/>
    <w:rsid w:val="009E7298"/>
    <w:rsid w:val="009F0A27"/>
    <w:rsid w:val="009F15D2"/>
    <w:rsid w:val="009F1FE3"/>
    <w:rsid w:val="009F2DD6"/>
    <w:rsid w:val="009F3302"/>
    <w:rsid w:val="009F4D36"/>
    <w:rsid w:val="009F517F"/>
    <w:rsid w:val="009F528B"/>
    <w:rsid w:val="009F56D8"/>
    <w:rsid w:val="009F66F9"/>
    <w:rsid w:val="00A00459"/>
    <w:rsid w:val="00A0094E"/>
    <w:rsid w:val="00A00A5D"/>
    <w:rsid w:val="00A012AF"/>
    <w:rsid w:val="00A0181F"/>
    <w:rsid w:val="00A01AA7"/>
    <w:rsid w:val="00A029E2"/>
    <w:rsid w:val="00A02B1E"/>
    <w:rsid w:val="00A03DAD"/>
    <w:rsid w:val="00A03F1D"/>
    <w:rsid w:val="00A03F29"/>
    <w:rsid w:val="00A057F3"/>
    <w:rsid w:val="00A062BE"/>
    <w:rsid w:val="00A06940"/>
    <w:rsid w:val="00A06F79"/>
    <w:rsid w:val="00A07A11"/>
    <w:rsid w:val="00A10132"/>
    <w:rsid w:val="00A104AF"/>
    <w:rsid w:val="00A10C68"/>
    <w:rsid w:val="00A12341"/>
    <w:rsid w:val="00A12985"/>
    <w:rsid w:val="00A13199"/>
    <w:rsid w:val="00A13954"/>
    <w:rsid w:val="00A13CC7"/>
    <w:rsid w:val="00A141B6"/>
    <w:rsid w:val="00A15315"/>
    <w:rsid w:val="00A15B04"/>
    <w:rsid w:val="00A1656F"/>
    <w:rsid w:val="00A16ED9"/>
    <w:rsid w:val="00A17174"/>
    <w:rsid w:val="00A17537"/>
    <w:rsid w:val="00A17D86"/>
    <w:rsid w:val="00A20034"/>
    <w:rsid w:val="00A203CF"/>
    <w:rsid w:val="00A21E9E"/>
    <w:rsid w:val="00A2275F"/>
    <w:rsid w:val="00A240C2"/>
    <w:rsid w:val="00A2655D"/>
    <w:rsid w:val="00A26EB0"/>
    <w:rsid w:val="00A2767B"/>
    <w:rsid w:val="00A27BD2"/>
    <w:rsid w:val="00A300A6"/>
    <w:rsid w:val="00A30929"/>
    <w:rsid w:val="00A34F4F"/>
    <w:rsid w:val="00A34F9F"/>
    <w:rsid w:val="00A35C40"/>
    <w:rsid w:val="00A3615D"/>
    <w:rsid w:val="00A366CB"/>
    <w:rsid w:val="00A3685B"/>
    <w:rsid w:val="00A40521"/>
    <w:rsid w:val="00A41C68"/>
    <w:rsid w:val="00A42FFE"/>
    <w:rsid w:val="00A435D9"/>
    <w:rsid w:val="00A45E1C"/>
    <w:rsid w:val="00A464CE"/>
    <w:rsid w:val="00A4666C"/>
    <w:rsid w:val="00A46EDB"/>
    <w:rsid w:val="00A47EE6"/>
    <w:rsid w:val="00A51AF7"/>
    <w:rsid w:val="00A528D1"/>
    <w:rsid w:val="00A53AF0"/>
    <w:rsid w:val="00A53BF6"/>
    <w:rsid w:val="00A55016"/>
    <w:rsid w:val="00A55B64"/>
    <w:rsid w:val="00A55F37"/>
    <w:rsid w:val="00A562E8"/>
    <w:rsid w:val="00A5656D"/>
    <w:rsid w:val="00A57190"/>
    <w:rsid w:val="00A57D6D"/>
    <w:rsid w:val="00A60005"/>
    <w:rsid w:val="00A60984"/>
    <w:rsid w:val="00A61F3C"/>
    <w:rsid w:val="00A62CD8"/>
    <w:rsid w:val="00A635E1"/>
    <w:rsid w:val="00A64E99"/>
    <w:rsid w:val="00A64F6B"/>
    <w:rsid w:val="00A657CD"/>
    <w:rsid w:val="00A66A57"/>
    <w:rsid w:val="00A6769E"/>
    <w:rsid w:val="00A701A4"/>
    <w:rsid w:val="00A708A3"/>
    <w:rsid w:val="00A7267D"/>
    <w:rsid w:val="00A72F61"/>
    <w:rsid w:val="00A73E2D"/>
    <w:rsid w:val="00A744B4"/>
    <w:rsid w:val="00A74BBA"/>
    <w:rsid w:val="00A7578A"/>
    <w:rsid w:val="00A77417"/>
    <w:rsid w:val="00A81AA7"/>
    <w:rsid w:val="00A81CD2"/>
    <w:rsid w:val="00A83BD0"/>
    <w:rsid w:val="00A83F9D"/>
    <w:rsid w:val="00A8625D"/>
    <w:rsid w:val="00A87BF2"/>
    <w:rsid w:val="00A90104"/>
    <w:rsid w:val="00A91072"/>
    <w:rsid w:val="00A912EE"/>
    <w:rsid w:val="00A924EA"/>
    <w:rsid w:val="00A93574"/>
    <w:rsid w:val="00A95134"/>
    <w:rsid w:val="00A95AA8"/>
    <w:rsid w:val="00A97BDD"/>
    <w:rsid w:val="00AA03B6"/>
    <w:rsid w:val="00AA10BC"/>
    <w:rsid w:val="00AA1F94"/>
    <w:rsid w:val="00AA2B7B"/>
    <w:rsid w:val="00AA351D"/>
    <w:rsid w:val="00AA39BB"/>
    <w:rsid w:val="00AA5613"/>
    <w:rsid w:val="00AA6C32"/>
    <w:rsid w:val="00AA71DF"/>
    <w:rsid w:val="00AA7A72"/>
    <w:rsid w:val="00AB1253"/>
    <w:rsid w:val="00AB1477"/>
    <w:rsid w:val="00AB1C59"/>
    <w:rsid w:val="00AB1FAC"/>
    <w:rsid w:val="00AB31EF"/>
    <w:rsid w:val="00AB3E74"/>
    <w:rsid w:val="00AB3F35"/>
    <w:rsid w:val="00AB4AD6"/>
    <w:rsid w:val="00AB4CFD"/>
    <w:rsid w:val="00AB4E8B"/>
    <w:rsid w:val="00AB59A5"/>
    <w:rsid w:val="00AB5F36"/>
    <w:rsid w:val="00AB6332"/>
    <w:rsid w:val="00AB67C9"/>
    <w:rsid w:val="00AB6E4D"/>
    <w:rsid w:val="00AB7C68"/>
    <w:rsid w:val="00AB7D52"/>
    <w:rsid w:val="00AC0C67"/>
    <w:rsid w:val="00AC1436"/>
    <w:rsid w:val="00AC1F47"/>
    <w:rsid w:val="00AC5C18"/>
    <w:rsid w:val="00AC5E92"/>
    <w:rsid w:val="00AD0E70"/>
    <w:rsid w:val="00AD1439"/>
    <w:rsid w:val="00AD2081"/>
    <w:rsid w:val="00AD2461"/>
    <w:rsid w:val="00AD253A"/>
    <w:rsid w:val="00AD2F8B"/>
    <w:rsid w:val="00AD454A"/>
    <w:rsid w:val="00AD503E"/>
    <w:rsid w:val="00AD51B0"/>
    <w:rsid w:val="00AD76ED"/>
    <w:rsid w:val="00AE01BA"/>
    <w:rsid w:val="00AE05C3"/>
    <w:rsid w:val="00AE230A"/>
    <w:rsid w:val="00AE3E21"/>
    <w:rsid w:val="00AE42CF"/>
    <w:rsid w:val="00AE432F"/>
    <w:rsid w:val="00AE4889"/>
    <w:rsid w:val="00AE6D9E"/>
    <w:rsid w:val="00AF01E5"/>
    <w:rsid w:val="00AF0409"/>
    <w:rsid w:val="00AF051A"/>
    <w:rsid w:val="00AF2084"/>
    <w:rsid w:val="00AF38A7"/>
    <w:rsid w:val="00AF5DB0"/>
    <w:rsid w:val="00B01BC8"/>
    <w:rsid w:val="00B01F7D"/>
    <w:rsid w:val="00B0249F"/>
    <w:rsid w:val="00B025F6"/>
    <w:rsid w:val="00B06B67"/>
    <w:rsid w:val="00B06CAA"/>
    <w:rsid w:val="00B07E3E"/>
    <w:rsid w:val="00B1035A"/>
    <w:rsid w:val="00B11FE7"/>
    <w:rsid w:val="00B12F58"/>
    <w:rsid w:val="00B13675"/>
    <w:rsid w:val="00B14501"/>
    <w:rsid w:val="00B15889"/>
    <w:rsid w:val="00B171DB"/>
    <w:rsid w:val="00B17270"/>
    <w:rsid w:val="00B20293"/>
    <w:rsid w:val="00B20AEE"/>
    <w:rsid w:val="00B22946"/>
    <w:rsid w:val="00B22BDF"/>
    <w:rsid w:val="00B22CD5"/>
    <w:rsid w:val="00B231A6"/>
    <w:rsid w:val="00B23DB7"/>
    <w:rsid w:val="00B251DF"/>
    <w:rsid w:val="00B258F6"/>
    <w:rsid w:val="00B26046"/>
    <w:rsid w:val="00B3051A"/>
    <w:rsid w:val="00B31171"/>
    <w:rsid w:val="00B3162F"/>
    <w:rsid w:val="00B32795"/>
    <w:rsid w:val="00B32916"/>
    <w:rsid w:val="00B34143"/>
    <w:rsid w:val="00B345D1"/>
    <w:rsid w:val="00B35B73"/>
    <w:rsid w:val="00B35C0B"/>
    <w:rsid w:val="00B364D1"/>
    <w:rsid w:val="00B366FB"/>
    <w:rsid w:val="00B37AC4"/>
    <w:rsid w:val="00B37B20"/>
    <w:rsid w:val="00B41EA5"/>
    <w:rsid w:val="00B42A1A"/>
    <w:rsid w:val="00B43231"/>
    <w:rsid w:val="00B4396F"/>
    <w:rsid w:val="00B43D59"/>
    <w:rsid w:val="00B44236"/>
    <w:rsid w:val="00B4458E"/>
    <w:rsid w:val="00B4527F"/>
    <w:rsid w:val="00B4635B"/>
    <w:rsid w:val="00B46520"/>
    <w:rsid w:val="00B517BA"/>
    <w:rsid w:val="00B523F0"/>
    <w:rsid w:val="00B5324B"/>
    <w:rsid w:val="00B546A9"/>
    <w:rsid w:val="00B55522"/>
    <w:rsid w:val="00B55632"/>
    <w:rsid w:val="00B55B4B"/>
    <w:rsid w:val="00B575A9"/>
    <w:rsid w:val="00B64E8F"/>
    <w:rsid w:val="00B65B91"/>
    <w:rsid w:val="00B6637B"/>
    <w:rsid w:val="00B6684C"/>
    <w:rsid w:val="00B6717F"/>
    <w:rsid w:val="00B6738D"/>
    <w:rsid w:val="00B674FF"/>
    <w:rsid w:val="00B67636"/>
    <w:rsid w:val="00B73B41"/>
    <w:rsid w:val="00B75865"/>
    <w:rsid w:val="00B75933"/>
    <w:rsid w:val="00B76DD8"/>
    <w:rsid w:val="00B770A6"/>
    <w:rsid w:val="00B811EF"/>
    <w:rsid w:val="00B8211F"/>
    <w:rsid w:val="00B82F6B"/>
    <w:rsid w:val="00B86DE0"/>
    <w:rsid w:val="00B86FBF"/>
    <w:rsid w:val="00B87704"/>
    <w:rsid w:val="00B87A09"/>
    <w:rsid w:val="00B908F4"/>
    <w:rsid w:val="00B9349E"/>
    <w:rsid w:val="00B936C1"/>
    <w:rsid w:val="00B97DF1"/>
    <w:rsid w:val="00BA0E7C"/>
    <w:rsid w:val="00BA17A1"/>
    <w:rsid w:val="00BA239C"/>
    <w:rsid w:val="00BA4FEF"/>
    <w:rsid w:val="00BB0961"/>
    <w:rsid w:val="00BB0C16"/>
    <w:rsid w:val="00BB196D"/>
    <w:rsid w:val="00BB1FFC"/>
    <w:rsid w:val="00BB3593"/>
    <w:rsid w:val="00BB765B"/>
    <w:rsid w:val="00BC0DF8"/>
    <w:rsid w:val="00BC50BF"/>
    <w:rsid w:val="00BC660C"/>
    <w:rsid w:val="00BC7537"/>
    <w:rsid w:val="00BD112F"/>
    <w:rsid w:val="00BD2D98"/>
    <w:rsid w:val="00BD3216"/>
    <w:rsid w:val="00BD6602"/>
    <w:rsid w:val="00BD68EC"/>
    <w:rsid w:val="00BD6A97"/>
    <w:rsid w:val="00BE045A"/>
    <w:rsid w:val="00BE08DD"/>
    <w:rsid w:val="00BE0FAD"/>
    <w:rsid w:val="00BE0FE8"/>
    <w:rsid w:val="00BE14F6"/>
    <w:rsid w:val="00BE2CE0"/>
    <w:rsid w:val="00BE2F9C"/>
    <w:rsid w:val="00BE396A"/>
    <w:rsid w:val="00BE47D4"/>
    <w:rsid w:val="00BE6E27"/>
    <w:rsid w:val="00BF0162"/>
    <w:rsid w:val="00BF0D04"/>
    <w:rsid w:val="00BF224E"/>
    <w:rsid w:val="00BF276C"/>
    <w:rsid w:val="00BF52F4"/>
    <w:rsid w:val="00BF7846"/>
    <w:rsid w:val="00C020D3"/>
    <w:rsid w:val="00C02D42"/>
    <w:rsid w:val="00C044FB"/>
    <w:rsid w:val="00C06609"/>
    <w:rsid w:val="00C06AB0"/>
    <w:rsid w:val="00C107F2"/>
    <w:rsid w:val="00C11AC4"/>
    <w:rsid w:val="00C11F4C"/>
    <w:rsid w:val="00C130B6"/>
    <w:rsid w:val="00C13CAE"/>
    <w:rsid w:val="00C14410"/>
    <w:rsid w:val="00C15BC1"/>
    <w:rsid w:val="00C15FB6"/>
    <w:rsid w:val="00C160CF"/>
    <w:rsid w:val="00C160F2"/>
    <w:rsid w:val="00C1729E"/>
    <w:rsid w:val="00C2038E"/>
    <w:rsid w:val="00C211C5"/>
    <w:rsid w:val="00C21706"/>
    <w:rsid w:val="00C21BB5"/>
    <w:rsid w:val="00C23C93"/>
    <w:rsid w:val="00C24885"/>
    <w:rsid w:val="00C24966"/>
    <w:rsid w:val="00C25A90"/>
    <w:rsid w:val="00C30C45"/>
    <w:rsid w:val="00C3463F"/>
    <w:rsid w:val="00C3516A"/>
    <w:rsid w:val="00C36127"/>
    <w:rsid w:val="00C36306"/>
    <w:rsid w:val="00C369B1"/>
    <w:rsid w:val="00C37300"/>
    <w:rsid w:val="00C3751A"/>
    <w:rsid w:val="00C3796B"/>
    <w:rsid w:val="00C37F48"/>
    <w:rsid w:val="00C40152"/>
    <w:rsid w:val="00C407D4"/>
    <w:rsid w:val="00C42948"/>
    <w:rsid w:val="00C43AFE"/>
    <w:rsid w:val="00C43FBC"/>
    <w:rsid w:val="00C4447A"/>
    <w:rsid w:val="00C4727C"/>
    <w:rsid w:val="00C47648"/>
    <w:rsid w:val="00C50B19"/>
    <w:rsid w:val="00C51AE6"/>
    <w:rsid w:val="00C541D0"/>
    <w:rsid w:val="00C5701F"/>
    <w:rsid w:val="00C57A8B"/>
    <w:rsid w:val="00C60DAF"/>
    <w:rsid w:val="00C61019"/>
    <w:rsid w:val="00C6257F"/>
    <w:rsid w:val="00C628FB"/>
    <w:rsid w:val="00C6292E"/>
    <w:rsid w:val="00C63842"/>
    <w:rsid w:val="00C63DF7"/>
    <w:rsid w:val="00C651B9"/>
    <w:rsid w:val="00C65696"/>
    <w:rsid w:val="00C727A1"/>
    <w:rsid w:val="00C72BCD"/>
    <w:rsid w:val="00C72CE8"/>
    <w:rsid w:val="00C72D1C"/>
    <w:rsid w:val="00C74643"/>
    <w:rsid w:val="00C74987"/>
    <w:rsid w:val="00C763A1"/>
    <w:rsid w:val="00C767B2"/>
    <w:rsid w:val="00C7693F"/>
    <w:rsid w:val="00C76E6F"/>
    <w:rsid w:val="00C7764E"/>
    <w:rsid w:val="00C80B56"/>
    <w:rsid w:val="00C812F3"/>
    <w:rsid w:val="00C81F38"/>
    <w:rsid w:val="00C837CF"/>
    <w:rsid w:val="00C8399D"/>
    <w:rsid w:val="00C83CDA"/>
    <w:rsid w:val="00C84964"/>
    <w:rsid w:val="00C867BC"/>
    <w:rsid w:val="00C86DBD"/>
    <w:rsid w:val="00C87CA3"/>
    <w:rsid w:val="00C90751"/>
    <w:rsid w:val="00C912AE"/>
    <w:rsid w:val="00C91B60"/>
    <w:rsid w:val="00C928B9"/>
    <w:rsid w:val="00C934BC"/>
    <w:rsid w:val="00C93537"/>
    <w:rsid w:val="00C9466F"/>
    <w:rsid w:val="00C96F6D"/>
    <w:rsid w:val="00CA033B"/>
    <w:rsid w:val="00CA03A8"/>
    <w:rsid w:val="00CA10B8"/>
    <w:rsid w:val="00CA114E"/>
    <w:rsid w:val="00CA15B2"/>
    <w:rsid w:val="00CA1F42"/>
    <w:rsid w:val="00CA261D"/>
    <w:rsid w:val="00CA2997"/>
    <w:rsid w:val="00CA3141"/>
    <w:rsid w:val="00CA37A0"/>
    <w:rsid w:val="00CB315D"/>
    <w:rsid w:val="00CB472A"/>
    <w:rsid w:val="00CC005D"/>
    <w:rsid w:val="00CC03E7"/>
    <w:rsid w:val="00CC09D3"/>
    <w:rsid w:val="00CC1F42"/>
    <w:rsid w:val="00CC517C"/>
    <w:rsid w:val="00CD0104"/>
    <w:rsid w:val="00CD1D8C"/>
    <w:rsid w:val="00CD2136"/>
    <w:rsid w:val="00CD25B7"/>
    <w:rsid w:val="00CD27A0"/>
    <w:rsid w:val="00CD34CF"/>
    <w:rsid w:val="00CD44E3"/>
    <w:rsid w:val="00CD4596"/>
    <w:rsid w:val="00CD7A61"/>
    <w:rsid w:val="00CE019F"/>
    <w:rsid w:val="00CE244C"/>
    <w:rsid w:val="00CE2888"/>
    <w:rsid w:val="00CE6A27"/>
    <w:rsid w:val="00CE6C1D"/>
    <w:rsid w:val="00CE6E41"/>
    <w:rsid w:val="00CE782F"/>
    <w:rsid w:val="00CF0024"/>
    <w:rsid w:val="00CF0D51"/>
    <w:rsid w:val="00CF1F68"/>
    <w:rsid w:val="00CF2FF7"/>
    <w:rsid w:val="00CF388E"/>
    <w:rsid w:val="00CF4EE4"/>
    <w:rsid w:val="00CF51C9"/>
    <w:rsid w:val="00CF7FB0"/>
    <w:rsid w:val="00D01BAA"/>
    <w:rsid w:val="00D025E2"/>
    <w:rsid w:val="00D029B3"/>
    <w:rsid w:val="00D02BA6"/>
    <w:rsid w:val="00D03148"/>
    <w:rsid w:val="00D03514"/>
    <w:rsid w:val="00D05792"/>
    <w:rsid w:val="00D100D9"/>
    <w:rsid w:val="00D10259"/>
    <w:rsid w:val="00D107B2"/>
    <w:rsid w:val="00D11B0D"/>
    <w:rsid w:val="00D1205F"/>
    <w:rsid w:val="00D121B0"/>
    <w:rsid w:val="00D13362"/>
    <w:rsid w:val="00D13D66"/>
    <w:rsid w:val="00D154F5"/>
    <w:rsid w:val="00D17A7B"/>
    <w:rsid w:val="00D200E5"/>
    <w:rsid w:val="00D21C6B"/>
    <w:rsid w:val="00D22B78"/>
    <w:rsid w:val="00D22E1B"/>
    <w:rsid w:val="00D2345A"/>
    <w:rsid w:val="00D23C20"/>
    <w:rsid w:val="00D24790"/>
    <w:rsid w:val="00D251EB"/>
    <w:rsid w:val="00D25276"/>
    <w:rsid w:val="00D258CE"/>
    <w:rsid w:val="00D26E3B"/>
    <w:rsid w:val="00D27340"/>
    <w:rsid w:val="00D27870"/>
    <w:rsid w:val="00D27AFD"/>
    <w:rsid w:val="00D3012A"/>
    <w:rsid w:val="00D30BD4"/>
    <w:rsid w:val="00D31F40"/>
    <w:rsid w:val="00D34BA5"/>
    <w:rsid w:val="00D35E7C"/>
    <w:rsid w:val="00D36BA1"/>
    <w:rsid w:val="00D36EB3"/>
    <w:rsid w:val="00D376B2"/>
    <w:rsid w:val="00D40C08"/>
    <w:rsid w:val="00D41BEF"/>
    <w:rsid w:val="00D41D31"/>
    <w:rsid w:val="00D41DC0"/>
    <w:rsid w:val="00D4392C"/>
    <w:rsid w:val="00D44393"/>
    <w:rsid w:val="00D45821"/>
    <w:rsid w:val="00D47602"/>
    <w:rsid w:val="00D50801"/>
    <w:rsid w:val="00D513C3"/>
    <w:rsid w:val="00D5152D"/>
    <w:rsid w:val="00D5282B"/>
    <w:rsid w:val="00D52B1D"/>
    <w:rsid w:val="00D5391A"/>
    <w:rsid w:val="00D5642D"/>
    <w:rsid w:val="00D57258"/>
    <w:rsid w:val="00D611DD"/>
    <w:rsid w:val="00D61F7D"/>
    <w:rsid w:val="00D625FB"/>
    <w:rsid w:val="00D62911"/>
    <w:rsid w:val="00D65885"/>
    <w:rsid w:val="00D66D27"/>
    <w:rsid w:val="00D67C59"/>
    <w:rsid w:val="00D705B4"/>
    <w:rsid w:val="00D70861"/>
    <w:rsid w:val="00D708F2"/>
    <w:rsid w:val="00D70B7B"/>
    <w:rsid w:val="00D70EED"/>
    <w:rsid w:val="00D73597"/>
    <w:rsid w:val="00D767CB"/>
    <w:rsid w:val="00D769BB"/>
    <w:rsid w:val="00D77446"/>
    <w:rsid w:val="00D80214"/>
    <w:rsid w:val="00D80696"/>
    <w:rsid w:val="00D80967"/>
    <w:rsid w:val="00D81399"/>
    <w:rsid w:val="00D81F00"/>
    <w:rsid w:val="00D82432"/>
    <w:rsid w:val="00D82E21"/>
    <w:rsid w:val="00D8377A"/>
    <w:rsid w:val="00D85D79"/>
    <w:rsid w:val="00D8655E"/>
    <w:rsid w:val="00D86BE2"/>
    <w:rsid w:val="00D86D89"/>
    <w:rsid w:val="00D90FB8"/>
    <w:rsid w:val="00D9110E"/>
    <w:rsid w:val="00D9196F"/>
    <w:rsid w:val="00D91D57"/>
    <w:rsid w:val="00D9317B"/>
    <w:rsid w:val="00D93F31"/>
    <w:rsid w:val="00D9438B"/>
    <w:rsid w:val="00D95064"/>
    <w:rsid w:val="00D955C7"/>
    <w:rsid w:val="00D9592C"/>
    <w:rsid w:val="00D95D9D"/>
    <w:rsid w:val="00D97270"/>
    <w:rsid w:val="00DA10A2"/>
    <w:rsid w:val="00DA2489"/>
    <w:rsid w:val="00DA2917"/>
    <w:rsid w:val="00DA2C3B"/>
    <w:rsid w:val="00DA2FA1"/>
    <w:rsid w:val="00DA374D"/>
    <w:rsid w:val="00DA3B37"/>
    <w:rsid w:val="00DA3EFC"/>
    <w:rsid w:val="00DA6D49"/>
    <w:rsid w:val="00DA7164"/>
    <w:rsid w:val="00DA7767"/>
    <w:rsid w:val="00DB2020"/>
    <w:rsid w:val="00DB246A"/>
    <w:rsid w:val="00DB3081"/>
    <w:rsid w:val="00DB3DF3"/>
    <w:rsid w:val="00DB52BF"/>
    <w:rsid w:val="00DB6949"/>
    <w:rsid w:val="00DB6E1B"/>
    <w:rsid w:val="00DB7064"/>
    <w:rsid w:val="00DB755E"/>
    <w:rsid w:val="00DC194D"/>
    <w:rsid w:val="00DC24F0"/>
    <w:rsid w:val="00DC2510"/>
    <w:rsid w:val="00DC25A2"/>
    <w:rsid w:val="00DC367F"/>
    <w:rsid w:val="00DC516E"/>
    <w:rsid w:val="00DC64E7"/>
    <w:rsid w:val="00DC6612"/>
    <w:rsid w:val="00DD06C0"/>
    <w:rsid w:val="00DD0908"/>
    <w:rsid w:val="00DD1A87"/>
    <w:rsid w:val="00DD1BC5"/>
    <w:rsid w:val="00DD1D6A"/>
    <w:rsid w:val="00DD2A5C"/>
    <w:rsid w:val="00DD714D"/>
    <w:rsid w:val="00DD790F"/>
    <w:rsid w:val="00DE0872"/>
    <w:rsid w:val="00DE1473"/>
    <w:rsid w:val="00DE1602"/>
    <w:rsid w:val="00DE1911"/>
    <w:rsid w:val="00DE2FC3"/>
    <w:rsid w:val="00DE3F29"/>
    <w:rsid w:val="00DE417F"/>
    <w:rsid w:val="00DE62C3"/>
    <w:rsid w:val="00DF0588"/>
    <w:rsid w:val="00DF1076"/>
    <w:rsid w:val="00DF1C26"/>
    <w:rsid w:val="00DF38C1"/>
    <w:rsid w:val="00DF3D12"/>
    <w:rsid w:val="00DF4420"/>
    <w:rsid w:val="00DF56FC"/>
    <w:rsid w:val="00DF67A0"/>
    <w:rsid w:val="00DF6972"/>
    <w:rsid w:val="00E00F5F"/>
    <w:rsid w:val="00E022A1"/>
    <w:rsid w:val="00E022C3"/>
    <w:rsid w:val="00E026DD"/>
    <w:rsid w:val="00E0484E"/>
    <w:rsid w:val="00E054B9"/>
    <w:rsid w:val="00E07333"/>
    <w:rsid w:val="00E074EB"/>
    <w:rsid w:val="00E07907"/>
    <w:rsid w:val="00E1481C"/>
    <w:rsid w:val="00E153E8"/>
    <w:rsid w:val="00E16DB2"/>
    <w:rsid w:val="00E2021B"/>
    <w:rsid w:val="00E2129E"/>
    <w:rsid w:val="00E22011"/>
    <w:rsid w:val="00E22121"/>
    <w:rsid w:val="00E2236B"/>
    <w:rsid w:val="00E2391D"/>
    <w:rsid w:val="00E2438D"/>
    <w:rsid w:val="00E24BF7"/>
    <w:rsid w:val="00E254DC"/>
    <w:rsid w:val="00E3009E"/>
    <w:rsid w:val="00E308FE"/>
    <w:rsid w:val="00E30E43"/>
    <w:rsid w:val="00E311D7"/>
    <w:rsid w:val="00E328DB"/>
    <w:rsid w:val="00E339B9"/>
    <w:rsid w:val="00E34DA3"/>
    <w:rsid w:val="00E34EB3"/>
    <w:rsid w:val="00E36738"/>
    <w:rsid w:val="00E40225"/>
    <w:rsid w:val="00E40B77"/>
    <w:rsid w:val="00E43B47"/>
    <w:rsid w:val="00E4446F"/>
    <w:rsid w:val="00E456D8"/>
    <w:rsid w:val="00E47864"/>
    <w:rsid w:val="00E47A27"/>
    <w:rsid w:val="00E50E3A"/>
    <w:rsid w:val="00E5256E"/>
    <w:rsid w:val="00E52744"/>
    <w:rsid w:val="00E54E4F"/>
    <w:rsid w:val="00E56B16"/>
    <w:rsid w:val="00E57CC8"/>
    <w:rsid w:val="00E60FD9"/>
    <w:rsid w:val="00E6388F"/>
    <w:rsid w:val="00E63C3D"/>
    <w:rsid w:val="00E643D6"/>
    <w:rsid w:val="00E66294"/>
    <w:rsid w:val="00E7176A"/>
    <w:rsid w:val="00E72B5A"/>
    <w:rsid w:val="00E7528A"/>
    <w:rsid w:val="00E76856"/>
    <w:rsid w:val="00E76BA7"/>
    <w:rsid w:val="00E77C87"/>
    <w:rsid w:val="00E81216"/>
    <w:rsid w:val="00E81C20"/>
    <w:rsid w:val="00E82E09"/>
    <w:rsid w:val="00E84DA8"/>
    <w:rsid w:val="00E85981"/>
    <w:rsid w:val="00E86741"/>
    <w:rsid w:val="00E87D36"/>
    <w:rsid w:val="00E90A18"/>
    <w:rsid w:val="00E90B2D"/>
    <w:rsid w:val="00E90DB4"/>
    <w:rsid w:val="00E95925"/>
    <w:rsid w:val="00E95957"/>
    <w:rsid w:val="00E95C84"/>
    <w:rsid w:val="00E9794F"/>
    <w:rsid w:val="00EA02E6"/>
    <w:rsid w:val="00EA09EF"/>
    <w:rsid w:val="00EA1407"/>
    <w:rsid w:val="00EA1EF4"/>
    <w:rsid w:val="00EA47A8"/>
    <w:rsid w:val="00EA5BD1"/>
    <w:rsid w:val="00EA5C5F"/>
    <w:rsid w:val="00EA5C6F"/>
    <w:rsid w:val="00EB0045"/>
    <w:rsid w:val="00EB0D74"/>
    <w:rsid w:val="00EB29E2"/>
    <w:rsid w:val="00EB3614"/>
    <w:rsid w:val="00EB37B2"/>
    <w:rsid w:val="00EB40DF"/>
    <w:rsid w:val="00EB5597"/>
    <w:rsid w:val="00EC03A3"/>
    <w:rsid w:val="00EC0C90"/>
    <w:rsid w:val="00EC17ED"/>
    <w:rsid w:val="00EC392B"/>
    <w:rsid w:val="00EC491D"/>
    <w:rsid w:val="00EC4E1A"/>
    <w:rsid w:val="00EC5DE3"/>
    <w:rsid w:val="00EC6D61"/>
    <w:rsid w:val="00EC7831"/>
    <w:rsid w:val="00ED00E2"/>
    <w:rsid w:val="00ED02F4"/>
    <w:rsid w:val="00ED1BD3"/>
    <w:rsid w:val="00ED33E5"/>
    <w:rsid w:val="00ED448C"/>
    <w:rsid w:val="00ED4D3C"/>
    <w:rsid w:val="00ED4D3E"/>
    <w:rsid w:val="00ED55B1"/>
    <w:rsid w:val="00ED669D"/>
    <w:rsid w:val="00ED69B0"/>
    <w:rsid w:val="00ED7630"/>
    <w:rsid w:val="00EE1A62"/>
    <w:rsid w:val="00EE1B15"/>
    <w:rsid w:val="00EE203C"/>
    <w:rsid w:val="00EE2DE6"/>
    <w:rsid w:val="00EE3045"/>
    <w:rsid w:val="00EE5E23"/>
    <w:rsid w:val="00EE6014"/>
    <w:rsid w:val="00EE60A2"/>
    <w:rsid w:val="00EE62FD"/>
    <w:rsid w:val="00EE640F"/>
    <w:rsid w:val="00EE67F1"/>
    <w:rsid w:val="00EF0199"/>
    <w:rsid w:val="00EF3ECB"/>
    <w:rsid w:val="00EF45AF"/>
    <w:rsid w:val="00EF4EBE"/>
    <w:rsid w:val="00EF5B06"/>
    <w:rsid w:val="00EF66B8"/>
    <w:rsid w:val="00EF6E82"/>
    <w:rsid w:val="00EF7C39"/>
    <w:rsid w:val="00EF7F94"/>
    <w:rsid w:val="00F00A89"/>
    <w:rsid w:val="00F0344E"/>
    <w:rsid w:val="00F03619"/>
    <w:rsid w:val="00F0396D"/>
    <w:rsid w:val="00F05BE9"/>
    <w:rsid w:val="00F06B9D"/>
    <w:rsid w:val="00F116D8"/>
    <w:rsid w:val="00F117DC"/>
    <w:rsid w:val="00F12711"/>
    <w:rsid w:val="00F12CD7"/>
    <w:rsid w:val="00F13AEE"/>
    <w:rsid w:val="00F14426"/>
    <w:rsid w:val="00F146BE"/>
    <w:rsid w:val="00F14944"/>
    <w:rsid w:val="00F15C60"/>
    <w:rsid w:val="00F15FBE"/>
    <w:rsid w:val="00F16DA6"/>
    <w:rsid w:val="00F17272"/>
    <w:rsid w:val="00F2013C"/>
    <w:rsid w:val="00F206DE"/>
    <w:rsid w:val="00F21235"/>
    <w:rsid w:val="00F2175D"/>
    <w:rsid w:val="00F21774"/>
    <w:rsid w:val="00F22036"/>
    <w:rsid w:val="00F22D17"/>
    <w:rsid w:val="00F23688"/>
    <w:rsid w:val="00F23FCD"/>
    <w:rsid w:val="00F24E8B"/>
    <w:rsid w:val="00F25856"/>
    <w:rsid w:val="00F25DCF"/>
    <w:rsid w:val="00F2684B"/>
    <w:rsid w:val="00F26E7D"/>
    <w:rsid w:val="00F2771C"/>
    <w:rsid w:val="00F300EE"/>
    <w:rsid w:val="00F301A7"/>
    <w:rsid w:val="00F31AFA"/>
    <w:rsid w:val="00F32090"/>
    <w:rsid w:val="00F327A6"/>
    <w:rsid w:val="00F3290E"/>
    <w:rsid w:val="00F32948"/>
    <w:rsid w:val="00F33A3B"/>
    <w:rsid w:val="00F34598"/>
    <w:rsid w:val="00F3499F"/>
    <w:rsid w:val="00F35C87"/>
    <w:rsid w:val="00F36569"/>
    <w:rsid w:val="00F376E2"/>
    <w:rsid w:val="00F37C08"/>
    <w:rsid w:val="00F37C09"/>
    <w:rsid w:val="00F40FE9"/>
    <w:rsid w:val="00F41616"/>
    <w:rsid w:val="00F431AA"/>
    <w:rsid w:val="00F43350"/>
    <w:rsid w:val="00F449FC"/>
    <w:rsid w:val="00F45983"/>
    <w:rsid w:val="00F52088"/>
    <w:rsid w:val="00F532C6"/>
    <w:rsid w:val="00F535D1"/>
    <w:rsid w:val="00F545D0"/>
    <w:rsid w:val="00F55045"/>
    <w:rsid w:val="00F56327"/>
    <w:rsid w:val="00F600EC"/>
    <w:rsid w:val="00F61254"/>
    <w:rsid w:val="00F6342F"/>
    <w:rsid w:val="00F64DE2"/>
    <w:rsid w:val="00F65ED3"/>
    <w:rsid w:val="00F66D77"/>
    <w:rsid w:val="00F70249"/>
    <w:rsid w:val="00F7026B"/>
    <w:rsid w:val="00F71C3A"/>
    <w:rsid w:val="00F74EA1"/>
    <w:rsid w:val="00F75F62"/>
    <w:rsid w:val="00F80DE1"/>
    <w:rsid w:val="00F81E5B"/>
    <w:rsid w:val="00F81E8E"/>
    <w:rsid w:val="00F830FA"/>
    <w:rsid w:val="00F83803"/>
    <w:rsid w:val="00F83F8B"/>
    <w:rsid w:val="00F84517"/>
    <w:rsid w:val="00F84FCF"/>
    <w:rsid w:val="00F85BEA"/>
    <w:rsid w:val="00F85EF9"/>
    <w:rsid w:val="00F86F48"/>
    <w:rsid w:val="00F878B0"/>
    <w:rsid w:val="00F903A3"/>
    <w:rsid w:val="00F90882"/>
    <w:rsid w:val="00F92D02"/>
    <w:rsid w:val="00F93248"/>
    <w:rsid w:val="00F93DC1"/>
    <w:rsid w:val="00F93FEA"/>
    <w:rsid w:val="00F942AF"/>
    <w:rsid w:val="00F94474"/>
    <w:rsid w:val="00F94492"/>
    <w:rsid w:val="00F9474A"/>
    <w:rsid w:val="00F95E86"/>
    <w:rsid w:val="00F95F75"/>
    <w:rsid w:val="00F96253"/>
    <w:rsid w:val="00F96C22"/>
    <w:rsid w:val="00F97AEF"/>
    <w:rsid w:val="00FA0FEA"/>
    <w:rsid w:val="00FA1020"/>
    <w:rsid w:val="00FA104D"/>
    <w:rsid w:val="00FA25CB"/>
    <w:rsid w:val="00FA2C8A"/>
    <w:rsid w:val="00FA318A"/>
    <w:rsid w:val="00FA3655"/>
    <w:rsid w:val="00FA408C"/>
    <w:rsid w:val="00FA4618"/>
    <w:rsid w:val="00FA4745"/>
    <w:rsid w:val="00FA628A"/>
    <w:rsid w:val="00FA64D9"/>
    <w:rsid w:val="00FA7548"/>
    <w:rsid w:val="00FB0605"/>
    <w:rsid w:val="00FB44E9"/>
    <w:rsid w:val="00FB48E1"/>
    <w:rsid w:val="00FB4FA7"/>
    <w:rsid w:val="00FB5935"/>
    <w:rsid w:val="00FB6837"/>
    <w:rsid w:val="00FB73A3"/>
    <w:rsid w:val="00FB7E46"/>
    <w:rsid w:val="00FC00AF"/>
    <w:rsid w:val="00FC0934"/>
    <w:rsid w:val="00FC0AD5"/>
    <w:rsid w:val="00FC28F0"/>
    <w:rsid w:val="00FC2D73"/>
    <w:rsid w:val="00FC553D"/>
    <w:rsid w:val="00FC5848"/>
    <w:rsid w:val="00FC5BEA"/>
    <w:rsid w:val="00FC62DC"/>
    <w:rsid w:val="00FC7058"/>
    <w:rsid w:val="00FD1031"/>
    <w:rsid w:val="00FD1B75"/>
    <w:rsid w:val="00FD27CF"/>
    <w:rsid w:val="00FD43A8"/>
    <w:rsid w:val="00FD4DBA"/>
    <w:rsid w:val="00FD67B5"/>
    <w:rsid w:val="00FD741F"/>
    <w:rsid w:val="00FD745C"/>
    <w:rsid w:val="00FD7683"/>
    <w:rsid w:val="00FE0161"/>
    <w:rsid w:val="00FE451E"/>
    <w:rsid w:val="00FE4C55"/>
    <w:rsid w:val="00FE64A1"/>
    <w:rsid w:val="00FE6D04"/>
    <w:rsid w:val="00FF0EFB"/>
    <w:rsid w:val="00FF20D9"/>
    <w:rsid w:val="00FF4156"/>
    <w:rsid w:val="00FF43C9"/>
    <w:rsid w:val="00FF46D0"/>
    <w:rsid w:val="00FF471A"/>
    <w:rsid w:val="00FF5955"/>
    <w:rsid w:val="131BB810"/>
    <w:rsid w:val="20BA10FA"/>
    <w:rsid w:val="488B2E15"/>
    <w:rsid w:val="4934AF39"/>
    <w:rsid w:val="5DEA02B8"/>
    <w:rsid w:val="6A2558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oNotEmbedSmartTags/>
  <w:decimalSymbol w:val="."/>
  <w:listSeparator w:val=","/>
  <w14:docId w14:val="7B1C6CA4"/>
  <w15:chartTrackingRefBased/>
  <w15:docId w15:val="{61742B50-181A-40B5-9E23-6AC014B0E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qFormat="1"/>
    <w:lsdException w:name="table of figures" w:uiPriority="99"/>
    <w:lsdException w:name="annotation reference" w:uiPriority="99"/>
    <w:lsdException w:name="line number" w:uiPriority="99"/>
    <w:lsdException w:name="Title" w:qFormat="1"/>
    <w:lsdException w:name="Subtitle" w:qFormat="1"/>
    <w:lsdException w:name="Body Text First Indent"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1. Text thường"/>
    <w:qFormat/>
    <w:rsid w:val="005C34D9"/>
    <w:pPr>
      <w:spacing w:before="120" w:line="264" w:lineRule="auto"/>
      <w:ind w:firstLine="720"/>
      <w:jc w:val="both"/>
    </w:pPr>
    <w:rPr>
      <w:color w:val="000000"/>
      <w:sz w:val="28"/>
      <w:lang w:eastAsia="de-DE"/>
    </w:rPr>
  </w:style>
  <w:style w:type="paragraph" w:styleId="Heading1">
    <w:name w:val="heading 1"/>
    <w:aliases w:val="5.1 Phần,ChapterTitle 1,Char,heading 1"/>
    <w:basedOn w:val="Normal"/>
    <w:next w:val="Normal"/>
    <w:link w:val="Heading1Char"/>
    <w:autoRedefine/>
    <w:qFormat/>
    <w:rsid w:val="00BC660C"/>
    <w:pPr>
      <w:keepNext/>
      <w:keepLines/>
      <w:pageBreakBefore/>
      <w:numPr>
        <w:numId w:val="7"/>
      </w:numPr>
      <w:spacing w:after="360"/>
      <w:jc w:val="center"/>
      <w:outlineLvl w:val="0"/>
    </w:pPr>
    <w:rPr>
      <w:b/>
      <w:caps/>
      <w:sz w:val="32"/>
    </w:rPr>
  </w:style>
  <w:style w:type="paragraph" w:styleId="Heading2">
    <w:name w:val="heading 2"/>
    <w:aliases w:val="5.2 Level 1,ChapterTitle 2,heading 2"/>
    <w:basedOn w:val="Heading1"/>
    <w:next w:val="Normal"/>
    <w:link w:val="Heading2Char"/>
    <w:autoRedefine/>
    <w:qFormat/>
    <w:rsid w:val="004742D1"/>
    <w:pPr>
      <w:pageBreakBefore w:val="0"/>
      <w:numPr>
        <w:numId w:val="4"/>
      </w:numPr>
      <w:spacing w:before="360" w:after="120"/>
      <w:ind w:firstLine="720"/>
      <w:jc w:val="both"/>
      <w:outlineLvl w:val="1"/>
    </w:pPr>
    <w:rPr>
      <w:snapToGrid w:val="0"/>
      <w:sz w:val="28"/>
    </w:rPr>
  </w:style>
  <w:style w:type="paragraph" w:styleId="Heading3">
    <w:name w:val="heading 3"/>
    <w:aliases w:val="5.3 Level 2,ChapterTitle 3 Char,ChapterTitle 3,heading 3"/>
    <w:basedOn w:val="Heading2"/>
    <w:next w:val="Normal"/>
    <w:link w:val="Heading3Char"/>
    <w:autoRedefine/>
    <w:qFormat/>
    <w:rsid w:val="00BC660C"/>
    <w:pPr>
      <w:keepLines w:val="0"/>
      <w:numPr>
        <w:ilvl w:val="2"/>
        <w:numId w:val="7"/>
      </w:numPr>
      <w:spacing w:after="0"/>
      <w:outlineLvl w:val="2"/>
    </w:pPr>
    <w:rPr>
      <w:caps w:val="0"/>
    </w:rPr>
  </w:style>
  <w:style w:type="paragraph" w:styleId="Heading4">
    <w:name w:val="heading 4"/>
    <w:aliases w:val="5.4 Level 3,ChapterTitle 4,heading 4"/>
    <w:basedOn w:val="Normal"/>
    <w:next w:val="Normal"/>
    <w:link w:val="Heading4Char"/>
    <w:autoRedefine/>
    <w:qFormat/>
    <w:rsid w:val="00BC660C"/>
    <w:pPr>
      <w:keepNext/>
      <w:keepLines/>
      <w:numPr>
        <w:ilvl w:val="3"/>
        <w:numId w:val="7"/>
      </w:numPr>
      <w:spacing w:line="240" w:lineRule="atLeast"/>
      <w:outlineLvl w:val="3"/>
    </w:pPr>
    <w:rPr>
      <w:i/>
      <w:noProof/>
      <w:spacing w:val="-4"/>
      <w:kern w:val="28"/>
      <w:szCs w:val="28"/>
      <w:lang w:val="en-US"/>
    </w:rPr>
  </w:style>
  <w:style w:type="paragraph" w:styleId="Heading5">
    <w:name w:val="heading 5"/>
    <w:aliases w:val="5.5 Level 4,ChapterTitle 5"/>
    <w:basedOn w:val="Normal"/>
    <w:next w:val="Normal"/>
    <w:link w:val="Heading5Char"/>
    <w:qFormat/>
    <w:rsid w:val="00BC660C"/>
    <w:pPr>
      <w:keepNext/>
      <w:keepLines/>
      <w:numPr>
        <w:ilvl w:val="4"/>
        <w:numId w:val="7"/>
      </w:numPr>
      <w:tabs>
        <w:tab w:val="left" w:pos="851"/>
      </w:tabs>
      <w:spacing w:line="240" w:lineRule="atLeast"/>
      <w:outlineLvl w:val="4"/>
    </w:pPr>
    <w:rPr>
      <w:i/>
      <w:spacing w:val="-4"/>
      <w:kern w:val="28"/>
      <w:lang w:val="en-US"/>
    </w:rPr>
  </w:style>
  <w:style w:type="paragraph" w:styleId="Heading6">
    <w:name w:val="heading 6"/>
    <w:aliases w:val="5.6 Level 5,ChapterTitle 6"/>
    <w:basedOn w:val="Normal"/>
    <w:next w:val="Normal"/>
    <w:link w:val="Heading6Char"/>
    <w:qFormat/>
    <w:rsid w:val="00BC660C"/>
    <w:pPr>
      <w:keepNext/>
      <w:keepLines/>
      <w:numPr>
        <w:ilvl w:val="5"/>
        <w:numId w:val="7"/>
      </w:numPr>
      <w:tabs>
        <w:tab w:val="left" w:pos="851"/>
      </w:tabs>
      <w:outlineLvl w:val="5"/>
    </w:pPr>
    <w:rPr>
      <w:i/>
      <w:spacing w:val="-4"/>
      <w:kern w:val="28"/>
      <w:lang w:val="en-US"/>
    </w:rPr>
  </w:style>
  <w:style w:type="paragraph" w:styleId="Heading7">
    <w:name w:val="heading 7"/>
    <w:basedOn w:val="Normal"/>
    <w:next w:val="Normal"/>
    <w:link w:val="Heading7Char"/>
    <w:rsid w:val="00BC660C"/>
    <w:pPr>
      <w:numPr>
        <w:ilvl w:val="6"/>
        <w:numId w:val="7"/>
      </w:numPr>
      <w:spacing w:before="240" w:after="60"/>
      <w:outlineLvl w:val="6"/>
    </w:pPr>
    <w:rPr>
      <w:sz w:val="20"/>
    </w:rPr>
  </w:style>
  <w:style w:type="paragraph" w:styleId="Heading8">
    <w:name w:val="heading 8"/>
    <w:basedOn w:val="Normal"/>
    <w:next w:val="Normal"/>
    <w:link w:val="Heading8Char"/>
    <w:rsid w:val="00BC660C"/>
    <w:pPr>
      <w:numPr>
        <w:ilvl w:val="7"/>
        <w:numId w:val="7"/>
      </w:numPr>
      <w:spacing w:before="240" w:after="60"/>
      <w:outlineLvl w:val="7"/>
    </w:pPr>
    <w:rPr>
      <w:i/>
      <w:sz w:val="20"/>
    </w:rPr>
  </w:style>
  <w:style w:type="paragraph" w:styleId="Heading9">
    <w:name w:val="heading 9"/>
    <w:basedOn w:val="Normal"/>
    <w:next w:val="Normal"/>
    <w:link w:val="Heading9Char"/>
    <w:rsid w:val="00BC660C"/>
    <w:pPr>
      <w:numPr>
        <w:ilvl w:val="8"/>
        <w:numId w:val="7"/>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
    <w:basedOn w:val="Normal"/>
    <w:link w:val="BodyTextChar"/>
    <w:rsid w:val="00BC660C"/>
    <w:rPr>
      <w:rFonts w:ascii="Arial" w:hAnsi="Arial"/>
      <w:sz w:val="22"/>
      <w:lang w:eastAsia="x-none"/>
    </w:rPr>
  </w:style>
  <w:style w:type="paragraph" w:customStyle="1" w:styleId="noidung">
    <w:name w:val="noidung"/>
    <w:basedOn w:val="Normal"/>
    <w:rsid w:val="00BC660C"/>
    <w:pPr>
      <w:widowControl w:val="0"/>
      <w:adjustRightInd w:val="0"/>
      <w:spacing w:before="60" w:after="60"/>
      <w:ind w:firstLine="510"/>
      <w:textAlignment w:val="baseline"/>
    </w:pPr>
    <w:rPr>
      <w:rFonts w:ascii="Tahoma" w:eastAsia="Arial" w:hAnsi="Tahoma" w:cs="Arial"/>
      <w:lang w:val="en-US"/>
    </w:rPr>
  </w:style>
  <w:style w:type="paragraph" w:styleId="Footer">
    <w:name w:val="footer"/>
    <w:basedOn w:val="Normal"/>
    <w:link w:val="FooterChar"/>
    <w:uiPriority w:val="99"/>
    <w:rsid w:val="00BC660C"/>
    <w:pPr>
      <w:tabs>
        <w:tab w:val="center" w:pos="4536"/>
        <w:tab w:val="right" w:pos="9072"/>
      </w:tabs>
    </w:pPr>
    <w:rPr>
      <w:lang w:eastAsia="x-none"/>
    </w:rPr>
  </w:style>
  <w:style w:type="character" w:styleId="PageNumber">
    <w:name w:val="page number"/>
    <w:basedOn w:val="DefaultParagraphFont"/>
    <w:rsid w:val="00BC660C"/>
  </w:style>
  <w:style w:type="table" w:styleId="TableGrid">
    <w:name w:val="Table Grid"/>
    <w:basedOn w:val="TableNormal"/>
    <w:uiPriority w:val="39"/>
    <w:rsid w:val="00BC660C"/>
    <w:rPr>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aliases w:val="Textkörper-Einzug"/>
    <w:basedOn w:val="Normal"/>
    <w:link w:val="BodyTextIndentChar"/>
    <w:rsid w:val="00BC660C"/>
    <w:pPr>
      <w:ind w:left="1418"/>
    </w:pPr>
  </w:style>
  <w:style w:type="paragraph" w:styleId="Header">
    <w:name w:val="header"/>
    <w:basedOn w:val="Normal"/>
    <w:link w:val="HeaderChar"/>
    <w:uiPriority w:val="99"/>
    <w:rsid w:val="00BC660C"/>
    <w:pPr>
      <w:pageBreakBefore/>
      <w:tabs>
        <w:tab w:val="center" w:pos="4536"/>
        <w:tab w:val="right" w:pos="9072"/>
      </w:tabs>
      <w:spacing w:before="360" w:after="360" w:line="240" w:lineRule="atLeast"/>
      <w:ind w:left="720" w:hanging="720"/>
      <w:jc w:val="center"/>
    </w:pPr>
    <w:rPr>
      <w:b/>
      <w:sz w:val="32"/>
    </w:rPr>
  </w:style>
  <w:style w:type="character" w:styleId="Emphasis">
    <w:name w:val="Emphasis"/>
    <w:uiPriority w:val="20"/>
    <w:qFormat/>
    <w:rsid w:val="00BC660C"/>
    <w:rPr>
      <w:i/>
      <w:iCs/>
    </w:rPr>
  </w:style>
  <w:style w:type="paragraph" w:styleId="BalloonText">
    <w:name w:val="Balloon Text"/>
    <w:basedOn w:val="Normal"/>
    <w:link w:val="BalloonTextChar"/>
    <w:rsid w:val="00BC660C"/>
    <w:rPr>
      <w:rFonts w:ascii="Tahoma" w:hAnsi="Tahoma" w:cs="Univers"/>
      <w:sz w:val="16"/>
      <w:szCs w:val="16"/>
    </w:rPr>
  </w:style>
  <w:style w:type="paragraph" w:styleId="BodyTextIndent3">
    <w:name w:val="Body Text Indent 3"/>
    <w:basedOn w:val="Normal"/>
    <w:link w:val="BodyTextIndent3Char"/>
    <w:rsid w:val="00BC660C"/>
    <w:pPr>
      <w:ind w:left="283"/>
    </w:pPr>
    <w:rPr>
      <w:sz w:val="16"/>
      <w:szCs w:val="16"/>
    </w:rPr>
  </w:style>
  <w:style w:type="paragraph" w:styleId="FootnoteText">
    <w:name w:val="footnote text"/>
    <w:basedOn w:val="Normal"/>
    <w:link w:val="FootnoteTextChar"/>
    <w:semiHidden/>
    <w:rsid w:val="00BC660C"/>
    <w:rPr>
      <w:rFonts w:ascii="Arial" w:hAnsi="Arial"/>
      <w:sz w:val="20"/>
      <w:lang w:eastAsia="x-none"/>
    </w:rPr>
  </w:style>
  <w:style w:type="character" w:styleId="FootnoteReference">
    <w:name w:val="footnote reference"/>
    <w:semiHidden/>
    <w:rsid w:val="00BC660C"/>
    <w:rPr>
      <w:vertAlign w:val="superscript"/>
    </w:rPr>
  </w:style>
  <w:style w:type="paragraph" w:styleId="BodyText2">
    <w:name w:val="Body Text 2"/>
    <w:basedOn w:val="Normal"/>
    <w:link w:val="BodyText2Char"/>
    <w:rsid w:val="00BC660C"/>
    <w:pPr>
      <w:spacing w:line="480" w:lineRule="auto"/>
    </w:pPr>
  </w:style>
  <w:style w:type="paragraph" w:styleId="BodyText3">
    <w:name w:val="Body Text 3"/>
    <w:basedOn w:val="Normal"/>
    <w:link w:val="BodyText3Char"/>
    <w:rsid w:val="00BC660C"/>
    <w:rPr>
      <w:sz w:val="16"/>
      <w:szCs w:val="16"/>
    </w:rPr>
  </w:style>
  <w:style w:type="paragraph" w:styleId="BodyTextIndent2">
    <w:name w:val="Body Text Indent 2"/>
    <w:basedOn w:val="Normal"/>
    <w:link w:val="BodyTextIndent2Char"/>
    <w:rsid w:val="00BC660C"/>
    <w:pPr>
      <w:ind w:left="993" w:hanging="993"/>
    </w:pPr>
    <w:rPr>
      <w:snapToGrid w:val="0"/>
    </w:rPr>
  </w:style>
  <w:style w:type="paragraph" w:styleId="Caption">
    <w:name w:val="caption"/>
    <w:aliases w:val="Figure Table title Char Char,Figure Table title Char,Tabelas,Char8"/>
    <w:basedOn w:val="Normal"/>
    <w:link w:val="CaptionChar"/>
    <w:rsid w:val="00BC660C"/>
    <w:pPr>
      <w:keepNext/>
      <w:ind w:firstLine="0"/>
      <w:jc w:val="left"/>
    </w:pPr>
    <w:rPr>
      <w:i/>
      <w:lang w:eastAsia="x-none"/>
    </w:rPr>
  </w:style>
  <w:style w:type="paragraph" w:styleId="ListParagraph">
    <w:name w:val="List Paragraph"/>
    <w:aliases w:val="Bullets,List Bullet-OpsManual,References,Title Style 1,List Paragraph nowy,List Paragraph (numbered (a)),Liste 1,ANNEX,List Paragraph1,List Paragraph2,Colorful List Accent 1,List Paragraph11,List Paragraph111,Colorful List - Accent 12"/>
    <w:basedOn w:val="Normal"/>
    <w:link w:val="ListParagraphChar"/>
    <w:uiPriority w:val="34"/>
    <w:rsid w:val="00BC660C"/>
    <w:pPr>
      <w:ind w:left="720"/>
      <w:contextualSpacing/>
    </w:pPr>
  </w:style>
  <w:style w:type="character" w:customStyle="1" w:styleId="Heading1Char">
    <w:name w:val="Heading 1 Char"/>
    <w:aliases w:val="5.1 Phần Char,ChapterTitle 1 Char,Char Char1,heading 1 Char"/>
    <w:link w:val="Heading1"/>
    <w:locked/>
    <w:rsid w:val="00BC660C"/>
    <w:rPr>
      <w:b/>
      <w:caps/>
      <w:color w:val="000000"/>
      <w:sz w:val="32"/>
      <w:lang w:eastAsia="de-DE"/>
    </w:rPr>
  </w:style>
  <w:style w:type="character" w:customStyle="1" w:styleId="FooterChar">
    <w:name w:val="Footer Char"/>
    <w:link w:val="Footer"/>
    <w:uiPriority w:val="99"/>
    <w:locked/>
    <w:rsid w:val="00BC660C"/>
    <w:rPr>
      <w:color w:val="000000"/>
      <w:sz w:val="28"/>
      <w:lang w:eastAsia="x-none"/>
    </w:rPr>
  </w:style>
  <w:style w:type="character" w:customStyle="1" w:styleId="BodyText2Char">
    <w:name w:val="Body Text 2 Char"/>
    <w:basedOn w:val="DefaultParagraphFont"/>
    <w:link w:val="BodyText2"/>
    <w:locked/>
    <w:rsid w:val="00BC660C"/>
    <w:rPr>
      <w:color w:val="000000"/>
      <w:sz w:val="28"/>
      <w:lang w:eastAsia="de-DE"/>
    </w:rPr>
  </w:style>
  <w:style w:type="character" w:styleId="PlaceholderText">
    <w:name w:val="Placeholder Text"/>
    <w:uiPriority w:val="99"/>
    <w:semiHidden/>
    <w:rsid w:val="00BC660C"/>
    <w:rPr>
      <w:color w:val="808080"/>
    </w:rPr>
  </w:style>
  <w:style w:type="numbering" w:customStyle="1" w:styleId="Style1">
    <w:name w:val="Style1"/>
    <w:uiPriority w:val="99"/>
    <w:rsid w:val="0060098A"/>
    <w:pPr>
      <w:numPr>
        <w:numId w:val="1"/>
      </w:numPr>
    </w:pPr>
  </w:style>
  <w:style w:type="character" w:customStyle="1" w:styleId="HeaderChar">
    <w:name w:val="Header Char"/>
    <w:link w:val="Header"/>
    <w:uiPriority w:val="99"/>
    <w:rsid w:val="00BC660C"/>
    <w:rPr>
      <w:b/>
      <w:color w:val="000000"/>
      <w:sz w:val="32"/>
      <w:lang w:eastAsia="de-DE"/>
    </w:rPr>
  </w:style>
  <w:style w:type="paragraph" w:styleId="NormalWeb">
    <w:name w:val="Normal (Web)"/>
    <w:basedOn w:val="Normal"/>
    <w:link w:val="NormalWebChar"/>
    <w:uiPriority w:val="99"/>
    <w:rsid w:val="00BC660C"/>
    <w:rPr>
      <w:szCs w:val="24"/>
    </w:rPr>
  </w:style>
  <w:style w:type="paragraph" w:customStyle="1" w:styleId="StyleBoldJustifiedBefore6ptAfter6ptKernat16pt">
    <w:name w:val="Style Bold Justified Before:  6 pt After:  6 pt Kern at 16 pt ..."/>
    <w:basedOn w:val="Normal"/>
    <w:rsid w:val="00AF38A7"/>
    <w:pPr>
      <w:spacing w:after="120" w:line="276" w:lineRule="auto"/>
    </w:pPr>
    <w:rPr>
      <w:b/>
      <w:bCs/>
      <w:spacing w:val="-2"/>
      <w:kern w:val="32"/>
    </w:rPr>
  </w:style>
  <w:style w:type="paragraph" w:customStyle="1" w:styleId="StyleItalicJustifiedBefore5ptLinespacingExactly17pt">
    <w:name w:val="Style Italic Justified Before:  5 pt Line spacing:  Exactly 17 pt"/>
    <w:basedOn w:val="Normal"/>
    <w:rsid w:val="00AF38A7"/>
    <w:pPr>
      <w:spacing w:before="100" w:line="340" w:lineRule="exact"/>
    </w:pPr>
    <w:rPr>
      <w:iCs/>
    </w:rPr>
  </w:style>
  <w:style w:type="paragraph" w:customStyle="1" w:styleId="StyleBoldJustifiedBefore6ptAfter6ptLinespacing">
    <w:name w:val="Style Bold Justified Before:  6 pt After:  6 pt Line spacing:  ..."/>
    <w:basedOn w:val="Normal"/>
    <w:rsid w:val="00AF38A7"/>
    <w:pPr>
      <w:spacing w:after="120" w:line="276" w:lineRule="auto"/>
    </w:pPr>
    <w:rPr>
      <w:b/>
      <w:bCs/>
    </w:rPr>
  </w:style>
  <w:style w:type="paragraph" w:customStyle="1" w:styleId="StyleBoldJustifiedBefore6ptLinespacingExactly17pt">
    <w:name w:val="Style Bold Justified Before:  6 pt Line spacing:  Exactly 17 pt"/>
    <w:basedOn w:val="Normal"/>
    <w:rsid w:val="00AF38A7"/>
    <w:pPr>
      <w:spacing w:line="340" w:lineRule="exact"/>
    </w:pPr>
    <w:rPr>
      <w:b/>
      <w:bCs/>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Colorful List Accent 1 Char"/>
    <w:link w:val="ListParagraph"/>
    <w:uiPriority w:val="34"/>
    <w:locked/>
    <w:rsid w:val="00BC660C"/>
    <w:rPr>
      <w:color w:val="000000"/>
      <w:sz w:val="28"/>
      <w:lang w:eastAsia="de-DE"/>
    </w:rPr>
  </w:style>
  <w:style w:type="paragraph" w:styleId="DocumentMap">
    <w:name w:val="Document Map"/>
    <w:basedOn w:val="Normal"/>
    <w:link w:val="DocumentMapChar"/>
    <w:rsid w:val="00BC660C"/>
    <w:pPr>
      <w:shd w:val="clear" w:color="auto" w:fill="000080"/>
    </w:pPr>
    <w:rPr>
      <w:rFonts w:ascii="Tahoma" w:hAnsi="Tahoma"/>
    </w:rPr>
  </w:style>
  <w:style w:type="character" w:customStyle="1" w:styleId="DocumentMapChar">
    <w:name w:val="Document Map Char"/>
    <w:basedOn w:val="DefaultParagraphFont"/>
    <w:link w:val="DocumentMap"/>
    <w:rsid w:val="00BC660C"/>
    <w:rPr>
      <w:rFonts w:ascii="Tahoma" w:hAnsi="Tahoma"/>
      <w:color w:val="000000"/>
      <w:sz w:val="28"/>
      <w:shd w:val="clear" w:color="auto" w:fill="000080"/>
      <w:lang w:eastAsia="de-DE"/>
    </w:rPr>
  </w:style>
  <w:style w:type="paragraph" w:customStyle="1" w:styleId="1CharCharCharCharCharChar">
    <w:name w:val="1 Char Char Char Char Char Char"/>
    <w:basedOn w:val="DocumentMap"/>
    <w:autoRedefine/>
    <w:rsid w:val="00BC660C"/>
    <w:rPr>
      <w:rFonts w:eastAsia=".VnTime"/>
      <w:kern w:val="2"/>
      <w:sz w:val="24"/>
      <w:szCs w:val="24"/>
      <w:lang w:eastAsia="zh-CN"/>
    </w:rPr>
  </w:style>
  <w:style w:type="paragraph" w:customStyle="1" w:styleId="4Tnhnh">
    <w:name w:val="4. Tên hình"/>
    <w:basedOn w:val="Normal"/>
    <w:link w:val="4TnhnhChar"/>
    <w:qFormat/>
    <w:rsid w:val="00BC660C"/>
    <w:pPr>
      <w:spacing w:after="240"/>
      <w:ind w:firstLine="0"/>
      <w:jc w:val="center"/>
    </w:pPr>
    <w:rPr>
      <w:i/>
    </w:rPr>
  </w:style>
  <w:style w:type="character" w:customStyle="1" w:styleId="4TnhnhChar">
    <w:name w:val="4. Tên hình Char"/>
    <w:basedOn w:val="DefaultParagraphFont"/>
    <w:link w:val="4Tnhnh"/>
    <w:rsid w:val="00BC660C"/>
    <w:rPr>
      <w:i/>
      <w:color w:val="000000"/>
      <w:sz w:val="28"/>
      <w:lang w:eastAsia="de-DE"/>
    </w:rPr>
  </w:style>
  <w:style w:type="paragraph" w:customStyle="1" w:styleId="3Tnbng">
    <w:name w:val="3. Tên bảng"/>
    <w:basedOn w:val="4Tnhnh"/>
    <w:link w:val="3TnbngChar"/>
    <w:qFormat/>
    <w:rsid w:val="00A72F61"/>
    <w:pPr>
      <w:keepNext/>
      <w:spacing w:before="240" w:after="0" w:line="240" w:lineRule="auto"/>
      <w:jc w:val="left"/>
    </w:pPr>
    <w:rPr>
      <w:i w:val="0"/>
    </w:rPr>
  </w:style>
  <w:style w:type="character" w:customStyle="1" w:styleId="3TnbngChar">
    <w:name w:val="3. Tên bảng Char"/>
    <w:basedOn w:val="4TnhnhChar"/>
    <w:link w:val="3Tnbng"/>
    <w:rsid w:val="00A72F61"/>
    <w:rPr>
      <w:i w:val="0"/>
      <w:color w:val="000000"/>
      <w:sz w:val="28"/>
      <w:lang w:eastAsia="de-DE"/>
    </w:rPr>
  </w:style>
  <w:style w:type="paragraph" w:customStyle="1" w:styleId="61Bullets1">
    <w:name w:val="6.1 Bullets 1"/>
    <w:basedOn w:val="ListParagraph"/>
    <w:link w:val="61Bullets1Char"/>
    <w:qFormat/>
    <w:rsid w:val="00BC660C"/>
    <w:pPr>
      <w:numPr>
        <w:numId w:val="2"/>
      </w:numPr>
    </w:pPr>
  </w:style>
  <w:style w:type="character" w:customStyle="1" w:styleId="61Bullets1Char">
    <w:name w:val="6.1 Bullets 1 Char"/>
    <w:basedOn w:val="ListParagraphChar"/>
    <w:link w:val="61Bullets1"/>
    <w:rsid w:val="00BC660C"/>
    <w:rPr>
      <w:color w:val="000000"/>
      <w:sz w:val="28"/>
      <w:lang w:eastAsia="de-DE"/>
    </w:rPr>
  </w:style>
  <w:style w:type="paragraph" w:customStyle="1" w:styleId="62Bullets2">
    <w:name w:val="6.2 Bullets 2"/>
    <w:basedOn w:val="ListParagraph"/>
    <w:link w:val="62Bullets2Char"/>
    <w:qFormat/>
    <w:rsid w:val="00BC660C"/>
    <w:pPr>
      <w:numPr>
        <w:ilvl w:val="1"/>
        <w:numId w:val="2"/>
      </w:numPr>
    </w:pPr>
  </w:style>
  <w:style w:type="character" w:customStyle="1" w:styleId="62Bullets2Char">
    <w:name w:val="6.2 Bullets 2 Char"/>
    <w:basedOn w:val="61Bullets1Char"/>
    <w:link w:val="62Bullets2"/>
    <w:rsid w:val="00BC660C"/>
    <w:rPr>
      <w:color w:val="000000"/>
      <w:sz w:val="28"/>
      <w:lang w:eastAsia="de-DE"/>
    </w:rPr>
  </w:style>
  <w:style w:type="paragraph" w:customStyle="1" w:styleId="abc">
    <w:name w:val="abc"/>
    <w:basedOn w:val="Normal"/>
    <w:rsid w:val="00BC660C"/>
    <w:pPr>
      <w:widowControl w:val="0"/>
      <w:spacing w:line="240" w:lineRule="auto"/>
      <w:ind w:firstLine="0"/>
      <w:jc w:val="left"/>
    </w:pPr>
    <w:rPr>
      <w:rFonts w:ascii="Tahoma" w:eastAsia="Arial" w:hAnsi="Tahoma" w:cs="Arial"/>
      <w:lang w:val="en-US"/>
    </w:rPr>
  </w:style>
  <w:style w:type="paragraph" w:customStyle="1" w:styleId="Anfhrungszeichen1">
    <w:name w:val="Anführungszeichen1"/>
    <w:aliases w:val="Reference"/>
    <w:basedOn w:val="Normal"/>
    <w:link w:val="QuoteChar1"/>
    <w:uiPriority w:val="29"/>
    <w:rsid w:val="00BC660C"/>
    <w:pPr>
      <w:numPr>
        <w:numId w:val="3"/>
      </w:numPr>
      <w:spacing w:line="276" w:lineRule="auto"/>
    </w:pPr>
    <w:rPr>
      <w:rFonts w:ascii="Calibri" w:eastAsia="Calibri" w:hAnsi="Calibri"/>
      <w:szCs w:val="22"/>
      <w:lang w:val="de-DE"/>
    </w:rPr>
  </w:style>
  <w:style w:type="character" w:customStyle="1" w:styleId="QuoteChar1">
    <w:name w:val="Quote Char1"/>
    <w:link w:val="Anfhrungszeichen1"/>
    <w:uiPriority w:val="29"/>
    <w:locked/>
    <w:rsid w:val="00BC660C"/>
    <w:rPr>
      <w:rFonts w:ascii="Calibri" w:eastAsia="Calibri" w:hAnsi="Calibri"/>
      <w:color w:val="000000"/>
      <w:sz w:val="28"/>
      <w:szCs w:val="22"/>
      <w:lang w:val="de-DE" w:eastAsia="de-DE"/>
    </w:rPr>
  </w:style>
  <w:style w:type="character" w:customStyle="1" w:styleId="apple-converted-space">
    <w:name w:val="apple-converted-space"/>
    <w:rsid w:val="00BC660C"/>
  </w:style>
  <w:style w:type="paragraph" w:customStyle="1" w:styleId="Aufzhlung">
    <w:name w:val="Aufzählung"/>
    <w:basedOn w:val="Normal"/>
    <w:rsid w:val="00BC660C"/>
    <w:pPr>
      <w:tabs>
        <w:tab w:val="num" w:pos="360"/>
      </w:tabs>
      <w:ind w:left="284" w:hanging="284"/>
      <w:jc w:val="left"/>
    </w:pPr>
    <w:rPr>
      <w:sz w:val="24"/>
      <w:szCs w:val="24"/>
      <w:lang w:eastAsia="en-GB"/>
    </w:rPr>
  </w:style>
  <w:style w:type="paragraph" w:customStyle="1" w:styleId="-Aufzhlung">
    <w:name w:val="-Aufzählung"/>
    <w:basedOn w:val="Normal"/>
    <w:rsid w:val="00BC660C"/>
    <w:pPr>
      <w:tabs>
        <w:tab w:val="num" w:pos="567"/>
      </w:tabs>
      <w:spacing w:line="200" w:lineRule="atLeast"/>
      <w:ind w:left="567" w:hanging="567"/>
      <w:jc w:val="left"/>
    </w:pPr>
  </w:style>
  <w:style w:type="character" w:customStyle="1" w:styleId="BalloonTextChar">
    <w:name w:val="Balloon Text Char"/>
    <w:basedOn w:val="DefaultParagraphFont"/>
    <w:link w:val="BalloonText"/>
    <w:rsid w:val="00BC660C"/>
    <w:rPr>
      <w:rFonts w:ascii="Tahoma" w:hAnsi="Tahoma" w:cs="Univers"/>
      <w:color w:val="000000"/>
      <w:sz w:val="16"/>
      <w:szCs w:val="16"/>
      <w:lang w:eastAsia="de-DE"/>
    </w:rPr>
  </w:style>
  <w:style w:type="paragraph" w:customStyle="1" w:styleId="Hnh">
    <w:name w:val="Hình"/>
    <w:basedOn w:val="Normal"/>
    <w:link w:val="HnhChar"/>
    <w:rsid w:val="00BC660C"/>
    <w:pPr>
      <w:spacing w:after="240"/>
      <w:ind w:firstLine="0"/>
      <w:jc w:val="center"/>
    </w:pPr>
    <w:rPr>
      <w:i/>
    </w:rPr>
  </w:style>
  <w:style w:type="character" w:customStyle="1" w:styleId="HnhChar">
    <w:name w:val="Hình Char"/>
    <w:basedOn w:val="DefaultParagraphFont"/>
    <w:link w:val="Hnh"/>
    <w:rsid w:val="00BC660C"/>
    <w:rPr>
      <w:i/>
      <w:color w:val="000000"/>
      <w:sz w:val="28"/>
      <w:lang w:eastAsia="de-DE"/>
    </w:rPr>
  </w:style>
  <w:style w:type="paragraph" w:customStyle="1" w:styleId="Bng">
    <w:name w:val="Bảng"/>
    <w:basedOn w:val="Hnh"/>
    <w:link w:val="BngChar"/>
    <w:rsid w:val="00BC660C"/>
    <w:pPr>
      <w:keepNext/>
      <w:spacing w:after="0" w:line="240" w:lineRule="auto"/>
      <w:ind w:firstLine="567"/>
      <w:jc w:val="left"/>
    </w:pPr>
  </w:style>
  <w:style w:type="character" w:customStyle="1" w:styleId="BngChar">
    <w:name w:val="Bảng Char"/>
    <w:basedOn w:val="HnhChar"/>
    <w:link w:val="Bng"/>
    <w:rsid w:val="00BC660C"/>
    <w:rPr>
      <w:i/>
      <w:color w:val="000000"/>
      <w:sz w:val="28"/>
      <w:lang w:eastAsia="de-DE"/>
    </w:rPr>
  </w:style>
  <w:style w:type="character" w:customStyle="1" w:styleId="Beschriftung1">
    <w:name w:val="Beschriftung1"/>
    <w:aliases w:val="Figure Table title Char Char1,Figure Table title Char Char2,Figure Table title Char Char3,Figure Table title Char Char4"/>
    <w:rsid w:val="00BC660C"/>
    <w:rPr>
      <w:rFonts w:ascii="Arial" w:hAnsi="Arial"/>
      <w:i/>
      <w:sz w:val="22"/>
      <w:lang w:val="en-GB" w:eastAsia="de-DE" w:bidi="ar-SA"/>
    </w:rPr>
  </w:style>
  <w:style w:type="paragraph" w:styleId="Bibliography">
    <w:name w:val="Bibliography"/>
    <w:basedOn w:val="Normal"/>
    <w:next w:val="Normal"/>
    <w:uiPriority w:val="37"/>
    <w:semiHidden/>
    <w:unhideWhenUsed/>
    <w:rsid w:val="00BC660C"/>
  </w:style>
  <w:style w:type="paragraph" w:styleId="BlockText">
    <w:name w:val="Block Text"/>
    <w:basedOn w:val="Normal"/>
    <w:rsid w:val="00BC660C"/>
    <w:pPr>
      <w:ind w:left="1440" w:right="1440"/>
    </w:pPr>
  </w:style>
  <w:style w:type="character" w:customStyle="1" w:styleId="BodyText2Char1">
    <w:name w:val="Body Text 2 Char1"/>
    <w:locked/>
    <w:rsid w:val="00BC660C"/>
    <w:rPr>
      <w:rFonts w:ascii="Tahoma" w:hAnsi="Tahoma"/>
      <w:sz w:val="28"/>
      <w:szCs w:val="28"/>
    </w:rPr>
  </w:style>
  <w:style w:type="character" w:customStyle="1" w:styleId="BodyText3Char">
    <w:name w:val="Body Text 3 Char"/>
    <w:basedOn w:val="DefaultParagraphFont"/>
    <w:link w:val="BodyText3"/>
    <w:rsid w:val="00BC660C"/>
    <w:rPr>
      <w:color w:val="000000"/>
      <w:sz w:val="16"/>
      <w:szCs w:val="16"/>
      <w:lang w:eastAsia="de-DE"/>
    </w:rPr>
  </w:style>
  <w:style w:type="character" w:customStyle="1" w:styleId="BodyTextIndentChar">
    <w:name w:val="Body Text Indent Char"/>
    <w:aliases w:val="Textkörper-Einzug Char"/>
    <w:basedOn w:val="DefaultParagraphFont"/>
    <w:link w:val="BodyTextIndent"/>
    <w:rsid w:val="00BC660C"/>
    <w:rPr>
      <w:color w:val="000000"/>
      <w:sz w:val="28"/>
      <w:lang w:eastAsia="de-DE"/>
    </w:rPr>
  </w:style>
  <w:style w:type="paragraph" w:styleId="BodyTextFirstIndent2">
    <w:name w:val="Body Text First Indent 2"/>
    <w:basedOn w:val="BodyTextIndent"/>
    <w:link w:val="BodyTextFirstIndent2Char"/>
    <w:rsid w:val="00BC660C"/>
    <w:pPr>
      <w:ind w:left="283" w:firstLine="210"/>
    </w:pPr>
  </w:style>
  <w:style w:type="character" w:customStyle="1" w:styleId="BodyTextFirstIndent2Char">
    <w:name w:val="Body Text First Indent 2 Char"/>
    <w:basedOn w:val="BodyTextIndentChar"/>
    <w:link w:val="BodyTextFirstIndent2"/>
    <w:rsid w:val="00BC660C"/>
    <w:rPr>
      <w:color w:val="000000"/>
      <w:sz w:val="28"/>
      <w:lang w:eastAsia="de-DE"/>
    </w:rPr>
  </w:style>
  <w:style w:type="paragraph" w:styleId="BodyTextFirstIndent">
    <w:name w:val="Body Text First Indent"/>
    <w:aliases w:val="2. Text bảng,1. Text bảng"/>
    <w:basedOn w:val="Normal"/>
    <w:link w:val="BodyTextFirstIndentChar"/>
    <w:qFormat/>
    <w:rsid w:val="00C211C5"/>
    <w:pPr>
      <w:ind w:firstLine="0"/>
    </w:pPr>
    <w:rPr>
      <w:sz w:val="26"/>
    </w:rPr>
  </w:style>
  <w:style w:type="character" w:customStyle="1" w:styleId="BodyTextChar">
    <w:name w:val="Body Text Char"/>
    <w:aliases w:val=" Char Char"/>
    <w:link w:val="BodyText"/>
    <w:rsid w:val="00BC660C"/>
    <w:rPr>
      <w:rFonts w:ascii="Arial" w:hAnsi="Arial"/>
      <w:color w:val="000000"/>
      <w:sz w:val="22"/>
      <w:lang w:eastAsia="x-none"/>
    </w:rPr>
  </w:style>
  <w:style w:type="character" w:customStyle="1" w:styleId="BodyTextFirstIndentChar">
    <w:name w:val="Body Text First Indent Char"/>
    <w:aliases w:val="2. Text bảng Char,1. Text bảng Char"/>
    <w:link w:val="BodyTextFirstIndent"/>
    <w:rsid w:val="00C211C5"/>
    <w:rPr>
      <w:color w:val="000000"/>
      <w:sz w:val="26"/>
      <w:lang w:eastAsia="de-DE"/>
    </w:rPr>
  </w:style>
  <w:style w:type="character" w:customStyle="1" w:styleId="BodyTextIndent2Char">
    <w:name w:val="Body Text Indent 2 Char"/>
    <w:basedOn w:val="DefaultParagraphFont"/>
    <w:link w:val="BodyTextIndent2"/>
    <w:rsid w:val="00BC660C"/>
    <w:rPr>
      <w:snapToGrid w:val="0"/>
      <w:color w:val="000000"/>
      <w:sz w:val="28"/>
      <w:lang w:eastAsia="de-DE"/>
    </w:rPr>
  </w:style>
  <w:style w:type="character" w:customStyle="1" w:styleId="BodyTextIndent3Char">
    <w:name w:val="Body Text Indent 3 Char"/>
    <w:basedOn w:val="DefaultParagraphFont"/>
    <w:link w:val="BodyTextIndent3"/>
    <w:rsid w:val="00BC660C"/>
    <w:rPr>
      <w:color w:val="000000"/>
      <w:sz w:val="16"/>
      <w:szCs w:val="16"/>
      <w:lang w:eastAsia="de-DE"/>
    </w:rPr>
  </w:style>
  <w:style w:type="paragraph" w:customStyle="1" w:styleId="Bullet">
    <w:name w:val="Bullet"/>
    <w:basedOn w:val="Normal"/>
    <w:rsid w:val="00BC660C"/>
    <w:pPr>
      <w:tabs>
        <w:tab w:val="num" w:pos="851"/>
      </w:tabs>
      <w:ind w:left="851" w:hanging="284"/>
    </w:pPr>
  </w:style>
  <w:style w:type="character" w:customStyle="1" w:styleId="CaptionChar">
    <w:name w:val="Caption Char"/>
    <w:aliases w:val="Figure Table title Char Char Char,Figure Table title Char Char5,Tabelas Char,Char8 Char"/>
    <w:link w:val="Caption"/>
    <w:rsid w:val="00BC660C"/>
    <w:rPr>
      <w:i/>
      <w:color w:val="000000"/>
      <w:sz w:val="28"/>
      <w:lang w:eastAsia="x-none"/>
    </w:rPr>
  </w:style>
  <w:style w:type="paragraph" w:customStyle="1" w:styleId="CaptionFigureTabletitle">
    <w:name w:val="Caption_Figure Table title"/>
    <w:basedOn w:val="Caption"/>
    <w:rsid w:val="00BC660C"/>
  </w:style>
  <w:style w:type="character" w:customStyle="1" w:styleId="CharChar">
    <w:name w:val="Char Char"/>
    <w:rsid w:val="00BC660C"/>
    <w:rPr>
      <w:sz w:val="24"/>
      <w:lang w:val="en-GB" w:eastAsia="de-DE" w:bidi="ar-SA"/>
    </w:rPr>
  </w:style>
  <w:style w:type="paragraph" w:customStyle="1" w:styleId="CharCharCharChar">
    <w:name w:val="Char Char Char Char"/>
    <w:basedOn w:val="Normal"/>
    <w:rsid w:val="00BC660C"/>
    <w:pPr>
      <w:pageBreakBefore/>
      <w:spacing w:before="100" w:beforeAutospacing="1" w:after="100" w:afterAutospacing="1" w:line="240" w:lineRule="auto"/>
      <w:ind w:firstLine="0"/>
    </w:pPr>
    <w:rPr>
      <w:rFonts w:ascii=".VnArabia" w:eastAsia="Arial" w:hAnsi=".VnArabia" w:cs=".VnArabia"/>
      <w:sz w:val="20"/>
      <w:lang w:val="en-US"/>
    </w:rPr>
  </w:style>
  <w:style w:type="character" w:customStyle="1" w:styleId="CharChar10">
    <w:name w:val="Char Char10"/>
    <w:locked/>
    <w:rsid w:val="00BC660C"/>
    <w:rPr>
      <w:rFonts w:ascii="Cambria Math" w:hAnsi="Cambria Math" w:cs="Cambria Math"/>
      <w:b/>
      <w:bCs/>
      <w:sz w:val="26"/>
      <w:szCs w:val="26"/>
      <w:lang w:val="en-US" w:eastAsia="en-US"/>
    </w:rPr>
  </w:style>
  <w:style w:type="character" w:customStyle="1" w:styleId="CharChar9">
    <w:name w:val="Char Char9"/>
    <w:locked/>
    <w:rsid w:val="00BC660C"/>
    <w:rPr>
      <w:b/>
      <w:bCs/>
      <w:sz w:val="28"/>
      <w:szCs w:val="28"/>
      <w:lang w:val="en-US" w:eastAsia="en-US"/>
    </w:rPr>
  </w:style>
  <w:style w:type="paragraph" w:customStyle="1" w:styleId="CK">
    <w:name w:val="CK"/>
    <w:basedOn w:val="Normal"/>
    <w:link w:val="CKChar"/>
    <w:rsid w:val="00BC660C"/>
    <w:pPr>
      <w:adjustRightInd w:val="0"/>
      <w:snapToGrid w:val="0"/>
      <w:spacing w:line="190" w:lineRule="atLeast"/>
      <w:ind w:left="198" w:hanging="198"/>
    </w:pPr>
    <w:rPr>
      <w:rFonts w:eastAsia="SimSun"/>
      <w:sz w:val="18"/>
      <w:lang w:eastAsia="sv-SE"/>
    </w:rPr>
  </w:style>
  <w:style w:type="character" w:customStyle="1" w:styleId="CKChar">
    <w:name w:val="CK Char"/>
    <w:link w:val="CK"/>
    <w:rsid w:val="00BC660C"/>
    <w:rPr>
      <w:rFonts w:eastAsia="SimSun"/>
      <w:color w:val="000000"/>
      <w:sz w:val="18"/>
      <w:lang w:eastAsia="sv-SE"/>
    </w:rPr>
  </w:style>
  <w:style w:type="paragraph" w:styleId="Closing">
    <w:name w:val="Closing"/>
    <w:basedOn w:val="Normal"/>
    <w:link w:val="ClosingChar"/>
    <w:rsid w:val="00BC660C"/>
    <w:pPr>
      <w:ind w:left="4252"/>
    </w:pPr>
  </w:style>
  <w:style w:type="character" w:customStyle="1" w:styleId="ClosingChar">
    <w:name w:val="Closing Char"/>
    <w:basedOn w:val="DefaultParagraphFont"/>
    <w:link w:val="Closing"/>
    <w:rsid w:val="00BC660C"/>
    <w:rPr>
      <w:color w:val="000000"/>
      <w:sz w:val="28"/>
      <w:lang w:eastAsia="de-DE"/>
    </w:rPr>
  </w:style>
  <w:style w:type="character" w:styleId="CommentReference">
    <w:name w:val="annotation reference"/>
    <w:uiPriority w:val="99"/>
    <w:unhideWhenUsed/>
    <w:rsid w:val="00BC660C"/>
    <w:rPr>
      <w:sz w:val="16"/>
      <w:szCs w:val="16"/>
    </w:rPr>
  </w:style>
  <w:style w:type="paragraph" w:styleId="CommentText">
    <w:name w:val="annotation text"/>
    <w:basedOn w:val="Normal"/>
    <w:link w:val="CommentTextChar"/>
    <w:uiPriority w:val="99"/>
    <w:rsid w:val="00BC660C"/>
    <w:rPr>
      <w:rFonts w:ascii="Arial" w:hAnsi="Arial"/>
      <w:sz w:val="20"/>
      <w:lang w:eastAsia="x-none"/>
    </w:rPr>
  </w:style>
  <w:style w:type="character" w:customStyle="1" w:styleId="CommentTextChar">
    <w:name w:val="Comment Text Char"/>
    <w:link w:val="CommentText"/>
    <w:uiPriority w:val="99"/>
    <w:rsid w:val="00BC660C"/>
    <w:rPr>
      <w:rFonts w:ascii="Arial" w:hAnsi="Arial"/>
      <w:color w:val="000000"/>
      <w:lang w:eastAsia="x-none"/>
    </w:rPr>
  </w:style>
  <w:style w:type="paragraph" w:styleId="CommentSubject">
    <w:name w:val="annotation subject"/>
    <w:basedOn w:val="CommentText"/>
    <w:next w:val="CommentText"/>
    <w:link w:val="CommentSubjectChar"/>
    <w:rsid w:val="00BC660C"/>
    <w:rPr>
      <w:b/>
      <w:bCs/>
    </w:rPr>
  </w:style>
  <w:style w:type="character" w:customStyle="1" w:styleId="CommentSubjectChar">
    <w:name w:val="Comment Subject Char"/>
    <w:basedOn w:val="CommentTextChar"/>
    <w:link w:val="CommentSubject"/>
    <w:rsid w:val="00BC660C"/>
    <w:rPr>
      <w:rFonts w:ascii="Arial" w:hAnsi="Arial"/>
      <w:b/>
      <w:bCs/>
      <w:color w:val="000000"/>
      <w:lang w:eastAsia="x-none"/>
    </w:rPr>
  </w:style>
  <w:style w:type="paragraph" w:styleId="Date">
    <w:name w:val="Date"/>
    <w:basedOn w:val="Normal"/>
    <w:next w:val="Normal"/>
    <w:link w:val="DateChar"/>
    <w:rsid w:val="00BC660C"/>
  </w:style>
  <w:style w:type="character" w:customStyle="1" w:styleId="DateChar">
    <w:name w:val="Date Char"/>
    <w:basedOn w:val="DefaultParagraphFont"/>
    <w:link w:val="Date"/>
    <w:rsid w:val="00BC660C"/>
    <w:rPr>
      <w:color w:val="000000"/>
      <w:sz w:val="28"/>
      <w:lang w:eastAsia="de-DE"/>
    </w:rPr>
  </w:style>
  <w:style w:type="paragraph" w:customStyle="1" w:styleId="Default">
    <w:name w:val="Default"/>
    <w:rsid w:val="00BC660C"/>
    <w:pPr>
      <w:autoSpaceDE w:val="0"/>
      <w:autoSpaceDN w:val="0"/>
      <w:adjustRightInd w:val="0"/>
    </w:pPr>
    <w:rPr>
      <w:rFonts w:ascii="Arial" w:hAnsi="Arial" w:cs="Arial"/>
      <w:color w:val="000000"/>
      <w:sz w:val="24"/>
      <w:szCs w:val="24"/>
      <w:lang w:val="de-DE" w:eastAsia="de-DE"/>
    </w:rPr>
  </w:style>
  <w:style w:type="paragraph" w:styleId="E-mailSignature">
    <w:name w:val="E-mail Signature"/>
    <w:basedOn w:val="Normal"/>
    <w:link w:val="E-mailSignatureChar"/>
    <w:rsid w:val="00BC660C"/>
  </w:style>
  <w:style w:type="character" w:customStyle="1" w:styleId="E-mailSignatureChar">
    <w:name w:val="E-mail Signature Char"/>
    <w:basedOn w:val="DefaultParagraphFont"/>
    <w:link w:val="E-mailSignature"/>
    <w:rsid w:val="00BC660C"/>
    <w:rPr>
      <w:color w:val="000000"/>
      <w:sz w:val="28"/>
      <w:lang w:eastAsia="de-DE"/>
    </w:rPr>
  </w:style>
  <w:style w:type="paragraph" w:customStyle="1" w:styleId="EndnnoteText">
    <w:name w:val="Endnnote Text"/>
    <w:basedOn w:val="Normal"/>
    <w:rsid w:val="00BC660C"/>
    <w:pPr>
      <w:spacing w:after="240"/>
    </w:pPr>
    <w:rPr>
      <w:rFonts w:ascii="Bookman Old Style" w:hAnsi="Bookman Old Style"/>
    </w:rPr>
  </w:style>
  <w:style w:type="paragraph" w:styleId="EndnoteText">
    <w:name w:val="endnote text"/>
    <w:basedOn w:val="Normal"/>
    <w:link w:val="EndnoteTextChar"/>
    <w:rsid w:val="00BC660C"/>
    <w:rPr>
      <w:sz w:val="20"/>
    </w:rPr>
  </w:style>
  <w:style w:type="character" w:customStyle="1" w:styleId="EndnoteTextChar">
    <w:name w:val="Endnote Text Char"/>
    <w:basedOn w:val="DefaultParagraphFont"/>
    <w:link w:val="EndnoteText"/>
    <w:rsid w:val="00BC660C"/>
    <w:rPr>
      <w:color w:val="000000"/>
      <w:lang w:eastAsia="de-DE"/>
    </w:rPr>
  </w:style>
  <w:style w:type="paragraph" w:styleId="EnvelopeAddress">
    <w:name w:val="envelope address"/>
    <w:basedOn w:val="Normal"/>
    <w:rsid w:val="00BC660C"/>
    <w:pPr>
      <w:framePr w:w="4320" w:h="2160" w:hRule="exact" w:hSpace="141" w:wrap="auto" w:hAnchor="page" w:xAlign="center" w:yAlign="bottom"/>
      <w:ind w:left="1"/>
    </w:pPr>
    <w:rPr>
      <w:rFonts w:cs="Arial"/>
      <w:szCs w:val="24"/>
    </w:rPr>
  </w:style>
  <w:style w:type="paragraph" w:styleId="EnvelopeReturn">
    <w:name w:val="envelope return"/>
    <w:basedOn w:val="Normal"/>
    <w:rsid w:val="00BC660C"/>
    <w:rPr>
      <w:rFonts w:cs="Arial"/>
      <w:sz w:val="20"/>
    </w:rPr>
  </w:style>
  <w:style w:type="paragraph" w:customStyle="1" w:styleId="Figuretitle">
    <w:name w:val="Figure title"/>
    <w:basedOn w:val="Caption"/>
    <w:rsid w:val="00BC660C"/>
    <w:pPr>
      <w:spacing w:after="240"/>
      <w:ind w:left="1361" w:hanging="1361"/>
    </w:pPr>
    <w:rPr>
      <w:iCs/>
      <w:szCs w:val="24"/>
    </w:rPr>
  </w:style>
  <w:style w:type="paragraph" w:customStyle="1" w:styleId="FiguretitleChar">
    <w:name w:val="Figure title Char"/>
    <w:basedOn w:val="Caption"/>
    <w:rsid w:val="00BC660C"/>
    <w:pPr>
      <w:spacing w:after="240"/>
      <w:ind w:left="1361" w:hanging="1361"/>
    </w:pPr>
    <w:rPr>
      <w:iCs/>
    </w:rPr>
  </w:style>
  <w:style w:type="character" w:customStyle="1" w:styleId="FiguretitleCharChar">
    <w:name w:val="Figure title Char Char"/>
    <w:rsid w:val="00BC660C"/>
    <w:rPr>
      <w:rFonts w:ascii="Arial" w:hAnsi="Arial"/>
      <w:i w:val="0"/>
      <w:iCs/>
      <w:sz w:val="22"/>
      <w:lang w:val="en-GB" w:eastAsia="de-DE" w:bidi="ar-SA"/>
    </w:rPr>
  </w:style>
  <w:style w:type="paragraph" w:customStyle="1" w:styleId="Firstparagraph">
    <w:name w:val="First paragraph"/>
    <w:basedOn w:val="Normal"/>
    <w:next w:val="Normal"/>
    <w:rsid w:val="00BC660C"/>
    <w:pPr>
      <w:overflowPunct w:val="0"/>
      <w:autoSpaceDE w:val="0"/>
      <w:autoSpaceDN w:val="0"/>
      <w:adjustRightInd w:val="0"/>
      <w:spacing w:line="260" w:lineRule="exact"/>
      <w:textAlignment w:val="baseline"/>
    </w:pPr>
    <w:rPr>
      <w:sz w:val="24"/>
      <w:lang w:val="en-US" w:eastAsia="en-US"/>
    </w:rPr>
  </w:style>
  <w:style w:type="character" w:customStyle="1" w:styleId="fontstyle01">
    <w:name w:val="fontstyle01"/>
    <w:basedOn w:val="DefaultParagraphFont"/>
    <w:rsid w:val="00BC660C"/>
    <w:rPr>
      <w:rFonts w:ascii="Calibri-Light" w:hAnsi="Calibri-Light" w:hint="default"/>
      <w:b w:val="0"/>
      <w:bCs w:val="0"/>
      <w:i w:val="0"/>
      <w:iCs w:val="0"/>
      <w:color w:val="244061"/>
      <w:sz w:val="20"/>
      <w:szCs w:val="20"/>
    </w:rPr>
  </w:style>
  <w:style w:type="character" w:customStyle="1" w:styleId="fontstyle21">
    <w:name w:val="fontstyle21"/>
    <w:basedOn w:val="DefaultParagraphFont"/>
    <w:rsid w:val="00BC660C"/>
    <w:rPr>
      <w:rFonts w:ascii="SymbolMT" w:hAnsi="SymbolMT" w:hint="default"/>
      <w:b w:val="0"/>
      <w:bCs w:val="0"/>
      <w:i w:val="0"/>
      <w:iCs w:val="0"/>
      <w:color w:val="244061"/>
      <w:sz w:val="20"/>
      <w:szCs w:val="20"/>
    </w:rPr>
  </w:style>
  <w:style w:type="character" w:customStyle="1" w:styleId="FootnoteTextChar">
    <w:name w:val="Footnote Text Char"/>
    <w:link w:val="FootnoteText"/>
    <w:semiHidden/>
    <w:rsid w:val="00BC660C"/>
    <w:rPr>
      <w:rFonts w:ascii="Arial" w:hAnsi="Arial"/>
      <w:color w:val="000000"/>
      <w:lang w:eastAsia="x-none"/>
    </w:rPr>
  </w:style>
  <w:style w:type="character" w:customStyle="1" w:styleId="FormatInh3">
    <w:name w:val="FormatInh 3"/>
    <w:rsid w:val="00BC660C"/>
    <w:rPr>
      <w:rFonts w:ascii="Univers" w:hAnsi="Univers"/>
      <w:noProof w:val="0"/>
      <w:sz w:val="24"/>
      <w:lang w:val="en-US"/>
    </w:rPr>
  </w:style>
  <w:style w:type="paragraph" w:customStyle="1" w:styleId="Formula">
    <w:name w:val="Formula"/>
    <w:basedOn w:val="Normal"/>
    <w:rsid w:val="00BC660C"/>
    <w:pPr>
      <w:tabs>
        <w:tab w:val="center" w:pos="4820"/>
        <w:tab w:val="right" w:pos="9639"/>
      </w:tabs>
    </w:pPr>
  </w:style>
  <w:style w:type="paragraph" w:customStyle="1" w:styleId="formula0">
    <w:name w:val="formula"/>
    <w:basedOn w:val="Normal"/>
    <w:next w:val="Normal"/>
    <w:rsid w:val="00BC660C"/>
    <w:pPr>
      <w:tabs>
        <w:tab w:val="right" w:pos="8505"/>
      </w:tabs>
      <w:overflowPunct w:val="0"/>
      <w:autoSpaceDE w:val="0"/>
      <w:autoSpaceDN w:val="0"/>
      <w:adjustRightInd w:val="0"/>
      <w:spacing w:before="100" w:after="100"/>
      <w:ind w:left="851"/>
      <w:jc w:val="left"/>
      <w:textAlignment w:val="baseline"/>
    </w:pPr>
    <w:rPr>
      <w:lang w:val="en-US" w:eastAsia="en-US"/>
    </w:rPr>
  </w:style>
  <w:style w:type="character" w:customStyle="1" w:styleId="FormulaZchn">
    <w:name w:val="Formula Zchn"/>
    <w:rsid w:val="00BC660C"/>
    <w:rPr>
      <w:sz w:val="24"/>
      <w:lang w:val="en-GB" w:eastAsia="de-DE" w:bidi="ar-SA"/>
    </w:rPr>
  </w:style>
  <w:style w:type="paragraph" w:customStyle="1" w:styleId="H">
    <w:name w:val="H"/>
    <w:basedOn w:val="Normal"/>
    <w:rsid w:val="00BC660C"/>
    <w:pPr>
      <w:spacing w:after="200" w:line="276" w:lineRule="auto"/>
      <w:ind w:firstLine="0"/>
      <w:jc w:val="center"/>
    </w:pPr>
    <w:rPr>
      <w:rFonts w:eastAsia="Calibri"/>
      <w:b/>
      <w:szCs w:val="28"/>
      <w:lang w:val="fr-FR" w:eastAsia="zh-CN"/>
    </w:rPr>
  </w:style>
  <w:style w:type="character" w:customStyle="1" w:styleId="Heading2Char">
    <w:name w:val="Heading 2 Char"/>
    <w:aliases w:val="5.2 Level 1 Char,ChapterTitle 2 Char,heading 2 Char"/>
    <w:basedOn w:val="DefaultParagraphFont"/>
    <w:link w:val="Heading2"/>
    <w:rsid w:val="004742D1"/>
    <w:rPr>
      <w:b/>
      <w:caps/>
      <w:snapToGrid w:val="0"/>
      <w:color w:val="000000"/>
      <w:sz w:val="28"/>
      <w:lang w:eastAsia="de-DE"/>
    </w:rPr>
  </w:style>
  <w:style w:type="character" w:customStyle="1" w:styleId="Heading3Char">
    <w:name w:val="Heading 3 Char"/>
    <w:aliases w:val="5.3 Level 2 Char,ChapterTitle 3 Char Char,ChapterTitle 3 Char3,heading 3 Char"/>
    <w:link w:val="Heading3"/>
    <w:rsid w:val="00BC660C"/>
    <w:rPr>
      <w:b/>
      <w:snapToGrid w:val="0"/>
      <w:color w:val="000000"/>
      <w:sz w:val="28"/>
      <w:lang w:eastAsia="de-DE"/>
    </w:rPr>
  </w:style>
  <w:style w:type="character" w:customStyle="1" w:styleId="Heading4Char">
    <w:name w:val="Heading 4 Char"/>
    <w:aliases w:val="5.4 Level 3 Char,ChapterTitle 4 Char,heading 4 Char"/>
    <w:link w:val="Heading4"/>
    <w:rsid w:val="00BC660C"/>
    <w:rPr>
      <w:i/>
      <w:noProof/>
      <w:color w:val="000000"/>
      <w:spacing w:val="-4"/>
      <w:kern w:val="28"/>
      <w:sz w:val="28"/>
      <w:szCs w:val="28"/>
      <w:lang w:val="en-US" w:eastAsia="de-DE"/>
    </w:rPr>
  </w:style>
  <w:style w:type="character" w:customStyle="1" w:styleId="Heading5Char">
    <w:name w:val="Heading 5 Char"/>
    <w:aliases w:val="5.5 Level 4 Char,ChapterTitle 5 Char"/>
    <w:link w:val="Heading5"/>
    <w:rsid w:val="00BC660C"/>
    <w:rPr>
      <w:i/>
      <w:color w:val="000000"/>
      <w:spacing w:val="-4"/>
      <w:kern w:val="28"/>
      <w:sz w:val="28"/>
      <w:lang w:val="en-US" w:eastAsia="de-DE"/>
    </w:rPr>
  </w:style>
  <w:style w:type="character" w:customStyle="1" w:styleId="Heading6Char">
    <w:name w:val="Heading 6 Char"/>
    <w:aliases w:val="5.6 Level 5 Char,ChapterTitle 6 Char"/>
    <w:basedOn w:val="DefaultParagraphFont"/>
    <w:link w:val="Heading6"/>
    <w:rsid w:val="00BC660C"/>
    <w:rPr>
      <w:i/>
      <w:color w:val="000000"/>
      <w:spacing w:val="-4"/>
      <w:kern w:val="28"/>
      <w:sz w:val="28"/>
      <w:lang w:val="en-US" w:eastAsia="de-DE"/>
    </w:rPr>
  </w:style>
  <w:style w:type="character" w:customStyle="1" w:styleId="Heading7Char">
    <w:name w:val="Heading 7 Char"/>
    <w:basedOn w:val="DefaultParagraphFont"/>
    <w:link w:val="Heading7"/>
    <w:rsid w:val="00BC660C"/>
    <w:rPr>
      <w:color w:val="000000"/>
      <w:lang w:eastAsia="de-DE"/>
    </w:rPr>
  </w:style>
  <w:style w:type="character" w:customStyle="1" w:styleId="Heading8Char">
    <w:name w:val="Heading 8 Char"/>
    <w:basedOn w:val="DefaultParagraphFont"/>
    <w:link w:val="Heading8"/>
    <w:rsid w:val="00BC660C"/>
    <w:rPr>
      <w:i/>
      <w:color w:val="000000"/>
      <w:lang w:eastAsia="de-DE"/>
    </w:rPr>
  </w:style>
  <w:style w:type="character" w:customStyle="1" w:styleId="Heading9Char">
    <w:name w:val="Heading 9 Char"/>
    <w:basedOn w:val="DefaultParagraphFont"/>
    <w:link w:val="Heading9"/>
    <w:rsid w:val="00BC660C"/>
    <w:rPr>
      <w:b/>
      <w:i/>
      <w:color w:val="000000"/>
      <w:sz w:val="18"/>
      <w:lang w:eastAsia="de-DE"/>
    </w:rPr>
  </w:style>
  <w:style w:type="character" w:customStyle="1" w:styleId="hps">
    <w:name w:val="hps"/>
    <w:rsid w:val="00BC660C"/>
  </w:style>
  <w:style w:type="paragraph" w:styleId="HTMLAddress">
    <w:name w:val="HTML Address"/>
    <w:basedOn w:val="Normal"/>
    <w:link w:val="HTMLAddressChar"/>
    <w:rsid w:val="00BC660C"/>
    <w:rPr>
      <w:i/>
      <w:iCs/>
    </w:rPr>
  </w:style>
  <w:style w:type="character" w:customStyle="1" w:styleId="HTMLAddressChar">
    <w:name w:val="HTML Address Char"/>
    <w:basedOn w:val="DefaultParagraphFont"/>
    <w:link w:val="HTMLAddress"/>
    <w:rsid w:val="00BC660C"/>
    <w:rPr>
      <w:i/>
      <w:iCs/>
      <w:color w:val="000000"/>
      <w:sz w:val="28"/>
      <w:lang w:eastAsia="de-DE"/>
    </w:rPr>
  </w:style>
  <w:style w:type="paragraph" w:styleId="HTMLPreformatted">
    <w:name w:val="HTML Preformatted"/>
    <w:basedOn w:val="Normal"/>
    <w:link w:val="HTMLPreformattedChar"/>
    <w:uiPriority w:val="99"/>
    <w:rsid w:val="00BC660C"/>
    <w:rPr>
      <w:rFonts w:ascii="Courier New" w:hAnsi="Courier New" w:cs="Courier New"/>
      <w:sz w:val="20"/>
    </w:rPr>
  </w:style>
  <w:style w:type="character" w:customStyle="1" w:styleId="HTMLPreformattedChar">
    <w:name w:val="HTML Preformatted Char"/>
    <w:basedOn w:val="DefaultParagraphFont"/>
    <w:link w:val="HTMLPreformatted"/>
    <w:uiPriority w:val="99"/>
    <w:rsid w:val="00BC660C"/>
    <w:rPr>
      <w:rFonts w:ascii="Courier New" w:hAnsi="Courier New" w:cs="Courier New"/>
      <w:color w:val="000000"/>
      <w:lang w:eastAsia="de-DE"/>
    </w:rPr>
  </w:style>
  <w:style w:type="character" w:styleId="Hyperlink">
    <w:name w:val="Hyperlink"/>
    <w:uiPriority w:val="99"/>
    <w:rsid w:val="00BC660C"/>
    <w:rPr>
      <w:color w:val="0000FF"/>
      <w:u w:val="single"/>
    </w:rPr>
  </w:style>
  <w:style w:type="paragraph" w:styleId="Index1">
    <w:name w:val="index 1"/>
    <w:basedOn w:val="Normal"/>
    <w:next w:val="Normal"/>
    <w:autoRedefine/>
    <w:rsid w:val="00BC660C"/>
    <w:pPr>
      <w:ind w:left="240" w:hanging="240"/>
    </w:pPr>
  </w:style>
  <w:style w:type="paragraph" w:styleId="Index2">
    <w:name w:val="index 2"/>
    <w:basedOn w:val="Normal"/>
    <w:next w:val="Normal"/>
    <w:autoRedefine/>
    <w:rsid w:val="00BC660C"/>
    <w:pPr>
      <w:ind w:left="480" w:hanging="240"/>
    </w:pPr>
  </w:style>
  <w:style w:type="paragraph" w:styleId="Index3">
    <w:name w:val="index 3"/>
    <w:basedOn w:val="Normal"/>
    <w:next w:val="Normal"/>
    <w:autoRedefine/>
    <w:rsid w:val="00BC660C"/>
    <w:pPr>
      <w:ind w:left="720" w:hanging="240"/>
    </w:pPr>
  </w:style>
  <w:style w:type="paragraph" w:styleId="Index4">
    <w:name w:val="index 4"/>
    <w:basedOn w:val="Normal"/>
    <w:next w:val="Normal"/>
    <w:autoRedefine/>
    <w:rsid w:val="00BC660C"/>
    <w:pPr>
      <w:ind w:left="960" w:hanging="240"/>
    </w:pPr>
  </w:style>
  <w:style w:type="paragraph" w:styleId="Index5">
    <w:name w:val="index 5"/>
    <w:basedOn w:val="Normal"/>
    <w:next w:val="Normal"/>
    <w:autoRedefine/>
    <w:rsid w:val="00BC660C"/>
    <w:pPr>
      <w:ind w:left="1200" w:hanging="240"/>
    </w:pPr>
  </w:style>
  <w:style w:type="paragraph" w:styleId="Index6">
    <w:name w:val="index 6"/>
    <w:basedOn w:val="Normal"/>
    <w:next w:val="Normal"/>
    <w:autoRedefine/>
    <w:rsid w:val="00BC660C"/>
    <w:pPr>
      <w:ind w:left="1440" w:hanging="240"/>
    </w:pPr>
  </w:style>
  <w:style w:type="paragraph" w:styleId="Index7">
    <w:name w:val="index 7"/>
    <w:basedOn w:val="Normal"/>
    <w:next w:val="Normal"/>
    <w:autoRedefine/>
    <w:rsid w:val="00BC660C"/>
    <w:pPr>
      <w:ind w:left="1680" w:hanging="240"/>
    </w:pPr>
  </w:style>
  <w:style w:type="paragraph" w:styleId="Index8">
    <w:name w:val="index 8"/>
    <w:basedOn w:val="Normal"/>
    <w:next w:val="Normal"/>
    <w:autoRedefine/>
    <w:rsid w:val="00BC660C"/>
    <w:pPr>
      <w:ind w:left="1920" w:hanging="240"/>
    </w:pPr>
  </w:style>
  <w:style w:type="paragraph" w:styleId="Index9">
    <w:name w:val="index 9"/>
    <w:basedOn w:val="Normal"/>
    <w:next w:val="Normal"/>
    <w:autoRedefine/>
    <w:uiPriority w:val="99"/>
    <w:rsid w:val="00BC660C"/>
    <w:pPr>
      <w:ind w:left="2160" w:hanging="240"/>
    </w:pPr>
  </w:style>
  <w:style w:type="paragraph" w:styleId="IndexHeading">
    <w:name w:val="index heading"/>
    <w:basedOn w:val="Normal"/>
    <w:next w:val="Index1"/>
    <w:rsid w:val="00BC660C"/>
    <w:rPr>
      <w:rFonts w:cs="Arial"/>
      <w:b/>
      <w:bCs/>
    </w:rPr>
  </w:style>
  <w:style w:type="paragraph" w:styleId="IntenseQuote">
    <w:name w:val="Intense Quote"/>
    <w:basedOn w:val="Normal"/>
    <w:next w:val="Normal"/>
    <w:link w:val="IntenseQuoteChar"/>
    <w:uiPriority w:val="30"/>
    <w:qFormat/>
    <w:rsid w:val="00BC660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C660C"/>
    <w:rPr>
      <w:i/>
      <w:iCs/>
      <w:color w:val="4472C4" w:themeColor="accent1"/>
      <w:sz w:val="28"/>
      <w:lang w:eastAsia="de-DE"/>
    </w:rPr>
  </w:style>
  <w:style w:type="character" w:styleId="LineNumber">
    <w:name w:val="line number"/>
    <w:uiPriority w:val="99"/>
    <w:unhideWhenUsed/>
    <w:rsid w:val="00BC660C"/>
  </w:style>
  <w:style w:type="paragraph" w:styleId="List">
    <w:name w:val="List"/>
    <w:basedOn w:val="Normal"/>
    <w:rsid w:val="00BC660C"/>
    <w:pPr>
      <w:ind w:left="283" w:hanging="283"/>
    </w:pPr>
  </w:style>
  <w:style w:type="paragraph" w:styleId="List2">
    <w:name w:val="List 2"/>
    <w:basedOn w:val="Normal"/>
    <w:rsid w:val="00BC660C"/>
    <w:pPr>
      <w:ind w:left="566" w:hanging="283"/>
    </w:pPr>
  </w:style>
  <w:style w:type="paragraph" w:styleId="List3">
    <w:name w:val="List 3"/>
    <w:basedOn w:val="Normal"/>
    <w:rsid w:val="00BC660C"/>
    <w:pPr>
      <w:ind w:left="849" w:hanging="283"/>
    </w:pPr>
  </w:style>
  <w:style w:type="paragraph" w:styleId="List4">
    <w:name w:val="List 4"/>
    <w:basedOn w:val="Normal"/>
    <w:rsid w:val="00BC660C"/>
    <w:pPr>
      <w:ind w:left="1132" w:hanging="283"/>
    </w:pPr>
  </w:style>
  <w:style w:type="paragraph" w:styleId="List5">
    <w:name w:val="List 5"/>
    <w:basedOn w:val="Normal"/>
    <w:rsid w:val="00BC660C"/>
    <w:pPr>
      <w:ind w:left="1415" w:hanging="283"/>
    </w:pPr>
  </w:style>
  <w:style w:type="paragraph" w:styleId="ListBullet">
    <w:name w:val="List Bullet"/>
    <w:basedOn w:val="Normal"/>
    <w:autoRedefine/>
    <w:rsid w:val="00BC660C"/>
    <w:pPr>
      <w:numPr>
        <w:numId w:val="5"/>
      </w:numPr>
    </w:pPr>
  </w:style>
  <w:style w:type="paragraph" w:styleId="ListBullet2">
    <w:name w:val="List Bullet 2"/>
    <w:basedOn w:val="Normal"/>
    <w:autoRedefine/>
    <w:rsid w:val="00BC660C"/>
    <w:pPr>
      <w:tabs>
        <w:tab w:val="num" w:pos="643"/>
      </w:tabs>
      <w:ind w:left="643" w:hanging="360"/>
    </w:pPr>
  </w:style>
  <w:style w:type="paragraph" w:styleId="ListBullet3">
    <w:name w:val="List Bullet 3"/>
    <w:basedOn w:val="Normal"/>
    <w:autoRedefine/>
    <w:rsid w:val="00BC660C"/>
    <w:pPr>
      <w:tabs>
        <w:tab w:val="num" w:pos="926"/>
      </w:tabs>
      <w:ind w:left="926" w:hanging="360"/>
    </w:pPr>
  </w:style>
  <w:style w:type="paragraph" w:styleId="ListBullet4">
    <w:name w:val="List Bullet 4"/>
    <w:basedOn w:val="Normal"/>
    <w:rsid w:val="00BC660C"/>
    <w:pPr>
      <w:tabs>
        <w:tab w:val="num" w:pos="567"/>
      </w:tabs>
      <w:ind w:left="680" w:hanging="113"/>
    </w:pPr>
  </w:style>
  <w:style w:type="paragraph" w:styleId="ListBullet5">
    <w:name w:val="List Bullet 5"/>
    <w:basedOn w:val="Normal"/>
    <w:autoRedefine/>
    <w:rsid w:val="00BC660C"/>
    <w:pPr>
      <w:tabs>
        <w:tab w:val="num" w:pos="1492"/>
      </w:tabs>
      <w:ind w:left="1492" w:hanging="360"/>
    </w:pPr>
  </w:style>
  <w:style w:type="paragraph" w:styleId="ListContinue">
    <w:name w:val="List Continue"/>
    <w:basedOn w:val="Normal"/>
    <w:rsid w:val="00BC660C"/>
    <w:pPr>
      <w:ind w:left="283"/>
    </w:pPr>
  </w:style>
  <w:style w:type="paragraph" w:styleId="ListContinue2">
    <w:name w:val="List Continue 2"/>
    <w:basedOn w:val="Normal"/>
    <w:rsid w:val="00BC660C"/>
    <w:pPr>
      <w:ind w:left="566"/>
    </w:pPr>
  </w:style>
  <w:style w:type="paragraph" w:styleId="ListContinue3">
    <w:name w:val="List Continue 3"/>
    <w:basedOn w:val="Normal"/>
    <w:rsid w:val="00BC660C"/>
    <w:pPr>
      <w:ind w:left="849"/>
    </w:pPr>
  </w:style>
  <w:style w:type="paragraph" w:styleId="ListContinue4">
    <w:name w:val="List Continue 4"/>
    <w:basedOn w:val="Normal"/>
    <w:rsid w:val="00BC660C"/>
    <w:pPr>
      <w:ind w:left="1132"/>
    </w:pPr>
  </w:style>
  <w:style w:type="paragraph" w:styleId="ListContinue5">
    <w:name w:val="List Continue 5"/>
    <w:basedOn w:val="Normal"/>
    <w:rsid w:val="00BC660C"/>
    <w:pPr>
      <w:ind w:left="1415"/>
    </w:pPr>
  </w:style>
  <w:style w:type="paragraph" w:styleId="ListNumber">
    <w:name w:val="List Number"/>
    <w:basedOn w:val="Normal"/>
    <w:rsid w:val="00BC660C"/>
    <w:pPr>
      <w:tabs>
        <w:tab w:val="num" w:pos="360"/>
      </w:tabs>
      <w:ind w:left="360" w:hanging="360"/>
    </w:pPr>
  </w:style>
  <w:style w:type="paragraph" w:styleId="ListNumber2">
    <w:name w:val="List Number 2"/>
    <w:basedOn w:val="Normal"/>
    <w:rsid w:val="00BC660C"/>
    <w:pPr>
      <w:tabs>
        <w:tab w:val="num" w:pos="643"/>
      </w:tabs>
      <w:ind w:left="643" w:hanging="360"/>
    </w:pPr>
  </w:style>
  <w:style w:type="paragraph" w:styleId="ListNumber3">
    <w:name w:val="List Number 3"/>
    <w:basedOn w:val="Normal"/>
    <w:rsid w:val="00BC660C"/>
    <w:pPr>
      <w:tabs>
        <w:tab w:val="num" w:pos="926"/>
      </w:tabs>
      <w:ind w:left="926" w:hanging="360"/>
    </w:pPr>
  </w:style>
  <w:style w:type="paragraph" w:styleId="ListNumber4">
    <w:name w:val="List Number 4"/>
    <w:basedOn w:val="Normal"/>
    <w:rsid w:val="00BC660C"/>
    <w:pPr>
      <w:tabs>
        <w:tab w:val="num" w:pos="1209"/>
      </w:tabs>
      <w:ind w:left="1209" w:hanging="360"/>
    </w:pPr>
  </w:style>
  <w:style w:type="paragraph" w:styleId="ListNumber5">
    <w:name w:val="List Number 5"/>
    <w:basedOn w:val="Normal"/>
    <w:rsid w:val="00BC660C"/>
    <w:pPr>
      <w:tabs>
        <w:tab w:val="num" w:pos="1492"/>
      </w:tabs>
      <w:ind w:left="1492" w:hanging="360"/>
    </w:pPr>
  </w:style>
  <w:style w:type="paragraph" w:customStyle="1" w:styleId="liste-">
    <w:name w:val="liste-"/>
    <w:basedOn w:val="Normal"/>
    <w:rsid w:val="00BC660C"/>
    <w:pPr>
      <w:tabs>
        <w:tab w:val="num" w:pos="720"/>
      </w:tabs>
      <w:ind w:left="720" w:hanging="360"/>
      <w:jc w:val="left"/>
    </w:pPr>
    <w:rPr>
      <w:sz w:val="24"/>
      <w:szCs w:val="24"/>
      <w:lang w:val="fr-FR" w:eastAsia="fr-FR"/>
    </w:rPr>
  </w:style>
  <w:style w:type="paragraph" w:customStyle="1" w:styleId="Listeformat">
    <w:name w:val="Listeformat"/>
    <w:basedOn w:val="BodyText"/>
    <w:rsid w:val="00BC660C"/>
    <w:pPr>
      <w:numPr>
        <w:numId w:val="6"/>
      </w:numPr>
      <w:spacing w:after="60" w:line="240" w:lineRule="exact"/>
    </w:pPr>
    <w:rPr>
      <w:rFonts w:ascii="Times New Roman" w:hAnsi="Times New Roman"/>
      <w:lang w:val="de-DE"/>
    </w:rPr>
  </w:style>
  <w:style w:type="paragraph" w:customStyle="1" w:styleId="Literatur">
    <w:name w:val="Literatur"/>
    <w:basedOn w:val="Normal"/>
    <w:rsid w:val="00BC660C"/>
    <w:pPr>
      <w:keepLines/>
      <w:spacing w:before="60"/>
      <w:jc w:val="left"/>
    </w:pPr>
    <w:rPr>
      <w:rFonts w:cs="Arial"/>
      <w:szCs w:val="22"/>
      <w:lang w:val="de-DE"/>
    </w:rPr>
  </w:style>
  <w:style w:type="paragraph" w:customStyle="1" w:styleId="Literature">
    <w:name w:val="Literature"/>
    <w:basedOn w:val="Normal"/>
    <w:rsid w:val="00BC660C"/>
    <w:pPr>
      <w:tabs>
        <w:tab w:val="num" w:pos="0"/>
      </w:tabs>
      <w:spacing w:line="240" w:lineRule="exact"/>
      <w:ind w:left="510" w:hanging="510"/>
    </w:pPr>
  </w:style>
  <w:style w:type="paragraph" w:styleId="MacroText">
    <w:name w:val="macro"/>
    <w:link w:val="MacroTextChar"/>
    <w:rsid w:val="00BC660C"/>
    <w:pPr>
      <w:tabs>
        <w:tab w:val="left" w:pos="480"/>
        <w:tab w:val="left" w:pos="960"/>
        <w:tab w:val="left" w:pos="1440"/>
        <w:tab w:val="left" w:pos="1920"/>
        <w:tab w:val="left" w:pos="2400"/>
        <w:tab w:val="left" w:pos="2880"/>
        <w:tab w:val="left" w:pos="3360"/>
        <w:tab w:val="left" w:pos="3840"/>
        <w:tab w:val="left" w:pos="4320"/>
      </w:tabs>
      <w:spacing w:before="40"/>
      <w:jc w:val="both"/>
    </w:pPr>
    <w:rPr>
      <w:rFonts w:ascii="Courier New" w:hAnsi="Courier New" w:cs="Courier New"/>
      <w:lang w:val="en-GB" w:eastAsia="de-DE"/>
    </w:rPr>
  </w:style>
  <w:style w:type="character" w:customStyle="1" w:styleId="MacroTextChar">
    <w:name w:val="Macro Text Char"/>
    <w:basedOn w:val="DefaultParagraphFont"/>
    <w:link w:val="MacroText"/>
    <w:rsid w:val="00BC660C"/>
    <w:rPr>
      <w:rFonts w:ascii="Courier New" w:hAnsi="Courier New" w:cs="Courier New"/>
      <w:lang w:val="en-GB" w:eastAsia="de-DE"/>
    </w:rPr>
  </w:style>
  <w:style w:type="character" w:customStyle="1" w:styleId="med1">
    <w:name w:val="med1"/>
    <w:basedOn w:val="DefaultParagraphFont"/>
    <w:rsid w:val="00BC660C"/>
  </w:style>
  <w:style w:type="character" w:customStyle="1" w:styleId="Mention1">
    <w:name w:val="Mention1"/>
    <w:basedOn w:val="DefaultParagraphFont"/>
    <w:uiPriority w:val="99"/>
    <w:unhideWhenUsed/>
    <w:rsid w:val="00BC660C"/>
    <w:rPr>
      <w:color w:val="2B579A"/>
      <w:shd w:val="clear" w:color="auto" w:fill="E1DFDD"/>
    </w:rPr>
  </w:style>
  <w:style w:type="paragraph" w:styleId="MessageHeader">
    <w:name w:val="Message Header"/>
    <w:basedOn w:val="Normal"/>
    <w:link w:val="MessageHeaderChar"/>
    <w:rsid w:val="00BC660C"/>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MessageHeaderChar">
    <w:name w:val="Message Header Char"/>
    <w:basedOn w:val="DefaultParagraphFont"/>
    <w:link w:val="MessageHeader"/>
    <w:rsid w:val="00BC660C"/>
    <w:rPr>
      <w:rFonts w:cs="Arial"/>
      <w:color w:val="000000"/>
      <w:sz w:val="28"/>
      <w:szCs w:val="24"/>
      <w:shd w:val="pct20" w:color="auto" w:fill="auto"/>
      <w:lang w:eastAsia="de-DE"/>
    </w:rPr>
  </w:style>
  <w:style w:type="paragraph" w:customStyle="1" w:styleId="MTDisplayEquation">
    <w:name w:val="MTDisplayEquation"/>
    <w:basedOn w:val="BodyText"/>
    <w:next w:val="Normal"/>
    <w:link w:val="MTDisplayEquationChar"/>
    <w:rsid w:val="00BC660C"/>
    <w:pPr>
      <w:tabs>
        <w:tab w:val="center" w:pos="4820"/>
        <w:tab w:val="right" w:pos="9640"/>
      </w:tabs>
    </w:pPr>
    <w:rPr>
      <w:rFonts w:cs="Arial"/>
    </w:rPr>
  </w:style>
  <w:style w:type="character" w:customStyle="1" w:styleId="MTDisplayEquationChar">
    <w:name w:val="MTDisplayEquation Char"/>
    <w:link w:val="MTDisplayEquation"/>
    <w:rsid w:val="00BC660C"/>
    <w:rPr>
      <w:rFonts w:ascii="Arial" w:hAnsi="Arial" w:cs="Arial"/>
      <w:color w:val="000000"/>
      <w:sz w:val="22"/>
      <w:lang w:eastAsia="x-none"/>
    </w:rPr>
  </w:style>
  <w:style w:type="character" w:customStyle="1" w:styleId="nazevclanku">
    <w:name w:val="nazev clanku"/>
    <w:rsid w:val="00BC660C"/>
    <w:rPr>
      <w:caps/>
    </w:rPr>
  </w:style>
  <w:style w:type="numbering" w:customStyle="1" w:styleId="NoList1">
    <w:name w:val="No List1"/>
    <w:next w:val="NoList"/>
    <w:uiPriority w:val="99"/>
    <w:semiHidden/>
    <w:unhideWhenUsed/>
    <w:rsid w:val="00BC660C"/>
  </w:style>
  <w:style w:type="numbering" w:customStyle="1" w:styleId="NoList11">
    <w:name w:val="No List11"/>
    <w:next w:val="NoList"/>
    <w:uiPriority w:val="99"/>
    <w:semiHidden/>
    <w:unhideWhenUsed/>
    <w:rsid w:val="00BC660C"/>
  </w:style>
  <w:style w:type="numbering" w:customStyle="1" w:styleId="NoList2">
    <w:name w:val="No List2"/>
    <w:next w:val="NoList"/>
    <w:semiHidden/>
    <w:unhideWhenUsed/>
    <w:rsid w:val="00BC660C"/>
  </w:style>
  <w:style w:type="numbering" w:customStyle="1" w:styleId="NoList21">
    <w:name w:val="No List21"/>
    <w:next w:val="NoList"/>
    <w:semiHidden/>
    <w:unhideWhenUsed/>
    <w:rsid w:val="00BC660C"/>
  </w:style>
  <w:style w:type="numbering" w:customStyle="1" w:styleId="NoList3">
    <w:name w:val="No List3"/>
    <w:next w:val="NoList"/>
    <w:semiHidden/>
    <w:unhideWhenUsed/>
    <w:rsid w:val="00BC660C"/>
  </w:style>
  <w:style w:type="numbering" w:customStyle="1" w:styleId="NoList4">
    <w:name w:val="No List4"/>
    <w:next w:val="NoList"/>
    <w:uiPriority w:val="99"/>
    <w:semiHidden/>
    <w:unhideWhenUsed/>
    <w:rsid w:val="00BC660C"/>
  </w:style>
  <w:style w:type="paragraph" w:styleId="NoSpacing">
    <w:name w:val="No Spacing"/>
    <w:uiPriority w:val="1"/>
    <w:rsid w:val="00BC660C"/>
    <w:rPr>
      <w:rFonts w:ascii="Calibri" w:eastAsia="Calibri" w:hAnsi="Calibri" w:cs="Calibri"/>
      <w:sz w:val="22"/>
      <w:szCs w:val="22"/>
      <w:lang w:val="en-US" w:eastAsia="fi-FI"/>
    </w:rPr>
  </w:style>
  <w:style w:type="character" w:customStyle="1" w:styleId="NormalWebChar">
    <w:name w:val="Normal (Web) Char"/>
    <w:link w:val="NormalWeb"/>
    <w:uiPriority w:val="99"/>
    <w:locked/>
    <w:rsid w:val="00BC660C"/>
    <w:rPr>
      <w:color w:val="000000"/>
      <w:sz w:val="28"/>
      <w:szCs w:val="24"/>
      <w:lang w:eastAsia="de-DE"/>
    </w:rPr>
  </w:style>
  <w:style w:type="paragraph" w:styleId="NormalIndent">
    <w:name w:val="Normal Indent"/>
    <w:basedOn w:val="Normal"/>
    <w:rsid w:val="00BC660C"/>
    <w:pPr>
      <w:ind w:left="708"/>
    </w:pPr>
  </w:style>
  <w:style w:type="paragraph" w:customStyle="1" w:styleId="Normal-coso">
    <w:name w:val="Normal-coso"/>
    <w:basedOn w:val="Normal"/>
    <w:link w:val="Normal-cosoChar"/>
    <w:rsid w:val="00BC660C"/>
    <w:pPr>
      <w:tabs>
        <w:tab w:val="left" w:pos="90"/>
      </w:tabs>
      <w:spacing w:before="240"/>
      <w:ind w:firstLine="0"/>
    </w:pPr>
    <w:rPr>
      <w:bCs/>
      <w:szCs w:val="28"/>
    </w:rPr>
  </w:style>
  <w:style w:type="character" w:customStyle="1" w:styleId="Normal-cosoChar">
    <w:name w:val="Normal-coso Char"/>
    <w:link w:val="Normal-coso"/>
    <w:locked/>
    <w:rsid w:val="00BC660C"/>
    <w:rPr>
      <w:bCs/>
      <w:color w:val="000000"/>
      <w:sz w:val="28"/>
      <w:szCs w:val="28"/>
      <w:lang w:eastAsia="de-DE"/>
    </w:rPr>
  </w:style>
  <w:style w:type="paragraph" w:styleId="NoteHeading">
    <w:name w:val="Note Heading"/>
    <w:basedOn w:val="Normal"/>
    <w:next w:val="Normal"/>
    <w:link w:val="NoteHeadingChar"/>
    <w:rsid w:val="00BC660C"/>
  </w:style>
  <w:style w:type="character" w:customStyle="1" w:styleId="NoteHeadingChar">
    <w:name w:val="Note Heading Char"/>
    <w:basedOn w:val="DefaultParagraphFont"/>
    <w:link w:val="NoteHeading"/>
    <w:rsid w:val="00BC660C"/>
    <w:rPr>
      <w:color w:val="000000"/>
      <w:sz w:val="28"/>
      <w:lang w:eastAsia="de-DE"/>
    </w:rPr>
  </w:style>
  <w:style w:type="paragraph" w:customStyle="1" w:styleId="para">
    <w:name w:val="para"/>
    <w:basedOn w:val="Normal"/>
    <w:rsid w:val="00BC660C"/>
    <w:pPr>
      <w:spacing w:before="100" w:beforeAutospacing="1" w:after="100" w:afterAutospacing="1" w:line="240" w:lineRule="auto"/>
      <w:ind w:firstLine="0"/>
      <w:jc w:val="left"/>
    </w:pPr>
    <w:rPr>
      <w:sz w:val="24"/>
      <w:szCs w:val="24"/>
      <w:lang w:val="en-US" w:eastAsia="en-US"/>
    </w:rPr>
  </w:style>
  <w:style w:type="paragraph" w:styleId="PlainText">
    <w:name w:val="Plain Text"/>
    <w:basedOn w:val="Normal"/>
    <w:link w:val="PlainTextChar"/>
    <w:rsid w:val="00BC660C"/>
    <w:rPr>
      <w:rFonts w:ascii="Courier New" w:hAnsi="Courier New" w:cs="Courier New"/>
      <w:sz w:val="20"/>
    </w:rPr>
  </w:style>
  <w:style w:type="character" w:customStyle="1" w:styleId="PlainTextChar">
    <w:name w:val="Plain Text Char"/>
    <w:basedOn w:val="DefaultParagraphFont"/>
    <w:link w:val="PlainText"/>
    <w:rsid w:val="00BC660C"/>
    <w:rPr>
      <w:rFonts w:ascii="Courier New" w:hAnsi="Courier New" w:cs="Courier New"/>
      <w:color w:val="000000"/>
      <w:lang w:eastAsia="de-DE"/>
    </w:rPr>
  </w:style>
  <w:style w:type="paragraph" w:styleId="Quote">
    <w:name w:val="Quote"/>
    <w:basedOn w:val="Normal"/>
    <w:next w:val="Normal"/>
    <w:link w:val="QuoteChar"/>
    <w:uiPriority w:val="29"/>
    <w:qFormat/>
    <w:rsid w:val="00BC660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C660C"/>
    <w:rPr>
      <w:i/>
      <w:iCs/>
      <w:color w:val="404040" w:themeColor="text1" w:themeTint="BF"/>
      <w:sz w:val="28"/>
      <w:lang w:eastAsia="de-DE"/>
    </w:rPr>
  </w:style>
  <w:style w:type="paragraph" w:styleId="Salutation">
    <w:name w:val="Salutation"/>
    <w:basedOn w:val="Normal"/>
    <w:next w:val="Normal"/>
    <w:link w:val="SalutationChar"/>
    <w:rsid w:val="00BC660C"/>
  </w:style>
  <w:style w:type="character" w:customStyle="1" w:styleId="SalutationChar">
    <w:name w:val="Salutation Char"/>
    <w:basedOn w:val="DefaultParagraphFont"/>
    <w:link w:val="Salutation"/>
    <w:rsid w:val="00BC660C"/>
    <w:rPr>
      <w:color w:val="000000"/>
      <w:sz w:val="28"/>
      <w:lang w:eastAsia="de-DE"/>
    </w:rPr>
  </w:style>
  <w:style w:type="paragraph" w:customStyle="1" w:styleId="SC4PT2">
    <w:name w:val="SC4PT2"/>
    <w:basedOn w:val="Normal"/>
    <w:rsid w:val="00BC660C"/>
    <w:pPr>
      <w:tabs>
        <w:tab w:val="left" w:pos="1134"/>
        <w:tab w:val="left" w:pos="2268"/>
        <w:tab w:val="left" w:pos="3402"/>
        <w:tab w:val="left" w:pos="4536"/>
        <w:tab w:val="left" w:pos="5670"/>
        <w:tab w:val="left" w:pos="6804"/>
        <w:tab w:val="left" w:pos="7938"/>
        <w:tab w:val="left" w:pos="9072"/>
      </w:tabs>
      <w:jc w:val="left"/>
    </w:pPr>
    <w:rPr>
      <w:lang w:eastAsia="sv-SE"/>
    </w:rPr>
  </w:style>
  <w:style w:type="paragraph" w:styleId="Signature">
    <w:name w:val="Signature"/>
    <w:basedOn w:val="Normal"/>
    <w:link w:val="SignatureChar"/>
    <w:rsid w:val="00BC660C"/>
    <w:pPr>
      <w:ind w:left="4252"/>
    </w:pPr>
  </w:style>
  <w:style w:type="character" w:customStyle="1" w:styleId="SignatureChar">
    <w:name w:val="Signature Char"/>
    <w:basedOn w:val="DefaultParagraphFont"/>
    <w:link w:val="Signature"/>
    <w:rsid w:val="00BC660C"/>
    <w:rPr>
      <w:color w:val="000000"/>
      <w:sz w:val="28"/>
      <w:lang w:eastAsia="de-DE"/>
    </w:rPr>
  </w:style>
  <w:style w:type="character" w:styleId="Strong">
    <w:name w:val="Strong"/>
    <w:uiPriority w:val="22"/>
    <w:rsid w:val="00BC660C"/>
    <w:rPr>
      <w:b/>
      <w:bCs/>
    </w:rPr>
  </w:style>
  <w:style w:type="paragraph" w:styleId="Subtitle">
    <w:name w:val="Subtitle"/>
    <w:basedOn w:val="Normal"/>
    <w:link w:val="SubtitleChar"/>
    <w:rsid w:val="00BC660C"/>
    <w:pPr>
      <w:spacing w:after="60"/>
      <w:jc w:val="center"/>
      <w:outlineLvl w:val="1"/>
    </w:pPr>
    <w:rPr>
      <w:rFonts w:cs="Arial"/>
      <w:szCs w:val="24"/>
    </w:rPr>
  </w:style>
  <w:style w:type="character" w:customStyle="1" w:styleId="SubtitleChar">
    <w:name w:val="Subtitle Char"/>
    <w:basedOn w:val="DefaultParagraphFont"/>
    <w:link w:val="Subtitle"/>
    <w:rsid w:val="00BC660C"/>
    <w:rPr>
      <w:rFonts w:cs="Arial"/>
      <w:color w:val="000000"/>
      <w:sz w:val="28"/>
      <w:szCs w:val="24"/>
      <w:lang w:eastAsia="de-DE"/>
    </w:rPr>
  </w:style>
  <w:style w:type="paragraph" w:customStyle="1" w:styleId="Tablecontents">
    <w:name w:val="Table contents"/>
    <w:basedOn w:val="Normal"/>
    <w:rsid w:val="00BC660C"/>
    <w:rPr>
      <w:rFonts w:ascii="Calibri" w:eastAsia="Calibri" w:hAnsi="Calibri"/>
      <w:sz w:val="20"/>
      <w:szCs w:val="22"/>
      <w:lang w:val="en-US" w:eastAsia="en-US"/>
    </w:rPr>
  </w:style>
  <w:style w:type="paragraph" w:customStyle="1" w:styleId="Tabledescription">
    <w:name w:val="Table description"/>
    <w:basedOn w:val="Caption"/>
    <w:next w:val="Normal"/>
    <w:rsid w:val="00BC660C"/>
    <w:pPr>
      <w:spacing w:after="120"/>
    </w:pPr>
  </w:style>
  <w:style w:type="table" w:customStyle="1" w:styleId="TableGrid1">
    <w:name w:val="Table Grid1"/>
    <w:basedOn w:val="TableNormal"/>
    <w:next w:val="TableGrid"/>
    <w:uiPriority w:val="59"/>
    <w:rsid w:val="00BC660C"/>
    <w:rPr>
      <w:rFonts w:ascii="SimSun" w:eastAsia="SimSun" w:hAnsi="SimSun" w:cs="Arial"/>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660C"/>
    <w:rPr>
      <w:rFonts w:ascii="SimSun" w:eastAsia="SimSun" w:hAnsi="SimSun" w:cs="Arial"/>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C660C"/>
    <w:rPr>
      <w:rFonts w:ascii="SimSun" w:eastAsia="SimSun" w:hAnsi="SimSun" w:cs="Arial"/>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ableheader">
    <w:name w:val="Table header"/>
    <w:rsid w:val="00BC660C"/>
    <w:rPr>
      <w:rFonts w:ascii="Arial" w:hAnsi="Arial"/>
      <w:b/>
      <w:sz w:val="22"/>
    </w:rPr>
  </w:style>
  <w:style w:type="paragraph" w:customStyle="1" w:styleId="Tableheadernew">
    <w:name w:val="Table header new"/>
    <w:basedOn w:val="FiguretitleChar"/>
    <w:rsid w:val="00BC660C"/>
    <w:pPr>
      <w:spacing w:before="240" w:after="120"/>
    </w:pPr>
  </w:style>
  <w:style w:type="paragraph" w:styleId="TableofAuthorities">
    <w:name w:val="table of authorities"/>
    <w:basedOn w:val="Normal"/>
    <w:next w:val="Normal"/>
    <w:rsid w:val="00BC660C"/>
    <w:pPr>
      <w:ind w:left="240" w:hanging="240"/>
    </w:pPr>
  </w:style>
  <w:style w:type="paragraph" w:styleId="TableofFigures">
    <w:name w:val="table of figures"/>
    <w:basedOn w:val="Normal"/>
    <w:next w:val="Normal"/>
    <w:uiPriority w:val="99"/>
    <w:rsid w:val="00BC660C"/>
    <w:pPr>
      <w:ind w:left="480" w:hanging="480"/>
    </w:pPr>
  </w:style>
  <w:style w:type="paragraph" w:customStyle="1" w:styleId="TableParagraph">
    <w:name w:val="Table Paragraph"/>
    <w:basedOn w:val="Normal"/>
    <w:uiPriority w:val="1"/>
    <w:rsid w:val="00BC660C"/>
    <w:pPr>
      <w:widowControl w:val="0"/>
      <w:autoSpaceDE w:val="0"/>
      <w:autoSpaceDN w:val="0"/>
      <w:spacing w:before="2" w:line="240" w:lineRule="auto"/>
      <w:ind w:left="103" w:firstLine="0"/>
      <w:jc w:val="left"/>
    </w:pPr>
    <w:rPr>
      <w:rFonts w:ascii="Verdana" w:eastAsia="Verdana" w:hAnsi="Verdana" w:cs="Verdana"/>
      <w:color w:val="auto"/>
      <w:sz w:val="22"/>
      <w:szCs w:val="22"/>
      <w:lang w:val="en-US" w:eastAsia="en-US"/>
    </w:rPr>
  </w:style>
  <w:style w:type="paragraph" w:customStyle="1" w:styleId="Tablescontent">
    <w:name w:val="Tables content"/>
    <w:basedOn w:val="Normal"/>
    <w:autoRedefine/>
    <w:rsid w:val="00BC660C"/>
    <w:pPr>
      <w:pBdr>
        <w:left w:val="single" w:sz="48" w:space="4" w:color="FF0000"/>
      </w:pBdr>
      <w:tabs>
        <w:tab w:val="left" w:pos="1485"/>
      </w:tabs>
      <w:jc w:val="center"/>
    </w:pPr>
    <w:rPr>
      <w:szCs w:val="28"/>
      <w:lang w:eastAsia="pt-PT"/>
    </w:rPr>
  </w:style>
  <w:style w:type="paragraph" w:customStyle="1" w:styleId="Text3">
    <w:name w:val="Text 3"/>
    <w:basedOn w:val="Normal"/>
    <w:rsid w:val="00BC660C"/>
    <w:pPr>
      <w:tabs>
        <w:tab w:val="left" w:pos="2302"/>
      </w:tabs>
      <w:spacing w:line="300" w:lineRule="exact"/>
      <w:ind w:left="1916"/>
    </w:pPr>
    <w:rPr>
      <w:lang w:eastAsia="en-GB"/>
    </w:rPr>
  </w:style>
  <w:style w:type="paragraph" w:customStyle="1" w:styleId="texteANG">
    <w:name w:val="texte ANG"/>
    <w:autoRedefine/>
    <w:rsid w:val="00BC660C"/>
    <w:pPr>
      <w:jc w:val="both"/>
    </w:pPr>
    <w:rPr>
      <w:rFonts w:ascii="Arial" w:hAnsi="Arial"/>
      <w:i/>
      <w:noProof/>
      <w:sz w:val="18"/>
      <w:lang w:val="fr-FR" w:eastAsia="fr-FR"/>
    </w:rPr>
  </w:style>
  <w:style w:type="paragraph" w:customStyle="1" w:styleId="Textedebulles1">
    <w:name w:val="Texte de bulles1"/>
    <w:basedOn w:val="Normal"/>
    <w:semiHidden/>
    <w:rsid w:val="00BC660C"/>
    <w:rPr>
      <w:rFonts w:ascii="Tahoma" w:hAnsi="Tahoma"/>
      <w:sz w:val="16"/>
      <w:szCs w:val="16"/>
    </w:rPr>
  </w:style>
  <w:style w:type="paragraph" w:customStyle="1" w:styleId="Textedebulles11">
    <w:name w:val="Texte de bulles11"/>
    <w:basedOn w:val="Normal"/>
    <w:semiHidden/>
    <w:rsid w:val="00BC660C"/>
    <w:rPr>
      <w:rFonts w:ascii="Tahoma" w:hAnsi="Tahoma"/>
      <w:sz w:val="16"/>
      <w:szCs w:val="16"/>
    </w:rPr>
  </w:style>
  <w:style w:type="paragraph" w:styleId="Title">
    <w:name w:val="Title"/>
    <w:basedOn w:val="Normal"/>
    <w:link w:val="TitleChar"/>
    <w:rsid w:val="00BC660C"/>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BC660C"/>
    <w:rPr>
      <w:rFonts w:cs="Arial"/>
      <w:b/>
      <w:bCs/>
      <w:color w:val="000000"/>
      <w:kern w:val="28"/>
      <w:sz w:val="32"/>
      <w:szCs w:val="32"/>
      <w:lang w:eastAsia="de-DE"/>
    </w:rPr>
  </w:style>
  <w:style w:type="paragraph" w:styleId="TOAHeading">
    <w:name w:val="toa heading"/>
    <w:basedOn w:val="Normal"/>
    <w:next w:val="Normal"/>
    <w:rsid w:val="00BC660C"/>
    <w:rPr>
      <w:rFonts w:cs="Arial"/>
      <w:b/>
      <w:bCs/>
      <w:szCs w:val="24"/>
    </w:rPr>
  </w:style>
  <w:style w:type="paragraph" w:styleId="TOC1">
    <w:name w:val="toc 1"/>
    <w:aliases w:val="ToC 1"/>
    <w:basedOn w:val="Normal"/>
    <w:autoRedefine/>
    <w:uiPriority w:val="39"/>
    <w:rsid w:val="00BC660C"/>
    <w:pPr>
      <w:tabs>
        <w:tab w:val="right" w:leader="dot" w:pos="9348"/>
      </w:tabs>
      <w:ind w:firstLine="0"/>
      <w:jc w:val="center"/>
    </w:pPr>
    <w:rPr>
      <w:b/>
      <w:bCs/>
      <w:caps/>
    </w:rPr>
  </w:style>
  <w:style w:type="paragraph" w:styleId="TOC2">
    <w:name w:val="toc 2"/>
    <w:aliases w:val="ToC 2"/>
    <w:basedOn w:val="Normal"/>
    <w:autoRedefine/>
    <w:uiPriority w:val="39"/>
    <w:rsid w:val="00BC660C"/>
    <w:pPr>
      <w:tabs>
        <w:tab w:val="right" w:leader="dot" w:pos="9350"/>
      </w:tabs>
      <w:ind w:left="284" w:firstLine="0"/>
      <w:jc w:val="left"/>
    </w:pPr>
    <w:rPr>
      <w:caps/>
    </w:rPr>
  </w:style>
  <w:style w:type="paragraph" w:styleId="TOC3">
    <w:name w:val="toc 3"/>
    <w:aliases w:val="ToC 3"/>
    <w:basedOn w:val="Normal"/>
    <w:autoRedefine/>
    <w:uiPriority w:val="39"/>
    <w:rsid w:val="00BC660C"/>
    <w:pPr>
      <w:tabs>
        <w:tab w:val="right" w:leader="dot" w:pos="9350"/>
      </w:tabs>
      <w:ind w:left="454" w:firstLine="0"/>
      <w:jc w:val="left"/>
    </w:pPr>
    <w:rPr>
      <w:i/>
      <w:iCs/>
    </w:rPr>
  </w:style>
  <w:style w:type="paragraph" w:styleId="TOC4">
    <w:name w:val="toc 4"/>
    <w:aliases w:val="ToC 4"/>
    <w:basedOn w:val="Normal"/>
    <w:autoRedefine/>
    <w:uiPriority w:val="39"/>
    <w:rsid w:val="00BC660C"/>
    <w:pPr>
      <w:tabs>
        <w:tab w:val="right" w:leader="dot" w:pos="9350"/>
      </w:tabs>
      <w:ind w:left="680" w:firstLine="0"/>
      <w:jc w:val="left"/>
    </w:pPr>
    <w:rPr>
      <w:szCs w:val="18"/>
    </w:rPr>
  </w:style>
  <w:style w:type="paragraph" w:styleId="TOC5">
    <w:name w:val="toc 5"/>
    <w:aliases w:val="ToC 5"/>
    <w:basedOn w:val="Normal"/>
    <w:autoRedefine/>
    <w:uiPriority w:val="39"/>
    <w:rsid w:val="00BC660C"/>
    <w:pPr>
      <w:ind w:left="960"/>
      <w:jc w:val="left"/>
    </w:pPr>
    <w:rPr>
      <w:szCs w:val="18"/>
    </w:rPr>
  </w:style>
  <w:style w:type="paragraph" w:styleId="TOC6">
    <w:name w:val="toc 6"/>
    <w:aliases w:val="ToC 6"/>
    <w:basedOn w:val="Normal"/>
    <w:next w:val="Normal"/>
    <w:autoRedefine/>
    <w:uiPriority w:val="39"/>
    <w:rsid w:val="00BC660C"/>
    <w:pPr>
      <w:ind w:left="1200"/>
      <w:jc w:val="left"/>
    </w:pPr>
    <w:rPr>
      <w:sz w:val="18"/>
      <w:szCs w:val="18"/>
    </w:rPr>
  </w:style>
  <w:style w:type="paragraph" w:styleId="TOC7">
    <w:name w:val="toc 7"/>
    <w:basedOn w:val="Normal"/>
    <w:next w:val="Normal"/>
    <w:autoRedefine/>
    <w:uiPriority w:val="39"/>
    <w:rsid w:val="00BC660C"/>
    <w:pPr>
      <w:ind w:left="1440"/>
      <w:jc w:val="left"/>
    </w:pPr>
    <w:rPr>
      <w:sz w:val="18"/>
      <w:szCs w:val="18"/>
    </w:rPr>
  </w:style>
  <w:style w:type="paragraph" w:styleId="TOC8">
    <w:name w:val="toc 8"/>
    <w:basedOn w:val="Normal"/>
    <w:next w:val="Normal"/>
    <w:autoRedefine/>
    <w:uiPriority w:val="39"/>
    <w:rsid w:val="00BC660C"/>
    <w:pPr>
      <w:ind w:left="1680"/>
      <w:jc w:val="left"/>
    </w:pPr>
    <w:rPr>
      <w:sz w:val="18"/>
      <w:szCs w:val="18"/>
    </w:rPr>
  </w:style>
  <w:style w:type="paragraph" w:styleId="TOC9">
    <w:name w:val="toc 9"/>
    <w:basedOn w:val="Normal"/>
    <w:next w:val="Normal"/>
    <w:autoRedefine/>
    <w:uiPriority w:val="39"/>
    <w:rsid w:val="00BC660C"/>
    <w:pPr>
      <w:ind w:left="1920"/>
      <w:jc w:val="left"/>
    </w:pPr>
    <w:rPr>
      <w:sz w:val="18"/>
      <w:szCs w:val="18"/>
    </w:rPr>
  </w:style>
  <w:style w:type="paragraph" w:styleId="TOCHeading">
    <w:name w:val="TOC Heading"/>
    <w:basedOn w:val="Heading1"/>
    <w:next w:val="Normal"/>
    <w:uiPriority w:val="39"/>
    <w:unhideWhenUsed/>
    <w:rsid w:val="00BC660C"/>
    <w:pPr>
      <w:spacing w:before="480" w:after="0" w:line="276" w:lineRule="auto"/>
      <w:jc w:val="left"/>
      <w:outlineLvl w:val="9"/>
    </w:pPr>
    <w:rPr>
      <w:rFonts w:ascii="Cambria" w:eastAsia="MS Gothic" w:hAnsi="Cambria"/>
      <w:bCs/>
      <w:color w:val="365F91"/>
      <w:szCs w:val="28"/>
      <w:lang w:val="en-US" w:eastAsia="ja-JP"/>
    </w:rPr>
  </w:style>
  <w:style w:type="character" w:customStyle="1" w:styleId="berschrift31">
    <w:name w:val="Überschrift 31"/>
    <w:aliases w:val="ChapterTitle 3 Char1,ChapterTitle 3 Char2"/>
    <w:rsid w:val="00BC660C"/>
    <w:rPr>
      <w:rFonts w:ascii="Arial" w:hAnsi="Arial"/>
      <w:b/>
      <w:i/>
      <w:spacing w:val="-4"/>
      <w:kern w:val="28"/>
      <w:sz w:val="26"/>
      <w:lang w:val="en-GB" w:eastAsia="de-DE" w:bidi="ar-SA"/>
    </w:rPr>
  </w:style>
  <w:style w:type="character" w:customStyle="1" w:styleId="UnresolvedMention1">
    <w:name w:val="Unresolved Mention1"/>
    <w:basedOn w:val="DefaultParagraphFont"/>
    <w:uiPriority w:val="99"/>
    <w:unhideWhenUsed/>
    <w:rsid w:val="00BC660C"/>
    <w:rPr>
      <w:color w:val="605E5C"/>
      <w:shd w:val="clear" w:color="auto" w:fill="E1DFDD"/>
    </w:rPr>
  </w:style>
  <w:style w:type="character" w:customStyle="1" w:styleId="ZchnZchn">
    <w:name w:val="Zchn Zchn"/>
    <w:rsid w:val="00BC660C"/>
    <w:rPr>
      <w:sz w:val="24"/>
      <w:lang w:val="en-GB"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customXml" Target="../customXml/item3.xml"/><Relationship Id="rId21" Type="http://schemas.openxmlformats.org/officeDocument/2006/relationships/image" Target="media/image6.wmf"/><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wmf"/><Relationship Id="rId31" Type="http://schemas.openxmlformats.org/officeDocument/2006/relationships/image" Target="media/image11.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AA2B7F1926FB54FAA62E580F805E475" ma:contentTypeVersion="10" ma:contentTypeDescription="Create a new document." ma:contentTypeScope="" ma:versionID="bf96a7aa293e49891d9b428124fb964c">
  <xsd:schema xmlns:xsd="http://www.w3.org/2001/XMLSchema" xmlns:xs="http://www.w3.org/2001/XMLSchema" xmlns:p="http://schemas.microsoft.com/office/2006/metadata/properties" xmlns:ns2="cdf50a4a-0690-4a1e-9923-23f399186844" targetNamespace="http://schemas.microsoft.com/office/2006/metadata/properties" ma:root="true" ma:fieldsID="386d8962d45317a63faadc39b9228410" ns2:_="">
    <xsd:import namespace="cdf50a4a-0690-4a1e-9923-23f39918684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50a4a-0690-4a1e-9923-23f399186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D3532F-EC87-42E8-A23D-C322F6BB507B}">
  <ds:schemaRefs>
    <ds:schemaRef ds:uri="http://schemas.openxmlformats.org/officeDocument/2006/bibliography"/>
  </ds:schemaRefs>
</ds:datastoreItem>
</file>

<file path=customXml/itemProps2.xml><?xml version="1.0" encoding="utf-8"?>
<ds:datastoreItem xmlns:ds="http://schemas.openxmlformats.org/officeDocument/2006/customXml" ds:itemID="{A9131287-A934-4233-B39E-B204087B1607}">
  <ds:schemaRefs>
    <ds:schemaRef ds:uri="http://purl.org/dc/elements/1.1/"/>
    <ds:schemaRef ds:uri="cdf50a4a-0690-4a1e-9923-23f399186844"/>
    <ds:schemaRef ds:uri="http://schemas.microsoft.com/office/2006/documentManagement/types"/>
    <ds:schemaRef ds:uri="http://www.w3.org/XML/1998/namespace"/>
    <ds:schemaRef ds:uri="http://schemas.openxmlformats.org/package/2006/metadata/core-properties"/>
    <ds:schemaRef ds:uri="http://purl.org/dc/dcmitype/"/>
    <ds:schemaRef ds:uri="http://schemas.microsoft.com/office/2006/metadata/properties"/>
    <ds:schemaRef ds:uri="http://schemas.microsoft.com/office/infopath/2007/PartnerControls"/>
    <ds:schemaRef ds:uri="http://purl.org/dc/terms/"/>
  </ds:schemaRefs>
</ds:datastoreItem>
</file>

<file path=customXml/itemProps3.xml><?xml version="1.0" encoding="utf-8"?>
<ds:datastoreItem xmlns:ds="http://schemas.openxmlformats.org/officeDocument/2006/customXml" ds:itemID="{399082FA-8868-4765-B8AE-163C00157E93}">
  <ds:schemaRefs>
    <ds:schemaRef ds:uri="http://schemas.microsoft.com/sharepoint/v3/contenttype/forms"/>
  </ds:schemaRefs>
</ds:datastoreItem>
</file>

<file path=customXml/itemProps4.xml><?xml version="1.0" encoding="utf-8"?>
<ds:datastoreItem xmlns:ds="http://schemas.openxmlformats.org/officeDocument/2006/customXml" ds:itemID="{A2E6F9EC-3852-4739-836A-28A3347DE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50a4a-0690-4a1e-9923-23f3991868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4198</Words>
  <Characters>15349</Characters>
  <Application>Microsoft Office Word</Application>
  <DocSecurity>0</DocSecurity>
  <Lines>127</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Levinhxd</dc:creator>
  <cp:keywords/>
  <cp:lastModifiedBy>Binh TA</cp:lastModifiedBy>
  <cp:revision>120</cp:revision>
  <cp:lastPrinted>2021-08-31T10:35:00Z</cp:lastPrinted>
  <dcterms:created xsi:type="dcterms:W3CDTF">2021-05-31T06:10:00Z</dcterms:created>
  <dcterms:modified xsi:type="dcterms:W3CDTF">2021-08-31T11:08:00Z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50613700</vt:r8>
  </property>
  <property fmtid="{D5CDD505-2E9C-101B-9397-08002B2CF9AE}" pid="3" name="_ExtendedDescription">
    <vt:lpwstr/>
  </property>
  <property fmtid="{D5CDD505-2E9C-101B-9397-08002B2CF9AE}" pid="4" name="ContentTypeId">
    <vt:lpwstr>0x0101003AA2B7F1926FB54FAA62E580F805E475</vt:lpwstr>
  </property>
  <property fmtid="{D5CDD505-2E9C-101B-9397-08002B2CF9AE}" pid="5" name="ComplianceAssetId">
    <vt:lpwstr/>
  </property>
  <property fmtid="{D5CDD505-2E9C-101B-9397-08002B2CF9AE}" pid="6" name="MTWinEqns">
    <vt:bool>true</vt:bool>
  </property>
</Properties>
</file>