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6" w:type="dxa"/>
        <w:tblBorders>
          <w:insideH w:val="nil"/>
          <w:insideV w:val="nil"/>
        </w:tblBorders>
        <w:tblCellMar>
          <w:left w:w="0" w:type="dxa"/>
          <w:right w:w="0" w:type="dxa"/>
        </w:tblCellMar>
        <w:tblLook w:val="04A0" w:firstRow="1" w:lastRow="0" w:firstColumn="1" w:lastColumn="0" w:noHBand="0" w:noVBand="1"/>
      </w:tblPr>
      <w:tblGrid>
        <w:gridCol w:w="3348"/>
        <w:gridCol w:w="6258"/>
      </w:tblGrid>
      <w:tr w:rsidR="00E3234C" w:rsidRPr="00E3234C" w:rsidTr="00E16335">
        <w:tc>
          <w:tcPr>
            <w:tcW w:w="3348" w:type="dxa"/>
            <w:tcBorders>
              <w:top w:val="nil"/>
              <w:left w:val="nil"/>
              <w:bottom w:val="nil"/>
              <w:right w:val="nil"/>
            </w:tcBorders>
            <w:tcMar>
              <w:top w:w="0" w:type="dxa"/>
              <w:left w:w="108" w:type="dxa"/>
              <w:bottom w:w="0" w:type="dxa"/>
              <w:right w:w="108" w:type="dxa"/>
            </w:tcMar>
            <w:hideMark/>
          </w:tcPr>
          <w:p w:rsidR="00E3234C" w:rsidRPr="00E3234C" w:rsidRDefault="00E3234C" w:rsidP="00E3234C">
            <w:pPr>
              <w:spacing w:after="0" w:line="240" w:lineRule="auto"/>
              <w:jc w:val="center"/>
              <w:rPr>
                <w:rFonts w:ascii="Times New Roman" w:eastAsia="Times New Roman" w:hAnsi="Times New Roman" w:cs="Times New Roman"/>
                <w:color w:val="000000"/>
                <w:sz w:val="26"/>
                <w:szCs w:val="24"/>
                <w:lang w:val="vi-VN" w:eastAsia="vi-VN"/>
              </w:rPr>
            </w:pPr>
            <w:r w:rsidRPr="00E3234C">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0288" behindDoc="0" locked="0" layoutInCell="1" allowOverlap="1">
                      <wp:simplePos x="0" y="0"/>
                      <wp:positionH relativeFrom="column">
                        <wp:posOffset>643255</wp:posOffset>
                      </wp:positionH>
                      <wp:positionV relativeFrom="paragraph">
                        <wp:posOffset>409575</wp:posOffset>
                      </wp:positionV>
                      <wp:extent cx="723900" cy="0"/>
                      <wp:effectExtent l="8890" t="5715" r="10160"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0B21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32.25pt" to="107.6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"/>
                  </w:pict>
                </mc:Fallback>
              </mc:AlternateContent>
            </w:r>
            <w:r w:rsidRPr="00E3234C">
              <w:rPr>
                <w:rFonts w:ascii="Times New Roman" w:eastAsia="Times New Roman" w:hAnsi="Times New Roman" w:cs="Times New Roman"/>
                <w:b/>
                <w:bCs/>
                <w:color w:val="000000"/>
                <w:sz w:val="26"/>
                <w:szCs w:val="28"/>
              </w:rPr>
              <w:t>NGÂN HÀNG NHÀ NƯỚC</w:t>
            </w:r>
            <w:r w:rsidRPr="00E3234C">
              <w:rPr>
                <w:rFonts w:ascii="Times New Roman" w:eastAsia="Times New Roman" w:hAnsi="Times New Roman" w:cs="Times New Roman"/>
                <w:b/>
                <w:bCs/>
                <w:color w:val="000000"/>
                <w:sz w:val="26"/>
                <w:szCs w:val="28"/>
              </w:rPr>
              <w:br/>
              <w:t>VIỆT NAM</w:t>
            </w:r>
            <w:r w:rsidRPr="00E3234C">
              <w:rPr>
                <w:rFonts w:ascii="Times New Roman" w:eastAsia="Times New Roman" w:hAnsi="Times New Roman" w:cs="Times New Roman"/>
                <w:b/>
                <w:bCs/>
                <w:color w:val="000000"/>
                <w:sz w:val="26"/>
                <w:szCs w:val="28"/>
              </w:rPr>
              <w:br/>
            </w:r>
          </w:p>
        </w:tc>
        <w:tc>
          <w:tcPr>
            <w:tcW w:w="6258" w:type="dxa"/>
            <w:tcBorders>
              <w:top w:val="nil"/>
              <w:left w:val="nil"/>
              <w:bottom w:val="nil"/>
              <w:right w:val="nil"/>
            </w:tcBorders>
            <w:tcMar>
              <w:top w:w="0" w:type="dxa"/>
              <w:left w:w="108" w:type="dxa"/>
              <w:bottom w:w="0" w:type="dxa"/>
              <w:right w:w="108" w:type="dxa"/>
            </w:tcMar>
            <w:hideMark/>
          </w:tcPr>
          <w:p w:rsidR="00E3234C" w:rsidRPr="00E3234C" w:rsidRDefault="00E3234C" w:rsidP="00E3234C">
            <w:pPr>
              <w:spacing w:after="0" w:line="240" w:lineRule="auto"/>
              <w:jc w:val="center"/>
              <w:rPr>
                <w:rFonts w:ascii="Times New Roman" w:eastAsia="Times New Roman" w:hAnsi="Times New Roman" w:cs="Times New Roman"/>
                <w:color w:val="000000"/>
                <w:sz w:val="26"/>
                <w:szCs w:val="28"/>
                <w:lang w:val="vi-VN"/>
              </w:rPr>
            </w:pPr>
            <w:r w:rsidRPr="00E3234C">
              <w:rPr>
                <w:rFonts w:ascii="Times New Roman" w:eastAsia="Times New Roman" w:hAnsi="Times New Roman" w:cs="Times New Roman"/>
                <w:noProof/>
                <w:color w:val="000000"/>
                <w:sz w:val="24"/>
                <w:szCs w:val="28"/>
              </w:rPr>
              <mc:AlternateContent>
                <mc:Choice Requires="wps">
                  <w:drawing>
                    <wp:anchor distT="0" distB="0" distL="114300" distR="114300" simplePos="0" relativeHeight="251659264" behindDoc="0" locked="0" layoutInCell="1" allowOverlap="1">
                      <wp:simplePos x="0" y="0"/>
                      <wp:positionH relativeFrom="column">
                        <wp:posOffset>908685</wp:posOffset>
                      </wp:positionH>
                      <wp:positionV relativeFrom="paragraph">
                        <wp:posOffset>409575</wp:posOffset>
                      </wp:positionV>
                      <wp:extent cx="2009775" cy="0"/>
                      <wp:effectExtent l="9525" t="5715" r="952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3DF0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55pt,32.25pt" to="229.8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"/>
                  </w:pict>
                </mc:Fallback>
              </mc:AlternateContent>
            </w:r>
            <w:r w:rsidRPr="00E3234C">
              <w:rPr>
                <w:rFonts w:ascii="Times New Roman" w:eastAsia="Times New Roman" w:hAnsi="Times New Roman" w:cs="Times New Roman"/>
                <w:b/>
                <w:bCs/>
                <w:color w:val="000000"/>
                <w:sz w:val="26"/>
                <w:szCs w:val="28"/>
                <w:lang w:val="vi-VN"/>
              </w:rPr>
              <w:t>CỘNG HÒA XÃ HỘI CHỦ NGHĨA VIỆT NAM</w:t>
            </w:r>
            <w:r w:rsidRPr="00E3234C">
              <w:rPr>
                <w:rFonts w:ascii="Times New Roman" w:eastAsia="Times New Roman" w:hAnsi="Times New Roman" w:cs="Times New Roman"/>
                <w:b/>
                <w:bCs/>
                <w:color w:val="000000"/>
                <w:sz w:val="26"/>
                <w:szCs w:val="28"/>
                <w:lang w:val="vi-VN"/>
              </w:rPr>
              <w:br/>
            </w:r>
            <w:r w:rsidRPr="00E3234C">
              <w:rPr>
                <w:rFonts w:ascii="Times New Roman" w:eastAsia="Times New Roman" w:hAnsi="Times New Roman" w:cs="Times New Roman"/>
                <w:b/>
                <w:bCs/>
                <w:color w:val="000000"/>
                <w:sz w:val="28"/>
                <w:szCs w:val="28"/>
                <w:lang w:val="vi-VN"/>
              </w:rPr>
              <w:t xml:space="preserve">Độc lập - Tự do - Hạnh phúc </w:t>
            </w:r>
            <w:r w:rsidRPr="00E3234C">
              <w:rPr>
                <w:rFonts w:ascii="Times New Roman" w:eastAsia="Times New Roman" w:hAnsi="Times New Roman" w:cs="Times New Roman"/>
                <w:b/>
                <w:bCs/>
                <w:color w:val="000000"/>
                <w:sz w:val="28"/>
                <w:szCs w:val="28"/>
                <w:lang w:val="vi-VN"/>
              </w:rPr>
              <w:br/>
            </w:r>
          </w:p>
        </w:tc>
      </w:tr>
      <w:tr w:rsidR="00E3234C" w:rsidRPr="00E3234C" w:rsidTr="00E16335">
        <w:tc>
          <w:tcPr>
            <w:tcW w:w="3348" w:type="dxa"/>
            <w:tcBorders>
              <w:top w:val="nil"/>
              <w:left w:val="nil"/>
              <w:bottom w:val="nil"/>
              <w:right w:val="nil"/>
            </w:tcBorders>
            <w:tcMar>
              <w:top w:w="0" w:type="dxa"/>
              <w:left w:w="108" w:type="dxa"/>
              <w:bottom w:w="0" w:type="dxa"/>
              <w:right w:w="108" w:type="dxa"/>
            </w:tcMar>
            <w:hideMark/>
          </w:tcPr>
          <w:p w:rsidR="00E3234C" w:rsidRPr="00E3234C" w:rsidRDefault="00E3234C" w:rsidP="00E3234C">
            <w:pPr>
              <w:spacing w:before="120" w:after="0" w:line="240" w:lineRule="auto"/>
              <w:jc w:val="center"/>
              <w:rPr>
                <w:rFonts w:ascii="Times New Roman" w:eastAsia="Times New Roman" w:hAnsi="Times New Roman" w:cs="Times New Roman"/>
                <w:color w:val="000000"/>
                <w:sz w:val="28"/>
                <w:szCs w:val="28"/>
              </w:rPr>
            </w:pPr>
            <w:r w:rsidRPr="00E3234C">
              <w:rPr>
                <w:rFonts w:ascii="Times New Roman" w:eastAsia="Times New Roman" w:hAnsi="Times New Roman" w:cs="Times New Roman"/>
                <w:color w:val="000000"/>
                <w:sz w:val="28"/>
                <w:szCs w:val="28"/>
              </w:rPr>
              <w:t xml:space="preserve">Số: </w:t>
            </w:r>
            <w:r w:rsidR="00B72F8F">
              <w:rPr>
                <w:rFonts w:ascii="Times New Roman" w:eastAsia="Times New Roman" w:hAnsi="Times New Roman" w:cs="Times New Roman"/>
                <w:color w:val="000000"/>
                <w:sz w:val="28"/>
                <w:szCs w:val="28"/>
              </w:rPr>
              <w:t>29</w:t>
            </w:r>
            <w:bookmarkStart w:id="0" w:name="_GoBack"/>
            <w:bookmarkEnd w:id="0"/>
            <w:r w:rsidRPr="00E3234C">
              <w:rPr>
                <w:rFonts w:ascii="Times New Roman" w:eastAsia="Times New Roman" w:hAnsi="Times New Roman" w:cs="Times New Roman"/>
                <w:color w:val="000000"/>
                <w:sz w:val="28"/>
                <w:szCs w:val="28"/>
              </w:rPr>
              <w:t>/2018/TT-NHNN</w:t>
            </w:r>
          </w:p>
        </w:tc>
        <w:tc>
          <w:tcPr>
            <w:tcW w:w="6258" w:type="dxa"/>
            <w:tcBorders>
              <w:top w:val="nil"/>
              <w:left w:val="nil"/>
              <w:bottom w:val="nil"/>
              <w:right w:val="nil"/>
            </w:tcBorders>
            <w:tcMar>
              <w:top w:w="0" w:type="dxa"/>
              <w:left w:w="108" w:type="dxa"/>
              <w:bottom w:w="0" w:type="dxa"/>
              <w:right w:w="108" w:type="dxa"/>
            </w:tcMar>
            <w:hideMark/>
          </w:tcPr>
          <w:p w:rsidR="00E3234C" w:rsidRPr="00E3234C" w:rsidRDefault="00B72F8F" w:rsidP="00E3234C">
            <w:pPr>
              <w:spacing w:before="120" w:after="0" w:line="240" w:lineRule="auto"/>
              <w:jc w:val="center"/>
              <w:rPr>
                <w:rFonts w:ascii="Times New Roman" w:eastAsia="Times New Roman" w:hAnsi="Times New Roman" w:cs="Times New Roman"/>
                <w:color w:val="000000"/>
                <w:sz w:val="26"/>
                <w:szCs w:val="28"/>
              </w:rPr>
            </w:pPr>
            <w:r>
              <w:rPr>
                <w:rFonts w:ascii="Times New Roman" w:eastAsia="Times New Roman" w:hAnsi="Times New Roman" w:cs="Times New Roman"/>
                <w:i/>
                <w:iCs/>
                <w:color w:val="000000"/>
                <w:sz w:val="28"/>
                <w:szCs w:val="28"/>
              </w:rPr>
              <w:t xml:space="preserve">                      </w:t>
            </w:r>
            <w:r w:rsidR="00E3234C" w:rsidRPr="00E3234C">
              <w:rPr>
                <w:rFonts w:ascii="Times New Roman" w:eastAsia="Times New Roman" w:hAnsi="Times New Roman" w:cs="Times New Roman"/>
                <w:i/>
                <w:iCs/>
                <w:color w:val="000000"/>
                <w:sz w:val="28"/>
                <w:szCs w:val="28"/>
              </w:rPr>
              <w:t xml:space="preserve">Hà Nội, ngày </w:t>
            </w:r>
            <w:r>
              <w:rPr>
                <w:rFonts w:ascii="Times New Roman" w:eastAsia="Times New Roman" w:hAnsi="Times New Roman" w:cs="Times New Roman"/>
                <w:i/>
                <w:iCs/>
                <w:color w:val="000000"/>
                <w:sz w:val="28"/>
                <w:szCs w:val="28"/>
              </w:rPr>
              <w:t>30</w:t>
            </w:r>
            <w:r w:rsidR="00E3234C" w:rsidRPr="00E3234C">
              <w:rPr>
                <w:rFonts w:ascii="Times New Roman" w:eastAsia="Times New Roman" w:hAnsi="Times New Roman" w:cs="Times New Roman"/>
                <w:i/>
                <w:iCs/>
                <w:color w:val="000000"/>
                <w:sz w:val="28"/>
                <w:szCs w:val="28"/>
              </w:rPr>
              <w:t xml:space="preserve"> tháng </w:t>
            </w:r>
            <w:r>
              <w:rPr>
                <w:rFonts w:ascii="Times New Roman" w:eastAsia="Times New Roman" w:hAnsi="Times New Roman" w:cs="Times New Roman"/>
                <w:i/>
                <w:iCs/>
                <w:color w:val="000000"/>
                <w:sz w:val="28"/>
                <w:szCs w:val="28"/>
              </w:rPr>
              <w:t>11</w:t>
            </w:r>
            <w:r w:rsidR="00E3234C" w:rsidRPr="00E3234C">
              <w:rPr>
                <w:rFonts w:ascii="Times New Roman" w:eastAsia="Times New Roman" w:hAnsi="Times New Roman" w:cs="Times New Roman"/>
                <w:i/>
                <w:iCs/>
                <w:color w:val="000000"/>
                <w:sz w:val="28"/>
                <w:szCs w:val="28"/>
              </w:rPr>
              <w:t xml:space="preserve">  năm 2018</w:t>
            </w:r>
          </w:p>
        </w:tc>
      </w:tr>
    </w:tbl>
    <w:p w:rsidR="00E3234C" w:rsidRPr="00E3234C" w:rsidRDefault="00E3234C" w:rsidP="00E3234C">
      <w:pPr>
        <w:spacing w:after="0" w:line="240" w:lineRule="auto"/>
        <w:jc w:val="center"/>
        <w:rPr>
          <w:rFonts w:ascii="Times New Roman" w:eastAsia="Times New Roman" w:hAnsi="Times New Roman" w:cs="Times New Roman"/>
          <w:color w:val="000000"/>
          <w:sz w:val="34"/>
          <w:szCs w:val="28"/>
        </w:rPr>
      </w:pPr>
      <w:r w:rsidRPr="00E3234C">
        <w:rPr>
          <w:rFonts w:ascii="Times New Roman" w:eastAsia="Times New Roman" w:hAnsi="Times New Roman" w:cs="Times New Roman"/>
          <w:color w:val="000000"/>
          <w:sz w:val="34"/>
          <w:szCs w:val="28"/>
        </w:rPr>
        <w:t> </w:t>
      </w:r>
    </w:p>
    <w:p w:rsidR="00E3234C" w:rsidRPr="00E3234C" w:rsidRDefault="00E3234C" w:rsidP="00E3234C">
      <w:pPr>
        <w:spacing w:after="60" w:line="240" w:lineRule="auto"/>
        <w:ind w:firstLine="567"/>
        <w:jc w:val="center"/>
        <w:rPr>
          <w:rFonts w:ascii="Times New Roman" w:eastAsia="Times New Roman" w:hAnsi="Times New Roman" w:cs="Times New Roman"/>
          <w:color w:val="000000"/>
          <w:sz w:val="30"/>
          <w:szCs w:val="28"/>
        </w:rPr>
      </w:pPr>
      <w:r w:rsidRPr="00E3234C">
        <w:rPr>
          <w:rFonts w:ascii="Times New Roman" w:eastAsia="Times New Roman" w:hAnsi="Times New Roman" w:cs="Times New Roman"/>
          <w:b/>
          <w:bCs/>
          <w:color w:val="000000"/>
          <w:sz w:val="28"/>
          <w:szCs w:val="28"/>
        </w:rPr>
        <w:t>THÔNG TƯ</w:t>
      </w:r>
    </w:p>
    <w:p w:rsidR="00E3234C" w:rsidRPr="00E3234C" w:rsidRDefault="00E3234C" w:rsidP="00E3234C">
      <w:pPr>
        <w:spacing w:after="0" w:line="240" w:lineRule="auto"/>
        <w:ind w:firstLine="567"/>
        <w:jc w:val="center"/>
        <w:rPr>
          <w:rFonts w:ascii="Times New Roman" w:eastAsia="Times New Roman" w:hAnsi="Times New Roman" w:cs="Times New Roman"/>
          <w:b/>
          <w:color w:val="000000"/>
          <w:sz w:val="28"/>
          <w:szCs w:val="28"/>
        </w:rPr>
      </w:pPr>
      <w:r w:rsidRPr="00E3234C">
        <w:rPr>
          <w:rFonts w:ascii="Times New Roman" w:eastAsia="Times New Roman" w:hAnsi="Times New Roman" w:cs="Times New Roman"/>
          <w:b/>
          <w:color w:val="000000"/>
          <w:sz w:val="28"/>
          <w:szCs w:val="28"/>
        </w:rPr>
        <w:t>H</w:t>
      </w:r>
      <w:r w:rsidRPr="00E3234C">
        <w:rPr>
          <w:rFonts w:ascii="Times New Roman" w:eastAsia="Times New Roman" w:hAnsi="Times New Roman" w:cs="Times New Roman"/>
          <w:b/>
          <w:iCs/>
          <w:color w:val="000000"/>
          <w:sz w:val="28"/>
          <w:szCs w:val="28"/>
        </w:rPr>
        <w:t xml:space="preserve">ướng dẫn </w:t>
      </w:r>
      <w:r w:rsidRPr="00E3234C">
        <w:rPr>
          <w:rFonts w:ascii="Times New Roman" w:eastAsia="Times New Roman" w:hAnsi="Times New Roman" w:cs="Times New Roman"/>
          <w:b/>
          <w:color w:val="000000"/>
          <w:sz w:val="28"/>
          <w:szCs w:val="28"/>
        </w:rPr>
        <w:t>việc xác nhận, quản lý tiền ký quỹ</w:t>
      </w:r>
    </w:p>
    <w:p w:rsidR="00E3234C" w:rsidRPr="00E3234C" w:rsidRDefault="00E3234C" w:rsidP="00E3234C">
      <w:pPr>
        <w:spacing w:after="0" w:line="240" w:lineRule="auto"/>
        <w:ind w:firstLine="567"/>
        <w:jc w:val="center"/>
        <w:rPr>
          <w:rFonts w:ascii="Times New Roman" w:eastAsia="Times New Roman" w:hAnsi="Times New Roman" w:cs="Times New Roman"/>
          <w:b/>
          <w:iCs/>
          <w:color w:val="000000"/>
          <w:sz w:val="28"/>
          <w:szCs w:val="28"/>
        </w:rPr>
      </w:pPr>
      <w:proofErr w:type="gramStart"/>
      <w:r w:rsidRPr="00E3234C">
        <w:rPr>
          <w:rFonts w:ascii="Times New Roman" w:eastAsia="Times New Roman" w:hAnsi="Times New Roman" w:cs="Times New Roman"/>
          <w:b/>
          <w:color w:val="000000"/>
          <w:sz w:val="28"/>
          <w:szCs w:val="28"/>
        </w:rPr>
        <w:t>của</w:t>
      </w:r>
      <w:proofErr w:type="gramEnd"/>
      <w:r w:rsidRPr="00E3234C">
        <w:rPr>
          <w:rFonts w:ascii="Times New Roman" w:eastAsia="Times New Roman" w:hAnsi="Times New Roman" w:cs="Times New Roman"/>
          <w:b/>
          <w:color w:val="000000"/>
          <w:sz w:val="28"/>
          <w:szCs w:val="28"/>
        </w:rPr>
        <w:t xml:space="preserve"> doanh nghiệp bán hàng đa cấp</w:t>
      </w:r>
    </w:p>
    <w:p w:rsidR="00E3234C" w:rsidRPr="00E3234C" w:rsidRDefault="00E3234C" w:rsidP="00E3234C">
      <w:pPr>
        <w:spacing w:after="0" w:line="240" w:lineRule="auto"/>
        <w:jc w:val="center"/>
        <w:rPr>
          <w:rFonts w:ascii="Times New Roman" w:eastAsia="Times New Roman" w:hAnsi="Times New Roman" w:cs="Times New Roman"/>
          <w:b/>
          <w:iCs/>
          <w:color w:val="000000"/>
          <w:sz w:val="32"/>
          <w:szCs w:val="24"/>
        </w:rPr>
      </w:pPr>
      <w:r w:rsidRPr="00E3234C">
        <w:rPr>
          <w:rFonts w:ascii="Times New Roman" w:eastAsia="Times New Roman" w:hAnsi="Times New Roman" w:cs="Times New Roman"/>
          <w:b/>
          <w:iCs/>
          <w:color w:val="000000"/>
          <w:sz w:val="28"/>
          <w:szCs w:val="28"/>
        </w:rPr>
        <w:t xml:space="preserve"> </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4"/>
          <w:lang w:val="vi-VN" w:eastAsia="vi-VN"/>
        </w:rPr>
      </w:pPr>
      <w:r w:rsidRPr="00E3234C">
        <w:rPr>
          <w:rFonts w:ascii="Times New Roman" w:eastAsia="Times New Roman" w:hAnsi="Times New Roman" w:cs="Times New Roman"/>
          <w:i/>
          <w:iCs/>
          <w:color w:val="000000"/>
          <w:sz w:val="28"/>
          <w:szCs w:val="28"/>
        </w:rPr>
        <w:t>Căn cứ Bộ luật Dân sự năm 2015;</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i/>
          <w:iCs/>
          <w:color w:val="000000"/>
          <w:sz w:val="28"/>
          <w:szCs w:val="28"/>
          <w:lang w:val="vi-VN"/>
        </w:rPr>
        <w:t xml:space="preserve">Căn cứ Luật Ngân hàng Nhà nước Việt Nam ngày 16 </w:t>
      </w:r>
      <w:r w:rsidRPr="00E3234C">
        <w:rPr>
          <w:rFonts w:ascii="Times New Roman" w:eastAsia="Times New Roman" w:hAnsi="Times New Roman" w:cs="Times New Roman"/>
          <w:i/>
          <w:iCs/>
          <w:color w:val="000000"/>
          <w:sz w:val="28"/>
          <w:szCs w:val="28"/>
          <w:shd w:val="solid" w:color="FFFFFF" w:fill="auto"/>
          <w:lang w:val="vi-VN"/>
        </w:rPr>
        <w:t>tháng</w:t>
      </w:r>
      <w:r w:rsidRPr="00E3234C">
        <w:rPr>
          <w:rFonts w:ascii="Times New Roman" w:eastAsia="Times New Roman" w:hAnsi="Times New Roman" w:cs="Times New Roman"/>
          <w:i/>
          <w:iCs/>
          <w:color w:val="000000"/>
          <w:sz w:val="28"/>
          <w:szCs w:val="28"/>
          <w:lang w:val="vi-VN"/>
        </w:rPr>
        <w:t xml:space="preserve"> 6 năm 2010;</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i/>
          <w:iCs/>
          <w:color w:val="000000"/>
          <w:sz w:val="28"/>
          <w:szCs w:val="28"/>
          <w:lang w:val="vi-VN"/>
        </w:rPr>
      </w:pPr>
      <w:r w:rsidRPr="00E3234C">
        <w:rPr>
          <w:rFonts w:ascii="Times New Roman" w:eastAsia="Times New Roman" w:hAnsi="Times New Roman" w:cs="Times New Roman"/>
          <w:i/>
          <w:color w:val="000000"/>
          <w:sz w:val="28"/>
          <w:szCs w:val="28"/>
          <w:lang w:val="vi-VN" w:eastAsia="vi-VN"/>
        </w:rPr>
        <w:t>Căn cứ Luật các tổ chức tín dụng ngày 16 tháng 6 năm 2010 và Luật sửa đổi, bổ sung một số điều của Luật các tổ chức tín dụng ngày 20 tháng 11 năm 2017;</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i/>
          <w:iCs/>
          <w:color w:val="000000"/>
          <w:sz w:val="28"/>
          <w:szCs w:val="28"/>
          <w:lang w:val="vi-VN"/>
        </w:rPr>
      </w:pPr>
      <w:r w:rsidRPr="00E3234C">
        <w:rPr>
          <w:rFonts w:ascii="Times New Roman" w:eastAsia="Times New Roman" w:hAnsi="Times New Roman" w:cs="Times New Roman"/>
          <w:i/>
          <w:iCs/>
          <w:color w:val="000000"/>
          <w:sz w:val="28"/>
          <w:szCs w:val="28"/>
          <w:lang w:val="vi-VN"/>
        </w:rPr>
        <w:t xml:space="preserve">Căn cứ </w:t>
      </w:r>
      <w:r w:rsidRPr="00E3234C">
        <w:rPr>
          <w:rFonts w:ascii="Times New Roman" w:eastAsia="Times New Roman" w:hAnsi="Times New Roman" w:cs="Times New Roman"/>
          <w:i/>
          <w:color w:val="000000"/>
          <w:sz w:val="28"/>
          <w:szCs w:val="28"/>
          <w:lang w:val="vi-VN"/>
        </w:rPr>
        <w:t>Nghị định số 40/2018/NĐ-CP ngày 12 tháng 3 năm 2018 của Chính phủ về quản lý hoạt động kinh doanh theo phương thức đa cấp</w:t>
      </w:r>
      <w:r w:rsidRPr="00E3234C">
        <w:rPr>
          <w:rFonts w:ascii="Times New Roman" w:eastAsia="Times New Roman" w:hAnsi="Times New Roman" w:cs="Times New Roman"/>
          <w:i/>
          <w:iCs/>
          <w:color w:val="000000"/>
          <w:sz w:val="28"/>
          <w:szCs w:val="28"/>
          <w:lang w:val="vi-VN"/>
        </w:rPr>
        <w:t>;</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i/>
          <w:iCs/>
          <w:color w:val="000000"/>
          <w:sz w:val="28"/>
          <w:szCs w:val="28"/>
          <w:lang w:val="vi-VN"/>
        </w:rPr>
        <w:t xml:space="preserve">Căn cứ Nghị định </w:t>
      </w:r>
      <w:r w:rsidRPr="00E3234C">
        <w:rPr>
          <w:rFonts w:ascii="Times New Roman" w:eastAsia="Times New Roman" w:hAnsi="Times New Roman" w:cs="Times New Roman"/>
          <w:i/>
          <w:color w:val="000000"/>
          <w:sz w:val="28"/>
          <w:szCs w:val="28"/>
          <w:lang w:val="vi-VN"/>
        </w:rPr>
        <w:t>số</w:t>
      </w:r>
      <w:r w:rsidRPr="00E3234C">
        <w:rPr>
          <w:rFonts w:ascii="Times New Roman" w:eastAsia="Times New Roman" w:hAnsi="Times New Roman" w:cs="Times New Roman"/>
          <w:i/>
          <w:iCs/>
          <w:color w:val="000000"/>
          <w:sz w:val="28"/>
          <w:szCs w:val="28"/>
          <w:lang w:val="vi-VN"/>
        </w:rPr>
        <w:t xml:space="preserve"> 16/2017/NĐ-CP ngày 17 tháng 02 năm 2017 của </w:t>
      </w:r>
      <w:r w:rsidRPr="00E3234C">
        <w:rPr>
          <w:rFonts w:ascii="Times New Roman" w:eastAsia="Times New Roman" w:hAnsi="Times New Roman" w:cs="Times New Roman"/>
          <w:i/>
          <w:iCs/>
          <w:color w:val="000000"/>
          <w:sz w:val="28"/>
          <w:szCs w:val="28"/>
          <w:shd w:val="solid" w:color="FFFFFF" w:fill="auto"/>
          <w:lang w:val="vi-VN"/>
        </w:rPr>
        <w:t>Chính phủ</w:t>
      </w:r>
      <w:r w:rsidRPr="00E3234C">
        <w:rPr>
          <w:rFonts w:ascii="Times New Roman" w:eastAsia="Times New Roman" w:hAnsi="Times New Roman" w:cs="Times New Roman"/>
          <w:i/>
          <w:iCs/>
          <w:color w:val="000000"/>
          <w:sz w:val="28"/>
          <w:szCs w:val="28"/>
          <w:lang w:val="vi-VN"/>
        </w:rPr>
        <w:t xml:space="preserve"> quy định chức năng, nhiệm vụ, quyền hạn và cơ cấu </w:t>
      </w:r>
      <w:r w:rsidRPr="00E3234C">
        <w:rPr>
          <w:rFonts w:ascii="Times New Roman" w:eastAsia="Times New Roman" w:hAnsi="Times New Roman" w:cs="Times New Roman"/>
          <w:i/>
          <w:iCs/>
          <w:color w:val="000000"/>
          <w:sz w:val="28"/>
          <w:szCs w:val="28"/>
          <w:shd w:val="solid" w:color="FFFFFF" w:fill="auto"/>
          <w:lang w:val="vi-VN"/>
        </w:rPr>
        <w:t>tổ chức</w:t>
      </w:r>
      <w:r w:rsidRPr="00E3234C">
        <w:rPr>
          <w:rFonts w:ascii="Times New Roman" w:eastAsia="Times New Roman" w:hAnsi="Times New Roman" w:cs="Times New Roman"/>
          <w:i/>
          <w:iCs/>
          <w:color w:val="000000"/>
          <w:sz w:val="28"/>
          <w:szCs w:val="28"/>
          <w:lang w:val="vi-VN"/>
        </w:rPr>
        <w:t xml:space="preserve"> của Ngân hàng Nhà nước Việt Nam; </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i/>
          <w:iCs/>
          <w:color w:val="000000"/>
          <w:sz w:val="28"/>
          <w:szCs w:val="28"/>
          <w:lang w:val="vi-VN"/>
        </w:rPr>
        <w:t>Theo đề nghị của Vụ trưởng Vụ Thanh toán;</w:t>
      </w:r>
    </w:p>
    <w:p w:rsidR="00E3234C" w:rsidRPr="00E3234C" w:rsidRDefault="00E3234C" w:rsidP="00E3234C">
      <w:pPr>
        <w:tabs>
          <w:tab w:val="left" w:pos="851"/>
        </w:tabs>
        <w:spacing w:before="120" w:after="240" w:line="340" w:lineRule="exact"/>
        <w:ind w:firstLine="709"/>
        <w:jc w:val="both"/>
        <w:rPr>
          <w:rFonts w:ascii="Times New Roman" w:eastAsia="Times New Roman" w:hAnsi="Times New Roman" w:cs="Times New Roman"/>
          <w:i/>
          <w:color w:val="000000"/>
          <w:sz w:val="28"/>
          <w:szCs w:val="28"/>
          <w:lang w:val="vi-VN"/>
        </w:rPr>
      </w:pPr>
      <w:r w:rsidRPr="00E3234C">
        <w:rPr>
          <w:rFonts w:ascii="Times New Roman" w:eastAsia="Times New Roman" w:hAnsi="Times New Roman" w:cs="Times New Roman"/>
          <w:i/>
          <w:iCs/>
          <w:color w:val="000000"/>
          <w:sz w:val="28"/>
          <w:szCs w:val="28"/>
          <w:lang w:val="vi-VN"/>
        </w:rPr>
        <w:t>Thống đốc Ngân hàng Nhà nước Việt Nam ban hành Thông tư</w:t>
      </w:r>
      <w:r w:rsidRPr="00E3234C">
        <w:rPr>
          <w:rFonts w:ascii="Times New Roman" w:eastAsia="Times New Roman" w:hAnsi="Times New Roman" w:cs="Times New Roman"/>
          <w:i/>
          <w:color w:val="000000"/>
          <w:sz w:val="28"/>
          <w:szCs w:val="28"/>
          <w:lang w:val="vi-VN"/>
        </w:rPr>
        <w:t xml:space="preserve"> hướng dẫn việc xác nhận, quản lý tiền ký quỹ của doanh nghiệp bán hàng đa cấp.</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b/>
          <w:bCs/>
          <w:color w:val="000000"/>
          <w:sz w:val="28"/>
          <w:szCs w:val="28"/>
          <w:lang w:val="vi-VN"/>
        </w:rPr>
        <w:t>Điều 1. Phạm vi điều chỉnh</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Thông tư này hướng dẫn việc xác nhận, quản lý tiền ký quỹ của doanh nghiệp bán hàng đa cấp.</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b/>
          <w:bCs/>
          <w:color w:val="000000"/>
          <w:sz w:val="28"/>
          <w:szCs w:val="28"/>
          <w:lang w:val="vi-VN"/>
        </w:rPr>
        <w:t>Điều 2. Đối tượng áp dụng</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b/>
          <w:bCs/>
          <w:color w:val="000000"/>
          <w:sz w:val="28"/>
          <w:szCs w:val="28"/>
          <w:lang w:val="vi-VN"/>
        </w:rPr>
      </w:pPr>
      <w:r w:rsidRPr="00E3234C">
        <w:rPr>
          <w:rFonts w:ascii="Times New Roman" w:eastAsia="Times New Roman" w:hAnsi="Times New Roman" w:cs="Times New Roman"/>
          <w:color w:val="000000"/>
          <w:sz w:val="28"/>
          <w:szCs w:val="28"/>
          <w:lang w:val="vi-VN"/>
        </w:rPr>
        <w:t>1. Các ngân hàng thương mại, chi nhánh ngân hàng nước ngoài được thành lập và hoạt động hợp pháp tại Việt Nam.</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2. Các doanh nghiệp bán hàng đa cấp (sau đây gọi là doanh nghiệp).</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3. Các cơ quan, tổ chức, cá nhân liên quan đến việc ký quỹ của doanh nghiệp bán hàng đa cấp.</w:t>
      </w:r>
    </w:p>
    <w:p w:rsidR="00690DEC" w:rsidRDefault="00E3234C" w:rsidP="00690DEC">
      <w:pPr>
        <w:tabs>
          <w:tab w:val="left" w:pos="851"/>
        </w:tabs>
        <w:spacing w:before="120" w:after="120" w:line="340" w:lineRule="exact"/>
        <w:ind w:firstLine="709"/>
        <w:jc w:val="both"/>
        <w:rPr>
          <w:rFonts w:ascii="Times New Roman" w:eastAsia="Times New Roman" w:hAnsi="Times New Roman" w:cs="Times New Roman"/>
          <w:b/>
          <w:color w:val="000000"/>
          <w:sz w:val="28"/>
          <w:szCs w:val="28"/>
          <w:lang w:val="vi-VN"/>
        </w:rPr>
      </w:pPr>
      <w:r w:rsidRPr="00E3234C">
        <w:rPr>
          <w:rFonts w:ascii="Times New Roman" w:eastAsia="Times New Roman" w:hAnsi="Times New Roman" w:cs="Times New Roman"/>
          <w:b/>
          <w:bCs/>
          <w:color w:val="000000"/>
          <w:sz w:val="28"/>
          <w:szCs w:val="28"/>
          <w:lang w:val="vi-VN"/>
        </w:rPr>
        <w:t>Điều 3. N</w:t>
      </w:r>
      <w:r w:rsidRPr="00E3234C">
        <w:rPr>
          <w:rFonts w:ascii="Times New Roman" w:eastAsia="Times New Roman" w:hAnsi="Times New Roman" w:cs="Times New Roman"/>
          <w:b/>
          <w:color w:val="000000"/>
          <w:sz w:val="28"/>
          <w:szCs w:val="28"/>
          <w:lang w:val="vi-VN" w:eastAsia="vi-VN"/>
        </w:rPr>
        <w:t xml:space="preserve">ộp tiền ký quỹ và </w:t>
      </w:r>
      <w:r w:rsidRPr="00E3234C">
        <w:rPr>
          <w:rFonts w:ascii="Times New Roman" w:eastAsia="Times New Roman" w:hAnsi="Times New Roman" w:cs="Times New Roman"/>
          <w:b/>
          <w:color w:val="000000"/>
          <w:sz w:val="28"/>
          <w:szCs w:val="28"/>
          <w:lang w:val="vi-VN"/>
        </w:rPr>
        <w:t>xác nhận tiền ký quỹ của doanh nghiệp</w:t>
      </w:r>
    </w:p>
    <w:p w:rsidR="00E3234C" w:rsidRPr="00E3234C" w:rsidRDefault="00690DEC" w:rsidP="00690DEC">
      <w:pPr>
        <w:tabs>
          <w:tab w:val="left" w:pos="851"/>
        </w:tabs>
        <w:spacing w:before="120" w:after="120" w:line="340" w:lineRule="exact"/>
        <w:ind w:firstLine="709"/>
        <w:jc w:val="both"/>
        <w:rPr>
          <w:rFonts w:ascii="Times New Roman" w:eastAsia="Times New Roman" w:hAnsi="Times New Roman" w:cs="Times New Roman"/>
          <w:b/>
          <w:color w:val="000000"/>
          <w:sz w:val="28"/>
          <w:szCs w:val="28"/>
          <w:lang w:val="vi-VN"/>
        </w:rPr>
      </w:pPr>
      <w:r w:rsidRPr="00690DEC">
        <w:rPr>
          <w:rFonts w:ascii="Times New Roman" w:eastAsia="Times New Roman" w:hAnsi="Times New Roman" w:cs="Times New Roman"/>
          <w:color w:val="000000"/>
          <w:sz w:val="28"/>
          <w:szCs w:val="28"/>
        </w:rPr>
        <w:t>1.</w:t>
      </w:r>
      <w:r>
        <w:rPr>
          <w:rFonts w:ascii="Times New Roman" w:eastAsia="Times New Roman" w:hAnsi="Times New Roman" w:cs="Times New Roman"/>
          <w:b/>
          <w:color w:val="000000"/>
          <w:sz w:val="28"/>
          <w:szCs w:val="28"/>
        </w:rPr>
        <w:t xml:space="preserve"> </w:t>
      </w:r>
      <w:r w:rsidR="00E3234C" w:rsidRPr="00E3234C">
        <w:rPr>
          <w:rFonts w:ascii="Times New Roman" w:eastAsia="Times New Roman" w:hAnsi="Times New Roman" w:cs="Times New Roman"/>
          <w:color w:val="000000"/>
          <w:sz w:val="28"/>
          <w:szCs w:val="28"/>
          <w:lang w:val="vi-VN"/>
        </w:rPr>
        <w:t xml:space="preserve">Khi có nhu cầu ký quỹ tại ngân hàng thương mại hoặc chi nhánh ngân hàng nước ngoài (sau đây gọi là ngân hàng nhận ký quỹ), doanh nghiệp và ngân hàng nhận ký quỹ thực hiện giao kết hợp đồng ký quỹ. </w:t>
      </w:r>
    </w:p>
    <w:p w:rsidR="00690DEC" w:rsidRDefault="00E3234C" w:rsidP="00690DEC">
      <w:pPr>
        <w:tabs>
          <w:tab w:val="left" w:pos="851"/>
          <w:tab w:val="left" w:pos="900"/>
        </w:tabs>
        <w:autoSpaceDE w:val="0"/>
        <w:autoSpaceDN w:val="0"/>
        <w:spacing w:before="120" w:after="120" w:line="36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lastRenderedPageBreak/>
        <w:t>Hợp đồng ký quỹ bao gồm các nội dung chính sau: Tên, địa chỉ, người đại diện hợp pháp của doanh nghiệp; Tên, địa chỉ, người đại diện hợp pháp của ngân hàng (hoặc chi nhánh ngân hàng) nhận ký quỹ; Số tiền ký quỹ; Mục đích ký quỹ; Lãi suất tiền gửi ký quỹ; Hình thức trả lãi tiền ký quỹ; Sử dụng tiền ký quỹ; Rút tiền ký quỹ; Tất toán tài khoản ký quỹ; Trách nhiệm của các bên liên quan và các nội dung khác phù hợp với quy định của pháp luật.</w:t>
      </w:r>
    </w:p>
    <w:p w:rsidR="00690DEC" w:rsidRDefault="00690DEC" w:rsidP="00690DEC">
      <w:pPr>
        <w:tabs>
          <w:tab w:val="left" w:pos="851"/>
          <w:tab w:val="left" w:pos="900"/>
        </w:tabs>
        <w:autoSpaceDE w:val="0"/>
        <w:autoSpaceDN w:val="0"/>
        <w:spacing w:before="120" w:after="120" w:line="360" w:lineRule="exact"/>
        <w:ind w:firstLine="709"/>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2. </w:t>
      </w:r>
      <w:r w:rsidR="00E3234C" w:rsidRPr="00E3234C">
        <w:rPr>
          <w:rFonts w:ascii="Times New Roman" w:eastAsia="Times New Roman" w:hAnsi="Times New Roman" w:cs="Times New Roman"/>
          <w:color w:val="000000"/>
          <w:sz w:val="28"/>
          <w:szCs w:val="28"/>
          <w:lang w:val="vi-VN"/>
        </w:rPr>
        <w:t>Doanh nghiệp hoàn thiện hồ sơ, thủ tục mở tài khoản ký quỹ theo hướng dẫn của ngân hàng nhận ký quỹ và nộp số tiền ký quỹ (bằng tiền mặt hoặc chuyển khoản) vào tài khoản ký quỹ theo quy định tại khoản 2 Điều 50 Nghị định số 40/2018/NĐ-CP ngày 12 tháng 3 năm 2018 của Chính phủ về quản lý hoạt động kinh doanh theo phương thức đa cấp (sau đây gọi là Nghị định số 40/2018/NĐ-CP).</w:t>
      </w:r>
    </w:p>
    <w:p w:rsidR="00690DEC" w:rsidRDefault="00690DEC" w:rsidP="00690DEC">
      <w:pPr>
        <w:tabs>
          <w:tab w:val="left" w:pos="851"/>
          <w:tab w:val="left" w:pos="900"/>
        </w:tabs>
        <w:autoSpaceDE w:val="0"/>
        <w:autoSpaceDN w:val="0"/>
        <w:spacing w:before="120" w:after="120" w:line="360" w:lineRule="exact"/>
        <w:ind w:firstLine="709"/>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3. </w:t>
      </w:r>
      <w:r w:rsidR="00E3234C" w:rsidRPr="00E3234C">
        <w:rPr>
          <w:rFonts w:ascii="Times New Roman" w:eastAsia="Times New Roman" w:hAnsi="Times New Roman" w:cs="Times New Roman"/>
          <w:color w:val="000000"/>
          <w:sz w:val="28"/>
          <w:szCs w:val="28"/>
          <w:lang w:val="pt-BR"/>
        </w:rPr>
        <w:t>Sau khi nhận đủ số tiền ký quỹ</w:t>
      </w:r>
      <w:r w:rsidR="00E3234C" w:rsidRPr="00E3234C">
        <w:rPr>
          <w:rFonts w:ascii="Times New Roman" w:eastAsia="Times New Roman" w:hAnsi="Times New Roman" w:cs="Times New Roman"/>
          <w:color w:val="000000"/>
          <w:sz w:val="28"/>
          <w:szCs w:val="28"/>
          <w:lang w:val="vi-VN"/>
        </w:rPr>
        <w:t xml:space="preserve"> theo quy định tại khoản 2 Điều 50</w:t>
      </w:r>
      <w:r w:rsidR="00E3234C" w:rsidRPr="00E3234C">
        <w:rPr>
          <w:rFonts w:ascii="Times New Roman" w:eastAsia="Times New Roman" w:hAnsi="Times New Roman" w:cs="Times New Roman"/>
          <w:color w:val="000000"/>
          <w:sz w:val="28"/>
          <w:szCs w:val="28"/>
          <w:lang w:val="pt-BR"/>
        </w:rPr>
        <w:t xml:space="preserve"> Nghị định </w:t>
      </w:r>
      <w:r w:rsidR="00E3234C" w:rsidRPr="00E3234C">
        <w:rPr>
          <w:rFonts w:ascii="Times New Roman" w:eastAsia="Times New Roman" w:hAnsi="Times New Roman" w:cs="Times New Roman"/>
          <w:color w:val="000000"/>
          <w:sz w:val="28"/>
          <w:szCs w:val="28"/>
          <w:lang w:val="vi-VN"/>
        </w:rPr>
        <w:t xml:space="preserve">số </w:t>
      </w:r>
      <w:r w:rsidR="00E3234C" w:rsidRPr="00E3234C">
        <w:rPr>
          <w:rFonts w:ascii="Times New Roman" w:eastAsia="Times New Roman" w:hAnsi="Times New Roman" w:cs="Times New Roman"/>
          <w:color w:val="000000"/>
          <w:sz w:val="28"/>
          <w:szCs w:val="28"/>
          <w:lang w:val="pt-BR"/>
        </w:rPr>
        <w:t>40/2018/NĐ-CP, ngân hàng nhận ký quỹ hạch toán tiền ký quỹ vào tài khoản tiền ký quỹ bằng đồng Việt Nam, c</w:t>
      </w:r>
      <w:r w:rsidR="00E3234C" w:rsidRPr="00E3234C">
        <w:rPr>
          <w:rFonts w:ascii="Times New Roman" w:eastAsia="Times New Roman" w:hAnsi="Times New Roman" w:cs="PdTime"/>
          <w:color w:val="000000"/>
          <w:sz w:val="28"/>
          <w:szCs w:val="28"/>
          <w:lang w:val="pt-BR"/>
        </w:rPr>
        <w:t xml:space="preserve">ấp </w:t>
      </w:r>
      <w:r w:rsidR="00E3234C" w:rsidRPr="00E3234C">
        <w:rPr>
          <w:rFonts w:ascii="Times New Roman" w:eastAsia="Times New Roman" w:hAnsi="Times New Roman" w:cs="PdTime"/>
          <w:color w:val="000000"/>
          <w:sz w:val="28"/>
          <w:szCs w:val="28"/>
          <w:lang w:val="vi-VN"/>
        </w:rPr>
        <w:t>g</w:t>
      </w:r>
      <w:r w:rsidR="00E3234C" w:rsidRPr="00E3234C">
        <w:rPr>
          <w:rFonts w:ascii="Times New Roman" w:eastAsia="Times New Roman" w:hAnsi="Times New Roman" w:cs="PdTime"/>
          <w:color w:val="000000"/>
          <w:sz w:val="28"/>
          <w:szCs w:val="28"/>
          <w:lang w:val="pt-BR"/>
        </w:rPr>
        <w:t xml:space="preserve">iấy </w:t>
      </w:r>
      <w:r w:rsidR="00E3234C" w:rsidRPr="00E3234C">
        <w:rPr>
          <w:rFonts w:ascii="Times New Roman" w:eastAsia="Times New Roman" w:hAnsi="Times New Roman" w:cs="PdTime"/>
          <w:color w:val="000000"/>
          <w:sz w:val="28"/>
          <w:szCs w:val="28"/>
          <w:lang w:val="vi-VN"/>
        </w:rPr>
        <w:t>X</w:t>
      </w:r>
      <w:r w:rsidR="00E3234C" w:rsidRPr="00E3234C">
        <w:rPr>
          <w:rFonts w:ascii="Times New Roman" w:eastAsia="Times New Roman" w:hAnsi="Times New Roman" w:cs="PdTime"/>
          <w:color w:val="000000"/>
          <w:sz w:val="28"/>
          <w:szCs w:val="28"/>
          <w:lang w:val="pt-BR"/>
        </w:rPr>
        <w:t>ác nhận ký quỹ cho doanh nghiệp theo M</w:t>
      </w:r>
      <w:r w:rsidR="00E3234C" w:rsidRPr="00E3234C">
        <w:rPr>
          <w:rFonts w:ascii="Times New Roman" w:eastAsia="Times New Roman" w:hAnsi="Times New Roman" w:cs="Times New Roman"/>
          <w:color w:val="000000"/>
          <w:sz w:val="28"/>
          <w:szCs w:val="28"/>
          <w:lang w:val="pt-BR"/>
        </w:rPr>
        <w:t xml:space="preserve">ẫu số 17 </w:t>
      </w:r>
      <w:r w:rsidR="00E3234C" w:rsidRPr="00E3234C">
        <w:rPr>
          <w:rFonts w:ascii="Times New Roman" w:eastAsia="Times New Roman" w:hAnsi="Times New Roman" w:cs="Times New Roman"/>
          <w:color w:val="000000"/>
          <w:sz w:val="28"/>
          <w:szCs w:val="28"/>
          <w:lang w:val="pt-BR" w:eastAsia="vi-VN"/>
        </w:rPr>
        <w:t>tại Phụ lục ban hành kèm theo</w:t>
      </w:r>
      <w:r w:rsidR="00E3234C" w:rsidRPr="00E3234C">
        <w:rPr>
          <w:rFonts w:ascii="PdTime" w:eastAsia="Times New Roman" w:hAnsi="PdTime" w:cs="PdTime"/>
          <w:color w:val="000000"/>
          <w:sz w:val="28"/>
          <w:szCs w:val="28"/>
          <w:lang w:val="pt-BR" w:eastAsia="vi-VN"/>
        </w:rPr>
        <w:t xml:space="preserve"> </w:t>
      </w:r>
      <w:r w:rsidR="00E3234C" w:rsidRPr="00E3234C">
        <w:rPr>
          <w:rFonts w:ascii="Times New Roman" w:eastAsia="Times New Roman" w:hAnsi="Times New Roman" w:cs="Times New Roman"/>
          <w:color w:val="000000"/>
          <w:sz w:val="28"/>
          <w:szCs w:val="28"/>
          <w:lang w:val="pt-BR"/>
        </w:rPr>
        <w:t xml:space="preserve">Nghị định </w:t>
      </w:r>
      <w:r w:rsidR="00E3234C" w:rsidRPr="00E3234C">
        <w:rPr>
          <w:rFonts w:ascii="Times New Roman" w:eastAsia="Times New Roman" w:hAnsi="Times New Roman" w:cs="Times New Roman"/>
          <w:color w:val="000000"/>
          <w:sz w:val="28"/>
          <w:szCs w:val="28"/>
          <w:lang w:val="vi-VN"/>
        </w:rPr>
        <w:t xml:space="preserve">số </w:t>
      </w:r>
      <w:r w:rsidR="00E3234C" w:rsidRPr="00E3234C">
        <w:rPr>
          <w:rFonts w:ascii="Times New Roman" w:eastAsia="Times New Roman" w:hAnsi="Times New Roman" w:cs="Times New Roman"/>
          <w:color w:val="000000"/>
          <w:sz w:val="28"/>
          <w:szCs w:val="28"/>
          <w:lang w:val="pt-BR"/>
        </w:rPr>
        <w:t>40/2018/NĐ-CP.</w:t>
      </w:r>
    </w:p>
    <w:p w:rsidR="00690DEC" w:rsidRDefault="00690DEC" w:rsidP="00690DEC">
      <w:pPr>
        <w:tabs>
          <w:tab w:val="left" w:pos="851"/>
          <w:tab w:val="left" w:pos="900"/>
        </w:tabs>
        <w:autoSpaceDE w:val="0"/>
        <w:autoSpaceDN w:val="0"/>
        <w:spacing w:before="120" w:after="120" w:line="360" w:lineRule="exact"/>
        <w:ind w:firstLine="709"/>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4. </w:t>
      </w:r>
      <w:r w:rsidR="00E3234C" w:rsidRPr="00E3234C">
        <w:rPr>
          <w:rFonts w:ascii="Times New Roman" w:eastAsia="Times New Roman" w:hAnsi="Times New Roman" w:cs="Times New Roman"/>
          <w:color w:val="000000"/>
          <w:sz w:val="28"/>
          <w:szCs w:val="28"/>
          <w:lang w:val="vi-VN"/>
        </w:rPr>
        <w:t>Khi có thay đổi thông tin về doanh nghiệp trên</w:t>
      </w:r>
      <w:r w:rsidR="00E3234C" w:rsidRPr="00E3234C">
        <w:rPr>
          <w:rFonts w:ascii="Times New Roman" w:eastAsia="Times New Roman" w:hAnsi="Times New Roman" w:cs="Times New Roman"/>
          <w:color w:val="000000"/>
          <w:sz w:val="28"/>
          <w:szCs w:val="28"/>
          <w:lang w:val="pt-BR"/>
        </w:rPr>
        <w:t xml:space="preserve"> giấy Xác nhận ký quỹ</w:t>
      </w:r>
      <w:r w:rsidR="00E3234C" w:rsidRPr="00E3234C">
        <w:rPr>
          <w:rFonts w:ascii="Times New Roman" w:eastAsia="Times New Roman" w:hAnsi="Times New Roman" w:cs="Times New Roman"/>
          <w:color w:val="000000"/>
          <w:sz w:val="28"/>
          <w:szCs w:val="28"/>
          <w:lang w:val="vi-VN"/>
        </w:rPr>
        <w:t xml:space="preserve"> </w:t>
      </w:r>
      <w:r w:rsidR="00E3234C" w:rsidRPr="00E3234C">
        <w:rPr>
          <w:rFonts w:ascii="Times New Roman" w:eastAsia="Times New Roman" w:hAnsi="Times New Roman" w:cs="Times New Roman"/>
          <w:color w:val="000000"/>
          <w:sz w:val="28"/>
          <w:szCs w:val="28"/>
          <w:lang w:val="pt-BR"/>
        </w:rPr>
        <w:t>như</w:t>
      </w:r>
      <w:r w:rsidR="00E3234C" w:rsidRPr="00E3234C">
        <w:rPr>
          <w:rFonts w:ascii="Times New Roman" w:eastAsia="Times New Roman" w:hAnsi="Times New Roman" w:cs="Times New Roman"/>
          <w:color w:val="000000"/>
          <w:sz w:val="28"/>
          <w:szCs w:val="28"/>
          <w:lang w:val="vi-VN"/>
        </w:rPr>
        <w:t>:</w:t>
      </w:r>
      <w:r w:rsidR="00E3234C" w:rsidRPr="00E3234C">
        <w:rPr>
          <w:rFonts w:ascii="Times New Roman" w:eastAsia="Times New Roman" w:hAnsi="Times New Roman" w:cs="Times New Roman"/>
          <w:color w:val="000000"/>
          <w:sz w:val="28"/>
          <w:szCs w:val="28"/>
          <w:lang w:val="pt-BR"/>
        </w:rPr>
        <w:t xml:space="preserve"> </w:t>
      </w:r>
      <w:r w:rsidR="00E3234C" w:rsidRPr="00E3234C">
        <w:rPr>
          <w:rFonts w:ascii="Times New Roman" w:eastAsia="Times New Roman" w:hAnsi="Times New Roman" w:cs="Times New Roman"/>
          <w:color w:val="000000"/>
          <w:sz w:val="28"/>
          <w:szCs w:val="28"/>
          <w:lang w:val="vi-VN"/>
        </w:rPr>
        <w:t xml:space="preserve">tên, địa chỉ, </w:t>
      </w:r>
      <w:r w:rsidR="00E3234C" w:rsidRPr="00E3234C">
        <w:rPr>
          <w:rFonts w:ascii="Times New Roman" w:eastAsia="Times New Roman" w:hAnsi="Times New Roman" w:cs="Times New Roman"/>
          <w:color w:val="000000"/>
          <w:sz w:val="28"/>
          <w:szCs w:val="28"/>
          <w:lang w:val="pt-BR"/>
        </w:rPr>
        <w:t>giấy chứng nhận đăng ký kinh doanh hoặc</w:t>
      </w:r>
      <w:r w:rsidR="00E3234C" w:rsidRPr="00E3234C">
        <w:rPr>
          <w:rFonts w:ascii="Times New Roman" w:eastAsia="Times New Roman" w:hAnsi="Times New Roman" w:cs="Times New Roman"/>
          <w:color w:val="000000"/>
          <w:sz w:val="28"/>
          <w:szCs w:val="28"/>
          <w:lang w:val="vi-VN"/>
        </w:rPr>
        <w:t xml:space="preserve"> giấy chứng nhận đầu tư,</w:t>
      </w:r>
      <w:r w:rsidR="00E3234C" w:rsidRPr="00E3234C">
        <w:rPr>
          <w:rFonts w:ascii="Times New Roman" w:eastAsia="Times New Roman" w:hAnsi="Times New Roman" w:cs="Times New Roman"/>
          <w:color w:val="000000"/>
          <w:sz w:val="28"/>
          <w:szCs w:val="28"/>
          <w:lang w:val="pt-BR"/>
        </w:rPr>
        <w:t xml:space="preserve"> </w:t>
      </w:r>
      <w:r w:rsidR="00E3234C" w:rsidRPr="00E3234C">
        <w:rPr>
          <w:rFonts w:ascii="Times New Roman" w:eastAsia="Times New Roman" w:hAnsi="Times New Roman" w:cs="Times New Roman"/>
          <w:color w:val="000000"/>
          <w:sz w:val="28"/>
          <w:szCs w:val="28"/>
          <w:lang w:val="vi-VN"/>
        </w:rPr>
        <w:t>người đại diện</w:t>
      </w:r>
      <w:r w:rsidR="00E3234C" w:rsidRPr="00E3234C">
        <w:rPr>
          <w:rFonts w:ascii="Times New Roman" w:eastAsia="Times New Roman" w:hAnsi="Times New Roman" w:cs="Times New Roman"/>
          <w:color w:val="000000"/>
          <w:sz w:val="28"/>
          <w:szCs w:val="28"/>
          <w:lang w:val="pt-BR"/>
        </w:rPr>
        <w:t xml:space="preserve"> theo pháp luật, số tiền ký quỹ, doanh nghiệp gửi văn bản đề nghị ngân hàng nhận ký quỹ điều chỉnh thông tin theo Phụ lục ban hành kèm theo Thông tư này và các giấy tờ liên quan đến thông tin yêu cầu điều chỉnh (bản sao được chứng thực hoặc bản sao được cấp từ sổ gốc hoặc bản sao kèm xuất trình bản chính để đối chiếu). Doanh nghiệp phải chịu trách nhiệm về tính xác thực của thông tin cung cấp cho ngân hàng</w:t>
      </w:r>
      <w:r w:rsidR="00E3234C" w:rsidRPr="00E3234C">
        <w:rPr>
          <w:rFonts w:ascii="Times New Roman" w:eastAsia="Times New Roman" w:hAnsi="Times New Roman" w:cs="Times New Roman"/>
          <w:color w:val="000000"/>
          <w:sz w:val="28"/>
          <w:szCs w:val="28"/>
          <w:lang w:val="vi-VN"/>
        </w:rPr>
        <w:t xml:space="preserve"> nhận ký quỹ</w:t>
      </w:r>
      <w:r w:rsidR="00E3234C" w:rsidRPr="00E3234C">
        <w:rPr>
          <w:rFonts w:ascii="Times New Roman" w:eastAsia="Times New Roman" w:hAnsi="Times New Roman" w:cs="Times New Roman"/>
          <w:color w:val="000000"/>
          <w:sz w:val="28"/>
          <w:szCs w:val="28"/>
          <w:lang w:val="pt-BR"/>
        </w:rPr>
        <w:t>.</w:t>
      </w:r>
      <w:r w:rsidR="00E3234C" w:rsidRPr="00E3234C">
        <w:rPr>
          <w:rFonts w:ascii="Times New Roman" w:eastAsia="Times New Roman" w:hAnsi="Times New Roman" w:cs="Times New Roman"/>
          <w:color w:val="000000"/>
          <w:sz w:val="28"/>
          <w:szCs w:val="28"/>
          <w:lang w:val="vi-VN"/>
        </w:rPr>
        <w:t xml:space="preserve"> </w:t>
      </w:r>
    </w:p>
    <w:p w:rsidR="00E3234C" w:rsidRPr="00E3234C" w:rsidRDefault="00E3234C" w:rsidP="00690DEC">
      <w:pPr>
        <w:tabs>
          <w:tab w:val="left" w:pos="851"/>
          <w:tab w:val="left" w:pos="900"/>
        </w:tabs>
        <w:autoSpaceDE w:val="0"/>
        <w:autoSpaceDN w:val="0"/>
        <w:spacing w:before="120" w:after="120" w:line="36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 xml:space="preserve">Nếu </w:t>
      </w:r>
      <w:r w:rsidRPr="00E3234C">
        <w:rPr>
          <w:rFonts w:ascii="Times New Roman" w:eastAsia="Times New Roman" w:hAnsi="Times New Roman" w:cs="Times New Roman"/>
          <w:color w:val="000000"/>
          <w:sz w:val="28"/>
          <w:szCs w:val="28"/>
          <w:lang w:val="pt-BR"/>
        </w:rPr>
        <w:t xml:space="preserve">các thông tin đề nghị điều chỉnh trong văn bản đề nghị của doanh nghiệp </w:t>
      </w:r>
      <w:r w:rsidRPr="00E3234C">
        <w:rPr>
          <w:rFonts w:ascii="Times New Roman" w:eastAsia="Times New Roman" w:hAnsi="Times New Roman" w:cs="Times New Roman"/>
          <w:color w:val="000000"/>
          <w:sz w:val="28"/>
          <w:szCs w:val="28"/>
          <w:lang w:val="vi-VN"/>
        </w:rPr>
        <w:t xml:space="preserve">khớp đúng </w:t>
      </w:r>
      <w:r w:rsidRPr="00E3234C">
        <w:rPr>
          <w:rFonts w:ascii="Times New Roman" w:eastAsia="Times New Roman" w:hAnsi="Times New Roman" w:cs="Times New Roman"/>
          <w:color w:val="000000"/>
          <w:sz w:val="28"/>
          <w:szCs w:val="28"/>
          <w:lang w:val="pt-BR"/>
        </w:rPr>
        <w:t>so với các giấy tờ liên quan</w:t>
      </w:r>
      <w:r w:rsidRPr="00E3234C">
        <w:rPr>
          <w:rFonts w:ascii="Times New Roman" w:eastAsia="Times New Roman" w:hAnsi="Times New Roman" w:cs="Times New Roman"/>
          <w:color w:val="000000"/>
          <w:sz w:val="28"/>
          <w:szCs w:val="28"/>
          <w:lang w:val="vi-VN"/>
        </w:rPr>
        <w:t xml:space="preserve"> đến thông tin yêu cầu điều chỉnh</w:t>
      </w:r>
      <w:r w:rsidRPr="00E3234C">
        <w:rPr>
          <w:rFonts w:ascii="Times New Roman" w:eastAsia="Times New Roman" w:hAnsi="Times New Roman" w:cs="Times New Roman"/>
          <w:color w:val="000000"/>
          <w:sz w:val="28"/>
          <w:szCs w:val="28"/>
          <w:lang w:val="pt-BR"/>
        </w:rPr>
        <w:t>, ngân hàng</w:t>
      </w:r>
      <w:r w:rsidRPr="00E3234C">
        <w:rPr>
          <w:rFonts w:ascii="Times New Roman" w:eastAsia="Times New Roman" w:hAnsi="Times New Roman" w:cs="Times New Roman"/>
          <w:color w:val="000000"/>
          <w:sz w:val="28"/>
          <w:szCs w:val="28"/>
          <w:lang w:val="vi-VN"/>
        </w:rPr>
        <w:t xml:space="preserve"> nhận ký quỹ</w:t>
      </w:r>
      <w:r w:rsidRPr="00E3234C">
        <w:rPr>
          <w:rFonts w:ascii="Times New Roman" w:eastAsia="Times New Roman" w:hAnsi="Times New Roman" w:cs="Times New Roman"/>
          <w:color w:val="000000"/>
          <w:sz w:val="28"/>
          <w:szCs w:val="28"/>
          <w:lang w:val="pt-BR"/>
        </w:rPr>
        <w:t xml:space="preserve"> </w:t>
      </w:r>
      <w:r w:rsidRPr="00E3234C">
        <w:rPr>
          <w:rFonts w:ascii="Times New Roman" w:eastAsia="Times New Roman" w:hAnsi="Times New Roman" w:cs="Times New Roman"/>
          <w:color w:val="000000"/>
          <w:sz w:val="28"/>
          <w:szCs w:val="28"/>
          <w:lang w:val="vi-VN"/>
        </w:rPr>
        <w:t xml:space="preserve">cấp giấy Xác nhận ký quỹ mới </w:t>
      </w:r>
      <w:r w:rsidRPr="00E3234C">
        <w:rPr>
          <w:rFonts w:ascii="Times New Roman" w:eastAsia="Times New Roman" w:hAnsi="Times New Roman" w:cs="Times New Roman"/>
          <w:color w:val="000000"/>
          <w:sz w:val="28"/>
          <w:szCs w:val="28"/>
          <w:lang w:val="pt-BR"/>
        </w:rPr>
        <w:t xml:space="preserve">cho doanh nghiệp theo Mẫu số 17 </w:t>
      </w:r>
      <w:r w:rsidRPr="00E3234C">
        <w:rPr>
          <w:rFonts w:ascii="Times New Roman" w:eastAsia="Times New Roman" w:hAnsi="Times New Roman" w:cs="Times New Roman"/>
          <w:color w:val="000000"/>
          <w:sz w:val="28"/>
          <w:szCs w:val="28"/>
          <w:lang w:val="pt-BR" w:eastAsia="vi-VN"/>
        </w:rPr>
        <w:t xml:space="preserve">tại Phụ lục ban hành kèm theo </w:t>
      </w:r>
      <w:r w:rsidRPr="00E3234C">
        <w:rPr>
          <w:rFonts w:ascii="Times New Roman" w:eastAsia="Times New Roman" w:hAnsi="Times New Roman" w:cs="Times New Roman"/>
          <w:color w:val="000000"/>
          <w:sz w:val="28"/>
          <w:szCs w:val="28"/>
          <w:lang w:val="pt-BR"/>
        </w:rPr>
        <w:t xml:space="preserve">Nghị định số 40/2018/NĐ-CP thay thế </w:t>
      </w:r>
      <w:r w:rsidRPr="00E3234C">
        <w:rPr>
          <w:rFonts w:ascii="Times New Roman" w:eastAsia="Times New Roman" w:hAnsi="Times New Roman" w:cs="Times New Roman"/>
          <w:color w:val="000000"/>
          <w:sz w:val="28"/>
          <w:szCs w:val="28"/>
          <w:lang w:val="vi-VN"/>
        </w:rPr>
        <w:t>g</w:t>
      </w:r>
      <w:r w:rsidRPr="00E3234C">
        <w:rPr>
          <w:rFonts w:ascii="Times New Roman" w:eastAsia="Times New Roman" w:hAnsi="Times New Roman" w:cs="Times New Roman"/>
          <w:color w:val="000000"/>
          <w:sz w:val="28"/>
          <w:szCs w:val="28"/>
          <w:lang w:val="pt-BR"/>
        </w:rPr>
        <w:t xml:space="preserve">iấy </w:t>
      </w:r>
      <w:r w:rsidRPr="00E3234C">
        <w:rPr>
          <w:rFonts w:ascii="Times New Roman" w:eastAsia="Times New Roman" w:hAnsi="Times New Roman" w:cs="Times New Roman"/>
          <w:color w:val="000000"/>
          <w:sz w:val="28"/>
          <w:szCs w:val="28"/>
          <w:lang w:val="vi-VN"/>
        </w:rPr>
        <w:t xml:space="preserve">Xác nhận ký quỹ </w:t>
      </w:r>
      <w:r w:rsidRPr="00E3234C">
        <w:rPr>
          <w:rFonts w:ascii="Times New Roman" w:eastAsia="Times New Roman" w:hAnsi="Times New Roman" w:cs="Times New Roman"/>
          <w:color w:val="000000"/>
          <w:sz w:val="28"/>
          <w:szCs w:val="28"/>
          <w:lang w:val="pt-BR"/>
        </w:rPr>
        <w:t>cũ.</w:t>
      </w:r>
    </w:p>
    <w:p w:rsidR="00E3234C" w:rsidRPr="00E3234C" w:rsidRDefault="00E3234C" w:rsidP="00E3234C">
      <w:pPr>
        <w:tabs>
          <w:tab w:val="left" w:pos="851"/>
        </w:tabs>
        <w:autoSpaceDE w:val="0"/>
        <w:autoSpaceDN w:val="0"/>
        <w:spacing w:before="120" w:after="120" w:line="360" w:lineRule="exact"/>
        <w:ind w:firstLine="709"/>
        <w:jc w:val="both"/>
        <w:rPr>
          <w:rFonts w:ascii="Times New Roman" w:eastAsia="Times New Roman" w:hAnsi="Times New Roman" w:cs="PdTime"/>
          <w:color w:val="000000"/>
          <w:sz w:val="28"/>
          <w:szCs w:val="28"/>
          <w:lang w:val="pt-BR"/>
        </w:rPr>
      </w:pPr>
      <w:r w:rsidRPr="00E3234C">
        <w:rPr>
          <w:rFonts w:ascii="Times New Roman" w:eastAsia="Times New Roman" w:hAnsi="Times New Roman" w:cs="PdTime"/>
          <w:color w:val="000000"/>
          <w:sz w:val="28"/>
          <w:szCs w:val="28"/>
          <w:lang w:val="pt-BR"/>
        </w:rPr>
        <w:t xml:space="preserve">5. Trường hợp </w:t>
      </w:r>
      <w:r w:rsidRPr="00E3234C">
        <w:rPr>
          <w:rFonts w:ascii="Times New Roman" w:eastAsia="Times New Roman" w:hAnsi="Times New Roman" w:cs="PdTime"/>
          <w:color w:val="000000"/>
          <w:sz w:val="28"/>
          <w:szCs w:val="28"/>
          <w:lang w:val="vi-VN"/>
        </w:rPr>
        <w:t xml:space="preserve">doanh nghiệp </w:t>
      </w:r>
      <w:r w:rsidRPr="00E3234C">
        <w:rPr>
          <w:rFonts w:ascii="Times New Roman" w:eastAsia="Times New Roman" w:hAnsi="Times New Roman" w:cs="PdTime"/>
          <w:color w:val="000000"/>
          <w:sz w:val="28"/>
          <w:szCs w:val="28"/>
          <w:lang w:val="pt-BR"/>
        </w:rPr>
        <w:t>thay đổi vốn điều lệ</w:t>
      </w:r>
      <w:r w:rsidRPr="00E3234C">
        <w:rPr>
          <w:rFonts w:ascii="Times New Roman" w:eastAsia="Times New Roman" w:hAnsi="Times New Roman" w:cs="PdTime"/>
          <w:color w:val="000000"/>
          <w:sz w:val="28"/>
          <w:szCs w:val="28"/>
          <w:lang w:val="vi-VN"/>
        </w:rPr>
        <w:t xml:space="preserve"> và có nhu cầu điều chỉnh số tiền ký quỹ</w:t>
      </w:r>
      <w:r w:rsidRPr="00E3234C">
        <w:rPr>
          <w:rFonts w:ascii="Times New Roman" w:eastAsia="Times New Roman" w:hAnsi="Times New Roman" w:cs="PdTime"/>
          <w:color w:val="000000"/>
          <w:sz w:val="28"/>
          <w:szCs w:val="28"/>
          <w:lang w:val="pt-BR"/>
        </w:rPr>
        <w:t>, ngân hàng</w:t>
      </w:r>
      <w:r w:rsidRPr="00E3234C">
        <w:rPr>
          <w:rFonts w:ascii="Times New Roman" w:eastAsia="Times New Roman" w:hAnsi="Times New Roman" w:cs="PdTime"/>
          <w:color w:val="000000"/>
          <w:sz w:val="28"/>
          <w:szCs w:val="28"/>
          <w:lang w:val="vi-VN"/>
        </w:rPr>
        <w:t xml:space="preserve"> nhận ký quỹ</w:t>
      </w:r>
      <w:r w:rsidRPr="00E3234C">
        <w:rPr>
          <w:rFonts w:ascii="Times New Roman" w:eastAsia="Times New Roman" w:hAnsi="Times New Roman" w:cs="PdTime"/>
          <w:color w:val="000000"/>
          <w:sz w:val="28"/>
          <w:szCs w:val="28"/>
          <w:lang w:val="pt-BR"/>
        </w:rPr>
        <w:t xml:space="preserve"> và doanh nghiệp </w:t>
      </w:r>
      <w:r w:rsidRPr="00E3234C">
        <w:rPr>
          <w:rFonts w:ascii="Times New Roman" w:eastAsia="Times New Roman" w:hAnsi="Times New Roman" w:cs="PdTime"/>
          <w:color w:val="000000"/>
          <w:sz w:val="28"/>
          <w:szCs w:val="28"/>
          <w:lang w:val="vi-VN"/>
        </w:rPr>
        <w:t xml:space="preserve">thực hiện việc </w:t>
      </w:r>
      <w:r w:rsidRPr="00E3234C">
        <w:rPr>
          <w:rFonts w:ascii="Times New Roman" w:eastAsia="Times New Roman" w:hAnsi="Times New Roman" w:cs="PdTime"/>
          <w:color w:val="000000"/>
          <w:sz w:val="28"/>
          <w:szCs w:val="28"/>
          <w:lang w:val="pt-BR"/>
        </w:rPr>
        <w:t xml:space="preserve">sửa đổi, bổ sung </w:t>
      </w:r>
      <w:r w:rsidRPr="00E3234C">
        <w:rPr>
          <w:rFonts w:ascii="Times New Roman" w:eastAsia="Times New Roman" w:hAnsi="Times New Roman" w:cs="PdTime"/>
          <w:color w:val="000000"/>
          <w:sz w:val="28"/>
          <w:szCs w:val="28"/>
          <w:lang w:val="vi-VN"/>
        </w:rPr>
        <w:t xml:space="preserve">hợp đồng ký quỹ </w:t>
      </w:r>
      <w:r w:rsidRPr="00E3234C">
        <w:rPr>
          <w:rFonts w:ascii="Times New Roman" w:eastAsia="Times New Roman" w:hAnsi="Times New Roman" w:cs="PdTime"/>
          <w:color w:val="000000"/>
          <w:sz w:val="28"/>
          <w:szCs w:val="28"/>
          <w:lang w:val="pt-BR"/>
        </w:rPr>
        <w:t>hoặc ký kết hợp đồng</w:t>
      </w:r>
      <w:r w:rsidRPr="00E3234C">
        <w:rPr>
          <w:rFonts w:ascii="Times New Roman" w:eastAsia="Times New Roman" w:hAnsi="Times New Roman" w:cs="PdTime"/>
          <w:color w:val="000000"/>
          <w:sz w:val="28"/>
          <w:szCs w:val="28"/>
          <w:lang w:val="vi-VN"/>
        </w:rPr>
        <w:t xml:space="preserve"> ký quỹ</w:t>
      </w:r>
      <w:r w:rsidRPr="00E3234C">
        <w:rPr>
          <w:rFonts w:ascii="Times New Roman" w:eastAsia="Times New Roman" w:hAnsi="Times New Roman" w:cs="PdTime"/>
          <w:color w:val="000000"/>
          <w:sz w:val="28"/>
          <w:szCs w:val="28"/>
          <w:lang w:val="pt-BR"/>
        </w:rPr>
        <w:t xml:space="preserve"> mới và</w:t>
      </w:r>
      <w:r w:rsidRPr="00E3234C">
        <w:rPr>
          <w:rFonts w:ascii="Times New Roman" w:eastAsia="Times New Roman" w:hAnsi="Times New Roman" w:cs="PdTime"/>
          <w:color w:val="000000"/>
          <w:sz w:val="28"/>
          <w:szCs w:val="28"/>
          <w:lang w:val="vi-VN"/>
        </w:rPr>
        <w:t xml:space="preserve"> thực hiện ký quỹ theo quy định tại khoản 3 Điều này</w:t>
      </w:r>
      <w:r w:rsidRPr="00E3234C">
        <w:rPr>
          <w:rFonts w:ascii="Times New Roman" w:eastAsia="Times New Roman" w:hAnsi="Times New Roman" w:cs="Times New Roman"/>
          <w:color w:val="000000"/>
          <w:sz w:val="28"/>
          <w:szCs w:val="28"/>
          <w:lang w:val="pt-BR"/>
        </w:rPr>
        <w:t>.</w:t>
      </w:r>
    </w:p>
    <w:p w:rsidR="00E3234C" w:rsidRPr="00E3234C" w:rsidRDefault="00E3234C" w:rsidP="00E3234C">
      <w:pPr>
        <w:tabs>
          <w:tab w:val="left" w:pos="851"/>
          <w:tab w:val="left" w:pos="900"/>
          <w:tab w:val="left" w:pos="1080"/>
        </w:tabs>
        <w:spacing w:before="120" w:after="120" w:line="360" w:lineRule="exact"/>
        <w:ind w:firstLine="709"/>
        <w:jc w:val="both"/>
        <w:rPr>
          <w:rFonts w:ascii="Times New Roman" w:eastAsia="Times New Roman" w:hAnsi="Times New Roman" w:cs="Times New Roman"/>
          <w:b/>
          <w:color w:val="000000"/>
          <w:sz w:val="28"/>
          <w:szCs w:val="28"/>
          <w:lang w:val="pt-BR"/>
        </w:rPr>
      </w:pPr>
      <w:r w:rsidRPr="00E3234C">
        <w:rPr>
          <w:rFonts w:ascii="Times New Roman" w:eastAsia="Times New Roman" w:hAnsi="Times New Roman" w:cs="Times New Roman"/>
          <w:b/>
          <w:color w:val="000000"/>
          <w:sz w:val="28"/>
          <w:szCs w:val="28"/>
          <w:lang w:val="pt-BR"/>
        </w:rPr>
        <w:t>Điều 4. Quản lý tiền ký quỹ của doanh nghiệp</w:t>
      </w:r>
    </w:p>
    <w:p w:rsidR="00E3234C" w:rsidRPr="00E3234C" w:rsidRDefault="00E3234C" w:rsidP="00E3234C">
      <w:pPr>
        <w:tabs>
          <w:tab w:val="left" w:pos="851"/>
          <w:tab w:val="left" w:pos="900"/>
          <w:tab w:val="left" w:pos="1080"/>
        </w:tabs>
        <w:autoSpaceDE w:val="0"/>
        <w:autoSpaceDN w:val="0"/>
        <w:spacing w:before="120" w:after="120" w:line="360" w:lineRule="exact"/>
        <w:ind w:firstLine="709"/>
        <w:jc w:val="both"/>
        <w:rPr>
          <w:rFonts w:ascii="Times New Roman" w:eastAsia="Times New Roman" w:hAnsi="Times New Roman" w:cs="Times New Roman"/>
          <w:color w:val="000000"/>
          <w:sz w:val="28"/>
          <w:szCs w:val="28"/>
          <w:lang w:val="pt-BR"/>
        </w:rPr>
      </w:pPr>
      <w:r w:rsidRPr="00E3234C">
        <w:rPr>
          <w:rFonts w:ascii="Times New Roman" w:eastAsia="Times New Roman" w:hAnsi="Times New Roman" w:cs="Times New Roman"/>
          <w:color w:val="000000"/>
          <w:sz w:val="28"/>
          <w:szCs w:val="28"/>
          <w:lang w:val="pt-BR"/>
        </w:rPr>
        <w:t>Ngân hàng nhận ký quỹ quản lý khoản tiền ký quỹ của doanh nghiệp theo đúng quy định tại khoản 5 và khoản 6 Điều 50 Nghị định số 40/2018/NĐ-CP.</w:t>
      </w:r>
    </w:p>
    <w:p w:rsidR="00E3234C" w:rsidRPr="00E3234C" w:rsidRDefault="00E3234C" w:rsidP="00E3234C">
      <w:pPr>
        <w:tabs>
          <w:tab w:val="left" w:pos="851"/>
          <w:tab w:val="left" w:pos="900"/>
        </w:tabs>
        <w:spacing w:before="120" w:after="120" w:line="340" w:lineRule="exact"/>
        <w:ind w:firstLine="709"/>
        <w:jc w:val="both"/>
        <w:rPr>
          <w:rFonts w:ascii="Times New Roman" w:eastAsia="Times New Roman" w:hAnsi="Times New Roman" w:cs="Times New Roman"/>
          <w:b/>
          <w:color w:val="000000"/>
          <w:sz w:val="28"/>
          <w:szCs w:val="28"/>
          <w:lang w:val="pt-BR" w:eastAsia="vi-VN"/>
        </w:rPr>
      </w:pPr>
      <w:r w:rsidRPr="00E3234C">
        <w:rPr>
          <w:rFonts w:ascii="Times New Roman" w:eastAsia="Times New Roman" w:hAnsi="Times New Roman" w:cs="Times New Roman"/>
          <w:b/>
          <w:color w:val="000000"/>
          <w:sz w:val="28"/>
          <w:szCs w:val="28"/>
          <w:lang w:val="pt-BR" w:eastAsia="vi-VN"/>
        </w:rPr>
        <w:t xml:space="preserve">Điều 5. Lãi suất tiền ký quỹ </w:t>
      </w:r>
    </w:p>
    <w:p w:rsidR="00AE1123" w:rsidRDefault="00E3234C" w:rsidP="00AE1123">
      <w:pPr>
        <w:tabs>
          <w:tab w:val="left" w:pos="851"/>
          <w:tab w:val="left" w:pos="1080"/>
          <w:tab w:val="left" w:pos="1134"/>
        </w:tabs>
        <w:autoSpaceDE w:val="0"/>
        <w:autoSpaceDN w:val="0"/>
        <w:spacing w:before="120" w:after="120" w:line="340" w:lineRule="exact"/>
        <w:ind w:firstLine="709"/>
        <w:jc w:val="both"/>
        <w:rPr>
          <w:rFonts w:ascii="Times New Roman" w:eastAsia="Times New Roman" w:hAnsi="Times New Roman" w:cs="Times New Roman"/>
          <w:color w:val="000000"/>
          <w:sz w:val="28"/>
          <w:szCs w:val="28"/>
          <w:lang w:val="pt-BR"/>
        </w:rPr>
      </w:pPr>
      <w:r w:rsidRPr="00E3234C">
        <w:rPr>
          <w:rFonts w:ascii="Times New Roman" w:eastAsia="Times New Roman" w:hAnsi="Times New Roman" w:cs="Times New Roman"/>
          <w:color w:val="000000"/>
          <w:sz w:val="28"/>
          <w:szCs w:val="28"/>
          <w:lang w:val="pt-BR"/>
        </w:rPr>
        <w:lastRenderedPageBreak/>
        <w:t>Lãi suất tiền ký quỹ do hai bên thỏa thuận trong hợp đồng ký quỹ giữa doanh nghiệp và ngân hàng nhận ký quỹ đảm bảo phù hợp với quy định về lãi suất tiền gửi bằng đồng Việt Nam của Ngân hàng Nhà nước</w:t>
      </w:r>
      <w:r w:rsidRPr="00E3234C">
        <w:rPr>
          <w:rFonts w:ascii="Times New Roman" w:eastAsia="Times New Roman" w:hAnsi="Times New Roman" w:cs="Times New Roman"/>
          <w:color w:val="000000"/>
          <w:sz w:val="28"/>
          <w:szCs w:val="28"/>
          <w:lang w:val="vi-VN"/>
        </w:rPr>
        <w:t xml:space="preserve"> Việt Nam</w:t>
      </w:r>
      <w:r w:rsidRPr="00E3234C">
        <w:rPr>
          <w:rFonts w:ascii="Times New Roman" w:eastAsia="Times New Roman" w:hAnsi="Times New Roman" w:cs="Times New Roman"/>
          <w:color w:val="000000"/>
          <w:sz w:val="28"/>
          <w:szCs w:val="28"/>
          <w:lang w:val="pt-BR"/>
        </w:rPr>
        <w:t xml:space="preserve"> trong từng thời kỳ.</w:t>
      </w:r>
    </w:p>
    <w:p w:rsidR="00AE1123" w:rsidRDefault="00E3234C" w:rsidP="00AE1123">
      <w:pPr>
        <w:tabs>
          <w:tab w:val="left" w:pos="851"/>
          <w:tab w:val="left" w:pos="1080"/>
          <w:tab w:val="left" w:pos="1134"/>
        </w:tabs>
        <w:autoSpaceDE w:val="0"/>
        <w:autoSpaceDN w:val="0"/>
        <w:spacing w:before="120" w:after="120" w:line="340" w:lineRule="exact"/>
        <w:ind w:firstLine="709"/>
        <w:jc w:val="both"/>
        <w:rPr>
          <w:rFonts w:ascii="Times New Roman" w:eastAsia="Times New Roman" w:hAnsi="Times New Roman" w:cs="Times New Roman"/>
          <w:color w:val="000000"/>
          <w:sz w:val="28"/>
          <w:szCs w:val="28"/>
          <w:lang w:val="pt-BR"/>
        </w:rPr>
      </w:pPr>
      <w:r w:rsidRPr="00E3234C">
        <w:rPr>
          <w:rFonts w:ascii="Times New Roman" w:eastAsia="Times New Roman" w:hAnsi="Times New Roman" w:cs="Times New Roman"/>
          <w:b/>
          <w:color w:val="000000"/>
          <w:sz w:val="28"/>
          <w:szCs w:val="28"/>
          <w:lang w:val="pt-BR" w:eastAsia="vi-VN"/>
        </w:rPr>
        <w:t xml:space="preserve">Điều 6. Rút tiền ký quỹ </w:t>
      </w:r>
      <w:r w:rsidRPr="00E3234C">
        <w:rPr>
          <w:rFonts w:ascii="Times New Roman" w:eastAsia="Times New Roman" w:hAnsi="Times New Roman" w:cs="Times New Roman"/>
          <w:color w:val="000000"/>
          <w:sz w:val="28"/>
          <w:szCs w:val="28"/>
          <w:lang w:val="pt-BR" w:eastAsia="vi-VN"/>
        </w:rPr>
        <w:tab/>
      </w:r>
    </w:p>
    <w:p w:rsidR="00AE1123" w:rsidRDefault="00AE1123" w:rsidP="00AE1123">
      <w:pPr>
        <w:tabs>
          <w:tab w:val="left" w:pos="851"/>
          <w:tab w:val="left" w:pos="1080"/>
          <w:tab w:val="left" w:pos="1134"/>
        </w:tabs>
        <w:autoSpaceDE w:val="0"/>
        <w:autoSpaceDN w:val="0"/>
        <w:spacing w:before="120" w:after="120" w:line="340" w:lineRule="exact"/>
        <w:ind w:firstLine="709"/>
        <w:jc w:val="both"/>
        <w:rPr>
          <w:rFonts w:ascii="Times New Roman" w:eastAsia="Times New Roman" w:hAnsi="Times New Roman" w:cs="Times New Roman"/>
          <w:color w:val="000000"/>
          <w:sz w:val="28"/>
          <w:szCs w:val="28"/>
          <w:lang w:val="pt-BR"/>
        </w:rPr>
      </w:pPr>
      <w:r>
        <w:rPr>
          <w:rFonts w:ascii="Times New Roman" w:eastAsia="Times New Roman" w:hAnsi="Times New Roman" w:cs="Times New Roman"/>
          <w:color w:val="000000"/>
          <w:sz w:val="28"/>
          <w:szCs w:val="28"/>
          <w:lang w:val="pt-BR"/>
        </w:rPr>
        <w:t xml:space="preserve">1. </w:t>
      </w:r>
      <w:r w:rsidR="00E3234C" w:rsidRPr="00E3234C">
        <w:rPr>
          <w:rFonts w:ascii="Times New Roman" w:eastAsia="Times New Roman" w:hAnsi="Times New Roman" w:cs="Times New Roman"/>
          <w:color w:val="000000"/>
          <w:sz w:val="28"/>
          <w:szCs w:val="28"/>
          <w:lang w:val="pt-BR"/>
        </w:rPr>
        <w:t>Khi</w:t>
      </w:r>
      <w:r w:rsidR="00E3234C" w:rsidRPr="00E3234C">
        <w:rPr>
          <w:rFonts w:ascii="Times New Roman" w:eastAsia="Times New Roman" w:hAnsi="Times New Roman" w:cs="Times New Roman"/>
          <w:color w:val="000000"/>
          <w:sz w:val="28"/>
          <w:szCs w:val="28"/>
          <w:lang w:val="vi-VN"/>
        </w:rPr>
        <w:t xml:space="preserve"> có nhu cầu rút tiền ký quỹ theo quy định tại khoản 1 Điều 51</w:t>
      </w:r>
      <w:r w:rsidR="00E3234C" w:rsidRPr="00E3234C">
        <w:rPr>
          <w:rFonts w:ascii="Times New Roman" w:eastAsia="Times New Roman" w:hAnsi="Times New Roman" w:cs="Times New Roman"/>
          <w:color w:val="000000"/>
          <w:sz w:val="28"/>
          <w:szCs w:val="28"/>
          <w:lang w:val="pt-BR"/>
        </w:rPr>
        <w:t xml:space="preserve"> Nghị định số 40/2018/NĐ-CP</w:t>
      </w:r>
      <w:r w:rsidR="00E3234C" w:rsidRPr="00E3234C">
        <w:rPr>
          <w:rFonts w:ascii="Times New Roman" w:eastAsia="Times New Roman" w:hAnsi="Times New Roman" w:cs="Times New Roman"/>
          <w:color w:val="000000"/>
          <w:sz w:val="28"/>
          <w:szCs w:val="28"/>
          <w:lang w:val="vi-VN"/>
        </w:rPr>
        <w:t>,</w:t>
      </w:r>
      <w:r w:rsidR="00E3234C" w:rsidRPr="00E3234C">
        <w:rPr>
          <w:rFonts w:ascii="Times New Roman" w:eastAsia="Times New Roman" w:hAnsi="Times New Roman" w:cs="Times New Roman"/>
          <w:color w:val="000000"/>
          <w:sz w:val="28"/>
          <w:szCs w:val="28"/>
          <w:lang w:val="pt-BR"/>
        </w:rPr>
        <w:t xml:space="preserve"> doanh nghiệp </w:t>
      </w:r>
      <w:r w:rsidR="00E3234C" w:rsidRPr="00E3234C">
        <w:rPr>
          <w:rFonts w:ascii="Times New Roman" w:eastAsia="Times New Roman" w:hAnsi="Times New Roman" w:cs="Times New Roman"/>
          <w:color w:val="000000"/>
          <w:sz w:val="28"/>
          <w:szCs w:val="28"/>
          <w:lang w:val="vi-VN"/>
        </w:rPr>
        <w:t xml:space="preserve">cần </w:t>
      </w:r>
      <w:r w:rsidR="00E3234C" w:rsidRPr="00E3234C">
        <w:rPr>
          <w:rFonts w:ascii="Times New Roman" w:eastAsia="Times New Roman" w:hAnsi="Times New Roman" w:cs="Times New Roman"/>
          <w:color w:val="000000"/>
          <w:sz w:val="28"/>
          <w:szCs w:val="28"/>
          <w:lang w:val="pt-BR"/>
        </w:rPr>
        <w:t xml:space="preserve">cung cấp thông báo trả lại hồ sơ của Bộ Công Thương trong trường hợp từ chối cấp giấy chứng nhận đăng ký hoạt động bán hàng đa cấp (bản chính); </w:t>
      </w:r>
      <w:r w:rsidR="00E3234C" w:rsidRPr="00E3234C">
        <w:rPr>
          <w:rFonts w:ascii="Times New Roman" w:eastAsia="Times New Roman" w:hAnsi="Times New Roman" w:cs="Times New Roman"/>
          <w:color w:val="000000"/>
          <w:sz w:val="28"/>
          <w:szCs w:val="28"/>
          <w:lang w:val="vi-VN"/>
        </w:rPr>
        <w:t xml:space="preserve">hoặc </w:t>
      </w:r>
      <w:r w:rsidR="00E3234C" w:rsidRPr="00E3234C">
        <w:rPr>
          <w:rFonts w:ascii="Times New Roman" w:eastAsia="Times New Roman" w:hAnsi="Times New Roman" w:cs="Times New Roman"/>
          <w:color w:val="000000"/>
          <w:sz w:val="28"/>
          <w:szCs w:val="28"/>
          <w:lang w:val="pt-BR"/>
        </w:rPr>
        <w:t xml:space="preserve">văn bản của Bộ Công Thương chấp thuận </w:t>
      </w:r>
      <w:r w:rsidR="00E3234C" w:rsidRPr="00E3234C">
        <w:rPr>
          <w:rFonts w:ascii="Times New Roman" w:eastAsia="Times New Roman" w:hAnsi="Times New Roman" w:cs="Times New Roman"/>
          <w:color w:val="000000"/>
          <w:sz w:val="28"/>
          <w:szCs w:val="28"/>
          <w:lang w:val="vi-VN"/>
        </w:rPr>
        <w:t xml:space="preserve">cho </w:t>
      </w:r>
      <w:r w:rsidR="00E3234C" w:rsidRPr="00E3234C">
        <w:rPr>
          <w:rFonts w:ascii="Times New Roman" w:eastAsia="Times New Roman" w:hAnsi="Times New Roman" w:cs="Times New Roman"/>
          <w:color w:val="000000"/>
          <w:sz w:val="28"/>
          <w:szCs w:val="28"/>
          <w:lang w:val="pt-BR"/>
        </w:rPr>
        <w:t xml:space="preserve">doanh nghiệp rút tiền ký quỹ </w:t>
      </w:r>
      <w:r w:rsidR="00E3234C" w:rsidRPr="00E3234C">
        <w:rPr>
          <w:rFonts w:ascii="Times New Roman" w:eastAsia="Times New Roman" w:hAnsi="Times New Roman" w:cs="Times New Roman"/>
          <w:color w:val="000000"/>
          <w:sz w:val="28"/>
          <w:szCs w:val="28"/>
          <w:lang w:val="vi-VN"/>
        </w:rPr>
        <w:t xml:space="preserve">do </w:t>
      </w:r>
      <w:r w:rsidR="00E3234C" w:rsidRPr="00E3234C">
        <w:rPr>
          <w:rFonts w:ascii="Times New Roman" w:eastAsia="Times New Roman" w:hAnsi="Times New Roman" w:cs="Times New Roman"/>
          <w:color w:val="000000"/>
          <w:sz w:val="28"/>
          <w:szCs w:val="28"/>
          <w:lang w:val="pt-BR"/>
        </w:rPr>
        <w:t>chấm dứt hoạt động bán hàng đa cấp hoặc do đã thực hiện ký quỹ tại một ngân hàng hoặc chi nhánh ngân hàng khác (bản chính)</w:t>
      </w:r>
      <w:r w:rsidR="00E3234C" w:rsidRPr="00E3234C">
        <w:rPr>
          <w:rFonts w:ascii="Times New Roman" w:eastAsia="Times New Roman" w:hAnsi="Times New Roman" w:cs="Times New Roman"/>
          <w:color w:val="000000"/>
          <w:sz w:val="28"/>
          <w:szCs w:val="28"/>
          <w:lang w:val="vi-VN"/>
        </w:rPr>
        <w:t>.</w:t>
      </w:r>
      <w:r w:rsidR="00E3234C" w:rsidRPr="00E3234C">
        <w:rPr>
          <w:rFonts w:ascii="Times New Roman" w:eastAsia="Times New Roman" w:hAnsi="Times New Roman" w:cs="Times New Roman"/>
          <w:color w:val="000000"/>
          <w:sz w:val="28"/>
          <w:szCs w:val="28"/>
          <w:lang w:val="pt-BR"/>
        </w:rPr>
        <w:t xml:space="preserve"> </w:t>
      </w:r>
    </w:p>
    <w:p w:rsidR="00E3234C" w:rsidRPr="00E3234C" w:rsidRDefault="00AE1123" w:rsidP="00AE1123">
      <w:pPr>
        <w:tabs>
          <w:tab w:val="left" w:pos="851"/>
          <w:tab w:val="left" w:pos="1080"/>
          <w:tab w:val="left" w:pos="1134"/>
        </w:tabs>
        <w:autoSpaceDE w:val="0"/>
        <w:autoSpaceDN w:val="0"/>
        <w:spacing w:before="120" w:after="120" w:line="340" w:lineRule="exact"/>
        <w:ind w:firstLine="709"/>
        <w:jc w:val="both"/>
        <w:rPr>
          <w:rFonts w:ascii="Times New Roman" w:eastAsia="Times New Roman" w:hAnsi="Times New Roman" w:cs="Times New Roman"/>
          <w:color w:val="000000"/>
          <w:sz w:val="28"/>
          <w:szCs w:val="28"/>
          <w:lang w:val="pt-BR"/>
        </w:rPr>
      </w:pPr>
      <w:r>
        <w:rPr>
          <w:rFonts w:ascii="Times New Roman" w:eastAsia="Times New Roman" w:hAnsi="Times New Roman" w:cs="Times New Roman"/>
          <w:color w:val="000000"/>
          <w:sz w:val="28"/>
          <w:szCs w:val="28"/>
          <w:lang w:val="pt-BR"/>
        </w:rPr>
        <w:t xml:space="preserve">2. </w:t>
      </w:r>
      <w:r w:rsidR="00E3234C" w:rsidRPr="00E3234C">
        <w:rPr>
          <w:rFonts w:ascii="Times New Roman" w:eastAsia="Times New Roman" w:hAnsi="Times New Roman" w:cs="Times New Roman"/>
          <w:color w:val="000000"/>
          <w:sz w:val="28"/>
          <w:szCs w:val="28"/>
          <w:lang w:val="pt-BR"/>
        </w:rPr>
        <w:t xml:space="preserve">Ngân hàng </w:t>
      </w:r>
      <w:r w:rsidR="00E3234C" w:rsidRPr="00E3234C">
        <w:rPr>
          <w:rFonts w:ascii="Times New Roman" w:eastAsia="Times New Roman" w:hAnsi="Times New Roman" w:cs="Times New Roman"/>
          <w:color w:val="000000"/>
          <w:sz w:val="28"/>
          <w:szCs w:val="28"/>
          <w:lang w:val="pt-BR" w:eastAsia="vi-VN"/>
        </w:rPr>
        <w:t xml:space="preserve">nhận ký quỹ cho doanh nghiệp rút tiền ký quỹ theo quy định tại khoản 5 Điều 50 và khoản 4 Điều 51 </w:t>
      </w:r>
      <w:r w:rsidR="00E3234C" w:rsidRPr="00E3234C">
        <w:rPr>
          <w:rFonts w:ascii="Times New Roman" w:eastAsia="Times New Roman" w:hAnsi="Times New Roman" w:cs="Times New Roman"/>
          <w:color w:val="000000"/>
          <w:sz w:val="28"/>
          <w:szCs w:val="28"/>
          <w:lang w:val="pt-BR"/>
        </w:rPr>
        <w:t>Nghị định số 40/2018/NĐ-CP.</w:t>
      </w:r>
    </w:p>
    <w:p w:rsidR="00E3234C" w:rsidRPr="00E3234C" w:rsidRDefault="00E3234C" w:rsidP="00E3234C">
      <w:pPr>
        <w:tabs>
          <w:tab w:val="left" w:pos="851"/>
          <w:tab w:val="left" w:pos="900"/>
        </w:tabs>
        <w:spacing w:before="120" w:after="120" w:line="340" w:lineRule="exact"/>
        <w:ind w:firstLine="709"/>
        <w:jc w:val="both"/>
        <w:rPr>
          <w:rFonts w:ascii="Times New Roman" w:eastAsia="Times New Roman" w:hAnsi="Times New Roman" w:cs="Times New Roman"/>
          <w:b/>
          <w:bCs/>
          <w:color w:val="000000"/>
          <w:sz w:val="28"/>
          <w:szCs w:val="28"/>
          <w:lang w:val="pt-BR"/>
        </w:rPr>
      </w:pPr>
      <w:r w:rsidRPr="00E3234C">
        <w:rPr>
          <w:rFonts w:ascii="Times New Roman" w:eastAsia="Times New Roman" w:hAnsi="Times New Roman" w:cs="Times New Roman"/>
          <w:b/>
          <w:color w:val="000000"/>
          <w:sz w:val="28"/>
          <w:szCs w:val="28"/>
          <w:lang w:val="pt-BR" w:eastAsia="vi-VN"/>
        </w:rPr>
        <w:t>Điều 7. Xử lý khoản</w:t>
      </w:r>
      <w:r w:rsidRPr="00E3234C">
        <w:rPr>
          <w:rFonts w:ascii="Times New Roman" w:eastAsia="Times New Roman" w:hAnsi="Times New Roman" w:cs="Times New Roman"/>
          <w:b/>
          <w:bCs/>
          <w:color w:val="000000"/>
          <w:sz w:val="28"/>
          <w:szCs w:val="28"/>
          <w:lang w:val="pt-BR"/>
        </w:rPr>
        <w:t xml:space="preserve"> tiền đã ký quỹ </w:t>
      </w:r>
    </w:p>
    <w:p w:rsidR="00E3234C" w:rsidRPr="00E3234C" w:rsidRDefault="00E3234C" w:rsidP="00E3234C">
      <w:pPr>
        <w:tabs>
          <w:tab w:val="left" w:pos="540"/>
          <w:tab w:val="left" w:pos="851"/>
          <w:tab w:val="left" w:pos="900"/>
        </w:tabs>
        <w:spacing w:before="120" w:after="120" w:line="340" w:lineRule="exact"/>
        <w:ind w:firstLine="709"/>
        <w:jc w:val="both"/>
        <w:rPr>
          <w:rFonts w:ascii="Times New Roman" w:eastAsia="Times New Roman" w:hAnsi="Times New Roman" w:cs="Times New Roman"/>
          <w:color w:val="000000"/>
          <w:sz w:val="28"/>
          <w:szCs w:val="28"/>
          <w:lang w:val="pt-BR"/>
        </w:rPr>
      </w:pPr>
      <w:r w:rsidRPr="00E3234C">
        <w:rPr>
          <w:rFonts w:ascii="Times New Roman" w:eastAsia="Times New Roman" w:hAnsi="Times New Roman" w:cs="Times New Roman"/>
          <w:bCs/>
          <w:color w:val="000000"/>
          <w:sz w:val="28"/>
          <w:szCs w:val="28"/>
          <w:lang w:val="pt-BR"/>
        </w:rPr>
        <w:t xml:space="preserve">1. Khi nhận được văn bản của Bộ Công thương yêu cầu trích tiền ký quỹ của doanh nghiệp để xử lý các trường hợp theo quy định tại khoản 1 </w:t>
      </w:r>
      <w:r w:rsidRPr="00E3234C">
        <w:rPr>
          <w:rFonts w:ascii="Times New Roman" w:eastAsia="Times New Roman" w:hAnsi="Times New Roman" w:cs="Times New Roman"/>
          <w:color w:val="000000"/>
          <w:sz w:val="28"/>
          <w:szCs w:val="28"/>
          <w:lang w:val="pt-BR"/>
        </w:rPr>
        <w:t xml:space="preserve">Điều 53 Nghị định số 40/2018/NĐ-CP, ngân hàng nhận ký quỹ </w:t>
      </w:r>
      <w:r w:rsidRPr="00E3234C">
        <w:rPr>
          <w:rFonts w:ascii="Times New Roman" w:eastAsia="Times New Roman" w:hAnsi="Times New Roman" w:cs="Times New Roman"/>
          <w:color w:val="000000"/>
          <w:sz w:val="28"/>
          <w:szCs w:val="28"/>
          <w:lang w:val="vi-VN"/>
        </w:rPr>
        <w:t xml:space="preserve">thực hiện </w:t>
      </w:r>
      <w:r w:rsidRPr="00E3234C">
        <w:rPr>
          <w:rFonts w:ascii="Times New Roman" w:eastAsia="Times New Roman" w:hAnsi="Times New Roman" w:cs="Times New Roman"/>
          <w:color w:val="000000"/>
          <w:sz w:val="28"/>
          <w:szCs w:val="28"/>
          <w:lang w:val="pt-BR"/>
        </w:rPr>
        <w:t>trích tiền ký quỹ cho người tham gia bán hàng đa cấp hoặc theo quyết định xử phạt của cơ quan có thẩm quyền.</w:t>
      </w:r>
    </w:p>
    <w:p w:rsidR="00E3234C" w:rsidRPr="00E3234C" w:rsidRDefault="00E3234C" w:rsidP="00E3234C">
      <w:pPr>
        <w:tabs>
          <w:tab w:val="left" w:pos="540"/>
          <w:tab w:val="left" w:pos="851"/>
          <w:tab w:val="left" w:pos="900"/>
        </w:tabs>
        <w:spacing w:before="120" w:after="120" w:line="340" w:lineRule="exact"/>
        <w:ind w:firstLine="709"/>
        <w:jc w:val="both"/>
        <w:rPr>
          <w:rFonts w:ascii="Times New Roman" w:eastAsia="Times New Roman" w:hAnsi="Times New Roman" w:cs="Times New Roman"/>
          <w:color w:val="000000"/>
          <w:sz w:val="28"/>
          <w:szCs w:val="28"/>
          <w:lang w:val="pt-BR" w:eastAsia="vi-VN"/>
        </w:rPr>
      </w:pPr>
      <w:r w:rsidRPr="00E3234C">
        <w:rPr>
          <w:rFonts w:ascii="Times New Roman" w:eastAsia="Times New Roman" w:hAnsi="Times New Roman" w:cs="Times New Roman"/>
          <w:color w:val="000000"/>
          <w:sz w:val="28"/>
          <w:szCs w:val="28"/>
          <w:lang w:val="vi-VN"/>
        </w:rPr>
        <w:t>2</w:t>
      </w:r>
      <w:r w:rsidRPr="00E3234C">
        <w:rPr>
          <w:rFonts w:ascii="Times New Roman" w:eastAsia="Times New Roman" w:hAnsi="Times New Roman" w:cs="Times New Roman"/>
          <w:color w:val="000000"/>
          <w:sz w:val="28"/>
          <w:szCs w:val="28"/>
          <w:lang w:val="pt-BR"/>
        </w:rPr>
        <w:t xml:space="preserve">. </w:t>
      </w:r>
      <w:r w:rsidRPr="00E3234C">
        <w:rPr>
          <w:rFonts w:ascii="Times New Roman" w:eastAsia="Times New Roman" w:hAnsi="Times New Roman" w:cs="Times New Roman"/>
          <w:bCs/>
          <w:color w:val="000000"/>
          <w:sz w:val="28"/>
          <w:szCs w:val="28"/>
          <w:lang w:val="pt-BR"/>
        </w:rPr>
        <w:t xml:space="preserve">Trường hợp số tiền trên tài khoản ký quỹ của doanh nghiệp không đủ để sử dụng chi trả theo yêu cầu tại văn bản của Bộ Công thương, </w:t>
      </w:r>
      <w:r w:rsidRPr="00E3234C">
        <w:rPr>
          <w:rFonts w:ascii="Times New Roman" w:eastAsia="Times New Roman" w:hAnsi="Times New Roman" w:cs="Times New Roman"/>
          <w:color w:val="000000"/>
          <w:sz w:val="28"/>
          <w:szCs w:val="28"/>
          <w:lang w:val="pt-BR"/>
        </w:rPr>
        <w:t xml:space="preserve">ngân hàng nhận ký quỹ phải có văn bản thông báo </w:t>
      </w:r>
      <w:r w:rsidRPr="00E3234C">
        <w:rPr>
          <w:rFonts w:ascii="Times New Roman" w:eastAsia="Times New Roman" w:hAnsi="Times New Roman" w:cs="Times New Roman"/>
          <w:color w:val="000000"/>
          <w:sz w:val="28"/>
          <w:szCs w:val="28"/>
          <w:lang w:val="vi-VN"/>
        </w:rPr>
        <w:t xml:space="preserve">cho </w:t>
      </w:r>
      <w:r w:rsidRPr="00E3234C">
        <w:rPr>
          <w:rFonts w:ascii="Times New Roman" w:eastAsia="Times New Roman" w:hAnsi="Times New Roman" w:cs="Times New Roman"/>
          <w:color w:val="000000"/>
          <w:sz w:val="28"/>
          <w:szCs w:val="28"/>
          <w:lang w:val="pt-BR"/>
        </w:rPr>
        <w:t>Bộ Công thương (Cục Cạnh tranh và Bảo vệ người tiêu dùng) biết và xử lý theo văn bản phản hồi của Bộ Công thương.</w:t>
      </w:r>
    </w:p>
    <w:p w:rsidR="00E3234C" w:rsidRPr="00E3234C" w:rsidRDefault="00E3234C" w:rsidP="00E3234C">
      <w:pPr>
        <w:tabs>
          <w:tab w:val="left" w:pos="540"/>
          <w:tab w:val="left" w:pos="851"/>
          <w:tab w:val="left" w:pos="900"/>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b/>
          <w:bCs/>
          <w:color w:val="000000"/>
          <w:sz w:val="28"/>
          <w:szCs w:val="28"/>
          <w:lang w:val="vi-VN"/>
        </w:rPr>
        <w:t xml:space="preserve">Điều </w:t>
      </w:r>
      <w:r w:rsidRPr="00E3234C">
        <w:rPr>
          <w:rFonts w:ascii="Times New Roman" w:eastAsia="Times New Roman" w:hAnsi="Times New Roman" w:cs="Times New Roman"/>
          <w:b/>
          <w:bCs/>
          <w:color w:val="000000"/>
          <w:sz w:val="28"/>
          <w:szCs w:val="28"/>
          <w:lang w:val="pt-BR"/>
        </w:rPr>
        <w:t>8</w:t>
      </w:r>
      <w:r w:rsidRPr="00E3234C">
        <w:rPr>
          <w:rFonts w:ascii="Times New Roman" w:eastAsia="Times New Roman" w:hAnsi="Times New Roman" w:cs="Times New Roman"/>
          <w:b/>
          <w:bCs/>
          <w:color w:val="000000"/>
          <w:sz w:val="28"/>
          <w:szCs w:val="28"/>
          <w:lang w:val="vi-VN"/>
        </w:rPr>
        <w:t>. Trách nhiệm của ngân hàng nhận ký quỹ</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1. Hướng dẫn doanh nghiệp và thực hiện đúng các quy định về mở tài khoản ký quỹ, trả lãi số dư tiền gửi ký quỹ, quản lý tài khoản ký quỹ của doanh nghiệp theo quy định tại Thông tư này và pháp luật có liên quan</w:t>
      </w:r>
      <w:r w:rsidRPr="00E3234C">
        <w:rPr>
          <w:rFonts w:ascii="Times New Roman" w:eastAsia="Times New Roman" w:hAnsi="Times New Roman" w:cs="Times New Roman"/>
          <w:color w:val="000000"/>
          <w:sz w:val="24"/>
          <w:szCs w:val="24"/>
          <w:lang w:val="pt-BR"/>
        </w:rPr>
        <w:t>.</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2. Cấp giấy Xác nhận ký quỹ cho doanh nghiệp sau khi doanh nghiệp thực hiện ký quỹ theo quy định tại khoản 3 Điều 50 Nghị định số 40/2018/NĐ-CP và khi doanh nghiệp thay đổi thông tin trên giấy Xác nhận ký quỹ theo quy định tại khoản 4 Điều 3 Thông tư này.</w:t>
      </w:r>
    </w:p>
    <w:p w:rsidR="00E3234C" w:rsidRPr="00E3234C" w:rsidRDefault="00E3234C" w:rsidP="00E3234C">
      <w:pPr>
        <w:tabs>
          <w:tab w:val="left" w:pos="851"/>
        </w:tabs>
        <w:spacing w:before="120" w:after="120" w:line="240" w:lineRule="auto"/>
        <w:ind w:firstLine="709"/>
        <w:jc w:val="both"/>
        <w:rPr>
          <w:rFonts w:ascii="Times New Roman" w:eastAsia="Times New Roman" w:hAnsi="Times New Roman" w:cs="Times New Roman"/>
          <w:color w:val="000000"/>
          <w:spacing w:val="-2"/>
          <w:sz w:val="28"/>
          <w:szCs w:val="28"/>
          <w:lang w:val="vi-VN"/>
        </w:rPr>
      </w:pPr>
      <w:r w:rsidRPr="00E3234C">
        <w:rPr>
          <w:rFonts w:ascii="Times New Roman" w:eastAsia="Times New Roman" w:hAnsi="Times New Roman" w:cs="Times New Roman"/>
          <w:color w:val="000000"/>
          <w:spacing w:val="-2"/>
          <w:sz w:val="28"/>
          <w:szCs w:val="28"/>
          <w:lang w:val="vi-VN"/>
        </w:rPr>
        <w:t>3. Có văn bản xác nhận và thông báo cho Bộ Công thương theo các quy định tại Nghị định số 40/2018/NĐ-CP và Thông tư này.</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4. Báo cáo về tình hình ký quỹ của các doanh nghiệp khi có yêu cầu của Ngân hàng Nhà nước Việt Nam và cơ quan có thẩm quyền.</w:t>
      </w:r>
    </w:p>
    <w:p w:rsid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b/>
          <w:bCs/>
          <w:color w:val="000000"/>
          <w:sz w:val="28"/>
          <w:szCs w:val="28"/>
          <w:lang w:val="vi-VN"/>
        </w:rPr>
        <w:t>Điều 9. Trách nhiệm của các đơn vị liên quan thuộc Ngân hàng Nhà nước Việt Nam</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lastRenderedPageBreak/>
        <w:t xml:space="preserve">1. </w:t>
      </w:r>
      <w:r w:rsidRPr="00E3234C">
        <w:rPr>
          <w:rFonts w:ascii="Times New Roman" w:eastAsia="Times New Roman" w:hAnsi="Times New Roman" w:cs="Times New Roman"/>
          <w:color w:val="000000"/>
          <w:sz w:val="28"/>
          <w:szCs w:val="28"/>
          <w:lang w:val="vi-VN"/>
        </w:rPr>
        <w:t xml:space="preserve">Vụ Thanh toán là đầu mối </w:t>
      </w:r>
      <w:proofErr w:type="gramStart"/>
      <w:r w:rsidRPr="00E3234C">
        <w:rPr>
          <w:rFonts w:ascii="Times New Roman" w:eastAsia="Times New Roman" w:hAnsi="Times New Roman" w:cs="Times New Roman"/>
          <w:color w:val="000000"/>
          <w:sz w:val="28"/>
          <w:szCs w:val="28"/>
          <w:lang w:val="vi-VN"/>
        </w:rPr>
        <w:t>theo</w:t>
      </w:r>
      <w:proofErr w:type="gramEnd"/>
      <w:r w:rsidRPr="00E3234C">
        <w:rPr>
          <w:rFonts w:ascii="Times New Roman" w:eastAsia="Times New Roman" w:hAnsi="Times New Roman" w:cs="Times New Roman"/>
          <w:color w:val="000000"/>
          <w:sz w:val="28"/>
          <w:szCs w:val="28"/>
          <w:lang w:val="vi-VN"/>
        </w:rPr>
        <w:t xml:space="preserve"> dõi, tổng hợp tình hình ký quỹ của các doanh nghiệp tại ngân hàng nhận ký quỹ; hướng dẫn và xử lý những vướng mắc phát sinh trong quá trình thực hiện Thông tư này</w:t>
      </w:r>
      <w:r w:rsidRPr="00E3234C">
        <w:rPr>
          <w:rFonts w:ascii="Times New Roman" w:eastAsia="Times New Roman" w:hAnsi="Times New Roman" w:cs="Times New Roman"/>
          <w:bCs/>
          <w:color w:val="000000"/>
          <w:sz w:val="28"/>
          <w:szCs w:val="28"/>
          <w:lang w:val="vi-VN"/>
        </w:rPr>
        <w:t>.</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 xml:space="preserve">2. Cơ quan Thanh tra, giám sát ngân hàng, Ngân hàng Nhà nước chi nhánh tỉnh, thành phố trực thuộc Trung ương có trách nhiệm thanh tra, kiểm tra việc quản lý tiền ký quỹ của doanh nghiệp tại các ngân hàng nhận ký quỹ theo quy định tại Thông tư này và pháp luật có liên quan. </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b/>
          <w:bCs/>
          <w:color w:val="000000"/>
          <w:sz w:val="28"/>
          <w:szCs w:val="28"/>
          <w:lang w:val="vi-VN"/>
        </w:rPr>
        <w:t>Điều 10. Hiệu lực thi hành</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1. Thông tư này có hiệu lực thi hành kể từ ngày</w:t>
      </w:r>
      <w:r>
        <w:rPr>
          <w:rFonts w:ascii="Times New Roman" w:eastAsia="Times New Roman" w:hAnsi="Times New Roman" w:cs="Times New Roman"/>
          <w:color w:val="000000"/>
          <w:sz w:val="28"/>
          <w:szCs w:val="28"/>
          <w:lang w:val="vi-VN"/>
        </w:rPr>
        <w:t xml:space="preserve"> 18</w:t>
      </w:r>
      <w:r w:rsidRPr="00E3234C">
        <w:rPr>
          <w:rFonts w:ascii="Times New Roman" w:eastAsia="Times New Roman" w:hAnsi="Times New Roman" w:cs="Times New Roman"/>
          <w:color w:val="000000"/>
          <w:sz w:val="28"/>
          <w:szCs w:val="28"/>
          <w:lang w:val="vi-VN"/>
        </w:rPr>
        <w:t xml:space="preserve"> tháng</w:t>
      </w:r>
      <w:r>
        <w:rPr>
          <w:rFonts w:ascii="Times New Roman" w:eastAsia="Times New Roman" w:hAnsi="Times New Roman" w:cs="Times New Roman"/>
          <w:color w:val="000000"/>
          <w:sz w:val="28"/>
          <w:szCs w:val="28"/>
          <w:lang w:val="vi-VN"/>
        </w:rPr>
        <w:t xml:space="preserve">  01</w:t>
      </w:r>
      <w:r w:rsidRPr="00E3234C">
        <w:rPr>
          <w:rFonts w:ascii="Times New Roman" w:eastAsia="Times New Roman" w:hAnsi="Times New Roman" w:cs="Times New Roman"/>
          <w:color w:val="000000"/>
          <w:sz w:val="28"/>
          <w:szCs w:val="28"/>
          <w:lang w:val="vi-VN"/>
        </w:rPr>
        <w:t xml:space="preserve"> năm 2019.</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2. Đối với khoản tiền doanh nghiệp bán hàng đa cấp đã ký quỹ theo quy định tại Nghị định số 110/2005/NĐ-CP ngày 24 tháng 8 năm 2005 của Chính phủ về quản lý hoạt động bán hàng đa cấp và Nghị định số 42/2014/NĐ-CP ngày 14 tháng 5 năm 2014 của Chính phủ về quản lý hoạt động bán hàng đa cấp, việc quản lý, rút và sử dụng tiền ký quỹ tại ngân hàng nhận ký quỹ được thực hiện theo quy định tại Nghị định số 40/2018/NĐ-CP</w:t>
      </w:r>
      <w:r w:rsidRPr="00E3234C" w:rsidDel="00465F33">
        <w:rPr>
          <w:rFonts w:ascii="Times New Roman" w:eastAsia="Times New Roman" w:hAnsi="Times New Roman" w:cs="Times New Roman"/>
          <w:color w:val="000000"/>
          <w:sz w:val="28"/>
          <w:szCs w:val="28"/>
          <w:lang w:val="vi-VN"/>
        </w:rPr>
        <w:t xml:space="preserve"> </w:t>
      </w:r>
      <w:r w:rsidRPr="00E3234C">
        <w:rPr>
          <w:rFonts w:ascii="Times New Roman" w:eastAsia="Times New Roman" w:hAnsi="Times New Roman" w:cs="Times New Roman"/>
          <w:color w:val="000000"/>
          <w:sz w:val="28"/>
          <w:szCs w:val="28"/>
          <w:lang w:val="vi-VN"/>
        </w:rPr>
        <w:t>và Thông tư này.</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b/>
          <w:bCs/>
          <w:color w:val="000000"/>
          <w:sz w:val="28"/>
          <w:szCs w:val="28"/>
          <w:lang w:val="vi-VN"/>
        </w:rPr>
        <w:t>Điều 1</w:t>
      </w:r>
      <w:r w:rsidRPr="00E3234C">
        <w:rPr>
          <w:rFonts w:ascii="Times New Roman" w:eastAsia="Times New Roman" w:hAnsi="Times New Roman" w:cs="Times New Roman"/>
          <w:b/>
          <w:bCs/>
          <w:color w:val="000000"/>
          <w:sz w:val="28"/>
          <w:szCs w:val="28"/>
          <w:lang w:val="pt-BR"/>
        </w:rPr>
        <w:t>1</w:t>
      </w:r>
      <w:r w:rsidRPr="00E3234C">
        <w:rPr>
          <w:rFonts w:ascii="Times New Roman" w:eastAsia="Times New Roman" w:hAnsi="Times New Roman" w:cs="Times New Roman"/>
          <w:b/>
          <w:bCs/>
          <w:color w:val="000000"/>
          <w:sz w:val="28"/>
          <w:szCs w:val="28"/>
          <w:lang w:val="vi-VN"/>
        </w:rPr>
        <w:t>. Tổ chức thực hiện</w:t>
      </w:r>
    </w:p>
    <w:p w:rsidR="00E3234C" w:rsidRPr="00E3234C" w:rsidRDefault="00E3234C" w:rsidP="00E3234C">
      <w:pPr>
        <w:tabs>
          <w:tab w:val="left" w:pos="851"/>
        </w:tabs>
        <w:spacing w:before="120" w:after="120" w:line="340" w:lineRule="exact"/>
        <w:ind w:firstLine="709"/>
        <w:jc w:val="both"/>
        <w:rPr>
          <w:rFonts w:ascii="Times New Roman" w:eastAsia="Times New Roman" w:hAnsi="Times New Roman" w:cs="Times New Roman"/>
          <w:color w:val="000000"/>
          <w:sz w:val="28"/>
          <w:szCs w:val="28"/>
          <w:lang w:val="vi-VN"/>
        </w:rPr>
      </w:pPr>
      <w:r w:rsidRPr="00E3234C">
        <w:rPr>
          <w:rFonts w:ascii="Times New Roman" w:eastAsia="Times New Roman" w:hAnsi="Times New Roman" w:cs="Times New Roman"/>
          <w:color w:val="000000"/>
          <w:sz w:val="28"/>
          <w:szCs w:val="28"/>
          <w:lang w:val="vi-VN"/>
        </w:rPr>
        <w:t xml:space="preserve">Chánh Văn phòng, Chánh Thanh tra, giám sát ngân hàng, Vụ trưởng Vụ Thanh toán, Thủ trưởng các đơn vị liên quan thuộc Ngân hàng Nhà nước, Giám đốc Ngân hàng Nhà nước chi nhánh tỉnh, thành phố trực thuộc Trung ương; Chủ tịch Hội đồng quản trị, Chủ tịch Hội đồng thành viên, Tổng Giám đốc (Giám đốc) ngân hàng thương mại, chi nhánh ngân hàng nước ngoài; Chủ tịch Hội đồng quản trị, Chủ tịch Hội đồng thành viên, </w:t>
      </w:r>
      <w:r w:rsidRPr="00E3234C">
        <w:rPr>
          <w:rFonts w:ascii="Times New Roman" w:eastAsia="Times New Roman" w:hAnsi="Times New Roman" w:cs="Times New Roman"/>
          <w:color w:val="000000"/>
          <w:sz w:val="28"/>
          <w:szCs w:val="28"/>
          <w:shd w:val="solid" w:color="FFFFFF" w:fill="auto"/>
          <w:lang w:val="vi-VN"/>
        </w:rPr>
        <w:t>Tổng</w:t>
      </w:r>
      <w:r w:rsidRPr="00E3234C">
        <w:rPr>
          <w:rFonts w:ascii="Times New Roman" w:eastAsia="Times New Roman" w:hAnsi="Times New Roman" w:cs="Times New Roman"/>
          <w:color w:val="000000"/>
          <w:sz w:val="28"/>
          <w:szCs w:val="28"/>
          <w:lang w:val="vi-VN"/>
        </w:rPr>
        <w:t xml:space="preserve"> Giám đốc (Giám đốc) doanh nghiệp chịu trách nhiệm thi hành Thông tư này./.</w:t>
      </w:r>
    </w:p>
    <w:p w:rsidR="00E3234C" w:rsidRPr="00E3234C" w:rsidRDefault="00E3234C" w:rsidP="00E3234C">
      <w:pPr>
        <w:tabs>
          <w:tab w:val="left" w:pos="851"/>
        </w:tabs>
        <w:spacing w:before="120" w:after="120" w:line="240" w:lineRule="auto"/>
        <w:ind w:firstLine="561"/>
        <w:jc w:val="both"/>
        <w:rPr>
          <w:rFonts w:ascii="Times New Roman" w:eastAsia="Times New Roman" w:hAnsi="Times New Roman" w:cs="Times New Roman"/>
          <w:color w:val="000000"/>
          <w:spacing w:val="-2"/>
          <w:sz w:val="10"/>
          <w:szCs w:val="28"/>
          <w:lang w:val="vi-VN"/>
        </w:rPr>
      </w:pPr>
    </w:p>
    <w:tbl>
      <w:tblPr>
        <w:tblW w:w="9042" w:type="dxa"/>
        <w:tblInd w:w="-34" w:type="dxa"/>
        <w:tblLayout w:type="fixed"/>
        <w:tblLook w:val="0000" w:firstRow="0" w:lastRow="0" w:firstColumn="0" w:lastColumn="0" w:noHBand="0" w:noVBand="0"/>
      </w:tblPr>
      <w:tblGrid>
        <w:gridCol w:w="4253"/>
        <w:gridCol w:w="4789"/>
      </w:tblGrid>
      <w:tr w:rsidR="00E3234C" w:rsidRPr="00E3234C" w:rsidTr="00E16335">
        <w:tblPrEx>
          <w:tblCellMar>
            <w:top w:w="0" w:type="dxa"/>
            <w:bottom w:w="0" w:type="dxa"/>
          </w:tblCellMar>
        </w:tblPrEx>
        <w:trPr>
          <w:trHeight w:val="1623"/>
        </w:trPr>
        <w:tc>
          <w:tcPr>
            <w:tcW w:w="4253" w:type="dxa"/>
          </w:tcPr>
          <w:p w:rsidR="00E3234C" w:rsidRPr="00E3234C" w:rsidRDefault="00E3234C" w:rsidP="00E3234C">
            <w:pPr>
              <w:spacing w:after="0" w:line="240" w:lineRule="auto"/>
              <w:rPr>
                <w:rFonts w:ascii="Times New Roman" w:eastAsia="Times New Roman" w:hAnsi="Times New Roman" w:cs="Times New Roman"/>
                <w:b/>
                <w:i/>
                <w:color w:val="000000"/>
                <w:sz w:val="24"/>
                <w:szCs w:val="24"/>
              </w:rPr>
            </w:pPr>
            <w:r w:rsidRPr="00E3234C">
              <w:rPr>
                <w:rFonts w:ascii="Times New Roman" w:eastAsia="Times New Roman" w:hAnsi="Times New Roman" w:cs="Times New Roman"/>
                <w:color w:val="000000"/>
                <w:sz w:val="24"/>
                <w:szCs w:val="24"/>
                <w:lang w:val="vi-VN"/>
              </w:rPr>
              <w:t xml:space="preserve"> </w:t>
            </w:r>
            <w:r w:rsidRPr="00E3234C">
              <w:rPr>
                <w:rFonts w:ascii="Times New Roman" w:eastAsia="Times New Roman" w:hAnsi="Times New Roman" w:cs="Times New Roman"/>
                <w:b/>
                <w:i/>
                <w:color w:val="000000"/>
                <w:sz w:val="24"/>
                <w:szCs w:val="24"/>
              </w:rPr>
              <w:t>Nơi nhận:</w:t>
            </w:r>
          </w:p>
          <w:p w:rsidR="00E3234C" w:rsidRPr="00E3234C" w:rsidRDefault="00E3234C" w:rsidP="00E3234C">
            <w:pPr>
              <w:numPr>
                <w:ilvl w:val="0"/>
                <w:numId w:val="1"/>
              </w:numPr>
              <w:tabs>
                <w:tab w:val="num" w:pos="222"/>
              </w:tabs>
              <w:spacing w:after="0" w:line="240" w:lineRule="auto"/>
              <w:ind w:hanging="678"/>
              <w:rPr>
                <w:rFonts w:ascii="Times New Roman" w:eastAsia="Times New Roman" w:hAnsi="Times New Roman" w:cs="Times New Roman"/>
                <w:color w:val="000000"/>
              </w:rPr>
            </w:pPr>
            <w:r w:rsidRPr="00E3234C">
              <w:rPr>
                <w:rFonts w:ascii="Times New Roman" w:eastAsia="Times New Roman" w:hAnsi="Times New Roman" w:cs="Times New Roman"/>
                <w:color w:val="000000"/>
              </w:rPr>
              <w:t xml:space="preserve">Như </w:t>
            </w:r>
            <w:r w:rsidRPr="00E3234C">
              <w:rPr>
                <w:rFonts w:ascii="Times New Roman" w:eastAsia="Times New Roman" w:hAnsi="Times New Roman" w:cs="Times New Roman"/>
                <w:color w:val="000000"/>
                <w:spacing w:val="4"/>
                <w:lang w:val="vi-VN"/>
              </w:rPr>
              <w:t>Điều 11;</w:t>
            </w:r>
          </w:p>
          <w:p w:rsidR="00E3234C" w:rsidRPr="00E3234C" w:rsidRDefault="00E3234C" w:rsidP="00E3234C">
            <w:pPr>
              <w:numPr>
                <w:ilvl w:val="0"/>
                <w:numId w:val="1"/>
              </w:numPr>
              <w:tabs>
                <w:tab w:val="num" w:pos="222"/>
              </w:tabs>
              <w:spacing w:after="0" w:line="240" w:lineRule="auto"/>
              <w:ind w:hanging="678"/>
              <w:rPr>
                <w:rFonts w:ascii="Times New Roman" w:eastAsia="Times New Roman" w:hAnsi="Times New Roman" w:cs="Times New Roman"/>
                <w:color w:val="000000"/>
              </w:rPr>
            </w:pPr>
            <w:r w:rsidRPr="00E3234C">
              <w:rPr>
                <w:rFonts w:ascii="Times New Roman" w:eastAsia="Times New Roman" w:hAnsi="Times New Roman" w:cs="Times New Roman"/>
                <w:color w:val="000000"/>
              </w:rPr>
              <w:t>Ban Lãnh đạo NHNN;</w:t>
            </w:r>
          </w:p>
          <w:p w:rsidR="00E3234C" w:rsidRPr="00E3234C" w:rsidRDefault="00E3234C" w:rsidP="00E3234C">
            <w:pPr>
              <w:numPr>
                <w:ilvl w:val="0"/>
                <w:numId w:val="1"/>
              </w:numPr>
              <w:tabs>
                <w:tab w:val="left" w:pos="207"/>
              </w:tabs>
              <w:spacing w:after="0" w:line="240" w:lineRule="auto"/>
              <w:ind w:left="42"/>
              <w:rPr>
                <w:rFonts w:ascii="Times New Roman" w:eastAsia="Times New Roman" w:hAnsi="Times New Roman" w:cs="Times New Roman"/>
                <w:color w:val="000000"/>
              </w:rPr>
            </w:pPr>
            <w:r w:rsidRPr="00E3234C">
              <w:rPr>
                <w:rFonts w:ascii="Times New Roman" w:eastAsia="Times New Roman" w:hAnsi="Times New Roman" w:cs="Times New Roman"/>
                <w:color w:val="000000"/>
              </w:rPr>
              <w:t>Văn phòng Chính phủ;</w:t>
            </w:r>
          </w:p>
          <w:p w:rsidR="00E3234C" w:rsidRPr="00E3234C" w:rsidRDefault="00E3234C" w:rsidP="00E3234C">
            <w:pPr>
              <w:numPr>
                <w:ilvl w:val="0"/>
                <w:numId w:val="1"/>
              </w:numPr>
              <w:tabs>
                <w:tab w:val="left" w:pos="207"/>
              </w:tabs>
              <w:spacing w:after="0" w:line="240" w:lineRule="auto"/>
              <w:ind w:left="42"/>
              <w:rPr>
                <w:rFonts w:ascii="Times New Roman" w:eastAsia="Times New Roman" w:hAnsi="Times New Roman" w:cs="Times New Roman"/>
                <w:color w:val="000000"/>
              </w:rPr>
            </w:pPr>
            <w:r w:rsidRPr="00E3234C">
              <w:rPr>
                <w:rFonts w:ascii="Times New Roman" w:eastAsia="Times New Roman" w:hAnsi="Times New Roman" w:cs="Times New Roman"/>
                <w:color w:val="000000"/>
              </w:rPr>
              <w:t>Bộ Tư pháp (để kiểm tra)</w:t>
            </w:r>
          </w:p>
          <w:p w:rsidR="00E3234C" w:rsidRPr="00E3234C" w:rsidRDefault="00E3234C" w:rsidP="00E3234C">
            <w:pPr>
              <w:numPr>
                <w:ilvl w:val="0"/>
                <w:numId w:val="1"/>
              </w:numPr>
              <w:tabs>
                <w:tab w:val="left" w:pos="207"/>
              </w:tabs>
              <w:spacing w:after="0" w:line="240" w:lineRule="auto"/>
              <w:ind w:left="42"/>
              <w:rPr>
                <w:rFonts w:ascii="Times New Roman" w:eastAsia="Times New Roman" w:hAnsi="Times New Roman" w:cs="Times New Roman"/>
                <w:color w:val="000000"/>
              </w:rPr>
            </w:pPr>
            <w:r w:rsidRPr="00E3234C">
              <w:rPr>
                <w:rFonts w:ascii="Times New Roman" w:eastAsia="Times New Roman" w:hAnsi="Times New Roman" w:cs="Times New Roman"/>
                <w:color w:val="000000"/>
              </w:rPr>
              <w:t>Công báo;</w:t>
            </w:r>
          </w:p>
          <w:p w:rsidR="00E3234C" w:rsidRPr="00E3234C" w:rsidRDefault="00E3234C" w:rsidP="00E3234C">
            <w:pPr>
              <w:numPr>
                <w:ilvl w:val="0"/>
                <w:numId w:val="1"/>
              </w:numPr>
              <w:tabs>
                <w:tab w:val="left" w:pos="207"/>
              </w:tabs>
              <w:spacing w:after="0" w:line="240" w:lineRule="auto"/>
              <w:ind w:left="42"/>
              <w:rPr>
                <w:rFonts w:ascii="Times New Roman" w:eastAsia="Times New Roman" w:hAnsi="Times New Roman" w:cs="Times New Roman"/>
                <w:color w:val="000000"/>
              </w:rPr>
            </w:pPr>
            <w:r w:rsidRPr="00E3234C">
              <w:rPr>
                <w:rFonts w:ascii="Times New Roman" w:eastAsia="Times New Roman" w:hAnsi="Times New Roman" w:cs="Times New Roman"/>
                <w:color w:val="000000"/>
              </w:rPr>
              <w:t>Website NHNN;</w:t>
            </w:r>
          </w:p>
          <w:p w:rsidR="00E3234C" w:rsidRPr="00E3234C" w:rsidRDefault="00E3234C" w:rsidP="00E3234C">
            <w:pPr>
              <w:numPr>
                <w:ilvl w:val="0"/>
                <w:numId w:val="1"/>
              </w:numPr>
              <w:tabs>
                <w:tab w:val="num" w:pos="222"/>
              </w:tabs>
              <w:spacing w:after="0" w:line="240" w:lineRule="auto"/>
              <w:ind w:hanging="678"/>
              <w:rPr>
                <w:rFonts w:ascii="Times New Roman" w:eastAsia="Times New Roman" w:hAnsi="Times New Roman" w:cs="Times New Roman"/>
                <w:color w:val="000000"/>
              </w:rPr>
            </w:pPr>
            <w:r w:rsidRPr="00E3234C">
              <w:rPr>
                <w:rFonts w:ascii="Times New Roman" w:eastAsia="Times New Roman" w:hAnsi="Times New Roman" w:cs="Times New Roman"/>
                <w:color w:val="000000"/>
              </w:rPr>
              <w:t>Lưu: VP, TT, PC.</w:t>
            </w:r>
          </w:p>
        </w:tc>
        <w:tc>
          <w:tcPr>
            <w:tcW w:w="4789" w:type="dxa"/>
          </w:tcPr>
          <w:p w:rsidR="00E3234C" w:rsidRPr="00E3234C" w:rsidRDefault="00E3234C" w:rsidP="00E3234C">
            <w:pPr>
              <w:keepNext/>
              <w:spacing w:after="0" w:line="240" w:lineRule="auto"/>
              <w:jc w:val="center"/>
              <w:outlineLvl w:val="0"/>
              <w:rPr>
                <w:rFonts w:ascii="Times New Roman" w:eastAsia="Times New Roman" w:hAnsi="Times New Roman" w:cs="Times New Roman"/>
                <w:b/>
                <w:color w:val="000000"/>
                <w:sz w:val="28"/>
                <w:szCs w:val="28"/>
              </w:rPr>
            </w:pPr>
            <w:r w:rsidRPr="00E3234C">
              <w:rPr>
                <w:rFonts w:ascii="Times New Roman" w:eastAsia="Times New Roman" w:hAnsi="Times New Roman" w:cs="Times New Roman"/>
                <w:b/>
                <w:color w:val="000000"/>
                <w:sz w:val="28"/>
                <w:szCs w:val="28"/>
              </w:rPr>
              <w:t>THỐNG ĐỐC</w:t>
            </w:r>
          </w:p>
          <w:p w:rsidR="00E3234C" w:rsidRPr="00E3234C" w:rsidRDefault="00E3234C" w:rsidP="00E3234C">
            <w:pPr>
              <w:keepNext/>
              <w:spacing w:after="0" w:line="240" w:lineRule="auto"/>
              <w:jc w:val="center"/>
              <w:outlineLvl w:val="0"/>
              <w:rPr>
                <w:rFonts w:ascii="Times New Roman" w:eastAsia="Times New Roman" w:hAnsi="Times New Roman" w:cs="Times New Roman"/>
                <w:b/>
                <w:color w:val="000000"/>
                <w:sz w:val="24"/>
                <w:szCs w:val="24"/>
              </w:rPr>
            </w:pPr>
          </w:p>
          <w:p w:rsidR="00E3234C" w:rsidRPr="00E3234C" w:rsidRDefault="00E3234C" w:rsidP="00E3234C">
            <w:pPr>
              <w:spacing w:after="0" w:line="240" w:lineRule="auto"/>
              <w:jc w:val="center"/>
              <w:rPr>
                <w:rFonts w:ascii="Times New Roman" w:eastAsia="Times New Roman" w:hAnsi="Times New Roman" w:cs="Times New Roman"/>
                <w:b/>
                <w:color w:val="000000"/>
                <w:sz w:val="28"/>
                <w:szCs w:val="28"/>
              </w:rPr>
            </w:pPr>
          </w:p>
          <w:p w:rsidR="00E3234C" w:rsidRPr="00E3234C" w:rsidRDefault="00E3234C" w:rsidP="00E3234C">
            <w:pPr>
              <w:spacing w:after="0" w:line="240" w:lineRule="auto"/>
              <w:jc w:val="center"/>
              <w:rPr>
                <w:rFonts w:ascii="Times New Roman" w:eastAsia="Times New Roman" w:hAnsi="Times New Roman" w:cs="Times New Roman"/>
                <w:b/>
                <w:color w:val="000000"/>
                <w:sz w:val="28"/>
                <w:szCs w:val="28"/>
              </w:rPr>
            </w:pPr>
          </w:p>
          <w:p w:rsidR="00E3234C" w:rsidRPr="00E3234C" w:rsidRDefault="00E3234C" w:rsidP="00E3234C">
            <w:pPr>
              <w:spacing w:after="0" w:line="240" w:lineRule="auto"/>
              <w:jc w:val="center"/>
              <w:rPr>
                <w:rFonts w:ascii="Times New Roman" w:eastAsia="Times New Roman" w:hAnsi="Times New Roman" w:cs="Times New Roman"/>
                <w:b/>
                <w:color w:val="000000"/>
                <w:sz w:val="28"/>
                <w:szCs w:val="28"/>
              </w:rPr>
            </w:pPr>
          </w:p>
          <w:p w:rsidR="00E3234C" w:rsidRPr="00E3234C" w:rsidRDefault="00E3234C" w:rsidP="00E3234C">
            <w:pPr>
              <w:spacing w:after="0" w:line="240" w:lineRule="auto"/>
              <w:jc w:val="center"/>
              <w:rPr>
                <w:rFonts w:ascii="Times New Roman" w:eastAsia="Times New Roman" w:hAnsi="Times New Roman" w:cs="Times New Roman"/>
                <w:b/>
                <w:color w:val="000000"/>
                <w:sz w:val="28"/>
                <w:szCs w:val="28"/>
              </w:rPr>
            </w:pPr>
          </w:p>
          <w:p w:rsidR="00E3234C" w:rsidRPr="00E3234C" w:rsidRDefault="00E3234C" w:rsidP="00E3234C">
            <w:pPr>
              <w:spacing w:after="0" w:line="240" w:lineRule="auto"/>
              <w:jc w:val="center"/>
              <w:rPr>
                <w:rFonts w:ascii="Times New Roman" w:eastAsia="Times New Roman" w:hAnsi="Times New Roman" w:cs="Times New Roman"/>
                <w:color w:val="000000"/>
                <w:sz w:val="28"/>
                <w:szCs w:val="28"/>
              </w:rPr>
            </w:pPr>
          </w:p>
        </w:tc>
      </w:tr>
    </w:tbl>
    <w:p w:rsidR="002301F4" w:rsidRDefault="002301F4"/>
    <w:sectPr w:rsidR="002301F4" w:rsidSect="00E3234C">
      <w:footerReference w:type="default" r:id="rId7"/>
      <w:pgSz w:w="12240" w:h="15840"/>
      <w:pgMar w:top="900" w:right="72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0005" w:rsidRDefault="00AC0005" w:rsidP="00E3234C">
      <w:pPr>
        <w:spacing w:after="0" w:line="240" w:lineRule="auto"/>
      </w:pPr>
      <w:r>
        <w:separator/>
      </w:r>
    </w:p>
  </w:endnote>
  <w:endnote w:type="continuationSeparator" w:id="0">
    <w:p w:rsidR="00AC0005" w:rsidRDefault="00AC0005" w:rsidP="00E32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dTime">
    <w:altName w:val="Agency FB"/>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7617792"/>
      <w:docPartObj>
        <w:docPartGallery w:val="Page Numbers (Bottom of Page)"/>
        <w:docPartUnique/>
      </w:docPartObj>
    </w:sdtPr>
    <w:sdtEndPr>
      <w:rPr>
        <w:noProof/>
      </w:rPr>
    </w:sdtEndPr>
    <w:sdtContent>
      <w:p w:rsidR="00E3234C" w:rsidRDefault="00E3234C">
        <w:pPr>
          <w:pStyle w:val="Footer"/>
          <w:jc w:val="right"/>
        </w:pPr>
        <w:r>
          <w:fldChar w:fldCharType="begin"/>
        </w:r>
        <w:r>
          <w:instrText xml:space="preserve"> PAGE   \* MERGEFORMAT </w:instrText>
        </w:r>
        <w:r>
          <w:fldChar w:fldCharType="separate"/>
        </w:r>
        <w:r w:rsidR="00B72F8F">
          <w:rPr>
            <w:noProof/>
          </w:rPr>
          <w:t>4</w:t>
        </w:r>
        <w:r>
          <w:rPr>
            <w:noProof/>
          </w:rPr>
          <w:fldChar w:fldCharType="end"/>
        </w:r>
      </w:p>
    </w:sdtContent>
  </w:sdt>
  <w:p w:rsidR="00E3234C" w:rsidRDefault="00E323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0005" w:rsidRDefault="00AC0005" w:rsidP="00E3234C">
      <w:pPr>
        <w:spacing w:after="0" w:line="240" w:lineRule="auto"/>
      </w:pPr>
      <w:r>
        <w:separator/>
      </w:r>
    </w:p>
  </w:footnote>
  <w:footnote w:type="continuationSeparator" w:id="0">
    <w:p w:rsidR="00AC0005" w:rsidRDefault="00AC0005" w:rsidP="00E323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49757D"/>
    <w:multiLevelType w:val="hybridMultilevel"/>
    <w:tmpl w:val="38ACA09C"/>
    <w:lvl w:ilvl="0" w:tplc="23689976">
      <w:start w:val="1"/>
      <w:numFmt w:val="decimal"/>
      <w:lvlText w:val="%1."/>
      <w:lvlJc w:val="left"/>
      <w:pPr>
        <w:tabs>
          <w:tab w:val="num" w:pos="1259"/>
        </w:tabs>
        <w:ind w:left="1259" w:hanging="360"/>
      </w:pPr>
      <w:rPr>
        <w:rFonts w:hint="default"/>
        <w:color w:val="000000"/>
        <w:sz w:val="28"/>
        <w:szCs w:val="28"/>
      </w:rPr>
    </w:lvl>
    <w:lvl w:ilvl="1" w:tplc="04090019">
      <w:start w:val="1"/>
      <w:numFmt w:val="lowerLetter"/>
      <w:lvlText w:val="%2."/>
      <w:lvlJc w:val="left"/>
      <w:pPr>
        <w:tabs>
          <w:tab w:val="num" w:pos="1979"/>
        </w:tabs>
        <w:ind w:left="1979" w:hanging="360"/>
      </w:pPr>
    </w:lvl>
    <w:lvl w:ilvl="2" w:tplc="0409001B" w:tentative="1">
      <w:start w:val="1"/>
      <w:numFmt w:val="lowerRoman"/>
      <w:lvlText w:val="%3."/>
      <w:lvlJc w:val="right"/>
      <w:pPr>
        <w:tabs>
          <w:tab w:val="num" w:pos="2699"/>
        </w:tabs>
        <w:ind w:left="2699" w:hanging="180"/>
      </w:pPr>
    </w:lvl>
    <w:lvl w:ilvl="3" w:tplc="0409000F" w:tentative="1">
      <w:start w:val="1"/>
      <w:numFmt w:val="decimal"/>
      <w:lvlText w:val="%4."/>
      <w:lvlJc w:val="left"/>
      <w:pPr>
        <w:tabs>
          <w:tab w:val="num" w:pos="3419"/>
        </w:tabs>
        <w:ind w:left="3419" w:hanging="360"/>
      </w:pPr>
    </w:lvl>
    <w:lvl w:ilvl="4" w:tplc="04090019" w:tentative="1">
      <w:start w:val="1"/>
      <w:numFmt w:val="lowerLetter"/>
      <w:lvlText w:val="%5."/>
      <w:lvlJc w:val="left"/>
      <w:pPr>
        <w:tabs>
          <w:tab w:val="num" w:pos="4139"/>
        </w:tabs>
        <w:ind w:left="4139" w:hanging="360"/>
      </w:pPr>
    </w:lvl>
    <w:lvl w:ilvl="5" w:tplc="0409001B" w:tentative="1">
      <w:start w:val="1"/>
      <w:numFmt w:val="lowerRoman"/>
      <w:lvlText w:val="%6."/>
      <w:lvlJc w:val="right"/>
      <w:pPr>
        <w:tabs>
          <w:tab w:val="num" w:pos="4859"/>
        </w:tabs>
        <w:ind w:left="4859" w:hanging="180"/>
      </w:pPr>
    </w:lvl>
    <w:lvl w:ilvl="6" w:tplc="0409000F" w:tentative="1">
      <w:start w:val="1"/>
      <w:numFmt w:val="decimal"/>
      <w:lvlText w:val="%7."/>
      <w:lvlJc w:val="left"/>
      <w:pPr>
        <w:tabs>
          <w:tab w:val="num" w:pos="5579"/>
        </w:tabs>
        <w:ind w:left="5579" w:hanging="360"/>
      </w:pPr>
    </w:lvl>
    <w:lvl w:ilvl="7" w:tplc="04090019" w:tentative="1">
      <w:start w:val="1"/>
      <w:numFmt w:val="lowerLetter"/>
      <w:lvlText w:val="%8."/>
      <w:lvlJc w:val="left"/>
      <w:pPr>
        <w:tabs>
          <w:tab w:val="num" w:pos="6299"/>
        </w:tabs>
        <w:ind w:left="6299" w:hanging="360"/>
      </w:pPr>
    </w:lvl>
    <w:lvl w:ilvl="8" w:tplc="0409001B" w:tentative="1">
      <w:start w:val="1"/>
      <w:numFmt w:val="lowerRoman"/>
      <w:lvlText w:val="%9."/>
      <w:lvlJc w:val="right"/>
      <w:pPr>
        <w:tabs>
          <w:tab w:val="num" w:pos="7019"/>
        </w:tabs>
        <w:ind w:left="7019" w:hanging="180"/>
      </w:pPr>
    </w:lvl>
  </w:abstractNum>
  <w:abstractNum w:abstractNumId="1">
    <w:nsid w:val="459240CB"/>
    <w:multiLevelType w:val="hybridMultilevel"/>
    <w:tmpl w:val="6CC88C92"/>
    <w:lvl w:ilvl="0" w:tplc="23689976">
      <w:start w:val="1"/>
      <w:numFmt w:val="decimal"/>
      <w:lvlText w:val="%1."/>
      <w:lvlJc w:val="left"/>
      <w:pPr>
        <w:ind w:left="921" w:hanging="360"/>
      </w:pPr>
      <w:rPr>
        <w:rFonts w:hint="default"/>
        <w:color w:val="000000"/>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2">
    <w:nsid w:val="66482463"/>
    <w:multiLevelType w:val="hybridMultilevel"/>
    <w:tmpl w:val="001C7A2A"/>
    <w:lvl w:ilvl="0" w:tplc="126AE4CC">
      <w:start w:val="9"/>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5936B27"/>
    <w:multiLevelType w:val="hybridMultilevel"/>
    <w:tmpl w:val="1C30A634"/>
    <w:lvl w:ilvl="0" w:tplc="9A36A2F4">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34C"/>
    <w:rsid w:val="002301F4"/>
    <w:rsid w:val="00690DEC"/>
    <w:rsid w:val="00AC0005"/>
    <w:rsid w:val="00AE1123"/>
    <w:rsid w:val="00B72F8F"/>
    <w:rsid w:val="00E32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FDDE7-C845-4C67-8F60-2D19B406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34C"/>
  </w:style>
  <w:style w:type="paragraph" w:styleId="Footer">
    <w:name w:val="footer"/>
    <w:basedOn w:val="Normal"/>
    <w:link w:val="FooterChar"/>
    <w:uiPriority w:val="99"/>
    <w:unhideWhenUsed/>
    <w:rsid w:val="00E32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34C"/>
  </w:style>
  <w:style w:type="paragraph" w:styleId="ListParagraph">
    <w:name w:val="List Paragraph"/>
    <w:basedOn w:val="Normal"/>
    <w:uiPriority w:val="34"/>
    <w:qFormat/>
    <w:rsid w:val="00AE1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466C2E-43D6-4A6C-9814-E52C1184718D}"/>
</file>

<file path=customXml/itemProps2.xml><?xml version="1.0" encoding="utf-8"?>
<ds:datastoreItem xmlns:ds="http://schemas.openxmlformats.org/officeDocument/2006/customXml" ds:itemID="{DFE22D9C-E8DD-4791-9625-074C464788E7}"/>
</file>

<file path=customXml/itemProps3.xml><?xml version="1.0" encoding="utf-8"?>
<ds:datastoreItem xmlns:ds="http://schemas.openxmlformats.org/officeDocument/2006/customXml" ds:itemID="{3222C720-BC25-4818-BA90-5E82D1A0A9D5}"/>
</file>

<file path=docProps/app.xml><?xml version="1.0" encoding="utf-8"?>
<Properties xmlns="http://schemas.openxmlformats.org/officeDocument/2006/extended-properties" xmlns:vt="http://schemas.openxmlformats.org/officeDocument/2006/docPropsVTypes">
  <Template>Normal</Template>
  <TotalTime>5</TotalTime>
  <Pages>4</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4</cp:revision>
  <dcterms:created xsi:type="dcterms:W3CDTF">2018-12-04T08:50:00Z</dcterms:created>
  <dcterms:modified xsi:type="dcterms:W3CDTF">2018-12-04T08:55:00Z</dcterms:modified>
</cp:coreProperties>
</file>