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212" w:rsidRDefault="00B54212" w:rsidP="00B54212">
      <w:pPr>
        <w:spacing w:before="120" w:after="280" w:afterAutospacing="1"/>
      </w:pPr>
    </w:p>
    <w:p w:rsidR="00B54212" w:rsidRDefault="00B54212" w:rsidP="00B54212">
      <w:pPr>
        <w:spacing w:before="120" w:after="280" w:afterAutospacing="1"/>
        <w:jc w:val="center"/>
      </w:pPr>
      <w:bookmarkStart w:id="0" w:name="chuong_pl"/>
      <w:r>
        <w:rPr>
          <w:b/>
          <w:bCs/>
        </w:rPr>
        <w:t>PHỤ LỤC</w:t>
      </w:r>
      <w:bookmarkEnd w:id="0"/>
    </w:p>
    <w:p w:rsidR="00B54212" w:rsidRDefault="00B54212" w:rsidP="00B54212">
      <w:pPr>
        <w:spacing w:before="120" w:after="280" w:afterAutospacing="1"/>
        <w:jc w:val="center"/>
      </w:pPr>
      <w:r>
        <w:rPr>
          <w:i/>
          <w:iCs/>
        </w:rPr>
        <w:t>(Ban hành kèm theo Thông tư số 17/2023/TT-BVHTTDL ngày 29 tháng 12 năm 2023 của Bộ trưởng Bộ Văn hoá, Thể thao và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B54212" w:rsidTr="0035342E">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B54212" w:rsidRDefault="00B54212" w:rsidP="0035342E">
            <w:pPr>
              <w:spacing w:before="120"/>
              <w:jc w:val="center"/>
            </w:pPr>
            <w:r>
              <w:rPr>
                <w:b/>
                <w:bCs/>
              </w:rPr>
              <w:t>ỦY BAN NHÂN DÂN……..</w:t>
            </w:r>
            <w:r>
              <w:rPr>
                <w:b/>
                <w:bCs/>
                <w:vertAlign w:val="superscript"/>
              </w:rPr>
              <w:t>(1)</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B54212" w:rsidRDefault="00B54212" w:rsidP="0035342E">
            <w:pPr>
              <w:spacing w:before="120"/>
              <w:jc w:val="center"/>
            </w:pPr>
            <w:r>
              <w:rPr>
                <w:b/>
                <w:bCs/>
              </w:rPr>
              <w:t>CỘNG HÒA XÃ HỘI CHỦ NGHĨA VIỆT NAM</w:t>
            </w:r>
            <w:r>
              <w:rPr>
                <w:b/>
                <w:bCs/>
              </w:rPr>
              <w:br/>
              <w:t xml:space="preserve">Độc lập - Tự do - Hạnh phúc </w:t>
            </w:r>
            <w:r>
              <w:rPr>
                <w:b/>
                <w:bCs/>
              </w:rPr>
              <w:br/>
              <w:t>---------------</w:t>
            </w:r>
          </w:p>
        </w:tc>
      </w:tr>
      <w:tr w:rsidR="00B54212" w:rsidTr="0035342E">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B54212" w:rsidRDefault="00B54212" w:rsidP="0035342E">
            <w:pPr>
              <w:spacing w:before="120"/>
              <w:jc w:val="center"/>
            </w:pPr>
            <w:r>
              <w:t>Số:  /TB-…….</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B54212" w:rsidRDefault="00B54212" w:rsidP="0035342E">
            <w:pPr>
              <w:spacing w:before="120"/>
              <w:jc w:val="right"/>
            </w:pPr>
            <w:r>
              <w:rPr>
                <w:i/>
                <w:iCs/>
              </w:rPr>
              <w:t>(Địa danh), ngày….tháng….năm….</w:t>
            </w:r>
          </w:p>
        </w:tc>
      </w:tr>
    </w:tbl>
    <w:p w:rsidR="00B54212" w:rsidRDefault="00B54212" w:rsidP="00B54212">
      <w:pPr>
        <w:spacing w:before="120" w:after="280" w:afterAutospacing="1"/>
        <w:jc w:val="center"/>
      </w:pPr>
      <w:r>
        <w:rPr>
          <w:b/>
          <w:bCs/>
        </w:rPr>
        <w:t> </w:t>
      </w:r>
    </w:p>
    <w:p w:rsidR="00B54212" w:rsidRDefault="00B54212" w:rsidP="00B54212">
      <w:pPr>
        <w:spacing w:before="120" w:after="280" w:afterAutospacing="1"/>
        <w:jc w:val="center"/>
      </w:pPr>
      <w:bookmarkStart w:id="1" w:name="chuong_pl_name"/>
      <w:r>
        <w:rPr>
          <w:b/>
          <w:bCs/>
        </w:rPr>
        <w:t>THÔNG BÁO</w:t>
      </w:r>
      <w:bookmarkEnd w:id="1"/>
    </w:p>
    <w:p w:rsidR="00B54212" w:rsidRDefault="00B54212" w:rsidP="00B54212">
      <w:pPr>
        <w:spacing w:before="120" w:after="280" w:afterAutospacing="1"/>
        <w:jc w:val="center"/>
      </w:pPr>
      <w:bookmarkStart w:id="2" w:name="chuong_pl_name_name"/>
      <w:r>
        <w:rPr>
          <w:b/>
          <w:bCs/>
        </w:rPr>
        <w:t>Về việc đủ điều kiện cấp Giấy phép phân loại phim</w:t>
      </w:r>
      <w:bookmarkEnd w:id="2"/>
    </w:p>
    <w:p w:rsidR="00B54212" w:rsidRDefault="00B54212" w:rsidP="00B54212">
      <w:pPr>
        <w:spacing w:before="120" w:after="280" w:afterAutospacing="1"/>
        <w:jc w:val="center"/>
      </w:pPr>
      <w:r>
        <w:t>Kính gửi: Bộ Văn hoá, Thể thao và Du lịch (Cục Điện ảnh)</w:t>
      </w:r>
    </w:p>
    <w:p w:rsidR="00B54212" w:rsidRDefault="00B54212" w:rsidP="00B54212">
      <w:pPr>
        <w:spacing w:before="120" w:after="280" w:afterAutospacing="1"/>
      </w:pPr>
      <w:r>
        <w:rPr>
          <w:i/>
          <w:iCs/>
        </w:rPr>
        <w:t>Căn cứ Luật Điện ảnh ngày 15 tháng 6 năm 2022;</w:t>
      </w:r>
    </w:p>
    <w:p w:rsidR="00B54212" w:rsidRDefault="00B54212" w:rsidP="00B54212">
      <w:pPr>
        <w:spacing w:before="120" w:after="280" w:afterAutospacing="1"/>
      </w:pPr>
      <w:r>
        <w:rPr>
          <w:i/>
          <w:iCs/>
        </w:rPr>
        <w:t>Căn cứ Thông tư số 17/2023/TT-BVHTTDL ngày 29 tháng 12 năm 2023 của Bộ trưởng Bộ Văn hoá, Thể thao và Du lịch quy định điều kiện cấp Giấy phép phân loại phim của Ủy ban nhân dân tỉnh, thành phố trực thuộc trung ương;</w:t>
      </w:r>
    </w:p>
    <w:p w:rsidR="00B54212" w:rsidRDefault="00B54212" w:rsidP="00B54212">
      <w:pPr>
        <w:spacing w:before="120" w:after="280" w:afterAutospacing="1"/>
      </w:pPr>
      <w:r>
        <w:t>Ủy ban nhân dân …….</w:t>
      </w:r>
      <w:r>
        <w:rPr>
          <w:vertAlign w:val="superscript"/>
        </w:rPr>
        <w:t>(1)</w:t>
      </w:r>
      <w:r>
        <w:t xml:space="preserve"> thông báo đến Bộ Văn hoá, Thể thao và Du lịch (Cục Điện ảnh) về việc đủ điều kiện cấp Giấy phép phân loại phim năm………</w:t>
      </w:r>
      <w:r>
        <w:rPr>
          <w:vertAlign w:val="superscript"/>
        </w:rPr>
        <w:t>(2)</w:t>
      </w:r>
      <w:r>
        <w:t xml:space="preserve"> </w:t>
      </w:r>
      <w:r>
        <w:rPr>
          <w:i/>
          <w:iCs/>
        </w:rPr>
        <w:t>(thuyết minh kèm theo)</w:t>
      </w:r>
      <w:r>
        <w:t>./.</w:t>
      </w:r>
    </w:p>
    <w:p w:rsidR="00B54212" w:rsidRDefault="00B54212" w:rsidP="00B5421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54212" w:rsidTr="003534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54212" w:rsidRDefault="00B54212" w:rsidP="0035342E">
            <w:pPr>
              <w:spacing w:before="120"/>
            </w:pPr>
            <w:r>
              <w:rPr>
                <w:b/>
                <w:bCs/>
                <w:i/>
                <w:iCs/>
              </w:rPr>
              <w:br/>
              <w:t>Nơi nhận:</w:t>
            </w:r>
            <w:r>
              <w:rPr>
                <w:b/>
                <w:bCs/>
                <w:i/>
                <w:iCs/>
              </w:rPr>
              <w:br/>
            </w:r>
            <w:r>
              <w:rPr>
                <w:sz w:val="16"/>
              </w:rPr>
              <w:t>-…….</w:t>
            </w:r>
            <w:r>
              <w:rPr>
                <w:sz w:val="16"/>
              </w:rPr>
              <w:br/>
              <w:t xml:space="preserve">-……. </w:t>
            </w:r>
            <w:r>
              <w:rPr>
                <w:sz w:val="16"/>
                <w:vertAlign w:val="superscript"/>
              </w:rPr>
              <w:t>(3)</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54212" w:rsidRDefault="00B54212" w:rsidP="0035342E">
            <w:pPr>
              <w:spacing w:before="120"/>
              <w:jc w:val="center"/>
            </w:pPr>
            <w:r>
              <w:rPr>
                <w:b/>
                <w:bCs/>
              </w:rPr>
              <w:t>TM. ỦY BAN NHÂN DÂN</w:t>
            </w:r>
            <w:r>
              <w:rPr>
                <w:b/>
                <w:bCs/>
              </w:rPr>
              <w:br/>
            </w:r>
            <w:r>
              <w:rPr>
                <w:i/>
                <w:iCs/>
              </w:rPr>
              <w:t>(Chữ ký, đóng dấu)</w:t>
            </w:r>
            <w:r>
              <w:br/>
            </w:r>
            <w:r>
              <w:br/>
            </w:r>
            <w:r>
              <w:br/>
            </w:r>
            <w:r>
              <w:br/>
            </w:r>
            <w:r>
              <w:br/>
            </w:r>
            <w:r>
              <w:rPr>
                <w:b/>
                <w:bCs/>
              </w:rPr>
              <w:t>(Họ và tên)</w:t>
            </w:r>
          </w:p>
        </w:tc>
      </w:tr>
    </w:tbl>
    <w:p w:rsidR="00B54212" w:rsidRDefault="00B54212" w:rsidP="00B54212">
      <w:pPr>
        <w:spacing w:before="120" w:after="280" w:afterAutospacing="1"/>
        <w:jc w:val="center"/>
      </w:pPr>
      <w:r>
        <w:t> </w:t>
      </w:r>
    </w:p>
    <w:p w:rsidR="00B54212" w:rsidRDefault="00B54212" w:rsidP="00B54212">
      <w:pPr>
        <w:spacing w:before="120" w:after="280" w:afterAutospacing="1"/>
        <w:jc w:val="center"/>
      </w:pPr>
      <w:r>
        <w:rPr>
          <w:b/>
          <w:bCs/>
        </w:rPr>
        <w:t>THUYẾT MINH</w:t>
      </w:r>
    </w:p>
    <w:p w:rsidR="00B54212" w:rsidRDefault="00B54212" w:rsidP="00B54212">
      <w:pPr>
        <w:spacing w:before="120" w:after="280" w:afterAutospacing="1"/>
        <w:jc w:val="center"/>
      </w:pPr>
      <w:r>
        <w:rPr>
          <w:b/>
          <w:bCs/>
        </w:rPr>
        <w:t>VỀ VIỆC ĐỦ ĐIỀU KIỆN CẤP GIẤY PHÉP PHÂN LOẠI PHIM</w:t>
      </w:r>
    </w:p>
    <w:p w:rsidR="00B54212" w:rsidRDefault="00B54212" w:rsidP="00B54212">
      <w:pPr>
        <w:spacing w:before="120" w:after="280" w:afterAutospacing="1"/>
        <w:jc w:val="center"/>
      </w:pPr>
      <w:r>
        <w:rPr>
          <w:i/>
          <w:iCs/>
        </w:rPr>
        <w:lastRenderedPageBreak/>
        <w:t>(Kèm theo Thông báo số…….ngày…..tháng….năm…. của Ủy ban nhân dân cấp tỉnh….…</w:t>
      </w:r>
      <w:r>
        <w:rPr>
          <w:i/>
          <w:iCs/>
          <w:vertAlign w:val="superscript"/>
        </w:rPr>
        <w:t>(1)</w:t>
      </w:r>
      <w:r>
        <w:rPr>
          <w:i/>
          <w:iCs/>
        </w:rPr>
        <w:t xml:space="preserve"> về việc đủ điều kiện cấp Giấy phép phân loại phim)</w:t>
      </w:r>
    </w:p>
    <w:p w:rsidR="00B54212" w:rsidRDefault="00B54212" w:rsidP="00B54212">
      <w:pPr>
        <w:spacing w:before="120" w:after="280" w:afterAutospacing="1"/>
      </w:pPr>
      <w:r>
        <w:t>Ủy ban nhân dân……..</w:t>
      </w:r>
      <w:r>
        <w:rPr>
          <w:vertAlign w:val="superscript"/>
        </w:rPr>
        <w:t>(1)</w:t>
      </w:r>
      <w:r>
        <w:t xml:space="preserve"> thuyết minh việc đủ điều kiện cấp Giấy phép phân loại phim năm ……</w:t>
      </w:r>
      <w:r>
        <w:rPr>
          <w:vertAlign w:val="superscript"/>
        </w:rPr>
        <w:t>(2)</w:t>
      </w:r>
      <w:r>
        <w:t xml:space="preserve"> như sau:</w:t>
      </w:r>
    </w:p>
    <w:p w:rsidR="00B54212" w:rsidRDefault="00B54212" w:rsidP="00B54212">
      <w:pPr>
        <w:spacing w:before="120" w:after="280" w:afterAutospacing="1"/>
      </w:pPr>
      <w:r>
        <w:rPr>
          <w:b/>
          <w:bCs/>
        </w:rPr>
        <w:t xml:space="preserve">I. VỀ VIỆC ĐỦ ĐIỀU KIỆN CẤP GIẤY PHÉP PHÂN LOẠI PHIM TÀI LIỆU, PHIM KHOA HỌC, PHIM HOẠT HÌNH </w:t>
      </w:r>
      <w:r>
        <w:rPr>
          <w:b/>
          <w:bCs/>
          <w:vertAlign w:val="superscript"/>
        </w:rPr>
        <w:t>(4)</w:t>
      </w:r>
    </w:p>
    <w:p w:rsidR="00B54212" w:rsidRDefault="00B54212" w:rsidP="00B54212">
      <w:pPr>
        <w:spacing w:before="120" w:after="280" w:afterAutospacing="1"/>
      </w:pPr>
      <w:r>
        <w:rPr>
          <w:b/>
          <w:bCs/>
        </w:rPr>
        <w:t>1. Về Hội đồng thẩm định, phân loại phim đáp ứng quy định tại Thông tư số 11/2023/TT-BVHTTDL ngày 05 tháng 10 năm 2023 của Bộ trưởng Bộ Văn hoá, Thể thao và Du lịch về tổ chức và hoạt động của Hội đồng thẩm định, phân loại phim</w:t>
      </w:r>
    </w:p>
    <w:p w:rsidR="00B54212" w:rsidRDefault="00B54212" w:rsidP="00B54212">
      <w:pPr>
        <w:spacing w:before="120" w:after="280" w:afterAutospacing="1"/>
      </w:pPr>
      <w:r>
        <w:rPr>
          <w:i/>
          <w:iCs/>
        </w:rPr>
        <w:t>(Thuyết minh các nội dung về việc thành lập Hội đồng , tổ chức và hoạt động bảo đảm Thông tư số 11/2023/TT-BVHTTDL ngày 05 tháng 10 năm 2023 của Bộ trưởng Bộ Văn hoá, Thể thao và Du lịch về tổ chức và hoạt động của Hội đồng thẩm định, phân loại phim)</w:t>
      </w:r>
    </w:p>
    <w:p w:rsidR="00B54212" w:rsidRDefault="00B54212" w:rsidP="00B54212">
      <w:pPr>
        <w:spacing w:before="120" w:after="280" w:afterAutospacing="1"/>
      </w:pPr>
      <w:r>
        <w:rPr>
          <w:b/>
          <w:bCs/>
        </w:rPr>
        <w:t>2. Về cơ sở vật chất, thiết bị kỹ thuật chiếu phim phù hợp với các định dạng phim</w:t>
      </w:r>
    </w:p>
    <w:p w:rsidR="00B54212" w:rsidRDefault="00B54212" w:rsidP="00B54212">
      <w:pPr>
        <w:spacing w:before="120" w:after="280" w:afterAutospacing="1"/>
      </w:pPr>
      <w:r>
        <w:rPr>
          <w:i/>
          <w:iCs/>
        </w:rPr>
        <w:t>(Thuyết minh về cơ sở vật chất, thiết bị kỹ thuật chiếu phim phù hợp với các định dạng phim)</w:t>
      </w:r>
    </w:p>
    <w:p w:rsidR="00B54212" w:rsidRDefault="00B54212" w:rsidP="00B54212">
      <w:pPr>
        <w:spacing w:before="120" w:after="280" w:afterAutospacing="1"/>
      </w:pPr>
      <w:r>
        <w:rPr>
          <w:b/>
          <w:bCs/>
        </w:rPr>
        <w:t>3. Về kết nối Cổng dịch vụ công quốc gia để tổ chức, cá nhân thực hiện đề nghị cấp Giấy phép phân loại phim</w:t>
      </w:r>
    </w:p>
    <w:p w:rsidR="00B54212" w:rsidRDefault="00B54212" w:rsidP="00B54212">
      <w:pPr>
        <w:spacing w:before="120" w:after="280" w:afterAutospacing="1"/>
      </w:pPr>
      <w:r>
        <w:rPr>
          <w:i/>
          <w:iCs/>
        </w:rPr>
        <w:t>(Thuyết minh về hệ thống trang thiết bị của Ủy ban nhân dân cấp tỉnh thực hiện kết nối Cổng dịch vụ công quốc gia khi tổ chức, cá nhân thực hiện thủ tục đề nghị cấp Giấy phép phân loại phim trên Cổng dịch vụ công quốc gia)</w:t>
      </w:r>
    </w:p>
    <w:p w:rsidR="00B54212" w:rsidRDefault="00B54212" w:rsidP="00B54212">
      <w:pPr>
        <w:spacing w:before="120" w:after="280" w:afterAutospacing="1"/>
      </w:pPr>
      <w:r>
        <w:rPr>
          <w:b/>
          <w:bCs/>
        </w:rPr>
        <w:t xml:space="preserve">II. VỀ VIỆC ĐỦ ĐIỀU KIỆN CẤP GIẤY PHÉP PHÂN LOẠI PHIM TRUYỆN, PHIM KẾT HỢP NHIỀU LOẠI HÌNH </w:t>
      </w:r>
      <w:r>
        <w:rPr>
          <w:b/>
          <w:bCs/>
          <w:vertAlign w:val="superscript"/>
        </w:rPr>
        <w:t>(5)</w:t>
      </w:r>
    </w:p>
    <w:p w:rsidR="00B54212" w:rsidRDefault="00B54212" w:rsidP="00B54212">
      <w:pPr>
        <w:spacing w:before="120" w:after="280" w:afterAutospacing="1"/>
      </w:pPr>
      <w:r>
        <w:rPr>
          <w:b/>
          <w:bCs/>
        </w:rPr>
        <w:t>1. Về Hội đồng thẩm định, phân loại phim đáp ứng quy định tại Thông tư số 11/2023/TT-BVHTTDL ngày 05 tháng 10 năm 2023 của Bộ trưởng Bộ Văn hoá, Thể thao và Du lịch về tổ chức và hoạt động của Hội đồng thẩm định, phân loại phim</w:t>
      </w:r>
    </w:p>
    <w:p w:rsidR="00B54212" w:rsidRDefault="00B54212" w:rsidP="00B54212">
      <w:pPr>
        <w:spacing w:before="120" w:after="280" w:afterAutospacing="1"/>
      </w:pPr>
      <w:r>
        <w:rPr>
          <w:i/>
          <w:iCs/>
        </w:rPr>
        <w:t>(Thuyết minh các nội dung về việc thành lập Hội đồng, tổ chức và hoạt động bảo đảm Thông tư số 11/2023/TT-BVHTTDL ngày 05 tháng 10 năm 2023 của Bộ trưởng Bộ Văn hoá, Thể thao và Du lịch về tổ chức và hoạt động của Hội đồng thẩm định, phân loại phim)</w:t>
      </w:r>
    </w:p>
    <w:p w:rsidR="00B54212" w:rsidRDefault="00B54212" w:rsidP="00B54212">
      <w:pPr>
        <w:spacing w:before="120" w:after="280" w:afterAutospacing="1"/>
      </w:pPr>
      <w:r>
        <w:rPr>
          <w:b/>
          <w:bCs/>
        </w:rPr>
        <w:t>2. Về cơ sở vật chất, thiết bị kỹ thuật chiếu phim phù hợp với các định dạng phim</w:t>
      </w:r>
    </w:p>
    <w:p w:rsidR="00B54212" w:rsidRDefault="00B54212" w:rsidP="00B54212">
      <w:pPr>
        <w:spacing w:before="120" w:after="280" w:afterAutospacing="1"/>
      </w:pPr>
      <w:r>
        <w:rPr>
          <w:i/>
          <w:iCs/>
        </w:rPr>
        <w:t>(Thuyết minh về cơ sở vật chất, thiết bị kỹ thuật chiếu phim phù hợp với các định dạng phim)</w:t>
      </w:r>
    </w:p>
    <w:p w:rsidR="00B54212" w:rsidRDefault="00B54212" w:rsidP="00B54212">
      <w:pPr>
        <w:spacing w:before="120" w:after="280" w:afterAutospacing="1"/>
      </w:pPr>
      <w:r>
        <w:rPr>
          <w:b/>
          <w:bCs/>
        </w:rPr>
        <w:t>3. Về kết nối Cổng dịch vụ công quốc gia để tổ chức, cá nhân thực hiện đề nghị cấp Giấy phép phân loại phim</w:t>
      </w:r>
    </w:p>
    <w:p w:rsidR="00B54212" w:rsidRDefault="00B54212" w:rsidP="00B54212">
      <w:pPr>
        <w:spacing w:before="120" w:after="280" w:afterAutospacing="1"/>
      </w:pPr>
      <w:r>
        <w:rPr>
          <w:i/>
          <w:iCs/>
        </w:rPr>
        <w:lastRenderedPageBreak/>
        <w:t>(Thuyết minh về hệ thống trang thiết bị của Ủy ban nhân dân cấp tỉnh thực hiện kết nối Cổng dịch vụ công quốc gia khi tổ chức, cá nhân thực hiện thủ tục đề nghị cấp Giấy phép phân loại phim trên Cổng dịch vụ công quốc gia)</w:t>
      </w:r>
    </w:p>
    <w:p w:rsidR="00B54212" w:rsidRDefault="00B54212" w:rsidP="00B54212">
      <w:pPr>
        <w:spacing w:before="120" w:after="280" w:afterAutospacing="1"/>
      </w:pPr>
      <w:r>
        <w:rPr>
          <w:b/>
          <w:bCs/>
        </w:rPr>
        <w:t>4. Về năng lực sản xuất phim truyện, phim kết hợp nhiều loại hình của địa phương</w:t>
      </w:r>
    </w:p>
    <w:p w:rsidR="00B54212" w:rsidRDefault="00B54212" w:rsidP="00B54212">
      <w:pPr>
        <w:spacing w:before="120" w:after="280" w:afterAutospacing="1"/>
      </w:pPr>
      <w:r>
        <w:rPr>
          <w:i/>
          <w:iCs/>
        </w:rPr>
        <w:t xml:space="preserve">(Thuyết minh việc địa phương bảo đảm thực hiện </w:t>
      </w:r>
      <w:bookmarkStart w:id="3" w:name="tc_12"/>
      <w:r>
        <w:rPr>
          <w:i/>
          <w:iCs/>
        </w:rPr>
        <w:t>điểm b khoản 2 Điều 2 Thông tư này</w:t>
      </w:r>
      <w:bookmarkEnd w:id="3"/>
      <w:r>
        <w:rPr>
          <w:i/>
          <w:iCs/>
        </w:rPr>
        <w:t>)</w:t>
      </w:r>
    </w:p>
    <w:p w:rsidR="00B54212" w:rsidRDefault="00B54212" w:rsidP="00B54212">
      <w:pPr>
        <w:spacing w:before="120" w:after="280" w:afterAutospacing="1"/>
      </w:pPr>
      <w:r>
        <w:t> </w:t>
      </w:r>
    </w:p>
    <w:p w:rsidR="00B54212" w:rsidRDefault="00B54212" w:rsidP="00B54212">
      <w:pPr>
        <w:spacing w:before="120" w:after="280" w:afterAutospacing="1"/>
      </w:pPr>
      <w:r>
        <w:t>__________________</w:t>
      </w:r>
    </w:p>
    <w:p w:rsidR="00B54212" w:rsidRDefault="00B54212" w:rsidP="00B54212">
      <w:pPr>
        <w:spacing w:before="120" w:after="280" w:afterAutospacing="1"/>
      </w:pPr>
      <w:r>
        <w:t>(1) Ghi tên Ủy ban nhân dân.</w:t>
      </w:r>
    </w:p>
    <w:p w:rsidR="00B54212" w:rsidRDefault="00B54212" w:rsidP="00B54212">
      <w:pPr>
        <w:spacing w:before="120" w:after="280" w:afterAutospacing="1"/>
      </w:pPr>
      <w:r>
        <w:t xml:space="preserve">(2) Ghi năm đủ điều kiện cấp Giấy phép phân loại phim. </w:t>
      </w:r>
    </w:p>
    <w:p w:rsidR="00B54212" w:rsidRDefault="00B54212" w:rsidP="00B54212">
      <w:pPr>
        <w:spacing w:before="120" w:after="280" w:afterAutospacing="1"/>
      </w:pPr>
      <w:r>
        <w:t>(3) Ghi thông tin nơi nhận.</w:t>
      </w:r>
    </w:p>
    <w:p w:rsidR="00B54212" w:rsidRDefault="00B54212" w:rsidP="00B54212">
      <w:pPr>
        <w:spacing w:before="120" w:after="280" w:afterAutospacing="1"/>
      </w:pPr>
      <w:r>
        <w:t>(4) (5) Ủy ban nhân dân có thể lựa chọn việc thuyết minh một trong hai mục (4) hoặc (5) hoặc cả hai mục (4) và (5) tuỳ thuộc vào năng lực của địa phương.</w:t>
      </w:r>
    </w:p>
    <w:p w:rsidR="00B54212" w:rsidRDefault="00B54212" w:rsidP="00B54212">
      <w:pPr>
        <w:spacing w:before="120" w:after="280" w:afterAutospacing="1"/>
      </w:pPr>
      <w:r>
        <w:rPr>
          <w:b/>
          <w:bCs/>
        </w:rPr>
        <w:t> </w:t>
      </w:r>
    </w:p>
    <w:p w:rsidR="00356D18" w:rsidRDefault="00B54212">
      <w:bookmarkStart w:id="4" w:name="_GoBack"/>
      <w:bookmarkEnd w:id="4"/>
    </w:p>
    <w:sectPr w:rsidR="00356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212"/>
    <w:rsid w:val="005A614A"/>
    <w:rsid w:val="007F04B5"/>
    <w:rsid w:val="008D3FB0"/>
    <w:rsid w:val="00977086"/>
    <w:rsid w:val="00B5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BCDB0-6412-45A3-8233-D0F4A4A9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21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181701-A76C-4FA2-9AB4-1AAD227694E7}"/>
</file>

<file path=customXml/itemProps2.xml><?xml version="1.0" encoding="utf-8"?>
<ds:datastoreItem xmlns:ds="http://schemas.openxmlformats.org/officeDocument/2006/customXml" ds:itemID="{7B66BADE-3EBE-4D7E-B568-7BCDA6EEE209}"/>
</file>

<file path=customXml/itemProps3.xml><?xml version="1.0" encoding="utf-8"?>
<ds:datastoreItem xmlns:ds="http://schemas.openxmlformats.org/officeDocument/2006/customXml" ds:itemID="{BDDD7593-519B-4C55-92C7-E08B2A88BECC}"/>
</file>

<file path=docProps/app.xml><?xml version="1.0" encoding="utf-8"?>
<Properties xmlns="http://schemas.openxmlformats.org/officeDocument/2006/extended-properties" xmlns:vt="http://schemas.openxmlformats.org/officeDocument/2006/docPropsVTypes">
  <Template>Normal.dotm</Template>
  <TotalTime>1</TotalTime>
  <Pages>3</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2024-03-13T08:38:00Z</dcterms:created>
  <dcterms:modified xsi:type="dcterms:W3CDTF">2024-03-13T08:39:00Z</dcterms:modified>
</cp:coreProperties>
</file>