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FC175" w14:textId="3687C2E0" w:rsidR="008779BB" w:rsidRDefault="00887B89">
      <w:r>
        <w:rPr>
          <w:noProof/>
        </w:rPr>
        <mc:AlternateContent>
          <mc:Choice Requires="wps">
            <w:drawing>
              <wp:anchor distT="0" distB="0" distL="114300" distR="114300" simplePos="0" relativeHeight="251659264" behindDoc="0" locked="0" layoutInCell="1" allowOverlap="1" wp14:anchorId="114BDEEC" wp14:editId="190564AF">
                <wp:simplePos x="0" y="0"/>
                <wp:positionH relativeFrom="column">
                  <wp:posOffset>-543351</wp:posOffset>
                </wp:positionH>
                <wp:positionV relativeFrom="paragraph">
                  <wp:posOffset>-464023</wp:posOffset>
                </wp:positionV>
                <wp:extent cx="6889560" cy="9408378"/>
                <wp:effectExtent l="57150" t="19050" r="83185" b="97790"/>
                <wp:wrapNone/>
                <wp:docPr id="1894234787" name="Rectangle 2"/>
                <wp:cNvGraphicFramePr/>
                <a:graphic xmlns:a="http://schemas.openxmlformats.org/drawingml/2006/main">
                  <a:graphicData uri="http://schemas.microsoft.com/office/word/2010/wordprocessingShape">
                    <wps:wsp>
                      <wps:cNvSpPr/>
                      <wps:spPr>
                        <a:xfrm>
                          <a:off x="0" y="0"/>
                          <a:ext cx="6889560" cy="9408378"/>
                        </a:xfrm>
                        <a:prstGeom prst="rect">
                          <a:avLst/>
                        </a:prstGeom>
                        <a:noFill/>
                        <a:ln w="19050">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09BF86" id="Rectangle 2" o:spid="_x0000_s1026" style="position:absolute;margin-left:-42.8pt;margin-top:-36.55pt;width:542.5pt;height:740.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" filled="f" strokecolor="black [3213]" strokeweight="1.5pt">
                <v:shadow on="t" color="black" opacity="22937f" origin=",.5" offset="0,.63889mm"/>
              </v:rect>
            </w:pict>
          </mc:Fallback>
        </mc:AlternateContent>
      </w:r>
    </w:p>
    <w:tbl>
      <w:tblPr>
        <w:tblStyle w:val="a"/>
        <w:tblW w:w="100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80"/>
        <w:gridCol w:w="5640"/>
      </w:tblGrid>
      <w:tr w:rsidR="008779BB" w14:paraId="7DE8C242" w14:textId="77777777">
        <w:trPr>
          <w:trHeight w:val="786"/>
        </w:trPr>
        <w:tc>
          <w:tcPr>
            <w:tcW w:w="4380" w:type="dxa"/>
            <w:tcBorders>
              <w:top w:val="nil"/>
              <w:left w:val="nil"/>
              <w:bottom w:val="nil"/>
              <w:right w:val="nil"/>
            </w:tcBorders>
            <w:tcMar>
              <w:top w:w="0" w:type="dxa"/>
              <w:left w:w="100" w:type="dxa"/>
              <w:bottom w:w="0" w:type="dxa"/>
              <w:right w:w="100" w:type="dxa"/>
            </w:tcMar>
          </w:tcPr>
          <w:p w14:paraId="3C7D5815" w14:textId="77777777" w:rsidR="008779BB" w:rsidRDefault="00000000">
            <w:pPr>
              <w:ind w:left="100"/>
              <w:jc w:val="center"/>
              <w:rPr>
                <w:b/>
                <w:bCs/>
                <w:sz w:val="28"/>
                <w:szCs w:val="28"/>
              </w:rPr>
            </w:pPr>
            <w:r>
              <w:rPr>
                <w:b/>
                <w:bCs/>
                <w:sz w:val="28"/>
                <w:szCs w:val="28"/>
              </w:rPr>
              <w:t>BỘ GIÁO DỤC VÀ ĐÀO TẠO</w:t>
            </w:r>
          </w:p>
        </w:tc>
        <w:tc>
          <w:tcPr>
            <w:tcW w:w="5640" w:type="dxa"/>
            <w:tcBorders>
              <w:top w:val="nil"/>
              <w:left w:val="nil"/>
              <w:bottom w:val="nil"/>
              <w:right w:val="nil"/>
            </w:tcBorders>
            <w:tcMar>
              <w:top w:w="0" w:type="dxa"/>
              <w:left w:w="100" w:type="dxa"/>
              <w:bottom w:w="0" w:type="dxa"/>
              <w:right w:w="100" w:type="dxa"/>
            </w:tcMar>
          </w:tcPr>
          <w:p w14:paraId="2FA8E869" w14:textId="77777777" w:rsidR="008779BB" w:rsidRDefault="00000000">
            <w:pPr>
              <w:rPr>
                <w:b/>
                <w:bCs/>
                <w:sz w:val="28"/>
                <w:szCs w:val="28"/>
              </w:rPr>
            </w:pPr>
            <w:r>
              <w:rPr>
                <w:b/>
                <w:bCs/>
                <w:sz w:val="28"/>
                <w:szCs w:val="28"/>
              </w:rPr>
              <w:t>BỘ NÔNG NGHIỆP VÀ MÔI TRƯỜNG</w:t>
            </w:r>
          </w:p>
        </w:tc>
      </w:tr>
    </w:tbl>
    <w:p w14:paraId="65714E11" w14:textId="77777777" w:rsidR="008779BB" w:rsidRDefault="00000000">
      <w:pPr>
        <w:jc w:val="center"/>
        <w:rPr>
          <w:sz w:val="28"/>
          <w:szCs w:val="28"/>
        </w:rPr>
      </w:pPr>
      <w:r>
        <w:rPr>
          <w:sz w:val="28"/>
          <w:szCs w:val="28"/>
        </w:rPr>
        <w:t>TRƯỜNG ĐẠI HỌC THỦY LỢI</w:t>
      </w:r>
    </w:p>
    <w:p w14:paraId="46CCD830" w14:textId="77777777" w:rsidR="008779BB" w:rsidRDefault="00000000">
      <w:pPr>
        <w:jc w:val="center"/>
      </w:pPr>
      <w:r>
        <w:rPr>
          <w:noProof/>
        </w:rPr>
        <w:drawing>
          <wp:inline distT="114300" distB="114300" distL="114300" distR="114300" wp14:anchorId="147CE886" wp14:editId="503FAAFD">
            <wp:extent cx="3016155" cy="175305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024947" cy="1758165"/>
                    </a:xfrm>
                    <a:prstGeom prst="rect">
                      <a:avLst/>
                    </a:prstGeom>
                    <a:ln/>
                  </pic:spPr>
                </pic:pic>
              </a:graphicData>
            </a:graphic>
          </wp:inline>
        </w:drawing>
      </w:r>
    </w:p>
    <w:p w14:paraId="3B8E8680" w14:textId="77777777" w:rsidR="008779BB" w:rsidRDefault="008779BB">
      <w:pPr>
        <w:jc w:val="center"/>
        <w:rPr>
          <w:b/>
          <w:bCs/>
          <w:sz w:val="32"/>
          <w:szCs w:val="32"/>
        </w:rPr>
      </w:pPr>
    </w:p>
    <w:p w14:paraId="65CAA6E7" w14:textId="77777777" w:rsidR="008779BB" w:rsidRDefault="00000000">
      <w:pPr>
        <w:jc w:val="center"/>
        <w:rPr>
          <w:b/>
          <w:bCs/>
          <w:sz w:val="32"/>
          <w:szCs w:val="32"/>
        </w:rPr>
      </w:pPr>
      <w:r>
        <w:rPr>
          <w:b/>
          <w:bCs/>
          <w:sz w:val="32"/>
          <w:szCs w:val="32"/>
        </w:rPr>
        <w:t>BÁO CÁO BÀI TẬP LỚN</w:t>
      </w:r>
    </w:p>
    <w:p w14:paraId="2A71D3EC" w14:textId="77777777" w:rsidR="008779BB" w:rsidRDefault="00000000">
      <w:pPr>
        <w:jc w:val="center"/>
        <w:rPr>
          <w:b/>
          <w:bCs/>
          <w:sz w:val="32"/>
          <w:szCs w:val="32"/>
        </w:rPr>
      </w:pPr>
      <w:r>
        <w:rPr>
          <w:b/>
          <w:bCs/>
          <w:sz w:val="32"/>
          <w:szCs w:val="32"/>
        </w:rPr>
        <w:t>HỌC PHẦN TIỀN XỬ LÝ DỮ LIỆU</w:t>
      </w:r>
    </w:p>
    <w:p w14:paraId="6BDBBCB4" w14:textId="77777777" w:rsidR="008779BB" w:rsidRDefault="008779BB">
      <w:pPr>
        <w:jc w:val="center"/>
      </w:pPr>
    </w:p>
    <w:p w14:paraId="67E33987" w14:textId="77777777" w:rsidR="008779BB" w:rsidRDefault="00000000">
      <w:pPr>
        <w:jc w:val="center"/>
        <w:rPr>
          <w:b/>
          <w:bCs/>
          <w:sz w:val="32"/>
          <w:szCs w:val="32"/>
        </w:rPr>
      </w:pPr>
      <w:r>
        <w:rPr>
          <w:b/>
          <w:bCs/>
          <w:sz w:val="32"/>
          <w:szCs w:val="32"/>
        </w:rPr>
        <w:t>TIỀN XỬ LÝ DỮ LIỆU ẢNH XÂY DỰNG HỆ THỐNG PHÂN LOẠI ẢNH THẬT VÀ ẢNH ĐƯỢC TẠO SINH TỪ CÁC MÔ HÌNH DIFFUSION</w:t>
      </w:r>
    </w:p>
    <w:p w14:paraId="1322DEDD" w14:textId="77777777" w:rsidR="008779BB" w:rsidRDefault="008779BB">
      <w:pPr>
        <w:jc w:val="center"/>
      </w:pPr>
    </w:p>
    <w:p w14:paraId="3BCC9090" w14:textId="77777777" w:rsidR="008779BB" w:rsidRDefault="008779BB">
      <w:pPr>
        <w:jc w:val="center"/>
      </w:pPr>
    </w:p>
    <w:tbl>
      <w:tblPr>
        <w:tblStyle w:val="a0"/>
        <w:tblW w:w="6946" w:type="dxa"/>
        <w:tblInd w:w="1418" w:type="dxa"/>
        <w:tblLayout w:type="fixed"/>
        <w:tblLook w:val="0600" w:firstRow="0" w:lastRow="0" w:firstColumn="0" w:lastColumn="0" w:noHBand="1" w:noVBand="1"/>
      </w:tblPr>
      <w:tblGrid>
        <w:gridCol w:w="3118"/>
        <w:gridCol w:w="3828"/>
      </w:tblGrid>
      <w:tr w:rsidR="008779BB" w14:paraId="6A48011B" w14:textId="77777777">
        <w:trPr>
          <w:trHeight w:val="1350"/>
        </w:trPr>
        <w:tc>
          <w:tcPr>
            <w:tcW w:w="3118" w:type="dxa"/>
          </w:tcPr>
          <w:p w14:paraId="31D2BAB5" w14:textId="77777777" w:rsidR="008779BB" w:rsidRDefault="00000000">
            <w:pPr>
              <w:widowControl w:val="0"/>
              <w:pBdr>
                <w:top w:val="nil"/>
                <w:left w:val="nil"/>
                <w:bottom w:val="nil"/>
                <w:right w:val="nil"/>
                <w:between w:val="nil"/>
              </w:pBdr>
              <w:spacing w:line="240" w:lineRule="auto"/>
              <w:jc w:val="right"/>
            </w:pPr>
            <w:r>
              <w:t>Sinh viên thực hiện:</w:t>
            </w:r>
          </w:p>
        </w:tc>
        <w:tc>
          <w:tcPr>
            <w:tcW w:w="3828" w:type="dxa"/>
          </w:tcPr>
          <w:p w14:paraId="7C5175C9" w14:textId="77777777" w:rsidR="008779BB" w:rsidRDefault="00000000">
            <w:pPr>
              <w:widowControl w:val="0"/>
              <w:pBdr>
                <w:top w:val="nil"/>
                <w:left w:val="nil"/>
                <w:bottom w:val="nil"/>
                <w:right w:val="nil"/>
                <w:between w:val="nil"/>
              </w:pBdr>
              <w:spacing w:line="240" w:lineRule="auto"/>
            </w:pPr>
            <w:r>
              <w:t>Nguyễn Văn Minh</w:t>
            </w:r>
          </w:p>
          <w:p w14:paraId="5C209D86" w14:textId="77777777" w:rsidR="008779BB" w:rsidRDefault="00000000">
            <w:pPr>
              <w:widowControl w:val="0"/>
              <w:pBdr>
                <w:top w:val="nil"/>
                <w:left w:val="nil"/>
                <w:bottom w:val="nil"/>
                <w:right w:val="nil"/>
                <w:between w:val="nil"/>
              </w:pBdr>
              <w:spacing w:line="240" w:lineRule="auto"/>
            </w:pPr>
            <w:r>
              <w:t>Lỗ Anh Việt</w:t>
            </w:r>
          </w:p>
        </w:tc>
      </w:tr>
      <w:tr w:rsidR="008779BB" w14:paraId="07BC1328" w14:textId="77777777">
        <w:trPr>
          <w:trHeight w:val="296"/>
        </w:trPr>
        <w:tc>
          <w:tcPr>
            <w:tcW w:w="3118" w:type="dxa"/>
          </w:tcPr>
          <w:p w14:paraId="675F6A6F" w14:textId="77777777" w:rsidR="008779BB" w:rsidRDefault="00000000">
            <w:pPr>
              <w:jc w:val="right"/>
            </w:pPr>
            <w:r>
              <w:t>Giảng viên hướng dẫn:</w:t>
            </w:r>
          </w:p>
        </w:tc>
        <w:tc>
          <w:tcPr>
            <w:tcW w:w="3828" w:type="dxa"/>
          </w:tcPr>
          <w:p w14:paraId="5283074E" w14:textId="77777777" w:rsidR="008779BB" w:rsidRDefault="00000000">
            <w:r>
              <w:t>TS. Tạ Quang Chiểu</w:t>
            </w:r>
          </w:p>
        </w:tc>
      </w:tr>
    </w:tbl>
    <w:p w14:paraId="55379483" w14:textId="77777777" w:rsidR="008779BB" w:rsidRDefault="008779BB">
      <w:pPr>
        <w:jc w:val="center"/>
      </w:pPr>
    </w:p>
    <w:p w14:paraId="50493B28" w14:textId="77777777" w:rsidR="008779BB" w:rsidRDefault="008779BB">
      <w:pPr>
        <w:jc w:val="center"/>
      </w:pPr>
    </w:p>
    <w:p w14:paraId="246F5802" w14:textId="77777777" w:rsidR="008779BB" w:rsidRDefault="00000000">
      <w:pPr>
        <w:jc w:val="center"/>
      </w:pPr>
      <w:r>
        <w:br/>
      </w:r>
      <w:r>
        <w:rPr>
          <w:sz w:val="24"/>
          <w:szCs w:val="24"/>
        </w:rPr>
        <w:t>Hà Nội, năm 2025</w:t>
      </w:r>
    </w:p>
    <w:p w14:paraId="5E8FFC79" w14:textId="77777777" w:rsidR="008779BB" w:rsidRDefault="008779BB"/>
    <w:p w14:paraId="54D58D31" w14:textId="77777777" w:rsidR="008779BB" w:rsidRDefault="008779BB"/>
    <w:p w14:paraId="1F966579" w14:textId="77777777" w:rsidR="008779BB" w:rsidRDefault="008779BB"/>
    <w:p w14:paraId="67BF902C" w14:textId="77777777" w:rsidR="008779BB" w:rsidRDefault="008779BB"/>
    <w:p w14:paraId="3B0AD12F" w14:textId="77777777" w:rsidR="008779BB" w:rsidRDefault="00000000">
      <w:pPr>
        <w:jc w:val="center"/>
        <w:rPr>
          <w:b/>
          <w:bCs/>
        </w:rPr>
      </w:pPr>
      <w:r>
        <w:rPr>
          <w:b/>
          <w:bCs/>
        </w:rPr>
        <w:t>LỜI CẢM ƠN</w:t>
      </w:r>
    </w:p>
    <w:p w14:paraId="2907D2D0" w14:textId="77777777" w:rsidR="008779BB" w:rsidRDefault="00000000">
      <w:r>
        <w:t>Lời đầu tiên, chúng em xin chân thành cảm ơn Khoa Công nghệ Thông tin, Trường Đại học Thuỷ Lợi đã tạo điều kiện tốt nhất để chúng em được học môn Tiền xử lý dữ liệu. Đặc biệt chúng em xin chân thành cảm ơn thầy Tạ Quang Chiểu– Giảng viên giảng dạy bộ môn Tiền xử lý dữ liệu của lớp chúng em trong kỳ này.  Chúng em vô cùng biết ơn và xin kính chúc Thầy luôn mạnh khoẻ để tiếp tục cống hiến cho sự nghiệp giáo dục và đạt được nhiều thành công hơn nữa.Với tất cả sự cố gắng của nhóm trong quá trình thực hiện đề tài, song do trình độ, hiểu biết nên đề tài khó tránh khỏi những thiếu sót. Em mong nhận được sự góp ý, chỉ bảo của Thầy để đề tài được hoàn thiện hơn.</w:t>
      </w:r>
    </w:p>
    <w:p w14:paraId="2C2F4E21" w14:textId="77777777" w:rsidR="008779BB" w:rsidRDefault="00000000">
      <w:pPr>
        <w:jc w:val="center"/>
      </w:pPr>
      <w:r>
        <w:br w:type="page"/>
      </w:r>
    </w:p>
    <w:p w14:paraId="2DD5164A" w14:textId="77777777" w:rsidR="008779BB" w:rsidRDefault="00000000">
      <w:pPr>
        <w:pStyle w:val="Heading1"/>
      </w:pPr>
      <w:bookmarkStart w:id="0" w:name="_gk56xdwq6fra" w:colFirst="0" w:colLast="0"/>
      <w:bookmarkEnd w:id="0"/>
      <w:r>
        <w:lastRenderedPageBreak/>
        <w:t>CHƯƠNG 1 GIỚI THIỆU BÀI TOÁN</w:t>
      </w:r>
    </w:p>
    <w:p w14:paraId="62C4E79A" w14:textId="77777777" w:rsidR="008779BB" w:rsidRDefault="00000000">
      <w:pPr>
        <w:pStyle w:val="Heading2"/>
        <w:keepNext w:val="0"/>
        <w:keepLines w:val="0"/>
        <w:spacing w:after="80"/>
        <w:rPr>
          <w:sz w:val="26"/>
          <w:szCs w:val="26"/>
        </w:rPr>
      </w:pPr>
      <w:bookmarkStart w:id="1" w:name="_85s93w6jivam" w:colFirst="0" w:colLast="0"/>
      <w:bookmarkEnd w:id="1"/>
      <w:r>
        <w:rPr>
          <w:sz w:val="26"/>
          <w:szCs w:val="26"/>
        </w:rPr>
        <w:t>1</w:t>
      </w:r>
      <w:r>
        <w:t>. Bối cảnh</w:t>
      </w:r>
    </w:p>
    <w:p w14:paraId="36F5ED2A" w14:textId="77777777" w:rsidR="008779BB" w:rsidRDefault="00000000">
      <w:pPr>
        <w:rPr>
          <w:color w:val="1155CC"/>
          <w:u w:val="single"/>
        </w:rPr>
      </w:pPr>
      <w:r>
        <w:t>Sự phát triển vượt bậc của các mô hình sinh ảnh AI như Stable Diffusion, Midjourney, DALL-E và GLIDE đã tạo ra lượng lớn ảnh tổng hợp chất lượng cao, khó phân biệt bằng mắt thường. Thị trường AI sinh ảnh toàn cầu dự kiến tăng từ 257 triệu USD năm 2022 lên 917 triệu USD vào năm 2030, với tốc độ tăng trưởng kép hàng năm đạt 17,4%.</w:t>
      </w:r>
      <w:hyperlink r:id="rId6">
        <w:r w:rsidR="008779BB">
          <w:t xml:space="preserve"> </w:t>
        </w:r>
      </w:hyperlink>
      <w:hyperlink r:id="rId7">
        <w:r w:rsidR="008779BB">
          <w:rPr>
            <w:color w:val="1155CC"/>
            <w:u w:val="single"/>
          </w:rPr>
          <w:t>ArtSmart</w:t>
        </w:r>
      </w:hyperlink>
    </w:p>
    <w:p w14:paraId="13984585" w14:textId="77777777" w:rsidR="008779BB" w:rsidRDefault="00000000">
      <w:r>
        <w:t>Hệ quả trực tiếp là độ chính xác nhận diện ảnh AI của người dùng chỉ đạt mức tương đương tung đồng xu — 51% nhận đúng ảnh thật và 48% nhận đúng ảnh AI, thậm chí còn giảm so với khảo sát năm 2023.</w:t>
      </w:r>
    </w:p>
    <w:p w14:paraId="53AFA9F3" w14:textId="77777777" w:rsidR="008779BB" w:rsidRDefault="00000000">
      <w:pPr>
        <w:pStyle w:val="Heading2"/>
      </w:pPr>
      <w:bookmarkStart w:id="2" w:name="_aeykzljdbaxr" w:colFirst="0" w:colLast="0"/>
      <w:bookmarkEnd w:id="2"/>
      <w:r>
        <w:t>2. Tác hại thực tế</w:t>
      </w:r>
    </w:p>
    <w:p w14:paraId="1517B6AE" w14:textId="77777777" w:rsidR="008779BB" w:rsidRDefault="00000000">
      <w:pPr>
        <w:rPr>
          <w:color w:val="1155CC"/>
          <w:u w:val="single"/>
        </w:rPr>
      </w:pPr>
      <w:r>
        <w:t>Gian lận deepfake đã trở nên đáng báo động: gần 92% doanh nghiệp báo cáo thiệt hại tài chính do lừa đảo deepfake, trung bình 450.000 USD mỗi vụ, riêng ngành tài chính thiệt hại trung bình 600.000 USD. Trong một vụ nổi tiếng, một nhân viên tại Hong Kong bị lừa chuyển 25 triệu USD sau khi kẻ gian dùng deepfake giả mạo giám đốc tài chính.</w:t>
      </w:r>
      <w:hyperlink r:id="rId8">
        <w:r w:rsidR="008779BB">
          <w:t xml:space="preserve"> </w:t>
        </w:r>
      </w:hyperlink>
      <w:hyperlink r:id="rId9">
        <w:r w:rsidR="008779BB">
          <w:rPr>
            <w:color w:val="1155CC"/>
            <w:u w:val="single"/>
          </w:rPr>
          <w:t>arXiv</w:t>
        </w:r>
      </w:hyperlink>
    </w:p>
    <w:p w14:paraId="49C7FE29" w14:textId="77777777" w:rsidR="008779BB" w:rsidRDefault="00000000">
      <w:r>
        <w:t>Tổng thiệt hại do gian lận liên quan đến AI sinh ảnh ước tính vượt 10,7 tỷ USD trong năm 2024, và dự báo có thể leo lên 40 tỷ USD vào năm 2027.</w:t>
      </w:r>
      <w:hyperlink r:id="rId10">
        <w:r w:rsidR="008779BB">
          <w:t xml:space="preserve"> </w:t>
        </w:r>
      </w:hyperlink>
      <w:hyperlink r:id="rId11">
        <w:r w:rsidR="008779BB">
          <w:rPr>
            <w:color w:val="1155CC"/>
            <w:u w:val="single"/>
          </w:rPr>
          <w:t>ResearchGate</w:t>
        </w:r>
      </w:hyperlink>
    </w:p>
    <w:p w14:paraId="186E59A4" w14:textId="77777777" w:rsidR="008779BB" w:rsidRDefault="00000000">
      <w:pPr>
        <w:pStyle w:val="Heading2"/>
      </w:pPr>
      <w:r>
        <w:t>3. Phương pháp triển khai</w:t>
      </w:r>
    </w:p>
    <w:p w14:paraId="5C71ADE3" w14:textId="77777777" w:rsidR="008779BB" w:rsidRDefault="00000000">
      <w:r>
        <w:t>Khi mà các hệ thống học sâu đang trở nên bất lực vì 2 vấn đề chính:</w:t>
      </w:r>
    </w:p>
    <w:p w14:paraId="1028B7FB" w14:textId="77777777" w:rsidR="008779BB" w:rsidRDefault="00000000">
      <w:pPr>
        <w:numPr>
          <w:ilvl w:val="0"/>
          <w:numId w:val="1"/>
        </w:numPr>
        <w:pBdr>
          <w:top w:val="nil"/>
          <w:left w:val="nil"/>
          <w:bottom w:val="nil"/>
          <w:right w:val="nil"/>
          <w:between w:val="nil"/>
        </w:pBdr>
        <w:spacing w:after="0"/>
        <w:rPr>
          <w:color w:val="000000"/>
        </w:rPr>
      </w:pPr>
      <w:r>
        <w:rPr>
          <w:color w:val="000000"/>
        </w:rPr>
        <w:t>Độ tinh vi của ảnh được tạo sinh bởi các mô hình</w:t>
      </w:r>
    </w:p>
    <w:p w14:paraId="0526DBD9" w14:textId="77777777" w:rsidR="008779BB" w:rsidRDefault="00000000">
      <w:pPr>
        <w:numPr>
          <w:ilvl w:val="0"/>
          <w:numId w:val="1"/>
        </w:numPr>
        <w:pBdr>
          <w:top w:val="nil"/>
          <w:left w:val="nil"/>
          <w:bottom w:val="nil"/>
          <w:right w:val="nil"/>
          <w:between w:val="nil"/>
        </w:pBdr>
        <w:spacing w:before="0"/>
        <w:rPr>
          <w:color w:val="000000"/>
        </w:rPr>
      </w:pPr>
      <w:r>
        <w:rPr>
          <w:color w:val="000000"/>
        </w:rPr>
        <w:t>Sự khác biệt giữa ảnh trong môi trường thực nghiệm và môi trường triển khai bởi thuật toán nén có mất mát JPEG</w:t>
      </w:r>
    </w:p>
    <w:p w14:paraId="3ECCC822" w14:textId="77777777" w:rsidR="008779BB" w:rsidRDefault="00000000">
      <w:r>
        <w:t>Nhóm đã lựa chọn các phương pháp học máy, pháp y ảnh cổ điển để giải quyết bài toán này. Vấn đề khó khăn nhất là các thuật toán học máy không hề có các input đầu vào là ảnh kĩ thuật số, vì vậy nhóm đã sử dụng các phương pháp tiền xử lý quan trọng để khiến mô hình học được sự khác biệt chính giữa ảnh thật và ảnh AI:</w:t>
      </w:r>
    </w:p>
    <w:p w14:paraId="512691F3" w14:textId="77777777" w:rsidR="008779BB" w:rsidRDefault="00000000">
      <w:pPr>
        <w:spacing w:before="0" w:after="0"/>
        <w:ind w:left="284" w:hanging="284"/>
      </w:pPr>
      <w:r>
        <w:rPr>
          <w:b/>
          <w:bCs/>
        </w:rPr>
        <w:t>Bước 1</w:t>
      </w:r>
      <w:r>
        <w:t>: Tiền xử lý dữ liệu (Notebook 01 — EDA &amp; Preprocessing)</w:t>
      </w:r>
    </w:p>
    <w:p w14:paraId="4FB9E9B3" w14:textId="77777777" w:rsidR="008779BB" w:rsidRDefault="00000000">
      <w:pPr>
        <w:spacing w:after="0"/>
      </w:pPr>
      <w:r>
        <w:t>Mục đích: Chuẩn hóa dữ liệu đầu vào</w:t>
      </w:r>
    </w:p>
    <w:p w14:paraId="2A474A60" w14:textId="77777777" w:rsidR="008779BB" w:rsidRDefault="00000000">
      <w:pPr>
        <w:spacing w:after="0"/>
      </w:pPr>
      <w:r>
        <w:lastRenderedPageBreak/>
        <w:t>Quy trình:</w:t>
      </w:r>
    </w:p>
    <w:p w14:paraId="0BFD1042" w14:textId="77777777" w:rsidR="008779BB" w:rsidRDefault="00000000">
      <w:pPr>
        <w:numPr>
          <w:ilvl w:val="0"/>
          <w:numId w:val="2"/>
        </w:numPr>
        <w:spacing w:before="0" w:after="0"/>
      </w:pPr>
      <w:r>
        <w:t>Fix EXIF orientation — xử lý ảnh chụp bị xoay</w:t>
      </w:r>
    </w:p>
    <w:p w14:paraId="06655D1E" w14:textId="77777777" w:rsidR="008779BB" w:rsidRDefault="00000000">
      <w:pPr>
        <w:numPr>
          <w:ilvl w:val="0"/>
          <w:numId w:val="2"/>
        </w:numPr>
        <w:spacing w:before="0" w:after="0"/>
      </w:pPr>
      <w:r>
        <w:t>Strip metadata — loại bỏ thông tin EXIF/EXIF</w:t>
      </w:r>
    </w:p>
    <w:p w14:paraId="79B1F0A8" w14:textId="77777777" w:rsidR="008779BB" w:rsidRDefault="00000000">
      <w:pPr>
        <w:numPr>
          <w:ilvl w:val="0"/>
          <w:numId w:val="2"/>
        </w:numPr>
        <w:spacing w:before="0" w:after="0"/>
      </w:pPr>
      <w:r>
        <w:rPr>
          <w:rFonts w:ascii="Cardo" w:eastAsia="Cardo" w:hAnsi="Cardo" w:cs="Cardo"/>
        </w:rPr>
        <w:t>Color space conversion: RGB → BGR → YCrCb</w:t>
      </w:r>
    </w:p>
    <w:p w14:paraId="3A6A560B" w14:textId="77777777" w:rsidR="008779BB" w:rsidRDefault="00000000">
      <w:pPr>
        <w:numPr>
          <w:ilvl w:val="0"/>
          <w:numId w:val="2"/>
        </w:numPr>
        <w:spacing w:before="0" w:after="0"/>
      </w:pPr>
      <w:r>
        <w:t>Center crop: 256×256 pixels</w:t>
      </w:r>
    </w:p>
    <w:p w14:paraId="1C73A4F6" w14:textId="77777777" w:rsidR="008779BB" w:rsidRDefault="00000000">
      <w:pPr>
        <w:numPr>
          <w:ilvl w:val="0"/>
          <w:numId w:val="2"/>
        </w:numPr>
      </w:pPr>
      <w:r>
        <w:t>Lưu PNG (lossless) — bảo toàn chất lượng</w:t>
      </w:r>
    </w:p>
    <w:p w14:paraId="1B8C375A" w14:textId="77777777" w:rsidR="008779BB" w:rsidRDefault="00000000">
      <w:r>
        <w:rPr>
          <w:b/>
          <w:bCs/>
        </w:rPr>
        <w:t>Bước 2:</w:t>
      </w:r>
      <w:r>
        <w:t xml:space="preserve"> trích xuất đặc trưng số học cần thiết để đảm bảo mô hình học đúng các đặc trưng quan trọng thể hiện rõ sự khác biệt cơ bản giữa ảnh AI và ảnh thật. </w:t>
      </w:r>
    </w:p>
    <w:p w14:paraId="6D344432" w14:textId="77777777" w:rsidR="008779BB" w:rsidRDefault="00000000">
      <w:r>
        <w:rPr>
          <w:b/>
          <w:bCs/>
        </w:rPr>
        <w:t xml:space="preserve">Bước 3: </w:t>
      </w:r>
      <w:r>
        <w:t>Kiểm tra, tiền</w:t>
      </w:r>
      <w:r>
        <w:rPr>
          <w:b/>
          <w:bCs/>
        </w:rPr>
        <w:t xml:space="preserve"> </w:t>
      </w:r>
      <w:r>
        <w:t>xử lý lại toàn bộ dữ liệu một lần cuối cùng (Kiểm tra duplicate, null value, ..)</w:t>
      </w:r>
    </w:p>
    <w:p w14:paraId="09291D77" w14:textId="77777777" w:rsidR="008779BB" w:rsidRDefault="00000000">
      <w:r>
        <w:rPr>
          <w:b/>
          <w:bCs/>
        </w:rPr>
        <w:t>Bước 4</w:t>
      </w:r>
      <w:r>
        <w:t>: Xử dựng các mô hình học máy (XGBoost, Random Forest) để train và đánh giá kết quả.</w:t>
      </w:r>
    </w:p>
    <w:p w14:paraId="095C15E8" w14:textId="77777777" w:rsidR="008779BB" w:rsidRDefault="00000000">
      <w:r>
        <w:t xml:space="preserve">Nghiên cứu này được tập trung vào phần tiền xử lý, các phương pháp tiền xử lý được vận dụng cho xử lý ảnh, đảm bảo mô hình học máy có thể học được các đặc trưng quan trọng nhất cho việc phân loại ảnh giữa AI và ảnh thật. Đóng góp chính của báo cáo là tìm ra các phương pháp tiền xử lý, trích chọn đặc trưng thích hợp cho bài toán này, nhằm giải thích rõ sự khác nhau cơ bản của ảnh AI và ảnh thật, nơi mà mắt thường không thể nhận biết. Đồng thời tìm ra các lý do nguy hiểm mà các mô hình học sâu có thể bị bỏ qua trong quá trình tiền xử lý. </w:t>
      </w:r>
    </w:p>
    <w:p w14:paraId="2CC1172F" w14:textId="77777777" w:rsidR="008779BB" w:rsidRDefault="00000000">
      <w:pPr>
        <w:pStyle w:val="Heading2"/>
      </w:pPr>
      <w:r>
        <w:t>4. Cấu trúc báo cáo</w:t>
      </w:r>
    </w:p>
    <w:p w14:paraId="06A33EDE" w14:textId="77777777" w:rsidR="008779BB" w:rsidRDefault="00000000">
      <w:pPr>
        <w:rPr>
          <w:b/>
          <w:bCs/>
        </w:rPr>
      </w:pPr>
      <w:r>
        <w:t>Báo cáo này được tổ chức như sau: Chương 2 trình bày tóm tắt về cơ sở lý thuyết của các kỹ thuật được sử dụng và các công cụ phần mềm hỗ trợ. Chương 3 mô tả chi tiết phương pháp luận thực nghiệm, bao gồm các bước khám phá dữ liệu, thiết kế và thực hiện quy trình tiền xử lý, cũng như cách thức huấn luyện và đánh giá mô hình. Chương 4 trình bày các kết quả chính, phân tích so sánh hiệu quả giữa các quy trình, đánh giá hiệu năng của các mô hình trên dữ liệu tối ưu và thảo luận về những hạn chế của nghiên cứu. Cuối cùng, Chương 5 tổng kết các kết luận quan trọng và đề xuất những hướng nghiên cứu tiềm năng trong tương lai</w:t>
      </w:r>
    </w:p>
    <w:p w14:paraId="3FAF877E" w14:textId="77777777" w:rsidR="008779BB" w:rsidRDefault="00000000">
      <w:pPr>
        <w:rPr>
          <w:b/>
          <w:bCs/>
        </w:rPr>
      </w:pPr>
      <w:r>
        <w:br w:type="page"/>
      </w:r>
    </w:p>
    <w:p w14:paraId="4BEDB321" w14:textId="77777777" w:rsidR="008779BB" w:rsidRDefault="00000000">
      <w:pPr>
        <w:rPr>
          <w:b/>
          <w:bCs/>
        </w:rPr>
      </w:pPr>
      <w:r>
        <w:rPr>
          <w:b/>
          <w:bCs/>
        </w:rPr>
        <w:lastRenderedPageBreak/>
        <w:t>CHƯƠNG 2. CƠ SỞ LÝ THUYẾT VÀ PHƯƠNG PHÁP TIỀN XỬ LÝ, TRÍCH CHỌN ĐẶC TRƯNG</w:t>
      </w:r>
    </w:p>
    <w:p w14:paraId="78FDE854" w14:textId="77777777" w:rsidR="008779BB" w:rsidRDefault="00000000">
      <w:pPr>
        <w:pStyle w:val="Heading2"/>
      </w:pPr>
      <w:r>
        <w:t>2.1. Tổng quan bài toán</w:t>
      </w:r>
    </w:p>
    <w:p w14:paraId="3FC6DB92" w14:textId="77777777" w:rsidR="008779BB" w:rsidRDefault="00000000">
      <w:r>
        <w:t xml:space="preserve">Bài toán của hệ thống là phân loại ảnh thành hai nhóm: </w:t>
      </w:r>
      <w:r>
        <w:rPr>
          <w:b/>
          <w:bCs/>
        </w:rPr>
        <w:t>ảnh thật (Real)</w:t>
      </w:r>
      <w:r>
        <w:t xml:space="preserve"> và </w:t>
      </w:r>
      <w:r>
        <w:rPr>
          <w:b/>
          <w:bCs/>
        </w:rPr>
        <w:t>ảnh được tạo bởi trí tuệ nhân tạo (Fake)</w:t>
      </w:r>
      <w:r>
        <w:t xml:space="preserve">. Khác với hướng tiếp cận học sâu end-to-end, hệ thống này được xây dựng theo hướng </w:t>
      </w:r>
      <w:r>
        <w:rPr>
          <w:b/>
          <w:bCs/>
        </w:rPr>
        <w:t>học máy truyền thống dựa trên đặc trưng thủ công</w:t>
      </w:r>
      <w:r>
        <w:t>. Điều đó có nghĩa là ảnh đầu vào không được đưa trực tiếp vào mô hình dưới dạng ma trận pixel thô, mà trước hết phải trải qua quá trình chuẩn hóa và trích xuất các tín hiệu mang ý nghĩa thống kê, tần số, kết cấu và tương quan màu.</w:t>
      </w:r>
    </w:p>
    <w:p w14:paraId="4AE25006" w14:textId="77777777" w:rsidR="008779BB" w:rsidRDefault="00000000">
      <w:r>
        <w:t>Cách tiếp cận này phù hợp trong các tình huống cần ba yêu cầu đồng thời: dữ liệu không quá lớn, tốc độ suy luận phải gọn nhẹ, và kết quả cần khả năng giải thích rõ ràng. Trong bối cảnh bài toán phát hiện ảnh AI, đây là một hướng có giá trị vì nhiều khác biệt giữa ảnh thật và ảnh tổng hợp không chỉ nằm ở nội dung thị giác cấp cao, mà còn nằm ở các dấu hiệu vi mô như phân bố tần số, cấu trúc texture, phần dư biên cạnh và quan hệ thống kê giữa các kênh màu.</w:t>
      </w:r>
    </w:p>
    <w:p w14:paraId="6724C3CE" w14:textId="77777777" w:rsidR="008779BB" w:rsidRDefault="00000000">
      <w:pPr>
        <w:pStyle w:val="Heading2"/>
      </w:pPr>
      <w:r>
        <w:t>2.2. Vai trò của tiền xử lý trong hệ thống</w:t>
      </w:r>
    </w:p>
    <w:p w14:paraId="08789692" w14:textId="77777777" w:rsidR="008779BB" w:rsidRDefault="00000000">
      <w:r>
        <w:t>Tiền xử lý là khối nền tảng của toàn bộ pipeline. Nếu dữ liệu đầu vào không đồng nhất về hướng ảnh, số kênh màu, kích thước, cách nén hoặc không gian màu, thì các đặc trưng trích xuất sau đó sẽ mang nhiễu lớn và làm giảm khả năng học thực sự của mô hình. Nói cách khác, nếu bỏ qua tiền xử lý, mô hình rất dễ học nhầm những khác biệt ngẫu nhiên do dữ liệu tạo ra, thay vì học bản chất phân biệt giữa ảnh thật và ảnh AI.</w:t>
      </w:r>
    </w:p>
    <w:p w14:paraId="153525A0" w14:textId="77777777" w:rsidR="008779BB" w:rsidRDefault="00000000">
      <w:r>
        <w:t>Trong hệ thống này, tiền xử lý phục vụ ba mục tiêu chính. Thứ nhất, loại bỏ các sai lệch không liên quan trực tiếp đến bản chất Real/Fake, chẳng hạn ảnh bị xoay theo metadata EXIF hoặc chứa metadata dư thừa. Thứ hai, đưa toàn bộ ảnh về cùng một chuẩn hình học và màu sắc để mọi phép đo sau đó được thực hiện trên một nền dữ liệu nhất quán. Thứ ba, bảo toàn tối đa các tín hiệu quan trọng cho bước trích chọn đặc trưng, đặc biệt là các tín hiệu liên quan tới texture, phổ tần số và nhiễu vi mô.</w:t>
      </w:r>
    </w:p>
    <w:p w14:paraId="32F122A6" w14:textId="77777777" w:rsidR="008779BB" w:rsidRDefault="00000000">
      <w:pPr>
        <w:pStyle w:val="Heading2"/>
      </w:pPr>
      <w:r>
        <w:t>2.3. Quy trình tiền xử lý ảnh</w:t>
      </w:r>
    </w:p>
    <w:p w14:paraId="67CB04A2" w14:textId="77777777" w:rsidR="008779BB" w:rsidRDefault="00000000">
      <w:pPr>
        <w:pStyle w:val="Heading3"/>
      </w:pPr>
      <w:r>
        <w:t>2.3.1. Đọc ảnh và xử lý thông tin EXIF</w:t>
      </w:r>
    </w:p>
    <w:p w14:paraId="727D9BE2" w14:textId="77777777" w:rsidR="008779BB" w:rsidRDefault="00000000">
      <w:r>
        <w:t xml:space="preserve">Ảnh đầu vào được đọc bằng thư viện PIL nhằm bảo đảm quá trình xử lý EXIF ổn định. Một vấn đề thường gặp trong dữ liệu ảnh thực tế là hướng hiển thị của ảnh không nằm trong chính ma trận pixel, mà được mô tả bởi trường orientation trong </w:t>
      </w:r>
      <w:r>
        <w:lastRenderedPageBreak/>
        <w:t>EXIF. Nếu không hiệu chỉnh bước này, cùng một bức ảnh có thể bị hiểu theo nhiều hướng khác nhau, làm sai lệch cấu trúc biên, texture và phân bố tần số.</w:t>
      </w:r>
    </w:p>
    <w:p w14:paraId="57D20F8E" w14:textId="77777777" w:rsidR="008779BB" w:rsidRDefault="00000000">
      <w:r>
        <w:t xml:space="preserve">Vì vậy, việc </w:t>
      </w:r>
      <w:r>
        <w:rPr>
          <w:b/>
          <w:bCs/>
        </w:rPr>
        <w:t>fix orientation theo EXIF</w:t>
      </w:r>
      <w:r>
        <w:t xml:space="preserve"> là bước cần thiết để đưa ảnh về trạng thái hiển thị đúng về mặt hình học. Đây không chỉ là chỉnh ảnh cho “đẹp”, mà là yêu cầu kỹ thuật để bảo đảm các đặc trưng sau đó phản ánh đúng cấu trúc nội tại của ảnh.</w:t>
      </w:r>
    </w:p>
    <w:p w14:paraId="30ABAE80" w14:textId="77777777" w:rsidR="008779BB" w:rsidRDefault="00000000">
      <w:pPr>
        <w:pStyle w:val="Heading3"/>
      </w:pPr>
      <w:r>
        <w:t>2.3.2. Chuẩn hóa số kênh màu</w:t>
      </w:r>
    </w:p>
    <w:p w14:paraId="45523E44" w14:textId="77777777" w:rsidR="008779BB" w:rsidRDefault="00000000">
      <w:r>
        <w:t xml:space="preserve">Sau khi hiệu chỉnh hướng ảnh, dữ liệu được chuyển về </w:t>
      </w:r>
      <w:r>
        <w:rPr>
          <w:b/>
          <w:bCs/>
        </w:rPr>
        <w:t>RGB</w:t>
      </w:r>
      <w:r>
        <w:t xml:space="preserve"> để thống nhất số kênh. Các ảnh có alpha channel hoặc định dạng đặc biệt sẽ bị quy về cùng chuẩn ba kênh. Việc này giúp loại bỏ sai khác do định dạng lưu trữ gây ra và bảo đảm rằng toàn bộ ảnh đều đi qua cùng một pipeline đặc trưng.</w:t>
      </w:r>
    </w:p>
    <w:p w14:paraId="7F2B8167" w14:textId="77777777" w:rsidR="008779BB" w:rsidRDefault="00000000">
      <w:r>
        <w:t>Nếu không thống nhất số kênh, một số ảnh có thể mang thông tin phụ từ alpha hoặc cấu trúc kênh không tương thích, dẫn tới đặc trưng trích ra không còn đồng nhất giữa các mẫu.</w:t>
      </w:r>
    </w:p>
    <w:p w14:paraId="4310504B" w14:textId="77777777" w:rsidR="008779BB" w:rsidRDefault="00000000">
      <w:pPr>
        <w:pStyle w:val="Heading3"/>
      </w:pPr>
      <w:r>
        <w:t>2.3.3. Kiểm tra kích thước tối thiểu</w:t>
      </w:r>
    </w:p>
    <w:p w14:paraId="63E51B18" w14:textId="77777777" w:rsidR="008779BB" w:rsidRDefault="00000000">
      <w:r>
        <w:t>Hệ thống loại bỏ các ảnh quá nhỏ trước khi đưa vào các bước tiếp theo. Lý do là ảnh có độ phân giải quá thấp thường không còn đủ tín hiệu để phân tích texture, residual hay phổ tần số một cách đáng tin cậy. Ngoài ra, khi thực hiện crop hoặc chia patch trên các ảnh quá nhỏ, cấu trúc ảnh dễ bị méo hoặc mất ý nghĩa thống kê.</w:t>
      </w:r>
    </w:p>
    <w:p w14:paraId="674D5D5B" w14:textId="77777777" w:rsidR="008779BB" w:rsidRDefault="00000000">
      <w:r>
        <w:t>Do đó, bước kiểm tra kích thước tối thiểu đóng vai trò như một cơ chế lọc chất lượng đầu vào, giúp bảo đảm rằng mỗi ảnh đi vào giai đoạn trích đặc trưng đều còn giữ được mức thông tin cần thiết.</w:t>
      </w:r>
    </w:p>
    <w:p w14:paraId="1E034CA5" w14:textId="77777777" w:rsidR="008779BB" w:rsidRDefault="00000000">
      <w:pPr>
        <w:pStyle w:val="Heading3"/>
      </w:pPr>
      <w:r>
        <w:t>2.3.4. Chuyển đổi không gian màu</w:t>
      </w:r>
    </w:p>
    <w:p w14:paraId="7FA00E95" w14:textId="77777777" w:rsidR="008779BB" w:rsidRDefault="00000000">
      <w:r>
        <w:t xml:space="preserve">Sau khi thống nhất về RGB, ảnh được chuyển đổi theo chuỗi </w:t>
      </w:r>
      <w:r>
        <w:rPr>
          <w:rFonts w:ascii="Cardo" w:eastAsia="Cardo" w:hAnsi="Cardo" w:cs="Cardo"/>
          <w:b/>
          <w:bCs/>
        </w:rPr>
        <w:t>RGB → BGR → YCrCb</w:t>
      </w:r>
      <w:r>
        <w:t xml:space="preserve">. Trong đó, không gian màu YCrCb có vai trò đặc biệt quan trọng vì nó tách </w:t>
      </w:r>
      <w:r>
        <w:rPr>
          <w:b/>
          <w:bCs/>
        </w:rPr>
        <w:t>thành phần độ sáng (Y)</w:t>
      </w:r>
      <w:r>
        <w:t xml:space="preserve"> ra khỏi </w:t>
      </w:r>
      <w:r>
        <w:rPr>
          <w:b/>
          <w:bCs/>
        </w:rPr>
        <w:t>thành phần sắc độ (Cr, Cb)</w:t>
      </w:r>
      <w:r>
        <w:t>.</w:t>
      </w:r>
    </w:p>
    <w:p w14:paraId="3A5C769F" w14:textId="77777777" w:rsidR="008779BB" w:rsidRDefault="00000000">
      <w:r>
        <w:t>Việc tách sáng và màu mang lại hai lợi ích chính. Thứ nhất, các đặc trưng tần số và residual thường hoạt động tốt trên kênh độ sáng vì đây là nơi thể hiện rõ cấu trúc biên, nhiễu và phân bố chi tiết cường độ. Thứ hai, các đặc trưng tương quan màu có thể khai thác quan hệ thống kê giữa Y, Cr và Cb, từ đó phát hiện các sai khác tinh vi giữa ảnh chụp tự nhiên và ảnh do mô hình sinh tạo tổng hợp.</w:t>
      </w:r>
    </w:p>
    <w:p w14:paraId="083F7B6C" w14:textId="77777777" w:rsidR="008779BB" w:rsidRDefault="00000000">
      <w:pPr>
        <w:pStyle w:val="Heading3"/>
      </w:pPr>
      <w:r>
        <w:lastRenderedPageBreak/>
        <w:t>2.3.5. Center crop cố định về 256×256</w:t>
      </w:r>
    </w:p>
    <w:p w14:paraId="066E808E" w14:textId="77777777" w:rsidR="008779BB" w:rsidRDefault="00000000">
      <w:r>
        <w:t xml:space="preserve">Một trong các bước chuẩn hóa trung tâm là đưa ảnh về kích thước thống nhất bằng </w:t>
      </w:r>
      <w:r>
        <w:rPr>
          <w:b/>
          <w:bCs/>
        </w:rPr>
        <w:t>center crop 256×256</w:t>
      </w:r>
      <w:r>
        <w:t>. Mục tiêu của thao tác này là bảo đảm rằng mọi ảnh khi đi vào khối đặc trưng đều có cùng miền quan sát, cùng độ phân giải phân tích và cùng khả năng chia patch.</w:t>
      </w:r>
    </w:p>
    <w:p w14:paraId="58468267" w14:textId="77777777" w:rsidR="008779BB" w:rsidRDefault="00000000">
      <w:r>
        <w:t>Về mặt thực nghiệm, việc dùng crop cố định giúp phép so sánh giữa các ảnh trở nên công bằng hơn, đặc biệt với các đặc trưng phụ thuộc mạnh vào cấu trúc không gian như FFT, GLCM và residual. Nếu mỗi ảnh có một kích thước khác nhau, hoặc bị resize không kiểm soát, phổ tần số và texture có thể bị thay đổi đáng kể. Tuy nhiên, center crop cũng có nhược điểm là có thể làm mất tín hiệu nằm ở rìa ảnh; đây là một hạn chế cần được ghi nhận.</w:t>
      </w:r>
    </w:p>
    <w:p w14:paraId="240599D0" w14:textId="77777777" w:rsidR="008779BB" w:rsidRDefault="00000000">
      <w:pPr>
        <w:pStyle w:val="Heading3"/>
      </w:pPr>
      <w:r>
        <w:t>2.3.6. Lưu ảnh dưới dạng PNG lossless</w:t>
      </w:r>
    </w:p>
    <w:p w14:paraId="05EA85BA" w14:textId="77777777" w:rsidR="008779BB" w:rsidRDefault="00000000">
      <w:r>
        <w:t xml:space="preserve">Ảnh sau tiền xử lý được lưu bằng định dạng </w:t>
      </w:r>
      <w:r>
        <w:rPr>
          <w:b/>
          <w:bCs/>
        </w:rPr>
        <w:t>PNG lossless</w:t>
      </w:r>
      <w:r>
        <w:t>. Việc này có ý nghĩa kỹ thuật rõ ràng: tránh tạo thêm nhiễu nén mới vào dữ liệu sau chuẩn hóa. Nếu ảnh đã được crop và chuyển đổi nhưng lại lưu bằng định dạng nén mất mát, các artefact do nén có thể chồng lấn lên các tín hiệu thật sự cần phân tích, đặc biệt trong residual và miền tần số.</w:t>
      </w:r>
    </w:p>
    <w:p w14:paraId="1118D6C9" w14:textId="77777777" w:rsidR="008779BB" w:rsidRDefault="00000000">
      <w:r>
        <w:t>Bởi vậy, PNG lossless giúp giữ dữ liệu trung thực hơn cho các phép đo thống kê và cấu trúc ở giai đoạn sau.</w:t>
      </w:r>
    </w:p>
    <w:p w14:paraId="00F4A8ED" w14:textId="77777777" w:rsidR="008779BB" w:rsidRDefault="00000000">
      <w:pPr>
        <w:pStyle w:val="Heading2"/>
      </w:pPr>
      <w:r>
        <w:t>2.4. Kiểm soát chất lượng sau tiền xử lý</w:t>
      </w:r>
    </w:p>
    <w:p w14:paraId="45013FA6" w14:textId="77777777" w:rsidR="008779BB" w:rsidRDefault="00000000">
      <w:r>
        <w:t>Sau khi chuẩn hóa ảnh, hệ thống thực hiện một số bước kiểm soát chất lượng để bảo đảm dữ liệu sẵn sàng cho thí nghiệm. Các kiểm tra này bao gồm: số lượng ảnh hợp lệ theo từng lớp, phân phối kích thước và tỷ lệ ảnh bị loại, mức độ cân bằng lớp, cũng như việc sinh ra các manifest tổng, manifest train và manifest test để phục vụ tái lập thực nghiệm.</w:t>
      </w:r>
    </w:p>
    <w:p w14:paraId="5BF39BF2" w14:textId="77777777" w:rsidR="008779BB" w:rsidRDefault="00000000">
      <w:r>
        <w:t>Các manifest này có vai trò rất quan trọng trong các bài toán học máy vì chúng giúp cố định danh sách ảnh tham gia từng pha xử lý, tránh lỗi trộn dữ liệu và tạo điều kiện để tái chạy thí nghiệm sau này theo cùng đúng dữ liệu ban đầu.</w:t>
      </w:r>
    </w:p>
    <w:p w14:paraId="2BB273A6" w14:textId="77777777" w:rsidR="008779BB" w:rsidRDefault="00000000">
      <w:pPr>
        <w:pStyle w:val="Heading2"/>
      </w:pPr>
      <w:r>
        <w:t>2.5. Cơ sở lý thuyết của chiến lược trích chọn đặc trưng</w:t>
      </w:r>
    </w:p>
    <w:p w14:paraId="780B6DE2" w14:textId="77777777" w:rsidR="008779BB" w:rsidRDefault="00000000">
      <w:r>
        <w:t xml:space="preserve">Sau bước tiền xử lý, ảnh không được dùng trực tiếp dưới dạng pixel thô mà được biến đổi thành </w:t>
      </w:r>
      <w:r>
        <w:rPr>
          <w:b/>
          <w:bCs/>
        </w:rPr>
        <w:t>vector đặc trưng</w:t>
      </w:r>
      <w:r>
        <w:t xml:space="preserve">. Ý tưởng cốt lõi là: thay vì yêu cầu mô hình tự học mọi </w:t>
      </w:r>
      <w:r>
        <w:lastRenderedPageBreak/>
        <w:t>dấu hiệu từ đầu, ta chủ động thiết kế một bộ mô tả giàu thông tin, phản ánh nhiều mặt khác nhau của ảnh như tần số, kết cấu, phần dư, màu sắc và phân bố thống kê.</w:t>
      </w:r>
    </w:p>
    <w:p w14:paraId="69837B59" w14:textId="77777777" w:rsidR="008779BB" w:rsidRDefault="00000000">
      <w:r>
        <w:t>Cách làm này có ba ưu điểm. Thứ nhất, đặc trưng có thể giải thích được. Thứ hai, chi phí tính toán thấp hơn đáng kể so với học sâu end-to-end. Thứ ba, mô hình phía sau chỉ cần học trên không gian vector nhỏ gọn thay vì trên ma trận ảnh lớn.</w:t>
      </w:r>
    </w:p>
    <w:p w14:paraId="741FF619" w14:textId="77777777" w:rsidR="008779BB" w:rsidRDefault="00000000">
      <w:pPr>
        <w:pStyle w:val="Heading2"/>
      </w:pPr>
      <w:r>
        <w:t>2.6. Chiến lược chia patch</w:t>
      </w:r>
    </w:p>
    <w:p w14:paraId="09310516" w14:textId="77777777" w:rsidR="008779BB" w:rsidRDefault="00000000">
      <w:r>
        <w:t xml:space="preserve">Ảnh chuẩn hóa 256×256 được chia thành </w:t>
      </w:r>
      <w:r>
        <w:rPr>
          <w:b/>
          <w:bCs/>
        </w:rPr>
        <w:t>16 patch</w:t>
      </w:r>
      <w:r>
        <w:t xml:space="preserve">, mỗi patch có kích thước </w:t>
      </w:r>
      <w:r>
        <w:rPr>
          <w:b/>
          <w:bCs/>
        </w:rPr>
        <w:t>64×64</w:t>
      </w:r>
      <w:r>
        <w:t>. Đây là một quyết định quan trọng về mặt phương pháp luận. Nếu chỉ trích đặc trưng trên toàn ảnh, nhiều tín hiệu cục bộ có thể bị trung bình hóa và biến mất. Ngược lại, việc chia ảnh thành các vùng nhỏ giúp hệ thống phát hiện được những artefact không phân bố đều trên toàn ảnh, ví dụ các vùng da, tóc, nền mờ hoặc các biên chuyển tiếp bất thường.</w:t>
      </w:r>
    </w:p>
    <w:p w14:paraId="389CD4F7" w14:textId="77777777" w:rsidR="008779BB" w:rsidRDefault="00000000">
      <w:r>
        <w:t>Chiến lược patch-level giúp tăng độ bền của hệ thống trước biến đổi bố cục toàn cục, đồng thời hạn chế nguy cơ bỏ sót các sai khác vi mô mà ảnh AI thường bộc lộ không đồng đều theo vị trí.</w:t>
      </w:r>
    </w:p>
    <w:p w14:paraId="73A2D581" w14:textId="77777777" w:rsidR="008779BB" w:rsidRDefault="00000000">
      <w:pPr>
        <w:pStyle w:val="Heading2"/>
      </w:pPr>
      <w:r>
        <w:t>2.7. Nhóm đặc trưng tần số FFT</w:t>
      </w:r>
    </w:p>
    <w:p w14:paraId="48E5A488" w14:textId="77777777" w:rsidR="008779BB" w:rsidRDefault="00000000">
      <w:r>
        <w:t>Biến đổi Fourier rời rạc hai chiều là công cụ cơ bản để phân tích nội dung tần số của ảnh. Với một patch độ sáng (f(x,y)), phổ tần số hai chiều có thể biểu diễn dưới dạng:</w:t>
      </w:r>
    </w:p>
    <w:p w14:paraId="2CE5DA30" w14:textId="77777777" w:rsidR="008779BB" w:rsidRDefault="00000000">
      <w:pPr>
        <w:jc w:val="center"/>
        <w:rPr>
          <w:rFonts w:ascii="Cambria Math" w:eastAsia="Cambria Math" w:hAnsi="Cambria Math" w:cs="Cambria Math"/>
        </w:rPr>
      </w:pPr>
      <w:r>
        <w:t>[</w:t>
      </w:r>
      <w:r>
        <w:br/>
      </w:r>
      <m:oMathPara>
        <m:oMath>
          <m:r>
            <w:rPr>
              <w:rFonts w:ascii="Cambria Math" w:eastAsia="Cambria Math" w:hAnsi="Cambria Math" w:cs="Cambria Math"/>
            </w:rPr>
            <m:t>F(u,v)=\sum_{x=0}^{M-1}\sum_{y=0}^{N-1} f(x,y)e^{-j2\pi(\frac{ux}{M}+\frac{vy}{N})}</m:t>
          </m:r>
        </m:oMath>
      </m:oMathPara>
    </w:p>
    <w:p w14:paraId="08F022AE" w14:textId="77777777" w:rsidR="008779BB" w:rsidRDefault="00000000">
      <w:r>
        <w:t>]</w:t>
      </w:r>
    </w:p>
    <w:p w14:paraId="7F6F2C5F" w14:textId="77777777" w:rsidR="008779BB" w:rsidRDefault="00000000">
      <w:r>
        <w:t xml:space="preserve">Trong hệ thống này, FFT 2D được áp dụng trên </w:t>
      </w:r>
      <w:r>
        <w:rPr>
          <w:b/>
          <w:bCs/>
        </w:rPr>
        <w:t>kênh Y</w:t>
      </w:r>
      <w:r>
        <w:t xml:space="preserve"> của từng patch. Năng lượng phổ sau đó được tách thành ba dải: </w:t>
      </w:r>
      <w:r>
        <w:rPr>
          <w:b/>
          <w:bCs/>
        </w:rPr>
        <w:t>low</w:t>
      </w:r>
      <w:r>
        <w:t xml:space="preserve">, </w:t>
      </w:r>
      <w:r>
        <w:rPr>
          <w:b/>
          <w:bCs/>
        </w:rPr>
        <w:t>mid</w:t>
      </w:r>
      <w:r>
        <w:t xml:space="preserve"> và </w:t>
      </w:r>
      <w:r>
        <w:rPr>
          <w:b/>
          <w:bCs/>
        </w:rPr>
        <w:t>high frequency</w:t>
      </w:r>
      <w:r>
        <w:t xml:space="preserve">, đồng thời tính thêm </w:t>
      </w:r>
      <w:r>
        <w:rPr>
          <w:b/>
          <w:bCs/>
        </w:rPr>
        <w:t>tỷ số high/low</w:t>
      </w:r>
      <w:r>
        <w:t>.</w:t>
      </w:r>
    </w:p>
    <w:p w14:paraId="67063D6F" w14:textId="77777777" w:rsidR="008779BB" w:rsidRDefault="00000000">
      <w:r>
        <w:t>Ý nghĩa của nhóm đặc trưng này nằm ở chỗ ảnh thật và ảnh AI thường khác nhau trong cách phân bố năng lượng theo miền tần số. Ảnh AI có thể quá mượt, thiếu nhiễu tự nhiên, hoặc ngược lại xuất hiện các mẫu nhiễu tổng hợp và biên tần số bất thường. Tỷ số năng lượng cao/thấp là một chỉ báo gọn nhưng mạnh, giúp phản ánh ảnh có xu hướng quá trơn hay có hiện tượng “nhiễu giả tạo”.</w:t>
      </w:r>
    </w:p>
    <w:p w14:paraId="756FAE27" w14:textId="77777777" w:rsidR="008779BB" w:rsidRDefault="00000000">
      <w:pPr>
        <w:pStyle w:val="Heading2"/>
      </w:pPr>
      <w:r>
        <w:lastRenderedPageBreak/>
        <w:t>2.8. Nhóm đặc trưng kết cấu GLCM</w:t>
      </w:r>
    </w:p>
    <w:p w14:paraId="5878FE69" w14:textId="77777777" w:rsidR="008779BB" w:rsidRDefault="00000000">
      <w:r>
        <w:t>GLCM, hay ma trận đồng hiện mức xám, là công cụ mô tả cách các cặp mức xám xuất hiện cạnh nhau trong ảnh theo một khoảng cách và hướng xác định. Từ ma trận này có thể rút ra các chỉ số kết cấu quan trọng như:</w:t>
      </w:r>
    </w:p>
    <w:p w14:paraId="34C4DFE1" w14:textId="77777777" w:rsidR="008779BB" w:rsidRDefault="00000000">
      <w:pPr>
        <w:numPr>
          <w:ilvl w:val="0"/>
          <w:numId w:val="3"/>
        </w:numPr>
      </w:pPr>
      <w:r>
        <w:rPr>
          <w:b/>
          <w:bCs/>
        </w:rPr>
        <w:t>Contrast</w:t>
      </w:r>
      <w:r>
        <w:t>:</w:t>
      </w:r>
      <w:r>
        <w:br/>
        <w:t>[</w:t>
      </w:r>
      <w:r>
        <w:br/>
        <w:t>\sum_{i,j}(i-j)^2P(i,j)</w:t>
      </w:r>
      <w:r>
        <w:br/>
        <w:t>]</w:t>
      </w:r>
    </w:p>
    <w:p w14:paraId="7FCD9D7D" w14:textId="77777777" w:rsidR="008779BB" w:rsidRDefault="00000000">
      <w:pPr>
        <w:numPr>
          <w:ilvl w:val="0"/>
          <w:numId w:val="3"/>
        </w:numPr>
      </w:pPr>
      <w:r>
        <w:rPr>
          <w:b/>
          <w:bCs/>
        </w:rPr>
        <w:t>Homogeneity</w:t>
      </w:r>
      <w:r>
        <w:t>:</w:t>
      </w:r>
      <w:r>
        <w:br/>
        <w:t>[</w:t>
      </w:r>
      <w:r>
        <w:br/>
        <w:t>\sum_{i,j}\frac{P(i,j)}{1+|i-j|}</w:t>
      </w:r>
      <w:r>
        <w:br/>
        <w:t>]</w:t>
      </w:r>
    </w:p>
    <w:p w14:paraId="0E1FD40D" w14:textId="77777777" w:rsidR="008779BB" w:rsidRDefault="00000000">
      <w:pPr>
        <w:numPr>
          <w:ilvl w:val="0"/>
          <w:numId w:val="3"/>
        </w:numPr>
      </w:pPr>
      <w:r>
        <w:rPr>
          <w:b/>
          <w:bCs/>
        </w:rPr>
        <w:t>Energy</w:t>
      </w:r>
      <w:r>
        <w:t>:</w:t>
      </w:r>
      <w:r>
        <w:br/>
        <w:t>[</w:t>
      </w:r>
      <w:r>
        <w:br/>
        <w:t>\sum_{i,j}P(i,j)^2</w:t>
      </w:r>
      <w:r>
        <w:br/>
        <w:t>]</w:t>
      </w:r>
    </w:p>
    <w:p w14:paraId="7616B223" w14:textId="77777777" w:rsidR="008779BB" w:rsidRDefault="00000000">
      <w:pPr>
        <w:numPr>
          <w:ilvl w:val="0"/>
          <w:numId w:val="3"/>
        </w:numPr>
      </w:pPr>
      <w:r>
        <w:rPr>
          <w:b/>
          <w:bCs/>
        </w:rPr>
        <w:t>Correlation</w:t>
      </w:r>
      <w:r>
        <w:t>:</w:t>
      </w:r>
      <w:r>
        <w:br/>
        <w:t>[</w:t>
      </w:r>
      <w:r>
        <w:br/>
        <w:t>\sum_{i,j}\frac{(i-\mu_i)(j-\mu_j)P(i,j)}{\sigma_i\sigma_j}</w:t>
      </w:r>
      <w:r>
        <w:br/>
        <w:t>]</w:t>
      </w:r>
    </w:p>
    <w:p w14:paraId="5FBCEA7D" w14:textId="77777777" w:rsidR="008779BB" w:rsidRDefault="00000000">
      <w:r>
        <w:t xml:space="preserve">Trong hệ thống này, patch được lượng tử hóa mức xám, sau đó tính GLCM ở </w:t>
      </w:r>
      <w:r>
        <w:rPr>
          <w:b/>
          <w:bCs/>
        </w:rPr>
        <w:t>4 hướng</w:t>
      </w:r>
      <w:r>
        <w:t>, rồi trích các chỉ số contrast, homogeneity, energy và correlation.</w:t>
      </w:r>
    </w:p>
    <w:p w14:paraId="6D7CAE53" w14:textId="77777777" w:rsidR="008779BB" w:rsidRDefault="00000000">
      <w:r>
        <w:t xml:space="preserve">GLCM đặc biệt hữu ích cho bài toán này vì nhiều khác biệt giữa ảnh chụp tự nhiên và ảnh AI không nằm ở đối tượng chính mà nằm ở </w:t>
      </w:r>
      <w:r>
        <w:rPr>
          <w:b/>
          <w:bCs/>
        </w:rPr>
        <w:t>micro-texture</w:t>
      </w:r>
      <w:r>
        <w:t>: bề mặt da, sợi tóc, vùng bokeh, nền mịn, hoặc các vùng chuyển sáng tối. Những thay đổi này mắt người có thể cảm nhận mơ hồ nhưng khó định lượng, trong khi GLCM cung cấp một cách đo rõ ràng.</w:t>
      </w:r>
    </w:p>
    <w:p w14:paraId="63389C16" w14:textId="77777777" w:rsidR="008779BB" w:rsidRDefault="00000000">
      <w:pPr>
        <w:pStyle w:val="Heading2"/>
      </w:pPr>
      <w:r>
        <w:t>2.9. Nhóm đặc trưng residual</w:t>
      </w:r>
    </w:p>
    <w:p w14:paraId="0DC8F49A" w14:textId="77777777" w:rsidR="008779BB" w:rsidRDefault="00000000">
      <w:r>
        <w:t>Residual là phần dư còn lại sau khi ảnh gốc đi qua một bộ lọc nhấn mạnh biên hoặc thành phần tần số cao, chẳng hạn high-pass hoặc Laplacian. Về bản chất, residual giúp triệt tiêu thành phần nội dung mức thấp và làm nổi bật các cấu trúc nhỏ, cạnh, nhiễu và sai lệch vi mô.</w:t>
      </w:r>
    </w:p>
    <w:p w14:paraId="715C6E0A" w14:textId="77777777" w:rsidR="008779BB" w:rsidRDefault="00000000">
      <w:r>
        <w:lastRenderedPageBreak/>
        <w:t xml:space="preserve">Trên ảnh residual, hệ thống trích các đại lượng thống kê như </w:t>
      </w:r>
      <w:r>
        <w:rPr>
          <w:b/>
          <w:bCs/>
        </w:rPr>
        <w:t>mean</w:t>
      </w:r>
      <w:r>
        <w:t xml:space="preserve">, </w:t>
      </w:r>
      <w:r>
        <w:rPr>
          <w:b/>
          <w:bCs/>
        </w:rPr>
        <w:t>std</w:t>
      </w:r>
      <w:r>
        <w:t xml:space="preserve">, </w:t>
      </w:r>
      <w:r>
        <w:rPr>
          <w:b/>
          <w:bCs/>
        </w:rPr>
        <w:t>kurtosis</w:t>
      </w:r>
      <w:r>
        <w:t xml:space="preserve"> và </w:t>
      </w:r>
      <w:r>
        <w:rPr>
          <w:b/>
          <w:bCs/>
        </w:rPr>
        <w:t>entropy</w:t>
      </w:r>
      <w:r>
        <w:t>. Trong đó, entropy cho biết mức độ hỗn loạn thông tin, còn kurtosis phản ánh tính nhọn hoặc đuôi dày của phân bố residual.</w:t>
      </w:r>
    </w:p>
    <w:p w14:paraId="01F67B62" w14:textId="77777777" w:rsidR="008779BB" w:rsidRDefault="00000000">
      <w:r>
        <w:t>Nhóm đặc trưng residual có cơ sở hợp lý trong bài toán phát hiện ảnh AI vì ảnh sinh tạo thường mang mẫu nhiễu khác với ảnh camera tự nhiên. Camera thật chịu ảnh hưởng của cảm biến, quang học và chuỗi xử lý ảnh thực; trong khi ảnh AI có thể tạo ra cấu trúc nhìn hợp lý ở mức thị giác nhưng vẫn để lộ sự khác biệt trong miền phần dư.</w:t>
      </w:r>
    </w:p>
    <w:p w14:paraId="67E81AEB" w14:textId="77777777" w:rsidR="008779BB" w:rsidRDefault="00000000">
      <w:pPr>
        <w:pStyle w:val="Heading2"/>
      </w:pPr>
      <w:r>
        <w:t>2.10. Nhóm đặc trưng tương quan màu</w:t>
      </w:r>
    </w:p>
    <w:p w14:paraId="4E5D8BAE" w14:textId="77777777" w:rsidR="008779BB" w:rsidRDefault="00000000">
      <w:r>
        <w:t xml:space="preserve">Hệ thống tính tương quan giữa các cặp kênh </w:t>
      </w:r>
      <w:r>
        <w:rPr>
          <w:b/>
          <w:bCs/>
        </w:rPr>
        <w:t>Y-Cr</w:t>
      </w:r>
      <w:r>
        <w:t xml:space="preserve">, </w:t>
      </w:r>
      <w:r>
        <w:rPr>
          <w:b/>
          <w:bCs/>
        </w:rPr>
        <w:t>Y-Cb</w:t>
      </w:r>
      <w:r>
        <w:t xml:space="preserve"> và </w:t>
      </w:r>
      <w:r>
        <w:rPr>
          <w:b/>
          <w:bCs/>
        </w:rPr>
        <w:t>Cr-Cb</w:t>
      </w:r>
      <w:r>
        <w:t xml:space="preserve">. Đây là nhóm đặc trưng không tập trung vào từng kênh riêng lẻ, mà tập trung vào </w:t>
      </w:r>
      <w:r>
        <w:rPr>
          <w:b/>
          <w:bCs/>
        </w:rPr>
        <w:t>mối quan hệ liên kênh</w:t>
      </w:r>
      <w:r>
        <w:t>.</w:t>
      </w:r>
    </w:p>
    <w:p w14:paraId="75C468AD" w14:textId="77777777" w:rsidR="008779BB" w:rsidRDefault="00000000">
      <w:r>
        <w:t>Về mặt thống kê, ảnh chụp thật được tạo ra thông qua cảm biến quang học, mảng màu và chuỗi xử lý máy ảnh, nên giữa các thành phần sáng và màu thường tồn tại những quan hệ phụ thuộc nhất định. Ngược lại, ảnh AI có thể tái tạo được màu sắc khá thuyết phục ở cấp độ trực quan, nhưng chưa chắc tái hiện chính xác các quan hệ thống kê liên kênh như trong ảnh thật.</w:t>
      </w:r>
    </w:p>
    <w:p w14:paraId="0AF0A638" w14:textId="77777777" w:rsidR="008779BB" w:rsidRDefault="00000000">
      <w:r>
        <w:t>Do đó, đặc trưng tương quan màu là một thành phần bổ sung quan trọng, giúp hệ thống không chỉ nhìn “mỗi kênh có gì” mà còn xem “các kênh liên hệ với nhau như thế nào”.</w:t>
      </w:r>
    </w:p>
    <w:p w14:paraId="4D255F13" w14:textId="77777777" w:rsidR="008779BB" w:rsidRDefault="00000000">
      <w:pPr>
        <w:pStyle w:val="Heading2"/>
      </w:pPr>
      <w:r>
        <w:t>2.11. Nhóm đặc trưng thống kê cơ bản</w:t>
      </w:r>
    </w:p>
    <w:p w14:paraId="2DBD469A" w14:textId="77777777" w:rsidR="008779BB" w:rsidRDefault="00000000">
      <w:r>
        <w:t xml:space="preserve">Ngoài các đặc trưng chuyên biệt, hệ thống còn sử dụng các mô tả thống kê cơ bản trên từng patch như </w:t>
      </w:r>
      <w:r>
        <w:rPr>
          <w:b/>
          <w:bCs/>
        </w:rPr>
        <w:t>mean</w:t>
      </w:r>
      <w:r>
        <w:t xml:space="preserve">, </w:t>
      </w:r>
      <w:r>
        <w:rPr>
          <w:b/>
          <w:bCs/>
        </w:rPr>
        <w:t>std</w:t>
      </w:r>
      <w:r>
        <w:t xml:space="preserve">, </w:t>
      </w:r>
      <w:r>
        <w:rPr>
          <w:b/>
          <w:bCs/>
        </w:rPr>
        <w:t>skewness</w:t>
      </w:r>
      <w:r>
        <w:t xml:space="preserve"> và </w:t>
      </w:r>
      <w:r>
        <w:rPr>
          <w:b/>
          <w:bCs/>
        </w:rPr>
        <w:t>kurtosis</w:t>
      </w:r>
      <w:r>
        <w:t>.</w:t>
      </w:r>
    </w:p>
    <w:p w14:paraId="514A4E99" w14:textId="77777777" w:rsidR="008779BB" w:rsidRDefault="00000000">
      <w:pPr>
        <w:numPr>
          <w:ilvl w:val="0"/>
          <w:numId w:val="4"/>
        </w:numPr>
      </w:pPr>
      <w:r>
        <w:t>Mean phản ánh mức sáng trung bình.</w:t>
      </w:r>
    </w:p>
    <w:p w14:paraId="2AB61674" w14:textId="77777777" w:rsidR="008779BB" w:rsidRDefault="00000000">
      <w:pPr>
        <w:numPr>
          <w:ilvl w:val="0"/>
          <w:numId w:val="4"/>
        </w:numPr>
      </w:pPr>
      <w:r>
        <w:t>Std phản ánh mức độ phân tán.</w:t>
      </w:r>
    </w:p>
    <w:p w14:paraId="268835EF" w14:textId="77777777" w:rsidR="008779BB" w:rsidRDefault="00000000">
      <w:pPr>
        <w:numPr>
          <w:ilvl w:val="0"/>
          <w:numId w:val="4"/>
        </w:numPr>
      </w:pPr>
      <w:r>
        <w:t>Skewness cho biết phân bố lệch trái hay lệch phải.</w:t>
      </w:r>
    </w:p>
    <w:p w14:paraId="5289EAD7" w14:textId="77777777" w:rsidR="008779BB" w:rsidRDefault="00000000">
      <w:pPr>
        <w:numPr>
          <w:ilvl w:val="0"/>
          <w:numId w:val="4"/>
        </w:numPr>
      </w:pPr>
      <w:r>
        <w:t>Kurtosis cho biết mức độ nhọn hoặc đuôi dày của phân bố.</w:t>
      </w:r>
    </w:p>
    <w:p w14:paraId="10030BDB" w14:textId="77777777" w:rsidR="008779BB" w:rsidRDefault="00000000">
      <w:r>
        <w:t>Đây là nhóm đặc trưng đơn giản, chi phí tính toán thấp, nhưng lại có giá trị nền tảng. Khi được kết hợp với FFT, GLCM và residual, chúng giúp tạo thành một bộ mô tả đa góc nhìn, vừa ổn định vừa có khả năng bổ sung lẫn nhau.</w:t>
      </w:r>
    </w:p>
    <w:p w14:paraId="5FEA8A8D" w14:textId="77777777" w:rsidR="008779BB" w:rsidRDefault="00000000">
      <w:pPr>
        <w:pStyle w:val="Heading2"/>
      </w:pPr>
      <w:r>
        <w:lastRenderedPageBreak/>
        <w:t>2.12. Gộp đặc trưng patch-level thành image-level</w:t>
      </w:r>
    </w:p>
    <w:p w14:paraId="43D233B1" w14:textId="77777777" w:rsidR="008779BB" w:rsidRDefault="00000000">
      <w:r>
        <w:t xml:space="preserve">Sau khi trích đặc trưng trên từng patch, hệ thống tổng hợp chúng thành đặc trưng cấp ảnh bằng ba toán tử gộp: </w:t>
      </w:r>
      <w:r>
        <w:rPr>
          <w:b/>
          <w:bCs/>
        </w:rPr>
        <w:t>mean</w:t>
      </w:r>
      <w:r>
        <w:t xml:space="preserve">, </w:t>
      </w:r>
      <w:r>
        <w:rPr>
          <w:b/>
          <w:bCs/>
        </w:rPr>
        <w:t>std</w:t>
      </w:r>
      <w:r>
        <w:t xml:space="preserve"> và </w:t>
      </w:r>
      <w:r>
        <w:rPr>
          <w:b/>
          <w:bCs/>
        </w:rPr>
        <w:t>p90</w:t>
      </w:r>
      <w:r>
        <w:t xml:space="preserve"> trên toàn bộ 16 patch.</w:t>
      </w:r>
    </w:p>
    <w:p w14:paraId="7215D96D" w14:textId="77777777" w:rsidR="008779BB" w:rsidRDefault="00000000">
      <w:r>
        <w:t>Cách gộp này có ý nghĩa rõ ràng. Mean biểu diễn xu hướng chung của toàn ảnh; std phản ánh độ biến thiên không gian giữa các vùng; còn p90 nhấn mạnh các patch có giá trị đặc trưng cao, tức những vùng “nổi bật bất thường” có thể chứa artefact quan trọng.</w:t>
      </w:r>
    </w:p>
    <w:p w14:paraId="4B43196B" w14:textId="77777777" w:rsidR="008779BB" w:rsidRDefault="00000000">
      <w:r>
        <w:t xml:space="preserve">Kết quả cuối cùng là mỗi ảnh được biểu diễn bởi </w:t>
      </w:r>
      <w:r>
        <w:rPr>
          <w:b/>
          <w:bCs/>
        </w:rPr>
        <w:t>một vector gồm 57 đặc trưng</w:t>
      </w:r>
      <w:r>
        <w:t>. Đây là đầu vào của giai đoạn mô hình học máy phía sau.</w:t>
      </w:r>
    </w:p>
    <w:p w14:paraId="6832EA39" w14:textId="77777777" w:rsidR="008779BB" w:rsidRDefault="00000000">
      <w:pPr>
        <w:pStyle w:val="Heading2"/>
      </w:pPr>
      <w:r>
        <w:t>2.13. Nhận xét về cách tiếp cận</w:t>
      </w:r>
    </w:p>
    <w:p w14:paraId="04506A12" w14:textId="77777777" w:rsidR="008779BB" w:rsidRDefault="00000000">
      <w:r>
        <w:t>Cách tiếp cận của hệ thống có ưu điểm nổi bật ở tính giải thích được, khả năng triển khai gọn và sự tách bạch rõ ràng giữa chuẩn hóa dữ liệu và học mô hình. Tuy nhiên, phương pháp này cũng có giới hạn. Thứ nhất, center crop có thể làm mất thông tin biên. Thứ hai, bộ đặc trưng thủ công có nguy cơ hụt khi gặp các generator mới có cơ chế sinh ảnh khác biệt. Thứ ba, độ ổn định của đặc trưng vẫn cần được kiểm chứng thêm trên nhiều nguồn dữ liệu khác nhau.</w:t>
      </w:r>
    </w:p>
    <w:p w14:paraId="1C01F475" w14:textId="77777777" w:rsidR="008779BB" w:rsidRDefault="00000000">
      <w:r>
        <w:t>Dù vậy, trong phạm vi một hệ thống phát hiện ảnh AI theo hướng học máy truyền thống, đây là một nền tảng hợp lý, có cơ sở kỹ thuật rõ ràng và đủ mạnh để phục vụ mục tiêu phân tích, thực nghiệm và báo cáo.</w:t>
      </w:r>
    </w:p>
    <w:p w14:paraId="120BDDA9" w14:textId="77777777" w:rsidR="008779BB" w:rsidRDefault="008779BB">
      <w:pPr>
        <w:pStyle w:val="Heading1"/>
      </w:pPr>
    </w:p>
    <w:p w14:paraId="6C4355DD" w14:textId="77777777" w:rsidR="008779BB" w:rsidRDefault="00000000">
      <w:pPr>
        <w:pStyle w:val="Heading1"/>
        <w:rPr>
          <w:b/>
          <w:bCs/>
        </w:rPr>
      </w:pPr>
      <w:r>
        <w:br w:type="page"/>
      </w:r>
    </w:p>
    <w:p w14:paraId="6E41E556" w14:textId="77777777" w:rsidR="008779BB" w:rsidRDefault="00000000">
      <w:pPr>
        <w:pStyle w:val="Heading1"/>
        <w:rPr>
          <w:b/>
          <w:bCs/>
        </w:rPr>
      </w:pPr>
      <w:r>
        <w:rPr>
          <w:b/>
          <w:bCs/>
        </w:rPr>
        <w:lastRenderedPageBreak/>
        <w:t>CHƯƠNG 3. MÔ TẢ QUÁ TRÌNH THỰC NGHIỆM</w:t>
      </w:r>
    </w:p>
    <w:p w14:paraId="7107FD5D" w14:textId="77777777" w:rsidR="008779BB" w:rsidRDefault="00000000">
      <w:pPr>
        <w:pStyle w:val="Heading2"/>
      </w:pPr>
      <w:r>
        <w:t>3.1. Mục tiêu thực nghiệm</w:t>
      </w:r>
    </w:p>
    <w:p w14:paraId="5A8FD2FE" w14:textId="77777777" w:rsidR="008779BB" w:rsidRDefault="00000000">
      <w:r>
        <w:t>Quá trình thực nghiệm được thiết kế nhằm xây dựng một pipeline hoàn chỉnh cho bài toán phân loại ảnh Real/Fake theo hướng trích chọn đặc trưng thủ công. Trọng tâm của chương này không phải là trình bày một mô hình phân loại cụ thể, mà là mô tả chi tiết cách dữ liệu được chuẩn hóa, cách đặc trưng được trích xuất và cách các đầu ra kỹ thuật được tạo ra để phục vụ huấn luyện và đánh giá sau này.</w:t>
      </w:r>
    </w:p>
    <w:p w14:paraId="5A9E3E00" w14:textId="77777777" w:rsidR="008779BB" w:rsidRDefault="00000000">
      <w:r>
        <w:t>Do chưa có đầy đủ dữ liệu xác nhận về bộ phân loại, siêu tham số, số lượng mẫu từng tập, cũng như bảng kết quả định lượng cuối cùng, phần thực nghiệm trong chương này chỉ tập trung vào những bước đã có mô tả rõ ràng trong pipeline.</w:t>
      </w:r>
    </w:p>
    <w:p w14:paraId="03BD7D24" w14:textId="77777777" w:rsidR="008779BB" w:rsidRDefault="00000000">
      <w:pPr>
        <w:pStyle w:val="Heading2"/>
      </w:pPr>
      <w:r>
        <w:t>3.2. Đầu vào và đầu ra kỹ thuật của thực nghiệm</w:t>
      </w:r>
    </w:p>
    <w:p w14:paraId="17767A37" w14:textId="77777777" w:rsidR="008779BB" w:rsidRDefault="00000000">
      <w:r>
        <w:t xml:space="preserve">Đầu vào của pipeline là các ảnh thuộc hai lớp: </w:t>
      </w:r>
      <w:r>
        <w:rPr>
          <w:b/>
          <w:bCs/>
        </w:rPr>
        <w:t>Real</w:t>
      </w:r>
      <w:r>
        <w:t xml:space="preserve"> và </w:t>
      </w:r>
      <w:r>
        <w:rPr>
          <w:b/>
          <w:bCs/>
        </w:rPr>
        <w:t>Fake</w:t>
      </w:r>
      <w:r>
        <w:t>. Các ảnh này ban đầu có thể không đồng nhất về định dạng, hướng ảnh, kích thước, số kênh và chất lượng lưu trữ.</w:t>
      </w:r>
    </w:p>
    <w:p w14:paraId="373B42EF" w14:textId="77777777" w:rsidR="008779BB" w:rsidRDefault="00000000">
      <w:r>
        <w:t>Sau khi chạy toàn bộ pipeline, hệ thống tạo ra các đầu ra kỹ thuật sau:</w:t>
      </w:r>
    </w:p>
    <w:p w14:paraId="77839214" w14:textId="77777777" w:rsidR="008779BB" w:rsidRDefault="00000000">
      <w:pPr>
        <w:numPr>
          <w:ilvl w:val="0"/>
          <w:numId w:val="5"/>
        </w:numPr>
      </w:pPr>
      <w:r>
        <w:t>tập ảnh đã chuẩn hóa trong thư mục processed;</w:t>
      </w:r>
    </w:p>
    <w:p w14:paraId="0D87FF82" w14:textId="77777777" w:rsidR="008779BB" w:rsidRDefault="00000000">
      <w:pPr>
        <w:numPr>
          <w:ilvl w:val="0"/>
          <w:numId w:val="5"/>
        </w:numPr>
      </w:pPr>
      <w:r>
        <w:t>ma trận đặc trưng cho tập huấn luyện và tập kiểm tra, tương ứng với (X_{train}) và (X_{test});</w:t>
      </w:r>
    </w:p>
    <w:p w14:paraId="3561C39E" w14:textId="77777777" w:rsidR="008779BB" w:rsidRDefault="00000000">
      <w:pPr>
        <w:numPr>
          <w:ilvl w:val="0"/>
          <w:numId w:val="5"/>
        </w:numPr>
      </w:pPr>
      <w:r>
        <w:t>vector nhãn (y_{train}) và (y_{test});</w:t>
      </w:r>
    </w:p>
    <w:p w14:paraId="029A5061" w14:textId="77777777" w:rsidR="008779BB" w:rsidRDefault="00000000">
      <w:pPr>
        <w:numPr>
          <w:ilvl w:val="0"/>
          <w:numId w:val="5"/>
        </w:numPr>
      </w:pPr>
      <w:r>
        <w:t>danh sách tên đặc trưng (feature_names) để bảo toàn thứ tự đầu vào mô hình.</w:t>
      </w:r>
    </w:p>
    <w:p w14:paraId="750A53C1" w14:textId="77777777" w:rsidR="008779BB" w:rsidRDefault="00000000">
      <w:r>
        <w:t>Các đầu ra này cho thấy quá trình thực nghiệm không dừng ở mức xử lý ảnh đơn thuần, mà đã đi tới bước chuẩn bị đầy đủ dữ liệu vector hóa phục vụ học máy.</w:t>
      </w:r>
    </w:p>
    <w:p w14:paraId="283C0E00" w14:textId="77777777" w:rsidR="008779BB" w:rsidRDefault="00000000">
      <w:pPr>
        <w:pStyle w:val="Heading2"/>
      </w:pPr>
      <w:r>
        <w:t>3.3. Quy trình thực nghiệm tổng quát</w:t>
      </w:r>
    </w:p>
    <w:p w14:paraId="22F1DC5C" w14:textId="77777777" w:rsidR="008779BB" w:rsidRDefault="00000000">
      <w:r>
        <w:t>Quy trình thực nghiệm được triển khai theo chuỗi bước sau:</w:t>
      </w:r>
    </w:p>
    <w:p w14:paraId="339F7E67" w14:textId="77777777" w:rsidR="008779BB" w:rsidRDefault="00000000">
      <w:pPr>
        <w:numPr>
          <w:ilvl w:val="0"/>
          <w:numId w:val="6"/>
        </w:numPr>
      </w:pPr>
      <w:r>
        <w:t>Thu nhận ảnh đầu vào theo hai lớp Real và Fake.</w:t>
      </w:r>
    </w:p>
    <w:p w14:paraId="08C10C1D" w14:textId="77777777" w:rsidR="008779BB" w:rsidRDefault="00000000">
      <w:pPr>
        <w:numPr>
          <w:ilvl w:val="0"/>
          <w:numId w:val="6"/>
        </w:numPr>
      </w:pPr>
      <w:r>
        <w:t>Chuẩn hóa ảnh bằng pipeline tiền xử lý.</w:t>
      </w:r>
    </w:p>
    <w:p w14:paraId="70FA6E14" w14:textId="77777777" w:rsidR="008779BB" w:rsidRDefault="00000000">
      <w:pPr>
        <w:numPr>
          <w:ilvl w:val="0"/>
          <w:numId w:val="6"/>
        </w:numPr>
      </w:pPr>
      <w:r>
        <w:lastRenderedPageBreak/>
        <w:t>Kiểm tra chất lượng và tạo manifest dữ liệu.</w:t>
      </w:r>
    </w:p>
    <w:p w14:paraId="525DE249" w14:textId="77777777" w:rsidR="008779BB" w:rsidRDefault="00000000">
      <w:pPr>
        <w:numPr>
          <w:ilvl w:val="0"/>
          <w:numId w:val="6"/>
        </w:numPr>
      </w:pPr>
      <w:r>
        <w:t>Chia mỗi ảnh thành 16 patch kích thước 64×64.</w:t>
      </w:r>
    </w:p>
    <w:p w14:paraId="76BEEF72" w14:textId="77777777" w:rsidR="008779BB" w:rsidRDefault="00000000">
      <w:pPr>
        <w:numPr>
          <w:ilvl w:val="0"/>
          <w:numId w:val="6"/>
        </w:numPr>
      </w:pPr>
      <w:r>
        <w:t>Trích đặc trưng trên từng patch theo năm nhóm đặc trưng.</w:t>
      </w:r>
    </w:p>
    <w:p w14:paraId="15F4DBF5" w14:textId="77777777" w:rsidR="008779BB" w:rsidRDefault="00000000">
      <w:pPr>
        <w:numPr>
          <w:ilvl w:val="0"/>
          <w:numId w:val="6"/>
        </w:numPr>
      </w:pPr>
      <w:r>
        <w:t>Gộp đặc trưng patch-level thành vector image-level.</w:t>
      </w:r>
    </w:p>
    <w:p w14:paraId="6DA6FD13" w14:textId="77777777" w:rsidR="008779BB" w:rsidRDefault="00000000">
      <w:pPr>
        <w:numPr>
          <w:ilvl w:val="0"/>
          <w:numId w:val="6"/>
        </w:numPr>
      </w:pPr>
      <w:r>
        <w:t>Tạo ma trận đặc trưng và nhãn cho các tập train/test.</w:t>
      </w:r>
    </w:p>
    <w:p w14:paraId="3A47AF26" w14:textId="77777777" w:rsidR="008779BB" w:rsidRDefault="00000000">
      <w:r>
        <w:t>Cấu trúc này cho thấy hệ thống được tổ chức theo tư duy pipeline rõ ràng: chuẩn hóa dữ liệu trước, trích tín hiệu sau, rồi mới chuyển sang biểu diễn dạng vector để dùng cho mô hình học máy.</w:t>
      </w:r>
    </w:p>
    <w:p w14:paraId="6B171859" w14:textId="77777777" w:rsidR="008779BB" w:rsidRDefault="00000000">
      <w:pPr>
        <w:pStyle w:val="Heading2"/>
      </w:pPr>
      <w:r>
        <w:t>3.4. Bước 1: Chuẩn hóa ảnh đầu vào</w:t>
      </w:r>
    </w:p>
    <w:p w14:paraId="700DFC79" w14:textId="77777777" w:rsidR="008779BB" w:rsidRDefault="00000000">
      <w:pPr>
        <w:pStyle w:val="Heading3"/>
      </w:pPr>
      <w:r>
        <w:t>3.4.1. Đọc ảnh và hiệu chỉnh orientation</w:t>
      </w:r>
    </w:p>
    <w:p w14:paraId="639BAEC2" w14:textId="77777777" w:rsidR="008779BB" w:rsidRDefault="00000000">
      <w:r>
        <w:t>Ở bước đầu tiên, ảnh được đọc bằng PIL. Việc lựa chọn công cụ này nhằm bảo đảm quá trình đọc ảnh và xử lý EXIF ổn định, đặc biệt với các ảnh được thu thập từ nhiều nguồn khác nhau. Sau khi đọc, hệ thống kiểm tra orientation trong EXIF và tự động xoay ảnh về hướng đúng.</w:t>
      </w:r>
    </w:p>
    <w:p w14:paraId="668C2B9B" w14:textId="77777777" w:rsidR="008779BB" w:rsidRDefault="00000000">
      <w:r>
        <w:t>Bước này nhằm loại bỏ sai lệch hình học không mang ý nghĩa phân loại. Nếu không làm bước này, cùng một loại tín hiệu texture hoặc cấu trúc biên có thể bị biến đổi chỉ vì ảnh bị xoay sai hướng, làm tăng nhiễu cho đặc trưng.</w:t>
      </w:r>
    </w:p>
    <w:p w14:paraId="2A71BF10" w14:textId="77777777" w:rsidR="008779BB" w:rsidRDefault="00000000">
      <w:pPr>
        <w:pStyle w:val="Heading3"/>
      </w:pPr>
      <w:r>
        <w:t>3.4.2. Chuẩn hóa kênh màu</w:t>
      </w:r>
    </w:p>
    <w:p w14:paraId="68BB95E9" w14:textId="77777777" w:rsidR="008779BB" w:rsidRDefault="00000000">
      <w:r>
        <w:t>Sau khi hiệu chỉnh orientation, ảnh được chuyển về RGB để thống nhất số kênh và loại bỏ alpha channel nếu có. Đây là điều kiện cần để các bước xử lý sau hoạt động nhất quán trên toàn bộ dữ liệu.</w:t>
      </w:r>
    </w:p>
    <w:p w14:paraId="7F730852" w14:textId="77777777" w:rsidR="008779BB" w:rsidRDefault="00000000">
      <w:pPr>
        <w:pStyle w:val="Heading3"/>
      </w:pPr>
      <w:r>
        <w:t>3.4.3. Lọc ảnh không đạt chuẩn kích thước</w:t>
      </w:r>
    </w:p>
    <w:p w14:paraId="7B133B94" w14:textId="77777777" w:rsidR="008779BB" w:rsidRDefault="00000000">
      <w:r>
        <w:t>Hệ thống kiểm tra kích thước tối thiểu của ảnh đầu vào và loại bỏ những ảnh quá nhỏ. Mục tiêu của thao tác này là tránh đưa các ảnh không còn đủ tín hiệu vào khối đặc trưng, bởi các ảnh như vậy thường làm giảm chất lượng mô tả thống kê và gây sai lệch cho các phép đo texture hoặc phổ tần số.</w:t>
      </w:r>
    </w:p>
    <w:p w14:paraId="2BE19E78" w14:textId="77777777" w:rsidR="008779BB" w:rsidRDefault="00000000">
      <w:pPr>
        <w:pStyle w:val="Heading3"/>
      </w:pPr>
      <w:r>
        <w:lastRenderedPageBreak/>
        <w:t>3.4.4. Chuyển đổi không gian màu và crop chuẩn</w:t>
      </w:r>
    </w:p>
    <w:p w14:paraId="09892542" w14:textId="77777777" w:rsidR="008779BB" w:rsidRDefault="00000000">
      <w:r>
        <w:t>Sau khi vượt qua kiểm tra kích thước, ảnh được chuyển từ RGB sang BGR rồi sang YCrCb. Tiếp theo, hệ thống thực hiện center crop để đưa mọi ảnh về kích thước 256×256.</w:t>
      </w:r>
    </w:p>
    <w:p w14:paraId="6D670946" w14:textId="77777777" w:rsidR="008779BB" w:rsidRDefault="00000000">
      <w:r>
        <w:t>Từ góc độ thực nghiệm, đây là bước chuẩn hóa then chốt vì toàn bộ đặc trưng patch-level phía sau đều giả định ảnh đầu vào có cùng kích thước và cùng cấu trúc màu. Nếu không có bước này, các đặc trưng giữa các ảnh sẽ thiếu tính so sánh trực tiếp.</w:t>
      </w:r>
    </w:p>
    <w:p w14:paraId="24DBBA64" w14:textId="77777777" w:rsidR="008779BB" w:rsidRDefault="00000000">
      <w:pPr>
        <w:pStyle w:val="Heading3"/>
      </w:pPr>
      <w:r>
        <w:t>3.4.5. Lưu ảnh lossless</w:t>
      </w:r>
    </w:p>
    <w:p w14:paraId="1C8A60D4" w14:textId="77777777" w:rsidR="008779BB" w:rsidRDefault="00000000">
      <w:r>
        <w:t>Ảnh sau cùng được lưu bằng PNG lossless. Điều này giúp cố định dữ liệu đầu vào cho giai đoạn trích đặc trưng, đồng thời tránh đưa thêm artefact do nén mất mát vào pipeline.</w:t>
      </w:r>
    </w:p>
    <w:p w14:paraId="03B157F9" w14:textId="77777777" w:rsidR="008779BB" w:rsidRDefault="00000000">
      <w:pPr>
        <w:pStyle w:val="Heading2"/>
      </w:pPr>
      <w:r>
        <w:t>3.5. Bước 2: Kiểm soát chất lượng dữ liệu sau chuẩn hóa</w:t>
      </w:r>
    </w:p>
    <w:p w14:paraId="45888C5A" w14:textId="77777777" w:rsidR="008779BB" w:rsidRDefault="00000000">
      <w:r>
        <w:t>Sau khi hoàn tất tiền xử lý, hệ thống tiến hành kiểm tra chất lượng dữ liệu ở mức tập hợp. Cụ thể, pipeline theo dõi số lượng ảnh hợp lệ ở từng lớp, phân phối kích thước, tỷ lệ ảnh bị loại và mức độ cân bằng lớp.</w:t>
      </w:r>
    </w:p>
    <w:p w14:paraId="227D2892" w14:textId="77777777" w:rsidR="008779BB" w:rsidRDefault="00000000">
      <w:r>
        <w:t xml:space="preserve">Một đầu ra quan trọng của bước này là việc sinh ra các </w:t>
      </w:r>
      <w:r>
        <w:rPr>
          <w:b/>
          <w:bCs/>
        </w:rPr>
        <w:t>manifest</w:t>
      </w:r>
      <w:r>
        <w:t xml:space="preserve"> gồm manifest tổng, manifest train và manifest test. Các manifest giúp ghi lại chính xác danh sách ảnh tham gia vào từng giai đoạn, từ đó tạo điều kiện cho việc tái lập thực nghiệm, đối chiếu lỗi và kiểm tra tính nhất quán của dữ liệu.</w:t>
      </w:r>
    </w:p>
    <w:p w14:paraId="368A34A5" w14:textId="77777777" w:rsidR="008779BB" w:rsidRDefault="00000000">
      <w:r>
        <w:t>Trong các hệ thống học máy thực nghiệm, manifest là thành phần rất quan trọng vì nó giúp tách dữ liệu “được dùng thực sự” khỏi dữ liệu “tồn tại trong thư mục nhưng chưa chắc đã hợp lệ”.</w:t>
      </w:r>
    </w:p>
    <w:p w14:paraId="6F125BFB" w14:textId="77777777" w:rsidR="008779BB" w:rsidRDefault="00000000">
      <w:pPr>
        <w:pStyle w:val="Heading2"/>
      </w:pPr>
      <w:r>
        <w:t>3.6. Bước 3: Chia ảnh thành patch để phân tích cục bộ</w:t>
      </w:r>
    </w:p>
    <w:p w14:paraId="2E5F954F" w14:textId="77777777" w:rsidR="008779BB" w:rsidRDefault="00000000">
      <w:r>
        <w:t>Mỗi ảnh chuẩn hóa kích thước 256×256 được chia thành 16 patch 64×64. Đây là bước chuyển từ mức xử lý toàn ảnh sang mức phân tích cục bộ.</w:t>
      </w:r>
    </w:p>
    <w:p w14:paraId="23EFCB8C" w14:textId="77777777" w:rsidR="008779BB" w:rsidRDefault="00000000">
      <w:r>
        <w:t>Về mặt thực nghiệm, việc phân tích theo patch giúp hệ thống quan sát được sự không đồng đều của tín hiệu. Thay vì chỉ lấy một bộ đặc trưng chung cho toàn ảnh, pipeline tạo ra nhiều phép đo cục bộ rồi mới gộp lại. Cách làm này đặc biệt hữu ích với ảnh AI vì các artefact thường không trải đều, mà xuất hiện đậm hơn ở một số vùng nhất định như da mặt, tóc, mép vật thể, nền mờ hoặc vùng chuyển sáng.</w:t>
      </w:r>
    </w:p>
    <w:p w14:paraId="41607727" w14:textId="77777777" w:rsidR="008779BB" w:rsidRDefault="00000000">
      <w:pPr>
        <w:pStyle w:val="Heading2"/>
      </w:pPr>
      <w:r>
        <w:lastRenderedPageBreak/>
        <w:t>3.7. Bước 4: Trích đặc trưng trên từng patch</w:t>
      </w:r>
    </w:p>
    <w:p w14:paraId="2CC7DCF9" w14:textId="77777777" w:rsidR="008779BB" w:rsidRDefault="00000000">
      <w:r>
        <w:t>Trên mỗi patch, hệ thống trích năm nhóm đặc trưng.</w:t>
      </w:r>
    </w:p>
    <w:p w14:paraId="0A751314" w14:textId="77777777" w:rsidR="008779BB" w:rsidRDefault="00000000">
      <w:pPr>
        <w:pStyle w:val="Heading3"/>
      </w:pPr>
      <w:r>
        <w:t>3.7.1. Đặc trưng FFT</w:t>
      </w:r>
    </w:p>
    <w:p w14:paraId="486998D8" w14:textId="77777777" w:rsidR="008779BB" w:rsidRDefault="00000000">
      <w:r>
        <w:t>FFT 2D được tính trên kênh Y của patch. Từ phổ tần số, hệ thống đo năng lượng ở ba dải low, mid và high, sau đó tính thêm tỷ số high/low. Bước này nhằm mô tả cấu trúc tần số của patch, qua đó phản ánh mức độ mượt, sắc cạnh hoặc nhiễu vi mô của ảnh.</w:t>
      </w:r>
    </w:p>
    <w:p w14:paraId="16196140" w14:textId="77777777" w:rsidR="008779BB" w:rsidRDefault="00000000">
      <w:pPr>
        <w:pStyle w:val="Heading3"/>
      </w:pPr>
      <w:r>
        <w:t>3.7.2. Đặc trưng GLCM</w:t>
      </w:r>
    </w:p>
    <w:p w14:paraId="66B4925D" w14:textId="77777777" w:rsidR="008779BB" w:rsidRDefault="00000000">
      <w:r>
        <w:t>Patch mức xám được lượng tử hóa rồi tính GLCM theo bốn hướng. Từ đó rút ra các chỉ số contrast, homogeneity, energy và correlation. Nhóm này giúp đo mức độ đều, thô, sắc hay tương quan không gian của texture cục bộ.</w:t>
      </w:r>
    </w:p>
    <w:p w14:paraId="385FE9E1" w14:textId="77777777" w:rsidR="008779BB" w:rsidRDefault="00000000">
      <w:pPr>
        <w:pStyle w:val="Heading3"/>
      </w:pPr>
      <w:r>
        <w:t>3.7.3. Đặc trưng residual</w:t>
      </w:r>
    </w:p>
    <w:p w14:paraId="529C2C63" w14:textId="77777777" w:rsidR="008779BB" w:rsidRDefault="00000000">
      <w:r>
        <w:t>Patch được đưa qua bộ lọc nhấn mạnh thành phần cao tần để lấy phần dư. Trên phần dư này, hệ thống tính mean, std, kurtosis và entropy. Nhóm đặc trưng này được kỳ vọng giúp làm lộ các khác biệt vi mô giữa ảnh camera tự nhiên và ảnh tổng hợp.</w:t>
      </w:r>
    </w:p>
    <w:p w14:paraId="4C5FAF06" w14:textId="77777777" w:rsidR="008779BB" w:rsidRDefault="00000000">
      <w:pPr>
        <w:pStyle w:val="Heading3"/>
      </w:pPr>
      <w:r>
        <w:t>3.7.4. Đặc trưng tương quan màu</w:t>
      </w:r>
    </w:p>
    <w:p w14:paraId="0DCA69F3" w14:textId="77777777" w:rsidR="008779BB" w:rsidRDefault="00000000">
      <w:r>
        <w:t>Tương quan giữa các cặp kênh Y-Cr, Y-Cb và Cr-Cb được tính trên patch. Đây là bước giúp hệ thống không chỉ đo cường độ riêng lẻ của từng kênh mà còn đo quan hệ giữa sáng và sắc độ.</w:t>
      </w:r>
    </w:p>
    <w:p w14:paraId="294F50EB" w14:textId="77777777" w:rsidR="008779BB" w:rsidRDefault="00000000">
      <w:pPr>
        <w:pStyle w:val="Heading3"/>
      </w:pPr>
      <w:r>
        <w:t>3.7.5. Đặc trưng thống kê cơ bản</w:t>
      </w:r>
    </w:p>
    <w:p w14:paraId="62DFFF57" w14:textId="77777777" w:rsidR="008779BB" w:rsidRDefault="00000000">
      <w:r>
        <w:t>Cuối cùng, trên từng patch, hệ thống tính mean, std, skewness và kurtosis của phân bố cường độ. Đây là lớp đặc trưng nền, đơn giản nhưng ổn định, có tác dụng bổ trợ cho các nhóm đặc trưng chuyên biệt hơn.</w:t>
      </w:r>
    </w:p>
    <w:p w14:paraId="4653A0BF" w14:textId="77777777" w:rsidR="008779BB" w:rsidRDefault="00000000">
      <w:pPr>
        <w:pStyle w:val="Heading2"/>
      </w:pPr>
      <w:r>
        <w:t>3.8. Bước 5: Gộp đặc trưng patch-level thành đặc trưng cấp ảnh</w:t>
      </w:r>
    </w:p>
    <w:p w14:paraId="114A87B2" w14:textId="77777777" w:rsidR="008779BB" w:rsidRDefault="00000000">
      <w:r>
        <w:t xml:space="preserve">Sau khi hoàn tất trích đặc trưng trên 16 patch, hệ thống tiến hành gộp chúng thành một vector đặc trưng duy nhất cho mỗi ảnh. Với từng đại lượng patch-level, hệ thống lấy ba thống kê tổng hợp: </w:t>
      </w:r>
      <w:r>
        <w:rPr>
          <w:b/>
          <w:bCs/>
        </w:rPr>
        <w:t>mean</w:t>
      </w:r>
      <w:r>
        <w:t xml:space="preserve">, </w:t>
      </w:r>
      <w:r>
        <w:rPr>
          <w:b/>
          <w:bCs/>
        </w:rPr>
        <w:t>std</w:t>
      </w:r>
      <w:r>
        <w:t xml:space="preserve"> và </w:t>
      </w:r>
      <w:r>
        <w:rPr>
          <w:b/>
          <w:bCs/>
        </w:rPr>
        <w:t>p90</w:t>
      </w:r>
      <w:r>
        <w:t xml:space="preserve"> trên toàn bộ 16 patch.</w:t>
      </w:r>
    </w:p>
    <w:p w14:paraId="73447600" w14:textId="77777777" w:rsidR="008779BB" w:rsidRDefault="00000000">
      <w:r>
        <w:t xml:space="preserve">Cách gộp này cho phép ảnh được biểu diễn không chỉ bằng giá trị trung bình chung, mà còn bằng độ dao động giữa các vùng và mức cực trị tương đối của các vùng bất </w:t>
      </w:r>
      <w:r>
        <w:lastRenderedPageBreak/>
        <w:t>thường. Đây là một bước quan trọng vì nó biến các quan sát cục bộ thành biểu diễn toàn ảnh mà vẫn giữ được phần nào thông tin không gian.</w:t>
      </w:r>
    </w:p>
    <w:p w14:paraId="246FE300" w14:textId="77777777" w:rsidR="008779BB" w:rsidRDefault="00000000">
      <w:r>
        <w:t xml:space="preserve">Kết quả cuối cùng là mỗi ảnh được ánh xạ thành </w:t>
      </w:r>
      <w:r>
        <w:rPr>
          <w:b/>
          <w:bCs/>
        </w:rPr>
        <w:t>vector 57 chiều</w:t>
      </w:r>
      <w:r>
        <w:t>.</w:t>
      </w:r>
    </w:p>
    <w:p w14:paraId="73643A5C" w14:textId="77777777" w:rsidR="008779BB" w:rsidRDefault="00000000">
      <w:pPr>
        <w:pStyle w:val="Heading2"/>
      </w:pPr>
      <w:r>
        <w:t>3.9. Bước 6: Xây dựng dữ liệu đầu vào cho mô hình học máy</w:t>
      </w:r>
    </w:p>
    <w:p w14:paraId="671FC093" w14:textId="77777777" w:rsidR="008779BB" w:rsidRDefault="00000000">
      <w:r>
        <w:t>Từ vector đặc trưng của từng ảnh, hệ thống tạo ra các ma trận đặc trưng cho tập huấn luyện và tập kiểm tra, tương ứng với (X_{train}) và (X_{test}), đồng thời tạo các vector nhãn (y_{train}) và (y_{test}). Ngoài ra, danh sách (feature_names) cũng được lưu lại để bảo đảm thứ tự đặc trưng luôn nhất quán giữa các lần chạy.</w:t>
      </w:r>
    </w:p>
    <w:p w14:paraId="482BA9A2" w14:textId="77777777" w:rsidR="008779BB" w:rsidRDefault="00000000">
      <w:r>
        <w:t>Đây là đầu ra quan trọng nhất của phần thực nghiệm đã có dữ kiện, vì nó đánh dấu việc pipeline đã chuyển thành công từ ảnh thô sang biểu diễn số có cấu trúc, sẵn sàng cho bước huấn luyện mô hình phân loại.</w:t>
      </w:r>
    </w:p>
    <w:p w14:paraId="4E178AB6" w14:textId="77777777" w:rsidR="008779BB" w:rsidRDefault="008779BB"/>
    <w:p w14:paraId="7831404E" w14:textId="77777777" w:rsidR="008779BB" w:rsidRDefault="008779BB"/>
    <w:sectPr w:rsidR="008779B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4D868D4-9AAD-42CF-81D0-3443103C8362}"/>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2" w:fontKey="{4F434315-F90A-4BE8-88BF-A113978458EE}"/>
    <w:embedBold r:id="rId3" w:fontKey="{69A47D64-4F11-496A-AC3C-9929C40E70A7}"/>
  </w:font>
  <w:font w:name="Cambria Math">
    <w:panose1 w:val="02040503050406030204"/>
    <w:charset w:val="00"/>
    <w:family w:val="roman"/>
    <w:pitch w:val="variable"/>
    <w:sig w:usb0="E00006FF" w:usb1="420024FF" w:usb2="02000000" w:usb3="00000000" w:csb0="0000019F" w:csb1="00000000"/>
    <w:embedRegular r:id="rId4" w:fontKey="{AD8C58E6-162C-4F85-BBE2-388AE42B61BF}"/>
    <w:embedItalic r:id="rId5" w:fontKey="{5686D07A-C6B6-4CC2-97CB-5198C5DB89F9}"/>
  </w:font>
  <w:font w:name="Calibri">
    <w:panose1 w:val="020F0502020204030204"/>
    <w:charset w:val="00"/>
    <w:family w:val="swiss"/>
    <w:pitch w:val="variable"/>
    <w:sig w:usb0="E4002EFF" w:usb1="C200247B" w:usb2="00000009" w:usb3="00000000" w:csb0="000001FF" w:csb1="00000000"/>
    <w:embedRegular r:id="rId6" w:fontKey="{E8A6B28F-57C0-4FF3-B37E-FB8EB5639225}"/>
  </w:font>
  <w:font w:name="Cambria">
    <w:panose1 w:val="02040503050406030204"/>
    <w:charset w:val="00"/>
    <w:family w:val="roman"/>
    <w:pitch w:val="variable"/>
    <w:sig w:usb0="E00006FF" w:usb1="420024FF" w:usb2="02000000" w:usb3="00000000" w:csb0="0000019F" w:csb1="00000000"/>
    <w:embedRegular r:id="rId7" w:fontKey="{8399B563-D89B-4260-85E6-6734BD31FDB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2A70"/>
    <w:multiLevelType w:val="multilevel"/>
    <w:tmpl w:val="9AECC0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6984B9B"/>
    <w:multiLevelType w:val="multilevel"/>
    <w:tmpl w:val="59E28E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DA9218C"/>
    <w:multiLevelType w:val="multilevel"/>
    <w:tmpl w:val="53CE9B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58BC7960"/>
    <w:multiLevelType w:val="multilevel"/>
    <w:tmpl w:val="4C7CABB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68E601CC"/>
    <w:multiLevelType w:val="multilevel"/>
    <w:tmpl w:val="2AB606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733C1822"/>
    <w:multiLevelType w:val="multilevel"/>
    <w:tmpl w:val="23B2CA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21457705">
    <w:abstractNumId w:val="5"/>
  </w:num>
  <w:num w:numId="2" w16cid:durableId="1881743516">
    <w:abstractNumId w:val="3"/>
  </w:num>
  <w:num w:numId="3" w16cid:durableId="1323662048">
    <w:abstractNumId w:val="1"/>
  </w:num>
  <w:num w:numId="4" w16cid:durableId="887498658">
    <w:abstractNumId w:val="4"/>
  </w:num>
  <w:num w:numId="5" w16cid:durableId="509373636">
    <w:abstractNumId w:val="2"/>
  </w:num>
  <w:num w:numId="6" w16cid:durableId="2132892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9BB"/>
    <w:rsid w:val="003561C4"/>
    <w:rsid w:val="00564B07"/>
    <w:rsid w:val="008779BB"/>
    <w:rsid w:val="00887B89"/>
    <w:rsid w:val="00D302DE"/>
    <w:rsid w:val="00F95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A05C6"/>
  <w15:docId w15:val="{9FDD4BC1-A4A8-4766-A8B2-8195B4012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US" w:bidi="ar-SA"/>
      </w:rPr>
    </w:rPrDefault>
    <w:pPrDefault>
      <w:pPr>
        <w:spacing w:before="240" w:after="2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28"/>
      <w:szCs w:val="28"/>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after="80"/>
      <w:outlineLvl w:val="4"/>
    </w:pPr>
    <w:rPr>
      <w:color w:val="666666"/>
      <w:sz w:val="22"/>
      <w:szCs w:val="22"/>
    </w:rPr>
  </w:style>
  <w:style w:type="paragraph" w:styleId="Heading6">
    <w:name w:val="heading 6"/>
    <w:basedOn w:val="Normal"/>
    <w:next w:val="Normal"/>
    <w:uiPriority w:val="9"/>
    <w:semiHidden/>
    <w:unhideWhenUsed/>
    <w:qFormat/>
    <w:pPr>
      <w:keepNext/>
      <w:keepLines/>
      <w:spacing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html/2511.02791v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rtsmart.ai/blog/ai-image-generator-market-statistic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tsmart.ai/blog/ai-image-generator-market-statistics/" TargetMode="External"/><Relationship Id="rId11" Type="http://schemas.openxmlformats.org/officeDocument/2006/relationships/hyperlink" Target="https://www.researchgate.net/publication/397280165_AI-Generated_Image_Detection_An_Empirical_Study_and_Future_Research_Directions" TargetMode="External"/><Relationship Id="rId5" Type="http://schemas.openxmlformats.org/officeDocument/2006/relationships/image" Target="media/image1.png"/><Relationship Id="rId10" Type="http://schemas.openxmlformats.org/officeDocument/2006/relationships/hyperlink" Target="https://www.researchgate.net/publication/397280165_AI-Generated_Image_Detection_An_Empirical_Study_and_Future_Research_Directions" TargetMode="External"/><Relationship Id="rId4" Type="http://schemas.openxmlformats.org/officeDocument/2006/relationships/webSettings" Target="webSettings.xml"/><Relationship Id="rId9" Type="http://schemas.openxmlformats.org/officeDocument/2006/relationships/hyperlink" Target="https://arxiv.org/html/2511.02791v1"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5349</Words>
  <Characters>19638</Characters>
  <Application>Microsoft Office Word</Application>
  <DocSecurity>0</DocSecurity>
  <Lines>425</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user835</cp:lastModifiedBy>
  <cp:revision>2</cp:revision>
  <dcterms:created xsi:type="dcterms:W3CDTF">2026-03-24T02:14:00Z</dcterms:created>
  <dcterms:modified xsi:type="dcterms:W3CDTF">2026-03-24T02:14:00Z</dcterms:modified>
</cp:coreProperties>
</file>