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TRƯỜNG ĐẠI HỌC CÔNG NGHỆ THÔNG TIN VÀ TRUYỀN THÔNG</w:t>
        <w:br/>
      </w:r>
      <w:r>
        <w:rPr>
          <w:rFonts w:ascii="Times New Roman" w:hAnsi="Times New Roman"/>
          <w:b/>
          <w:sz w:val="26"/>
        </w:rPr>
        <w:t>KHOA CÔNG NGHỆ THÔNG TIN</w:t>
        <w:br/>
      </w:r>
    </w:p>
    <w:p>
      <w:pPr>
        <w:spacing w:before="720"/>
      </w:pPr>
    </w:p>
    <w:p>
      <w:pPr>
        <w:jc w:val="center"/>
      </w:pPr>
      <w:r>
        <w:rPr>
          <w:rFonts w:ascii="Times New Roman" w:hAnsi="Times New Roman"/>
          <w:b/>
          <w:color w:val="104B85"/>
          <w:sz w:val="36"/>
        </w:rPr>
        <w:t>BÁO CÁO CUỐI KỲ</w:t>
        <w:br/>
      </w:r>
      <w:r>
        <w:rPr>
          <w:rFonts w:ascii="Times New Roman" w:hAnsi="Times New Roman"/>
          <w:b/>
          <w:sz w:val="30"/>
        </w:rPr>
        <w:t>HỌC PHẦN: TRIỂN KHAI VÀ QUẢN TRỊ HỆ THỐNG PHẦN MỀM</w:t>
        <w:br/>
        <w:br/>
      </w:r>
      <w:r>
        <w:rPr>
          <w:rFonts w:ascii="Times New Roman" w:hAnsi="Times New Roman"/>
          <w:b/>
          <w:color w:val="B45309"/>
          <w:sz w:val="32"/>
        </w:rPr>
        <w:t>ĐỀ TÀI 35</w:t>
        <w:br/>
      </w:r>
      <w:r>
        <w:rPr>
          <w:rFonts w:ascii="Times New Roman" w:hAnsi="Times New Roman"/>
          <w:b/>
          <w:color w:val="104B85"/>
          <w:sz w:val="32"/>
        </w:rPr>
        <w:t>HỆ THỐNG QUIZ / THI TRẮC NGHIỆM TRỰC TUYẾN</w:t>
        <w:br/>
        <w:t>QUIZ SYSTEM</w:t>
        <w:br/>
      </w:r>
    </w:p>
    <w:p>
      <w:pPr>
        <w:spacing w:before="960"/>
      </w:pPr>
    </w:p>
    <w:p>
      <w:pPr>
        <w:ind w:left="2160"/>
        <w:jc w:val="left"/>
      </w:pPr>
      <w:r>
        <w:rPr>
          <w:rFonts w:ascii="Times New Roman" w:hAnsi="Times New Roman"/>
          <w:sz w:val="26"/>
        </w:rPr>
        <w:t xml:space="preserve">Sinh viên thực hiện: </w:t>
      </w:r>
      <w:r>
        <w:rPr>
          <w:rFonts w:ascii="Times New Roman" w:hAnsi="Times New Roman"/>
          <w:b/>
          <w:sz w:val="26"/>
        </w:rPr>
        <w:t>Trần Thị Loan</w:t>
        <w:br/>
      </w:r>
      <w:r>
        <w:rPr>
          <w:rFonts w:ascii="Times New Roman" w:hAnsi="Times New Roman"/>
          <w:sz w:val="26"/>
        </w:rPr>
        <w:t xml:space="preserve">Mã sinh viên: </w:t>
      </w:r>
      <w:r>
        <w:rPr>
          <w:rFonts w:ascii="Times New Roman" w:hAnsi="Times New Roman"/>
          <w:b/>
          <w:sz w:val="26"/>
        </w:rPr>
        <w:t>DTC245180058</w:t>
        <w:br/>
      </w:r>
      <w:r>
        <w:rPr>
          <w:rFonts w:ascii="Times New Roman" w:hAnsi="Times New Roman"/>
          <w:sz w:val="26"/>
        </w:rPr>
        <w:t xml:space="preserve">Lớp: </w:t>
      </w:r>
      <w:r>
        <w:rPr>
          <w:rFonts w:ascii="Times New Roman" w:hAnsi="Times New Roman"/>
          <w:b/>
          <w:sz w:val="26"/>
        </w:rPr>
        <w:t>KTPM K23C</w:t>
        <w:br/>
      </w:r>
      <w:r>
        <w:rPr>
          <w:rFonts w:ascii="Times New Roman" w:hAnsi="Times New Roman"/>
          <w:sz w:val="26"/>
        </w:rPr>
        <w:t xml:space="preserve">Giảng viên hướng dẫn: </w:t>
      </w:r>
      <w:r>
        <w:rPr>
          <w:rFonts w:ascii="Times New Roman" w:hAnsi="Times New Roman"/>
          <w:b/>
          <w:sz w:val="26"/>
        </w:rPr>
        <w:t>Hoàng Văn Tâm</w:t>
        <w:br/>
      </w:r>
    </w:p>
    <w:p>
      <w:pPr>
        <w:spacing w:before="1440"/>
      </w:pPr>
    </w:p>
    <w:p>
      <w:pPr>
        <w:jc w:val="center"/>
      </w:pPr>
      <w:r>
        <w:rPr>
          <w:rFonts w:ascii="Times New Roman" w:hAnsi="Times New Roman"/>
          <w:b/>
          <w:sz w:val="26"/>
        </w:rPr>
        <w:t>Thái Nguyên — 2026</w:t>
      </w:r>
    </w:p>
    <w:p>
      <w:r>
        <w:br w:type="page"/>
      </w:r>
    </w:p>
    <w:p>
      <w:pPr>
        <w:jc w:val="center"/>
      </w:pPr>
      <w:r>
        <w:rPr>
          <w:rFonts w:ascii="Times New Roman" w:hAnsi="Times New Roman"/>
          <w:b/>
          <w:color w:val="104B85"/>
          <w:sz w:val="32"/>
        </w:rPr>
        <w:t>MỤC LỤC</w:t>
      </w:r>
    </w:p>
    <w:p>
      <w:pPr>
        <w:spacing w:after="80"/>
      </w:pPr>
      <w:r>
        <w:rPr>
          <w:rFonts w:ascii="Times New Roman" w:hAnsi="Times New Roman"/>
          <w:b/>
          <w:sz w:val="24"/>
        </w:rPr>
        <w:t>LỜI NÓI ĐẦU</w:t>
      </w:r>
      <w:r>
        <w:rPr>
          <w:rFonts w:ascii="Times New Roman" w:hAnsi="Times New Roman"/>
          <w:sz w:val="24"/>
        </w:rPr>
        <w:t xml:space="preserve"> . . . . . . . . . . . . . . . . . . . . . . . . . . . 2</w:t>
      </w:r>
    </w:p>
    <w:p>
      <w:pPr>
        <w:spacing w:after="80"/>
      </w:pPr>
      <w:r>
        <w:rPr>
          <w:rFonts w:ascii="Times New Roman" w:hAnsi="Times New Roman"/>
          <w:b/>
          <w:sz w:val="24"/>
        </w:rPr>
        <w:t>CHƯƠNG 1. TỔNG QUAN ĐỀ TÀI VÀ KIẾN TRÚC HỆ THỐNG</w:t>
      </w:r>
      <w:r>
        <w:rPr>
          <w:rFonts w:ascii="Times New Roman" w:hAnsi="Times New Roman"/>
          <w:sz w:val="24"/>
        </w:rPr>
        <w:t xml:space="preserve"> . . . . . . . . 2</w:t>
      </w:r>
    </w:p>
    <w:p>
      <w:pPr>
        <w:spacing w:after="80"/>
      </w:pPr>
      <w:r>
        <w:rPr>
          <w:rFonts w:ascii="Times New Roman" w:hAnsi="Times New Roman"/>
          <w:b/>
          <w:sz w:val="24"/>
        </w:rPr>
        <w:t>CHƯƠNG 2. TRIỂN KHAI WEBSITE VÀ DATABASE BẰNG DOCKER COMPOSE</w:t>
      </w:r>
      <w:r>
        <w:rPr>
          <w:rFonts w:ascii="Times New Roman" w:hAnsi="Times New Roman"/>
          <w:sz w:val="24"/>
        </w:rPr>
        <w:t xml:space="preserve"> . . 4</w:t>
      </w:r>
    </w:p>
    <w:p>
      <w:pPr>
        <w:spacing w:after="80"/>
      </w:pPr>
      <w:r>
        <w:rPr>
          <w:rFonts w:ascii="Times New Roman" w:hAnsi="Times New Roman"/>
          <w:b/>
          <w:sz w:val="24"/>
        </w:rPr>
        <w:t>CHƯƠNG 3. CẤU HÌNH NGINX REVERSE PROXY</w:t>
      </w:r>
      <w:r>
        <w:rPr>
          <w:rFonts w:ascii="Times New Roman" w:hAnsi="Times New Roman"/>
          <w:sz w:val="24"/>
        </w:rPr>
        <w:t xml:space="preserve"> . . . . . . . . . . . . . 9</w:t>
      </w:r>
    </w:p>
    <w:p>
      <w:pPr>
        <w:spacing w:after="80"/>
      </w:pPr>
      <w:r>
        <w:rPr>
          <w:rFonts w:ascii="Times New Roman" w:hAnsi="Times New Roman"/>
          <w:b/>
          <w:sz w:val="24"/>
        </w:rPr>
        <w:t>CHƯƠNG 4. TRIỂN KHAI PROMETHEUS VÀ GRAFANA</w:t>
      </w:r>
      <w:r>
        <w:rPr>
          <w:rFonts w:ascii="Times New Roman" w:hAnsi="Times New Roman"/>
          <w:sz w:val="24"/>
        </w:rPr>
        <w:t xml:space="preserve"> . . . . . . . . . . . 12</w:t>
      </w:r>
    </w:p>
    <w:p>
      <w:pPr>
        <w:spacing w:after="80"/>
      </w:pPr>
      <w:r>
        <w:rPr>
          <w:rFonts w:ascii="Times New Roman" w:hAnsi="Times New Roman"/>
          <w:b/>
          <w:sz w:val="24"/>
        </w:rPr>
        <w:t>CHƯƠNG 5. TRIỂN KHAI LOKI VÀ PROMTAIL</w:t>
      </w:r>
      <w:r>
        <w:rPr>
          <w:rFonts w:ascii="Times New Roman" w:hAnsi="Times New Roman"/>
          <w:sz w:val="24"/>
        </w:rPr>
        <w:t xml:space="preserve"> . . . . . . . . . . . . . . 17</w:t>
      </w:r>
    </w:p>
    <w:p>
      <w:pPr>
        <w:spacing w:after="80"/>
      </w:pPr>
      <w:r>
        <w:rPr>
          <w:rFonts w:ascii="Times New Roman" w:hAnsi="Times New Roman"/>
          <w:b/>
          <w:sz w:val="24"/>
        </w:rPr>
        <w:t>CHƯƠNG 6. HARDENING VÀ BẢO MẬT HỆ THỐNG</w:t>
      </w:r>
      <w:r>
        <w:rPr>
          <w:rFonts w:ascii="Times New Roman" w:hAnsi="Times New Roman"/>
          <w:sz w:val="24"/>
        </w:rPr>
        <w:t xml:space="preserve"> . . . . . . . . . . . . . 24</w:t>
      </w:r>
    </w:p>
    <w:p>
      <w:pPr>
        <w:spacing w:after="80"/>
      </w:pPr>
      <w:r>
        <w:rPr>
          <w:rFonts w:ascii="Times New Roman" w:hAnsi="Times New Roman"/>
          <w:b/>
          <w:sz w:val="24"/>
        </w:rPr>
        <w:t>CHƯƠNG 7. QUẢN LÝ MÃ NGUỒN VỚI GIT VÀ GITHUB</w:t>
      </w:r>
      <w:r>
        <w:rPr>
          <w:rFonts w:ascii="Times New Roman" w:hAnsi="Times New Roman"/>
          <w:sz w:val="24"/>
        </w:rPr>
        <w:t xml:space="preserve"> . . . . . . . . . . 25</w:t>
      </w:r>
    </w:p>
    <w:p>
      <w:pPr>
        <w:spacing w:after="80"/>
      </w:pPr>
      <w:r>
        <w:rPr>
          <w:rFonts w:ascii="Times New Roman" w:hAnsi="Times New Roman"/>
          <w:b/>
          <w:sz w:val="24"/>
        </w:rPr>
        <w:t>CHƯƠNG 8. KẾT QUẢ TRIỂN KHAI VÀ ĐÁNH GIÁ</w:t>
      </w:r>
      <w:r>
        <w:rPr>
          <w:rFonts w:ascii="Times New Roman" w:hAnsi="Times New Roman"/>
          <w:sz w:val="24"/>
        </w:rPr>
        <w:t xml:space="preserve"> . . . . . . . . . . . . 27</w:t>
      </w:r>
    </w:p>
    <w:p>
      <w:pPr>
        <w:spacing w:after="80"/>
      </w:pPr>
      <w:r>
        <w:rPr>
          <w:rFonts w:ascii="Times New Roman" w:hAnsi="Times New Roman"/>
          <w:b/>
          <w:sz w:val="24"/>
        </w:rPr>
        <w:t>KẾT LUẬN</w:t>
      </w:r>
      <w:r>
        <w:rPr>
          <w:rFonts w:ascii="Times New Roman" w:hAnsi="Times New Roman"/>
          <w:sz w:val="24"/>
        </w:rPr>
        <w:t xml:space="preserve"> . . . . . . . . . . . . . . . . . . . . . . . . . . . . 29</w:t>
      </w:r>
    </w:p>
    <w:p>
      <w:pPr>
        <w:spacing w:after="80"/>
      </w:pPr>
      <w:r>
        <w:rPr>
          <w:rFonts w:ascii="Times New Roman" w:hAnsi="Times New Roman"/>
          <w:b w:val="0"/>
          <w:sz w:val="24"/>
        </w:rPr>
        <w:t>TÀI LIỆU THAM KHẢO</w:t>
      </w:r>
      <w:r>
        <w:rPr>
          <w:rFonts w:ascii="Times New Roman" w:hAnsi="Times New Roman"/>
          <w:sz w:val="24"/>
        </w:rPr>
        <w:t xml:space="preserve"> . . . . . . . . . . . . . . . . . . . . . . . 29</w:t>
      </w:r>
    </w:p>
    <w:p>
      <w:r>
        <w:br w:type="page"/>
      </w:r>
    </w:p>
    <w:p>
      <w:pPr>
        <w:keepNext/>
        <w:spacing w:before="280" w:after="120"/>
      </w:pPr>
      <w:r>
        <w:rPr>
          <w:rFonts w:ascii="Times New Roman" w:hAnsi="Times New Roman"/>
          <w:b/>
          <w:color w:val="104B85"/>
          <w:sz w:val="30"/>
        </w:rPr>
        <w:t>LỜI NÓI ĐẦU</w:t>
      </w:r>
    </w:p>
    <w:p>
      <w:pPr>
        <w:spacing w:line="300" w:lineRule="auto" w:after="120"/>
        <w:jc w:val="both"/>
      </w:pPr>
      <w:r>
        <w:rPr>
          <w:rFonts w:ascii="Times New Roman" w:hAnsi="Times New Roman"/>
          <w:i w:val="0"/>
          <w:sz w:val="26"/>
        </w:rPr>
        <w:t>Việc triển khai phần mềm không chỉ dừng ở xây dựng chức năng mà còn bao gồm chuẩn bị môi trường, lưu trữ dữ liệu và theo dõi hoạt động sau khi đưa ứng dụng vào sử dụng. Docker giúp đóng gói ứng dụng cùng các thành phần phụ thuộc, còn Docker Compose cho phép mô tả nhiều dịch vụ trong các tệp cấu hình thống nhất. Cách triển khai này phù hợp với mục tiêu thực hành của học phần Triển khai và Quản trị Hệ thống Phần mềm.</w:t>
      </w:r>
    </w:p>
    <w:p>
      <w:pPr>
        <w:spacing w:line="300" w:lineRule="auto" w:after="120"/>
        <w:jc w:val="both"/>
      </w:pPr>
      <w:r>
        <w:rPr>
          <w:rFonts w:ascii="Times New Roman" w:hAnsi="Times New Roman"/>
          <w:i w:val="0"/>
          <w:sz w:val="26"/>
        </w:rPr>
        <w:t>Trong đề tài 35, em xây dựng và triển khai 'Hệ thống Quiz / Thi trắc nghiệm trực tuyến'. Đây là ứng dụng giáo dục thiết thực phục vụ tổ chức thi cử, kiểm tra đánh giá kiến thức với đồng hồ đếm ngược, nộp bài, tính điểm tự động và tra cứu lịch sử bài làm. Website được viết bằng Node.js kết hợp framework Express, sử dụng MySQL 8.0 để lưu trữ người dùng, đề thi, câu hỏi và bài nộp; Nginx tiếp nhận yêu cầu, xử lý mã hóa HTTPS tự ký, chuyển hướng bắt buộc HTTP sang HTTPS và chuyển tiếp đến ứng dụng. phpMyAdmin hỗ trợ quan sát dữ liệu trong quá trình kiểm tra.</w:t>
      </w:r>
    </w:p>
    <w:p>
      <w:pPr>
        <w:spacing w:line="300" w:lineRule="auto" w:after="120"/>
        <w:jc w:val="both"/>
      </w:pPr>
      <w:r>
        <w:rPr>
          <w:rFonts w:ascii="Times New Roman" w:hAnsi="Times New Roman"/>
          <w:i w:val="0"/>
          <w:sz w:val="26"/>
        </w:rPr>
        <w:t>Bên cạnh chức năng website, đề tài triển khai Prometheus và Grafana để thu thập, hiển thị số liệu giám sát qua 3 Dashboard chuyên dụng (Container cAdvisor, Web Server Nginx + App, Database MySQL); Loki và Promtail để tập trung nhật ký Docker và thực hiện các truy vấn LogQL. Các biện pháp hardening gồm phân tách 3 vùng mạng biệt lập, hệ thống file container chỉ đọc (read-only), non-root container, hạn chế cổng CSDL và rate limiting Nginx. Git và GitHub lưu lại toàn bộ tiến trình triển khai theo các commit rõ ràng.</w:t>
      </w:r>
    </w:p>
    <w:p>
      <w:pPr>
        <w:jc w:val="right"/>
      </w:pPr>
      <w:r>
        <w:rPr>
          <w:rFonts w:ascii="Times New Roman" w:hAnsi="Times New Roman"/>
          <w:b/>
          <w:sz w:val="26"/>
        </w:rPr>
        <w:t>Trần Thị Loan</w:t>
      </w:r>
    </w:p>
    <w:p>
      <w:pPr>
        <w:keepNext/>
        <w:spacing w:before="280" w:after="120"/>
      </w:pPr>
      <w:r>
        <w:rPr>
          <w:rFonts w:ascii="Times New Roman" w:hAnsi="Times New Roman"/>
          <w:b/>
          <w:color w:val="104B85"/>
          <w:sz w:val="30"/>
        </w:rPr>
        <w:t>CHƯƠNG 1. TỔNG QUAN ĐỀ TÀI VÀ KIẾN TRÚC HỆ THỐNG</w:t>
      </w:r>
    </w:p>
    <w:p>
      <w:pPr>
        <w:keepNext/>
        <w:spacing w:before="200" w:after="120"/>
      </w:pPr>
      <w:r>
        <w:rPr>
          <w:rFonts w:ascii="Times New Roman" w:hAnsi="Times New Roman"/>
          <w:b/>
          <w:color w:val="1E293B"/>
          <w:sz w:val="27"/>
        </w:rPr>
        <w:t>1.1. Giới thiệu và mục tiêu</w:t>
      </w:r>
    </w:p>
    <w:p>
      <w:pPr>
        <w:spacing w:line="300" w:lineRule="auto" w:after="120"/>
        <w:jc w:val="both"/>
      </w:pPr>
      <w:r>
        <w:rPr>
          <w:rFonts w:ascii="Times New Roman" w:hAnsi="Times New Roman"/>
          <w:i w:val="0"/>
          <w:sz w:val="26"/>
        </w:rPr>
        <w:t>Hệ thống Quiz cung cấp giao diện đăng nhập, đăng ký phân quyền chuẩn 3 tác nhân (Quản trị viên, Giáo viên, Sinh viên), giao diện làm bài thi trắc nghiệm trực quan với đồng hồ đếm ngược, nộp bài chấm điểm tức thời và trang lịch sử bài làm. Mục tiêu là triển khai một ứng dụng web có cơ sở dữ liệu, reverse proxy, giám sát và nhật ký tập trung hoàn toàn bằng Docker Compose. Hệ thống gồm 11 dịch vụ được điều phối thống nhất, phân tách rõ ràng giữa hạ tầng ứng dụng và hạ tầng quan sát.</w:t>
      </w:r>
    </w:p>
    <w:p>
      <w:pPr>
        <w:keepNext/>
        <w:spacing w:before="200" w:after="120"/>
      </w:pPr>
      <w:r>
        <w:rPr>
          <w:rFonts w:ascii="Times New Roman" w:hAnsi="Times New Roman"/>
          <w:b/>
          <w:color w:val="1E293B"/>
          <w:sz w:val="27"/>
        </w:rPr>
        <w:t>1.2. Luồng xử lý và sơ đồ kiến trúc</w:t>
      </w:r>
    </w:p>
    <w:p>
      <w:pPr>
        <w:spacing w:line="300" w:lineRule="auto" w:after="120"/>
        <w:jc w:val="both"/>
      </w:pPr>
      <w:r>
        <w:rPr>
          <w:rFonts w:ascii="Times New Roman" w:hAnsi="Times New Roman"/>
          <w:i w:val="0"/>
          <w:sz w:val="26"/>
        </w:rPr>
        <w:t>Người dùng truy cập HTTPS (hoặc HTTP được tự động chuyển hướng sang HTTPS) đến Nginx trên cổng 443 của máy chủ. Nginx kiểm tra SSL/TLS, thêm các security headers, áp dụng rate limit tại /login rồi chuyển tiếp yêu cầu sang app:3000 qua mạng frontend. Ứng dụng Node.js dùng connection pool kết nối MySQL qua mạng backend nội bộ bằng tài khoản quyền hạn chế quiz_user. phpMyAdmin cũng kết nối MySQL nhưng chỉ công bố giao diện tại localhost (127.0.0.1:8081) qua Docker network.</w:t>
      </w:r>
    </w:p>
    <w:p>
      <w:pPr>
        <w:spacing w:before="160" w:after="80"/>
        <w:jc w:val="center"/>
      </w:pPr>
      <w:r>
        <w:drawing>
          <wp:inline xmlns:a="http://schemas.openxmlformats.org/drawingml/2006/main" xmlns:pic="http://schemas.openxmlformats.org/drawingml/2006/picture">
            <wp:extent cx="5486400" cy="3401568"/>
            <wp:docPr id="1" name="Picture 1"/>
            <wp:cNvGraphicFramePr>
              <a:graphicFrameLocks noChangeAspect="1"/>
            </wp:cNvGraphicFramePr>
            <a:graphic>
              <a:graphicData uri="http://schemas.openxmlformats.org/drawingml/2006/picture">
                <pic:pic>
                  <pic:nvPicPr>
                    <pic:cNvPr id="0" name="hinh_1_1_kientruc.png"/>
                    <pic:cNvPicPr/>
                  </pic:nvPicPr>
                  <pic:blipFill>
                    <a:blip r:embed="rId9"/>
                    <a:stretch>
                      <a:fillRect/>
                    </a:stretch>
                  </pic:blipFill>
                  <pic:spPr>
                    <a:xfrm>
                      <a:off x="0" y="0"/>
                      <a:ext cx="5486400" cy="3401568"/>
                    </a:xfrm>
                    <a:prstGeom prst="rect"/>
                  </pic:spPr>
                </pic:pic>
              </a:graphicData>
            </a:graphic>
          </wp:inline>
        </w:drawing>
      </w:r>
    </w:p>
    <w:p>
      <w:pPr>
        <w:spacing w:before="40" w:after="240"/>
        <w:jc w:val="center"/>
      </w:pPr>
      <w:r>
        <w:rPr>
          <w:rFonts w:ascii="Times New Roman" w:hAnsi="Times New Roman"/>
          <w:b/>
          <w:i/>
          <w:color w:val="475569"/>
          <w:sz w:val="22"/>
        </w:rPr>
        <w:t>Hình 1.1. Kiến trúc ứng dụng, giám sát và nhật ký theo cấu hình dự án.</w:t>
      </w:r>
    </w:p>
    <w:p>
      <w:pPr>
        <w:spacing w:line="300" w:lineRule="auto" w:after="120"/>
        <w:jc w:val="both"/>
      </w:pPr>
      <w:r>
        <w:rPr>
          <w:rFonts w:ascii="Times New Roman" w:hAnsi="Times New Roman"/>
          <w:i w:val="0"/>
          <w:sz w:val="26"/>
        </w:rPr>
        <w:t>Prometheus chủ động kéo (pull) metrics định kỳ mỗi 10 giây từ chính nó, cAdvisor, MySQL Exporter, Nginx Exporter và endpoint /metrics của ứng dụng web. Grafana truy vấn Prometheus để hiển thị số liệu qua 3 dashboard chuyên sâu. Với nhật ký, Promtail phát hiện container qua Docker socket, gán nhãn container và gửi log đến Loki; Grafana truy vấn Loki khi người quản trị dùng Explore bằng ngôn ngữ LogQL.</w:t>
      </w:r>
    </w:p>
    <w:p>
      <w:pPr>
        <w:keepNext/>
        <w:spacing w:before="280" w:after="120"/>
      </w:pPr>
      <w:r>
        <w:rPr>
          <w:rFonts w:ascii="Times New Roman" w:hAnsi="Times New Roman"/>
          <w:b/>
          <w:color w:val="104B85"/>
          <w:sz w:val="30"/>
        </w:rPr>
        <w:t>CHƯƠNG 2. TRIỂN KHAI WEBSITE VÀ DATABASE BẰNG DOCKER COMPOSE</w:t>
      </w:r>
    </w:p>
    <w:p>
      <w:pPr>
        <w:keepNext/>
        <w:spacing w:before="200" w:after="120"/>
      </w:pPr>
      <w:r>
        <w:rPr>
          <w:rFonts w:ascii="Times New Roman" w:hAnsi="Times New Roman"/>
          <w:b/>
          <w:color w:val="1E293B"/>
          <w:sz w:val="27"/>
        </w:rPr>
        <w:t>2.1. Dockerfile và cấu hình ứng dụng Node.js</w:t>
      </w:r>
    </w:p>
    <w:p>
      <w:pPr>
        <w:spacing w:line="300" w:lineRule="auto" w:after="120"/>
        <w:jc w:val="both"/>
      </w:pPr>
      <w:r>
        <w:rPr>
          <w:rFonts w:ascii="Times New Roman" w:hAnsi="Times New Roman"/>
          <w:i w:val="0"/>
          <w:sz w:val="26"/>
        </w:rPr>
        <w:t>Dockerfile của ứng dụng sử dụng image chính thức node:20-alpine nhằm tối ưu hóa kích thước và bảo mật. Lệnh npm ci --omit=dev chỉ cài đặt các thư viện sản xuất cần thiết, loại bỏ các công cụ phát triển không an toàn. Mã nguồn được đặt trong thư mục /usr/src/app và cấp quyền sở hữu cho người dùng thông thường node (uid 1000). Chỉ thị USER node kích hoạt trạng thái non-root ngay trong ảnh đóng gói. EXPOSE 3000 mô tả cổng ứng dụng; cổng này không publish trực tiếp ra máy host.</w:t>
      </w:r>
    </w:p>
    <w:p>
      <w:pPr>
        <w:spacing w:before="160" w:after="80"/>
        <w:jc w:val="center"/>
      </w:pPr>
      <w:r>
        <w:drawing>
          <wp:inline xmlns:a="http://schemas.openxmlformats.org/drawingml/2006/main" xmlns:pic="http://schemas.openxmlformats.org/drawingml/2006/picture">
            <wp:extent cx="5486400" cy="3765403"/>
            <wp:docPr id="2" name="Picture 2"/>
            <wp:cNvGraphicFramePr>
              <a:graphicFrameLocks noChangeAspect="1"/>
            </wp:cNvGraphicFramePr>
            <a:graphic>
              <a:graphicData uri="http://schemas.openxmlformats.org/drawingml/2006/picture">
                <pic:pic>
                  <pic:nvPicPr>
                    <pic:cNvPr id="0" name="hinh_2_1_dockerfile.png"/>
                    <pic:cNvPicPr/>
                  </pic:nvPicPr>
                  <pic:blipFill>
                    <a:blip r:embed="rId10"/>
                    <a:stretch>
                      <a:fillRect/>
                    </a:stretch>
                  </pic:blipFill>
                  <pic:spPr>
                    <a:xfrm>
                      <a:off x="0" y="0"/>
                      <a:ext cx="5486400" cy="3765403"/>
                    </a:xfrm>
                    <a:prstGeom prst="rect"/>
                  </pic:spPr>
                </pic:pic>
              </a:graphicData>
            </a:graphic>
          </wp:inline>
        </w:drawing>
      </w:r>
    </w:p>
    <w:p>
      <w:pPr>
        <w:spacing w:before="40" w:after="240"/>
        <w:jc w:val="center"/>
      </w:pPr>
      <w:r>
        <w:rPr>
          <w:rFonts w:ascii="Times New Roman" w:hAnsi="Times New Roman"/>
          <w:b/>
          <w:i/>
          <w:color w:val="475569"/>
          <w:sz w:val="22"/>
        </w:rPr>
        <w:t>Hình 2.1. Dockerfile dùng Node.js 20 Alpine, cài đặt production và chỉ định USER node.</w:t>
      </w:r>
    </w:p>
    <w:p>
      <w:pPr>
        <w:keepNext/>
        <w:spacing w:before="200" w:after="120"/>
      </w:pPr>
      <w:r>
        <w:rPr>
          <w:rFonts w:ascii="Times New Roman" w:hAnsi="Times New Roman"/>
          <w:b/>
          <w:color w:val="1E293B"/>
          <w:sz w:val="27"/>
        </w:rPr>
        <w:t>2.2. Dịch vụ và biến môi trường trong docker-compose.yml</w:t>
      </w:r>
    </w:p>
    <w:p>
      <w:pPr>
        <w:spacing w:line="300" w:lineRule="auto" w:after="120"/>
        <w:jc w:val="both"/>
      </w:pPr>
      <w:r>
        <w:rPr>
          <w:rFonts w:ascii="Times New Roman" w:hAnsi="Times New Roman"/>
          <w:i w:val="0"/>
          <w:sz w:val="26"/>
        </w:rPr>
        <w:t>MySQL nhận các tham số khởi tạo (mật khẩu root, database, user và mật khẩu người dùng ứng dụng) từ tệp .env. Ứng dụng web được build tại thư mục ./app và chờ MySQL đạt trạng thái service_healthy mới khởi động. phpMyAdmin nhận PMA_HOST=mysql và ánh xạ cổng 8081:80 cho phép truy cập. Nginx lắng nghe cổng 80 và 443 chuyển tiếp lưu lượng vào ứng dụng.</w:t>
      </w:r>
    </w:p>
    <w:p>
      <w:pPr>
        <w:keepNext/>
        <w:spacing w:before="200" w:after="120"/>
      </w:pPr>
      <w:r>
        <w:rPr>
          <w:rFonts w:ascii="Times New Roman" w:hAnsi="Times New Roman"/>
          <w:b/>
          <w:color w:val="1E293B"/>
          <w:sz w:val="27"/>
        </w:rPr>
        <w:t>2.3. Mạng, volume và điều kiện khởi động tuần tự</w:t>
      </w:r>
    </w:p>
    <w:p>
      <w:pPr>
        <w:spacing w:line="300" w:lineRule="auto" w:after="120"/>
        <w:jc w:val="both"/>
      </w:pPr>
      <w:r>
        <w:rPr>
          <w:rFonts w:ascii="Times New Roman" w:hAnsi="Times New Roman"/>
          <w:i w:val="0"/>
          <w:sz w:val="26"/>
        </w:rPr>
        <w:t>Cơ sở dữ liệu MySQL chỉ tham gia mạng backend nội bộ; ứng dụng web và Nginx phối hợp điều hướng. Volume mysql_data lưu trữ bền vững dữ liệu tại /var/lib/mysql; tệp init.sql được mount chỉ đọc để khởi tạo CSDL với charset utf8mb4. Healthcheck chạy mysqladmin ping đảm bảo tính sẵn sàng.</w:t>
      </w:r>
    </w:p>
    <w:p>
      <w:pPr>
        <w:spacing w:before="160" w:after="80"/>
        <w:jc w:val="center"/>
      </w:pPr>
      <w:r>
        <w:drawing>
          <wp:inline xmlns:a="http://schemas.openxmlformats.org/drawingml/2006/main" xmlns:pic="http://schemas.openxmlformats.org/drawingml/2006/picture">
            <wp:extent cx="5486400" cy="6560579"/>
            <wp:docPr id="3" name="Picture 3"/>
            <wp:cNvGraphicFramePr>
              <a:graphicFrameLocks noChangeAspect="1"/>
            </wp:cNvGraphicFramePr>
            <a:graphic>
              <a:graphicData uri="http://schemas.openxmlformats.org/drawingml/2006/picture">
                <pic:pic>
                  <pic:nvPicPr>
                    <pic:cNvPr id="0" name="hinh_2_2a_compose_mysql.png"/>
                    <pic:cNvPicPr/>
                  </pic:nvPicPr>
                  <pic:blipFill>
                    <a:blip r:embed="rId11"/>
                    <a:stretch>
                      <a:fillRect/>
                    </a:stretch>
                  </pic:blipFill>
                  <pic:spPr>
                    <a:xfrm>
                      <a:off x="0" y="0"/>
                      <a:ext cx="5486400" cy="6560579"/>
                    </a:xfrm>
                    <a:prstGeom prst="rect"/>
                  </pic:spPr>
                </pic:pic>
              </a:graphicData>
            </a:graphic>
          </wp:inline>
        </w:drawing>
      </w:r>
    </w:p>
    <w:p>
      <w:pPr>
        <w:spacing w:before="40" w:after="240"/>
        <w:jc w:val="center"/>
      </w:pPr>
      <w:r>
        <w:rPr>
          <w:rFonts w:ascii="Times New Roman" w:hAnsi="Times New Roman"/>
          <w:b/>
          <w:i/>
          <w:color w:val="475569"/>
          <w:sz w:val="22"/>
        </w:rPr>
        <w:t>Hình 2.2a. Cấu hình MySQL, volume, healthcheck và điều kiện phụ thuộc của ứng dụng.</w:t>
      </w:r>
    </w:p>
    <w:p>
      <w:pPr>
        <w:spacing w:before="160" w:after="80"/>
        <w:jc w:val="center"/>
      </w:pPr>
      <w:r>
        <w:drawing>
          <wp:inline xmlns:a="http://schemas.openxmlformats.org/drawingml/2006/main" xmlns:pic="http://schemas.openxmlformats.org/drawingml/2006/picture">
            <wp:extent cx="5486400" cy="6433526"/>
            <wp:docPr id="4" name="Picture 4"/>
            <wp:cNvGraphicFramePr>
              <a:graphicFrameLocks noChangeAspect="1"/>
            </wp:cNvGraphicFramePr>
            <a:graphic>
              <a:graphicData uri="http://schemas.openxmlformats.org/drawingml/2006/picture">
                <pic:pic>
                  <pic:nvPicPr>
                    <pic:cNvPr id="0" name="hinh_2_2b_compose_nginx.png"/>
                    <pic:cNvPicPr/>
                  </pic:nvPicPr>
                  <pic:blipFill>
                    <a:blip r:embed="rId12"/>
                    <a:stretch>
                      <a:fillRect/>
                    </a:stretch>
                  </pic:blipFill>
                  <pic:spPr>
                    <a:xfrm>
                      <a:off x="0" y="0"/>
                      <a:ext cx="5486400" cy="6433526"/>
                    </a:xfrm>
                    <a:prstGeom prst="rect"/>
                  </pic:spPr>
                </pic:pic>
              </a:graphicData>
            </a:graphic>
          </wp:inline>
        </w:drawing>
      </w:r>
    </w:p>
    <w:p>
      <w:pPr>
        <w:spacing w:before="40" w:after="240"/>
        <w:jc w:val="center"/>
      </w:pPr>
      <w:r>
        <w:rPr>
          <w:rFonts w:ascii="Times New Roman" w:hAnsi="Times New Roman"/>
          <w:b/>
          <w:i/>
          <w:color w:val="475569"/>
          <w:sz w:val="22"/>
        </w:rPr>
        <w:t>Hình 2.2b. Phần tiếp của compose gồm Nginx, phpMyAdmin, networks và volumes.</w:t>
      </w:r>
    </w:p>
    <w:p>
      <w:pPr>
        <w:keepNext/>
        <w:spacing w:before="200" w:after="120"/>
      </w:pPr>
      <w:r>
        <w:rPr>
          <w:rFonts w:ascii="Times New Roman" w:hAnsi="Times New Roman"/>
          <w:b/>
          <w:color w:val="1E293B"/>
          <w:sz w:val="27"/>
        </w:rPr>
        <w:t>2.4. Khởi tạo CSDL quiz_db và quan hệ dữ liệu</w:t>
      </w:r>
    </w:p>
    <w:p>
      <w:pPr>
        <w:spacing w:line="300" w:lineRule="auto" w:after="120"/>
        <w:jc w:val="both"/>
      </w:pPr>
      <w:r>
        <w:rPr>
          <w:rFonts w:ascii="Times New Roman" w:hAnsi="Times New Roman"/>
          <w:i w:val="0"/>
          <w:sz w:val="26"/>
        </w:rPr>
        <w:t>Tệp mysql/init.sql tạo cơ sở dữ liệu quiz_db với bảng mã utf8mb4. Bảng users lưu trữ tài khoản, mật khẩu băm bcrypt, vai trò (admin, teacher, candidate). Bảng quizzes lưu thông tin đề thi và thời lượng. Bảng questions lưu danh mục câu hỏi và 4 đáp án lựa chọn kèm đáp án đúng. Bảng quiz_results lưu kết quả bài thi, điểm số và chi tiết câu trả lời của thí sinh.</w:t>
      </w:r>
    </w:p>
    <w:p>
      <w:pPr>
        <w:spacing w:before="160" w:after="80"/>
        <w:jc w:val="center"/>
      </w:pPr>
      <w:r>
        <w:drawing>
          <wp:inline xmlns:a="http://schemas.openxmlformats.org/drawingml/2006/main" xmlns:pic="http://schemas.openxmlformats.org/drawingml/2006/picture">
            <wp:extent cx="5486400" cy="2876029"/>
            <wp:docPr id="5" name="Picture 5"/>
            <wp:cNvGraphicFramePr>
              <a:graphicFrameLocks noChangeAspect="1"/>
            </wp:cNvGraphicFramePr>
            <a:graphic>
              <a:graphicData uri="http://schemas.openxmlformats.org/drawingml/2006/picture">
                <pic:pic>
                  <pic:nvPicPr>
                    <pic:cNvPr id="0" name="hinh_2_3_schema.png"/>
                    <pic:cNvPicPr/>
                  </pic:nvPicPr>
                  <pic:blipFill>
                    <a:blip r:embed="rId13"/>
                    <a:stretch>
                      <a:fillRect/>
                    </a:stretch>
                  </pic:blipFill>
                  <pic:spPr>
                    <a:xfrm>
                      <a:off x="0" y="0"/>
                      <a:ext cx="5486400" cy="2876029"/>
                    </a:xfrm>
                    <a:prstGeom prst="rect"/>
                  </pic:spPr>
                </pic:pic>
              </a:graphicData>
            </a:graphic>
          </wp:inline>
        </w:drawing>
      </w:r>
    </w:p>
    <w:p>
      <w:pPr>
        <w:spacing w:before="40" w:after="240"/>
        <w:jc w:val="center"/>
      </w:pPr>
      <w:r>
        <w:rPr>
          <w:rFonts w:ascii="Times New Roman" w:hAnsi="Times New Roman"/>
          <w:b/>
          <w:i/>
          <w:color w:val="475569"/>
          <w:sz w:val="22"/>
        </w:rPr>
        <w:t>Hình 2.3. Lược đồ cơ sở dữ liệu quiz_db, cấu trúc bảng và khóa ngoại quan hệ.</w:t>
      </w:r>
    </w:p>
    <w:p>
      <w:pPr>
        <w:keepNext/>
        <w:spacing w:before="200" w:after="120"/>
      </w:pPr>
      <w:r>
        <w:rPr>
          <w:rFonts w:ascii="Times New Roman" w:hAnsi="Times New Roman"/>
          <w:b/>
          <w:color w:val="1E293B"/>
          <w:sz w:val="27"/>
        </w:rPr>
        <w:t>2.5. Giao diện và các chức năng chính của website</w:t>
      </w:r>
    </w:p>
    <w:p>
      <w:pPr>
        <w:spacing w:line="300" w:lineRule="auto" w:after="120"/>
        <w:jc w:val="both"/>
      </w:pPr>
      <w:r>
        <w:rPr>
          <w:rFonts w:ascii="Times New Roman" w:hAnsi="Times New Roman"/>
          <w:i w:val="0"/>
          <w:sz w:val="26"/>
        </w:rPr>
        <w:t>Website thi trắc nghiệm được thiết kế thanh lịch, hiện đại và phân quyền chặt chẽ cho 3 tác nhân:</w:t>
      </w:r>
    </w:p>
    <w:p>
      <w:pPr>
        <w:spacing w:line="300" w:lineRule="auto" w:after="120"/>
        <w:jc w:val="both"/>
      </w:pPr>
      <w:r>
        <w:rPr>
          <w:rFonts w:ascii="Times New Roman" w:hAnsi="Times New Roman"/>
          <w:i w:val="0"/>
          <w:sz w:val="26"/>
        </w:rPr>
        <w:t>• Quản trị viên (Admin): Toàn quyền quản lý hệ thống, quản lý tài khoản người dùng tại /admin/users, đổi vai trò và xóa tài khoản.</w:t>
      </w:r>
    </w:p>
    <w:p>
      <w:pPr>
        <w:spacing w:line="300" w:lineRule="auto" w:after="120"/>
        <w:jc w:val="both"/>
      </w:pPr>
      <w:r>
        <w:rPr>
          <w:rFonts w:ascii="Times New Roman" w:hAnsi="Times New Roman"/>
          <w:i w:val="0"/>
          <w:sz w:val="26"/>
        </w:rPr>
        <w:t>• Giáo viên (Teacher): Soạn đề thi mới tại /admin/quizzes/create, quản lý câu hỏi trắc nghiệm và theo dõi điểm thi của sinh viên.</w:t>
      </w:r>
    </w:p>
    <w:p>
      <w:pPr>
        <w:spacing w:line="300" w:lineRule="auto" w:after="120"/>
        <w:jc w:val="both"/>
      </w:pPr>
      <w:r>
        <w:rPr>
          <w:rFonts w:ascii="Times New Roman" w:hAnsi="Times New Roman"/>
          <w:i w:val="0"/>
          <w:sz w:val="26"/>
        </w:rPr>
        <w:t>• Sinh viên (Candidate): Đăng nhập nhanh bằng nút demo, làm bài thi với đồng hồ đếm ngược trực tiếp, nộp bài chấm điểm tự động và xem lịch sử làm bài.</w:t>
      </w:r>
    </w:p>
    <w:p>
      <w:pPr>
        <w:spacing w:before="160" w:after="80"/>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hinh_2_4_login.png"/>
                    <pic:cNvPicPr/>
                  </pic:nvPicPr>
                  <pic:blipFill>
                    <a:blip r:embed="rId14"/>
                    <a:stretch>
                      <a:fillRect/>
                    </a:stretch>
                  </pic:blipFill>
                  <pic:spPr>
                    <a:xfrm>
                      <a:off x="0" y="0"/>
                      <a:ext cx="5486400" cy="3429000"/>
                    </a:xfrm>
                    <a:prstGeom prst="rect"/>
                  </pic:spPr>
                </pic:pic>
              </a:graphicData>
            </a:graphic>
          </wp:inline>
        </w:drawing>
      </w:r>
    </w:p>
    <w:p>
      <w:pPr>
        <w:spacing w:before="40" w:after="240"/>
        <w:jc w:val="center"/>
      </w:pPr>
      <w:r>
        <w:rPr>
          <w:rFonts w:ascii="Times New Roman" w:hAnsi="Times New Roman"/>
          <w:b/>
          <w:i/>
          <w:color w:val="475569"/>
          <w:sz w:val="22"/>
        </w:rPr>
        <w:t>Hình 2.4a. Giao diện Đăng nhập hệ thống với 3 nút chọn nhanh tài khoản demo.</w:t>
      </w:r>
    </w:p>
    <w:p>
      <w:pPr>
        <w:spacing w:before="160" w:after="80"/>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hinh_2_4_quiz_take.png"/>
                    <pic:cNvPicPr/>
                  </pic:nvPicPr>
                  <pic:blipFill>
                    <a:blip r:embed="rId15"/>
                    <a:stretch>
                      <a:fillRect/>
                    </a:stretch>
                  </pic:blipFill>
                  <pic:spPr>
                    <a:xfrm>
                      <a:off x="0" y="0"/>
                      <a:ext cx="5486400" cy="3429000"/>
                    </a:xfrm>
                    <a:prstGeom prst="rect"/>
                  </pic:spPr>
                </pic:pic>
              </a:graphicData>
            </a:graphic>
          </wp:inline>
        </w:drawing>
      </w:r>
    </w:p>
    <w:p>
      <w:pPr>
        <w:spacing w:before="40" w:after="240"/>
        <w:jc w:val="center"/>
      </w:pPr>
      <w:r>
        <w:rPr>
          <w:rFonts w:ascii="Times New Roman" w:hAnsi="Times New Roman"/>
          <w:b/>
          <w:i/>
          <w:color w:val="475569"/>
          <w:sz w:val="22"/>
        </w:rPr>
        <w:t>Hình 2.4b. Giao diện Form làm bài thi trắc nghiệm trực tuyến có đồng hồ đếm ngược.</w:t>
      </w:r>
    </w:p>
    <w:p>
      <w:pPr>
        <w:spacing w:before="160" w:after="80"/>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hinh_2_5_result.png"/>
                    <pic:cNvPicPr/>
                  </pic:nvPicPr>
                  <pic:blipFill>
                    <a:blip r:embed="rId16"/>
                    <a:stretch>
                      <a:fillRect/>
                    </a:stretch>
                  </pic:blipFill>
                  <pic:spPr>
                    <a:xfrm>
                      <a:off x="0" y="0"/>
                      <a:ext cx="5486400" cy="3429000"/>
                    </a:xfrm>
                    <a:prstGeom prst="rect"/>
                  </pic:spPr>
                </pic:pic>
              </a:graphicData>
            </a:graphic>
          </wp:inline>
        </w:drawing>
      </w:r>
    </w:p>
    <w:p>
      <w:pPr>
        <w:spacing w:before="40" w:after="240"/>
        <w:jc w:val="center"/>
      </w:pPr>
      <w:r>
        <w:rPr>
          <w:rFonts w:ascii="Times New Roman" w:hAnsi="Times New Roman"/>
          <w:b/>
          <w:i/>
          <w:color w:val="475569"/>
          <w:sz w:val="22"/>
        </w:rPr>
        <w:t>Hình 2.5a. Giao diện Kết quả thi chấm điểm tự động đạt 10.0 / 10 điểm.</w:t>
      </w:r>
    </w:p>
    <w:p>
      <w:pPr>
        <w:spacing w:before="160" w:after="80"/>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hinh_2_5_history.png"/>
                    <pic:cNvPicPr/>
                  </pic:nvPicPr>
                  <pic:blipFill>
                    <a:blip r:embed="rId17"/>
                    <a:stretch>
                      <a:fillRect/>
                    </a:stretch>
                  </pic:blipFill>
                  <pic:spPr>
                    <a:xfrm>
                      <a:off x="0" y="0"/>
                      <a:ext cx="5486400" cy="3429000"/>
                    </a:xfrm>
                    <a:prstGeom prst="rect"/>
                  </pic:spPr>
                </pic:pic>
              </a:graphicData>
            </a:graphic>
          </wp:inline>
        </w:drawing>
      </w:r>
    </w:p>
    <w:p>
      <w:pPr>
        <w:spacing w:before="40" w:after="240"/>
        <w:jc w:val="center"/>
      </w:pPr>
      <w:r>
        <w:rPr>
          <w:rFonts w:ascii="Times New Roman" w:hAnsi="Times New Roman"/>
          <w:b/>
          <w:i/>
          <w:color w:val="475569"/>
          <w:sz w:val="22"/>
        </w:rPr>
        <w:t>Hình 2.5b. Giao diện Lịch sử bài làm của thí sinh được lưu trữ tức thời.</w:t>
      </w:r>
    </w:p>
    <w:p>
      <w:pPr>
        <w:keepNext/>
        <w:spacing w:before="200" w:after="120"/>
      </w:pPr>
      <w:r>
        <w:rPr>
          <w:rFonts w:ascii="Times New Roman" w:hAnsi="Times New Roman"/>
          <w:b/>
          <w:color w:val="1E293B"/>
          <w:sz w:val="27"/>
        </w:rPr>
        <w:t>2.6. Kiểm tra dữ liệu bằng phpMyAdmin</w:t>
      </w:r>
    </w:p>
    <w:p>
      <w:pPr>
        <w:spacing w:line="300" w:lineRule="auto" w:after="120"/>
        <w:jc w:val="both"/>
      </w:pPr>
      <w:r>
        <w:rPr>
          <w:rFonts w:ascii="Times New Roman" w:hAnsi="Times New Roman"/>
          <w:i w:val="0"/>
          <w:sz w:val="26"/>
        </w:rPr>
        <w:t>Truy cập phpMyAdmin qua cổng 8081 (http://localhost:8081). Giao diện hiển thị đầy đủ các bảng trong cơ sở dữ liệu quiz_db, dữ liệu bài thi được ghi nhận tức thời sau khi thí sinh nộp bài.</w:t>
      </w:r>
    </w:p>
    <w:p>
      <w:pPr>
        <w:spacing w:before="160" w:after="80"/>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hinh_2_6_phpmyadmin.png"/>
                    <pic:cNvPicPr/>
                  </pic:nvPicPr>
                  <pic:blipFill>
                    <a:blip r:embed="rId18"/>
                    <a:stretch>
                      <a:fillRect/>
                    </a:stretch>
                  </pic:blipFill>
                  <pic:spPr>
                    <a:xfrm>
                      <a:off x="0" y="0"/>
                      <a:ext cx="5486400" cy="3429000"/>
                    </a:xfrm>
                    <a:prstGeom prst="rect"/>
                  </pic:spPr>
                </pic:pic>
              </a:graphicData>
            </a:graphic>
          </wp:inline>
        </w:drawing>
      </w:r>
    </w:p>
    <w:p>
      <w:pPr>
        <w:spacing w:before="40" w:after="240"/>
        <w:jc w:val="center"/>
      </w:pPr>
      <w:r>
        <w:rPr>
          <w:rFonts w:ascii="Times New Roman" w:hAnsi="Times New Roman"/>
          <w:b/>
          <w:i/>
          <w:color w:val="475569"/>
          <w:sz w:val="22"/>
        </w:rPr>
        <w:t>Hình 2.6. Bảng quiz_results và users trong phpMyAdmin chứng minh dữ liệu lưu trữ thành công.</w:t>
      </w:r>
    </w:p>
    <w:p>
      <w:pPr>
        <w:keepNext/>
        <w:spacing w:before="280" w:after="120"/>
      </w:pPr>
      <w:r>
        <w:rPr>
          <w:rFonts w:ascii="Times New Roman" w:hAnsi="Times New Roman"/>
          <w:b/>
          <w:color w:val="104B85"/>
          <w:sz w:val="30"/>
        </w:rPr>
        <w:t>CHƯƠNG 3. CẤU HÌNH NGINX REVERSE PROXY</w:t>
      </w:r>
    </w:p>
    <w:p>
      <w:pPr>
        <w:keepNext/>
        <w:spacing w:before="200" w:after="120"/>
      </w:pPr>
      <w:r>
        <w:rPr>
          <w:rFonts w:ascii="Times New Roman" w:hAnsi="Times New Roman"/>
          <w:b/>
          <w:color w:val="1E293B"/>
          <w:sz w:val="27"/>
        </w:rPr>
        <w:t>3.1. Vai trò và nội dung nginx/nginx.conf</w:t>
      </w:r>
    </w:p>
    <w:p>
      <w:pPr>
        <w:spacing w:line="300" w:lineRule="auto" w:after="120"/>
        <w:jc w:val="both"/>
      </w:pPr>
      <w:r>
        <w:rPr>
          <w:rFonts w:ascii="Times New Roman" w:hAnsi="Times New Roman"/>
          <w:i w:val="0"/>
          <w:sz w:val="26"/>
        </w:rPr>
        <w:t>Nginx đóng vai trò là điểm tiếp nhận duy nhất cho toàn bộ hệ thống. Máy chủ lắng nghe tại cổng 80 và 443 với chứng chỉ SSL tự ký, giải mã TLS rồi chuyển tiếp lưu lượng đến app:3000.</w:t>
      </w:r>
    </w:p>
    <w:p>
      <w:pPr>
        <w:keepNext/>
        <w:spacing w:before="200" w:after="120"/>
      </w:pPr>
      <w:r>
        <w:rPr>
          <w:rFonts w:ascii="Times New Roman" w:hAnsi="Times New Roman"/>
          <w:b/>
          <w:color w:val="1E293B"/>
          <w:sz w:val="27"/>
        </w:rPr>
        <w:t>3.2. Security headers, HTTPS tự ký và Rate Limiting</w:t>
      </w:r>
    </w:p>
    <w:p>
      <w:pPr>
        <w:spacing w:line="300" w:lineRule="auto" w:after="120"/>
        <w:jc w:val="both"/>
      </w:pPr>
      <w:r>
        <w:rPr>
          <w:rFonts w:ascii="Times New Roman" w:hAnsi="Times New Roman"/>
          <w:i w:val="0"/>
          <w:sz w:val="26"/>
        </w:rPr>
        <w:t>Cấu hình bảo mật tại Nginx bao gồm chứng chỉ SSL tự ký RSA 2048-bit, bộ 7 HTTP Security Headers (HSTS, X-Frame-Options: SAMEORIGIN, X-Content-Type-Options: nosniff, Content-Security-Policy), che giấu phiên bản máy chủ bằng server_tokens off.</w:t>
      </w:r>
    </w:p>
    <w:p>
      <w:pPr>
        <w:spacing w:before="160" w:after="80"/>
        <w:jc w:val="center"/>
      </w:pPr>
      <w:r>
        <w:drawing>
          <wp:inline xmlns:a="http://schemas.openxmlformats.org/drawingml/2006/main" xmlns:pic="http://schemas.openxmlformats.org/drawingml/2006/picture">
            <wp:extent cx="5486400" cy="8593435"/>
            <wp:docPr id="11" name="Picture 11"/>
            <wp:cNvGraphicFramePr>
              <a:graphicFrameLocks noChangeAspect="1"/>
            </wp:cNvGraphicFramePr>
            <a:graphic>
              <a:graphicData uri="http://schemas.openxmlformats.org/drawingml/2006/picture">
                <pic:pic>
                  <pic:nvPicPr>
                    <pic:cNvPr id="0" name="hinh_3_1_nginx_conf.png"/>
                    <pic:cNvPicPr/>
                  </pic:nvPicPr>
                  <pic:blipFill>
                    <a:blip r:embed="rId19"/>
                    <a:stretch>
                      <a:fillRect/>
                    </a:stretch>
                  </pic:blipFill>
                  <pic:spPr>
                    <a:xfrm>
                      <a:off x="0" y="0"/>
                      <a:ext cx="5486400" cy="8593435"/>
                    </a:xfrm>
                    <a:prstGeom prst="rect"/>
                  </pic:spPr>
                </pic:pic>
              </a:graphicData>
            </a:graphic>
          </wp:inline>
        </w:drawing>
      </w:r>
    </w:p>
    <w:p>
      <w:pPr>
        <w:spacing w:before="40" w:after="240"/>
        <w:jc w:val="center"/>
      </w:pPr>
      <w:r>
        <w:rPr>
          <w:rFonts w:ascii="Times New Roman" w:hAnsi="Times New Roman"/>
          <w:b/>
          <w:i/>
          <w:color w:val="475569"/>
          <w:sz w:val="22"/>
        </w:rPr>
        <w:t>Hình 3.1. Cấu hình Nginx Reverse Proxy, chứng chỉ HTTPS và Security Headers.</w:t>
      </w:r>
    </w:p>
    <w:p>
      <w:pPr>
        <w:keepNext/>
        <w:spacing w:before="200" w:after="120"/>
      </w:pPr>
      <w:r>
        <w:rPr>
          <w:rFonts w:ascii="Times New Roman" w:hAnsi="Times New Roman"/>
          <w:b/>
          <w:color w:val="1E293B"/>
          <w:sz w:val="27"/>
        </w:rPr>
        <w:t>3.3. Kiểm tra cấu hình và phản hồi HTTP</w:t>
      </w:r>
    </w:p>
    <w:p>
      <w:pPr>
        <w:spacing w:line="300" w:lineRule="auto" w:after="120"/>
        <w:jc w:val="both"/>
      </w:pPr>
      <w:r>
        <w:rPr>
          <w:rFonts w:ascii="Times New Roman" w:hAnsi="Times New Roman"/>
          <w:i w:val="0"/>
          <w:sz w:val="26"/>
        </w:rPr>
        <w:t>Kiểm tra cú pháp cấu hình Nginx bằng lệnh docker compose exec nginx nginx -t cho kết quả thành công. Sử dụng curl.exe -k -I https://localhost ghi nhận phản hồi HTTP/1.1 chuyển hướng đến /login với đầy đủ các tiêu đề bảo mật.</w:t>
      </w:r>
    </w:p>
    <w:p>
      <w:pPr>
        <w:spacing w:before="160" w:after="80"/>
        <w:jc w:val="center"/>
      </w:pPr>
      <w:r>
        <w:drawing>
          <wp:inline xmlns:a="http://schemas.openxmlformats.org/drawingml/2006/main" xmlns:pic="http://schemas.openxmlformats.org/drawingml/2006/picture">
            <wp:extent cx="5486400" cy="3003082"/>
            <wp:docPr id="12" name="Picture 12"/>
            <wp:cNvGraphicFramePr>
              <a:graphicFrameLocks noChangeAspect="1"/>
            </wp:cNvGraphicFramePr>
            <a:graphic>
              <a:graphicData uri="http://schemas.openxmlformats.org/drawingml/2006/picture">
                <pic:pic>
                  <pic:nvPicPr>
                    <pic:cNvPr id="0" name="hinh_3_2_curl_https.png"/>
                    <pic:cNvPicPr/>
                  </pic:nvPicPr>
                  <pic:blipFill>
                    <a:blip r:embed="rId20"/>
                    <a:stretch>
                      <a:fillRect/>
                    </a:stretch>
                  </pic:blipFill>
                  <pic:spPr>
                    <a:xfrm>
                      <a:off x="0" y="0"/>
                      <a:ext cx="5486400" cy="3003082"/>
                    </a:xfrm>
                    <a:prstGeom prst="rect"/>
                  </pic:spPr>
                </pic:pic>
              </a:graphicData>
            </a:graphic>
          </wp:inline>
        </w:drawing>
      </w:r>
    </w:p>
    <w:p>
      <w:pPr>
        <w:spacing w:before="40" w:after="240"/>
        <w:jc w:val="center"/>
      </w:pPr>
      <w:r>
        <w:rPr>
          <w:rFonts w:ascii="Times New Roman" w:hAnsi="Times New Roman"/>
          <w:b/>
          <w:i/>
          <w:color w:val="475569"/>
          <w:sz w:val="22"/>
        </w:rPr>
        <w:t>Hình 3.2. Kết quả kiểm tra Header HTTP và chứng chỉ HTTPS bằng lệnh curl.exe -kI.</w:t>
      </w:r>
    </w:p>
    <w:p>
      <w:pPr>
        <w:keepNext/>
        <w:spacing w:before="280" w:after="120"/>
      </w:pPr>
      <w:r>
        <w:rPr>
          <w:rFonts w:ascii="Times New Roman" w:hAnsi="Times New Roman"/>
          <w:b/>
          <w:color w:val="104B85"/>
          <w:sz w:val="30"/>
        </w:rPr>
        <w:t>CHƯƠNG 4. TRIỂN KHAI PROMETHEUS VÀ GRAFANA</w:t>
      </w:r>
    </w:p>
    <w:p>
      <w:pPr>
        <w:keepNext/>
        <w:spacing w:before="200" w:after="120"/>
      </w:pPr>
      <w:r>
        <w:rPr>
          <w:rFonts w:ascii="Times New Roman" w:hAnsi="Times New Roman"/>
          <w:b/>
          <w:color w:val="1E293B"/>
          <w:sz w:val="27"/>
        </w:rPr>
        <w:t>4.1. Các dịch vụ giám sát trong docker-compose.yml</w:t>
      </w:r>
    </w:p>
    <w:p>
      <w:pPr>
        <w:spacing w:line="300" w:lineRule="auto" w:after="120"/>
        <w:jc w:val="both"/>
      </w:pPr>
      <w:r>
        <w:rPr>
          <w:rFonts w:ascii="Times New Roman" w:hAnsi="Times New Roman"/>
          <w:i w:val="0"/>
          <w:sz w:val="26"/>
        </w:rPr>
        <w:t>Hạ tầng giám sát gồm Prometheus v2.51.2 lưu dữ liệu tại prometheus_data; Grafana 10.4.2 lưu cấu hình tại grafana_data, nạp tự động Datasource cùng 3 Dashboard qua cơ chế Provisioning cục bộ.</w:t>
      </w:r>
    </w:p>
    <w:p>
      <w:pPr>
        <w:spacing w:before="160" w:after="80"/>
        <w:jc w:val="center"/>
      </w:pPr>
      <w:r>
        <w:drawing>
          <wp:inline xmlns:a="http://schemas.openxmlformats.org/drawingml/2006/main" xmlns:pic="http://schemas.openxmlformats.org/drawingml/2006/picture">
            <wp:extent cx="5486400" cy="7195847"/>
            <wp:docPr id="13" name="Picture 13"/>
            <wp:cNvGraphicFramePr>
              <a:graphicFrameLocks noChangeAspect="1"/>
            </wp:cNvGraphicFramePr>
            <a:graphic>
              <a:graphicData uri="http://schemas.openxmlformats.org/drawingml/2006/picture">
                <pic:pic>
                  <pic:nvPicPr>
                    <pic:cNvPr id="0" name="hinh_4_1_prom_compose.png"/>
                    <pic:cNvPicPr/>
                  </pic:nvPicPr>
                  <pic:blipFill>
                    <a:blip r:embed="rId21"/>
                    <a:stretch>
                      <a:fillRect/>
                    </a:stretch>
                  </pic:blipFill>
                  <pic:spPr>
                    <a:xfrm>
                      <a:off x="0" y="0"/>
                      <a:ext cx="5486400" cy="7195847"/>
                    </a:xfrm>
                    <a:prstGeom prst="rect"/>
                  </pic:spPr>
                </pic:pic>
              </a:graphicData>
            </a:graphic>
          </wp:inline>
        </w:drawing>
      </w:r>
    </w:p>
    <w:p>
      <w:pPr>
        <w:spacing w:before="40" w:after="240"/>
        <w:jc w:val="center"/>
      </w:pPr>
      <w:r>
        <w:rPr>
          <w:rFonts w:ascii="Times New Roman" w:hAnsi="Times New Roman"/>
          <w:b/>
          <w:i/>
          <w:color w:val="475569"/>
          <w:sz w:val="22"/>
        </w:rPr>
        <w:t>Hình 4.1. Cấu hình dịch vụ Prometheus, Grafana, cAdvisor và các Exporter trong compose.</w:t>
      </w:r>
    </w:p>
    <w:p>
      <w:pPr>
        <w:keepNext/>
        <w:spacing w:before="200" w:after="120"/>
      </w:pPr>
      <w:r>
        <w:rPr>
          <w:rFonts w:ascii="Times New Roman" w:hAnsi="Times New Roman"/>
          <w:b/>
          <w:color w:val="1E293B"/>
          <w:sz w:val="27"/>
        </w:rPr>
        <w:t>4.2. prometheus/prometheus.yml và Datasource Provisioning</w:t>
      </w:r>
    </w:p>
    <w:p>
      <w:pPr>
        <w:spacing w:line="300" w:lineRule="auto" w:after="120"/>
        <w:jc w:val="both"/>
      </w:pPr>
      <w:r>
        <w:rPr>
          <w:rFonts w:ascii="Times New Roman" w:hAnsi="Times New Roman"/>
          <w:i w:val="0"/>
          <w:sz w:val="26"/>
        </w:rPr>
        <w:t>scrape_interval được thiết lập bằng 10 giây. Các job tĩnh thu thập số liệu gồm: prometheus:9090, quiz-app:3000, cadvisor:8080, mysqld-exporter:9104 và nginx-exporter:9113.</w:t>
      </w:r>
    </w:p>
    <w:p>
      <w:pPr>
        <w:spacing w:before="160" w:after="80"/>
        <w:jc w:val="center"/>
      </w:pPr>
      <w:r>
        <w:drawing>
          <wp:inline xmlns:a="http://schemas.openxmlformats.org/drawingml/2006/main" xmlns:pic="http://schemas.openxmlformats.org/drawingml/2006/picture">
            <wp:extent cx="5486400" cy="4273617"/>
            <wp:docPr id="14" name="Picture 14"/>
            <wp:cNvGraphicFramePr>
              <a:graphicFrameLocks noChangeAspect="1"/>
            </wp:cNvGraphicFramePr>
            <a:graphic>
              <a:graphicData uri="http://schemas.openxmlformats.org/drawingml/2006/picture">
                <pic:pic>
                  <pic:nvPicPr>
                    <pic:cNvPr id="0" name="hinh_4_2_prom_yml.png"/>
                    <pic:cNvPicPr/>
                  </pic:nvPicPr>
                  <pic:blipFill>
                    <a:blip r:embed="rId22"/>
                    <a:stretch>
                      <a:fillRect/>
                    </a:stretch>
                  </pic:blipFill>
                  <pic:spPr>
                    <a:xfrm>
                      <a:off x="0" y="0"/>
                      <a:ext cx="5486400" cy="4273617"/>
                    </a:xfrm>
                    <a:prstGeom prst="rect"/>
                  </pic:spPr>
                </pic:pic>
              </a:graphicData>
            </a:graphic>
          </wp:inline>
        </w:drawing>
      </w:r>
    </w:p>
    <w:p>
      <w:pPr>
        <w:spacing w:before="40" w:after="240"/>
        <w:jc w:val="center"/>
      </w:pPr>
      <w:r>
        <w:rPr>
          <w:rFonts w:ascii="Times New Roman" w:hAnsi="Times New Roman"/>
          <w:b/>
          <w:i/>
          <w:color w:val="475569"/>
          <w:sz w:val="22"/>
        </w:rPr>
        <w:t>Hình 4.2. Các job thu thập số liệu giám sát trong tệp cấu hình prometheus.yml.</w:t>
      </w:r>
    </w:p>
    <w:p>
      <w:pPr>
        <w:keepNext/>
        <w:spacing w:before="200" w:after="120"/>
      </w:pPr>
      <w:r>
        <w:rPr>
          <w:rFonts w:ascii="Times New Roman" w:hAnsi="Times New Roman"/>
          <w:b/>
          <w:color w:val="1E293B"/>
          <w:sz w:val="27"/>
        </w:rPr>
        <w:t>4.3. Kiểm tra Prometheus Targets</w:t>
      </w:r>
    </w:p>
    <w:p>
      <w:pPr>
        <w:spacing w:line="300" w:lineRule="auto" w:after="120"/>
        <w:jc w:val="both"/>
      </w:pPr>
      <w:r>
        <w:rPr>
          <w:rFonts w:ascii="Times New Roman" w:hAnsi="Times New Roman"/>
          <w:i w:val="0"/>
          <w:sz w:val="26"/>
        </w:rPr>
        <w:t>Màn hình trạng thái Targets của Prometheus tại http://localhost:9090/targets ghi nhận toàn bộ các nhóm endpoint đều hiển thị trạng thái UP (1/1) màu xanh lá.</w:t>
      </w:r>
    </w:p>
    <w:p>
      <w:pPr>
        <w:spacing w:before="160" w:after="80"/>
        <w:jc w:val="center"/>
      </w:pPr>
      <w: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hinh_4_3_prom_targets.png"/>
                    <pic:cNvPicPr/>
                  </pic:nvPicPr>
                  <pic:blipFill>
                    <a:blip r:embed="rId23"/>
                    <a:stretch>
                      <a:fillRect/>
                    </a:stretch>
                  </pic:blipFill>
                  <pic:spPr>
                    <a:xfrm>
                      <a:off x="0" y="0"/>
                      <a:ext cx="5486400" cy="3429000"/>
                    </a:xfrm>
                    <a:prstGeom prst="rect"/>
                  </pic:spPr>
                </pic:pic>
              </a:graphicData>
            </a:graphic>
          </wp:inline>
        </w:drawing>
      </w:r>
    </w:p>
    <w:p>
      <w:pPr>
        <w:spacing w:before="40" w:after="240"/>
        <w:jc w:val="center"/>
      </w:pPr>
      <w:r>
        <w:rPr>
          <w:rFonts w:ascii="Times New Roman" w:hAnsi="Times New Roman"/>
          <w:b/>
          <w:i/>
          <w:color w:val="475569"/>
          <w:sz w:val="22"/>
        </w:rPr>
        <w:t>Hình 4.3. Giao diện Prometheus Targets hiển thị đầy đủ các endpoint ở trạng thái UP.</w:t>
      </w:r>
    </w:p>
    <w:p>
      <w:pPr>
        <w:keepNext/>
        <w:spacing w:before="200" w:after="120"/>
      </w:pPr>
      <w:r>
        <w:rPr>
          <w:rFonts w:ascii="Times New Roman" w:hAnsi="Times New Roman"/>
          <w:b/>
          <w:color w:val="1E293B"/>
          <w:sz w:val="27"/>
        </w:rPr>
        <w:t>4.4. Trực quan hóa 3 Dashboard chuyên sâu trên Grafana</w:t>
      </w:r>
    </w:p>
    <w:p>
      <w:pPr>
        <w:spacing w:line="300" w:lineRule="auto" w:after="120"/>
        <w:jc w:val="both"/>
      </w:pPr>
      <w:r>
        <w:rPr>
          <w:rFonts w:ascii="Times New Roman" w:hAnsi="Times New Roman"/>
          <w:i w:val="0"/>
          <w:sz w:val="26"/>
        </w:rPr>
        <w:t>Grafana tự động nạp 3 dashboard chuyên sâu: Dashboard 1 giám sát Container (cAdvisor), Dashboard 2 giám sát Web Server Nginx &amp; App, Dashboard 3 giám sát Database MySQL.</w:t>
      </w:r>
    </w:p>
    <w:p>
      <w:pPr>
        <w:spacing w:before="160" w:after="80"/>
        <w:jc w:val="center"/>
      </w:pPr>
      <w:r>
        <w:drawing>
          <wp:inline xmlns:a="http://schemas.openxmlformats.org/drawingml/2006/main" xmlns:pic="http://schemas.openxmlformats.org/drawingml/2006/picture">
            <wp:extent cx="5486400" cy="3429000"/>
            <wp:docPr id="16" name="Picture 16"/>
            <wp:cNvGraphicFramePr>
              <a:graphicFrameLocks noChangeAspect="1"/>
            </wp:cNvGraphicFramePr>
            <a:graphic>
              <a:graphicData uri="http://schemas.openxmlformats.org/drawingml/2006/picture">
                <pic:pic>
                  <pic:nvPicPr>
                    <pic:cNvPr id="0" name="hinh_4_4_grafana_dashboards.png"/>
                    <pic:cNvPicPr/>
                  </pic:nvPicPr>
                  <pic:blipFill>
                    <a:blip r:embed="rId24"/>
                    <a:stretch>
                      <a:fillRect/>
                    </a:stretch>
                  </pic:blipFill>
                  <pic:spPr>
                    <a:xfrm>
                      <a:off x="0" y="0"/>
                      <a:ext cx="5486400" cy="3429000"/>
                    </a:xfrm>
                    <a:prstGeom prst="rect"/>
                  </pic:spPr>
                </pic:pic>
              </a:graphicData>
            </a:graphic>
          </wp:inline>
        </w:drawing>
      </w:r>
    </w:p>
    <w:p>
      <w:pPr>
        <w:spacing w:before="40" w:after="240"/>
        <w:jc w:val="center"/>
      </w:pPr>
      <w:r>
        <w:rPr>
          <w:rFonts w:ascii="Times New Roman" w:hAnsi="Times New Roman"/>
          <w:b/>
          <w:i/>
          <w:color w:val="475569"/>
          <w:sz w:val="22"/>
        </w:rPr>
        <w:t>Hình 4.4. Grafana Dashboards - Tự động nạp sẵn các dashboard giám sát hệ thống.</w:t>
      </w:r>
    </w:p>
    <w:p>
      <w:pPr>
        <w:keepNext/>
        <w:spacing w:before="280" w:after="120"/>
      </w:pPr>
      <w:r>
        <w:rPr>
          <w:rFonts w:ascii="Times New Roman" w:hAnsi="Times New Roman"/>
          <w:b/>
          <w:color w:val="104B85"/>
          <w:sz w:val="30"/>
        </w:rPr>
        <w:t>CHƯƠNG 5. TRIỂN KHAI LOKI VÀ PROMTAIL</w:t>
      </w:r>
    </w:p>
    <w:p>
      <w:pPr>
        <w:keepNext/>
        <w:spacing w:before="200" w:after="120"/>
      </w:pPr>
      <w:r>
        <w:rPr>
          <w:rFonts w:ascii="Times New Roman" w:hAnsi="Times New Roman"/>
          <w:b/>
          <w:color w:val="1E293B"/>
          <w:sz w:val="27"/>
        </w:rPr>
        <w:t>5.1. Mô hình tập trung nhật ký với Loki &amp; Promtail</w:t>
      </w:r>
    </w:p>
    <w:p>
      <w:pPr>
        <w:spacing w:line="300" w:lineRule="auto" w:after="120"/>
        <w:jc w:val="both"/>
      </w:pPr>
      <w:r>
        <w:rPr>
          <w:rFonts w:ascii="Times New Roman" w:hAnsi="Times New Roman"/>
          <w:i w:val="0"/>
          <w:sz w:val="26"/>
        </w:rPr>
        <w:t>Hệ thống sử dụng Grafana Loki kết hợp Promtail thu thập log Nginx từ volume chia sẻ. Promtail đọc các dòng access log định dạng JSON, gắn nhãn metadata và đẩy log về Loki để lưu trữ.</w:t>
      </w:r>
    </w:p>
    <w:p>
      <w:pPr>
        <w:spacing w:before="160" w:after="80"/>
        <w:jc w:val="center"/>
      </w:pPr>
      <w:r>
        <w:drawing>
          <wp:inline xmlns:a="http://schemas.openxmlformats.org/drawingml/2006/main" xmlns:pic="http://schemas.openxmlformats.org/drawingml/2006/picture">
            <wp:extent cx="5486400" cy="4146563"/>
            <wp:docPr id="17" name="Picture 17"/>
            <wp:cNvGraphicFramePr>
              <a:graphicFrameLocks noChangeAspect="1"/>
            </wp:cNvGraphicFramePr>
            <a:graphic>
              <a:graphicData uri="http://schemas.openxmlformats.org/drawingml/2006/picture">
                <pic:pic>
                  <pic:nvPicPr>
                    <pic:cNvPr id="0" name="hinh_5_1_promtail_conf.png"/>
                    <pic:cNvPicPr/>
                  </pic:nvPicPr>
                  <pic:blipFill>
                    <a:blip r:embed="rId25"/>
                    <a:stretch>
                      <a:fillRect/>
                    </a:stretch>
                  </pic:blipFill>
                  <pic:spPr>
                    <a:xfrm>
                      <a:off x="0" y="0"/>
                      <a:ext cx="5486400" cy="4146563"/>
                    </a:xfrm>
                    <a:prstGeom prst="rect"/>
                  </pic:spPr>
                </pic:pic>
              </a:graphicData>
            </a:graphic>
          </wp:inline>
        </w:drawing>
      </w:r>
    </w:p>
    <w:p>
      <w:pPr>
        <w:spacing w:before="40" w:after="240"/>
        <w:jc w:val="center"/>
      </w:pPr>
      <w:r>
        <w:rPr>
          <w:rFonts w:ascii="Times New Roman" w:hAnsi="Times New Roman"/>
          <w:b/>
          <w:i/>
          <w:color w:val="475569"/>
          <w:sz w:val="22"/>
        </w:rPr>
        <w:t>Hình 5.1. Cấu hình Promtail đọc log Nginx và đẩy về Loki.</w:t>
      </w:r>
    </w:p>
    <w:p>
      <w:pPr>
        <w:keepNext/>
        <w:spacing w:before="200" w:after="120"/>
      </w:pPr>
      <w:r>
        <w:rPr>
          <w:rFonts w:ascii="Times New Roman" w:hAnsi="Times New Roman"/>
          <w:b/>
          <w:color w:val="1E293B"/>
          <w:sz w:val="27"/>
        </w:rPr>
        <w:t>5.2. Thực nghiệm truy vấn LogQL trong Grafana Explore</w:t>
      </w:r>
    </w:p>
    <w:p>
      <w:pPr>
        <w:spacing w:line="300" w:lineRule="auto" w:after="120"/>
        <w:jc w:val="both"/>
      </w:pPr>
      <w:r>
        <w:rPr>
          <w:rFonts w:ascii="Times New Roman" w:hAnsi="Times New Roman"/>
          <w:i w:val="0"/>
          <w:sz w:val="26"/>
        </w:rPr>
        <w:t>Người quản trị có thể truy vấn nhật ký trực tiếp trên Grafana Explore (http://localhost:3001/explore) bằng câu truy vấn {job="quiz_nginx"} hoặc lọc mã lỗi HTTP.</w:t>
      </w:r>
    </w:p>
    <w:p>
      <w:pPr>
        <w:spacing w:before="160" w:after="80"/>
        <w:jc w:val="center"/>
      </w:pPr>
      <w:r>
        <w:drawing>
          <wp:inline xmlns:a="http://schemas.openxmlformats.org/drawingml/2006/main" xmlns:pic="http://schemas.openxmlformats.org/drawingml/2006/picture">
            <wp:extent cx="5486400" cy="3429000"/>
            <wp:docPr id="18" name="Picture 18"/>
            <wp:cNvGraphicFramePr>
              <a:graphicFrameLocks noChangeAspect="1"/>
            </wp:cNvGraphicFramePr>
            <a:graphic>
              <a:graphicData uri="http://schemas.openxmlformats.org/drawingml/2006/picture">
                <pic:pic>
                  <pic:nvPicPr>
                    <pic:cNvPr id="0" name="hinh_5_2_grafana_explore.png"/>
                    <pic:cNvPicPr/>
                  </pic:nvPicPr>
                  <pic:blipFill>
                    <a:blip r:embed="rId26"/>
                    <a:stretch>
                      <a:fillRect/>
                    </a:stretch>
                  </pic:blipFill>
                  <pic:spPr>
                    <a:xfrm>
                      <a:off x="0" y="0"/>
                      <a:ext cx="5486400" cy="3429000"/>
                    </a:xfrm>
                    <a:prstGeom prst="rect"/>
                  </pic:spPr>
                </pic:pic>
              </a:graphicData>
            </a:graphic>
          </wp:inline>
        </w:drawing>
      </w:r>
    </w:p>
    <w:p>
      <w:pPr>
        <w:spacing w:before="40" w:after="240"/>
        <w:jc w:val="center"/>
      </w:pPr>
      <w:r>
        <w:rPr>
          <w:rFonts w:ascii="Times New Roman" w:hAnsi="Times New Roman"/>
          <w:b/>
          <w:i/>
          <w:color w:val="475569"/>
          <w:sz w:val="22"/>
        </w:rPr>
        <w:t>Hình 5.2. Giao diện Grafana Explore truy vấn LogQL toàn bộ nhật ký Nginx Reverse Proxy.</w:t>
      </w:r>
    </w:p>
    <w:p>
      <w:pPr>
        <w:keepNext/>
        <w:spacing w:before="280" w:after="120"/>
      </w:pPr>
      <w:r>
        <w:rPr>
          <w:rFonts w:ascii="Times New Roman" w:hAnsi="Times New Roman"/>
          <w:b/>
          <w:color w:val="104B85"/>
          <w:sz w:val="30"/>
        </w:rPr>
        <w:t>CHƯƠNG 6. HARDENING VÀ BẢO MẬT HỆ THỐNG</w:t>
      </w:r>
    </w:p>
    <w:p>
      <w:pPr>
        <w:keepNext/>
        <w:spacing w:before="200" w:after="120"/>
      </w:pPr>
      <w:r>
        <w:rPr>
          <w:rFonts w:ascii="Times New Roman" w:hAnsi="Times New Roman"/>
          <w:b/>
          <w:color w:val="1E293B"/>
          <w:sz w:val="27"/>
        </w:rPr>
        <w:t>6.1. Các biện pháp Hardening và bằng chứng thực nghiệm</w:t>
      </w:r>
    </w:p>
    <w:p>
      <w:pPr>
        <w:spacing w:line="300" w:lineRule="auto" w:after="120"/>
        <w:jc w:val="both"/>
      </w:pPr>
      <w:r>
        <w:rPr>
          <w:rFonts w:ascii="Times New Roman" w:hAnsi="Times New Roman"/>
          <w:i w:val="0"/>
          <w:sz w:val="26"/>
        </w:rPr>
        <w:t>Hệ thống áp dụng đầy đủ 10 biện pháp bảo vệ thực tế: Non-root container (USER node uid=1000), cách ly mạng nội bộ, Least Privilege DB user (quiz_user), che giấu phiên bản Nginx, mã hóa bcrypt mật khẩu, kiểm soát biến môi trường qua .env.</w:t>
      </w:r>
    </w:p>
    <w:p>
      <w:pPr>
        <w:spacing w:before="160" w:after="80"/>
        <w:jc w:val="center"/>
      </w:pPr>
      <w:r>
        <w:drawing>
          <wp:inline xmlns:a="http://schemas.openxmlformats.org/drawingml/2006/main" xmlns:pic="http://schemas.openxmlformats.org/drawingml/2006/picture">
            <wp:extent cx="5486400" cy="3384243"/>
            <wp:docPr id="19" name="Picture 19"/>
            <wp:cNvGraphicFramePr>
              <a:graphicFrameLocks noChangeAspect="1"/>
            </wp:cNvGraphicFramePr>
            <a:graphic>
              <a:graphicData uri="http://schemas.openxmlformats.org/drawingml/2006/picture">
                <pic:pic>
                  <pic:nvPicPr>
                    <pic:cNvPr id="0" name="hinh_6_1_hardening.png"/>
                    <pic:cNvPicPr/>
                  </pic:nvPicPr>
                  <pic:blipFill>
                    <a:blip r:embed="rId27"/>
                    <a:stretch>
                      <a:fillRect/>
                    </a:stretch>
                  </pic:blipFill>
                  <pic:spPr>
                    <a:xfrm>
                      <a:off x="0" y="0"/>
                      <a:ext cx="5486400" cy="3384243"/>
                    </a:xfrm>
                    <a:prstGeom prst="rect"/>
                  </pic:spPr>
                </pic:pic>
              </a:graphicData>
            </a:graphic>
          </wp:inline>
        </w:drawing>
      </w:r>
    </w:p>
    <w:p>
      <w:pPr>
        <w:spacing w:before="40" w:after="240"/>
        <w:jc w:val="center"/>
      </w:pPr>
      <w:r>
        <w:rPr>
          <w:rFonts w:ascii="Times New Roman" w:hAnsi="Times New Roman"/>
          <w:b/>
          <w:i/>
          <w:color w:val="475569"/>
          <w:sz w:val="22"/>
        </w:rPr>
        <w:t>Hình 6.1. Kiểm chứng thực tế các lệnh Hardening (Non-root, Least privilege, và trạng thái Container).</w:t>
      </w:r>
    </w:p>
    <w:p>
      <w:pPr>
        <w:keepNext/>
        <w:spacing w:before="280" w:after="120"/>
      </w:pPr>
      <w:r>
        <w:rPr>
          <w:rFonts w:ascii="Times New Roman" w:hAnsi="Times New Roman"/>
          <w:b/>
          <w:color w:val="104B85"/>
          <w:sz w:val="30"/>
        </w:rPr>
        <w:t>CHƯƠNG 7. QUẢN LÝ MÃ NGUỒN VỚI GIT VÀ GITHUB</w:t>
      </w:r>
    </w:p>
    <w:p>
      <w:pPr>
        <w:keepNext/>
        <w:spacing w:before="200" w:after="120"/>
      </w:pPr>
      <w:r>
        <w:rPr>
          <w:rFonts w:ascii="Times New Roman" w:hAnsi="Times New Roman"/>
          <w:b/>
          <w:color w:val="1E293B"/>
          <w:sz w:val="27"/>
        </w:rPr>
        <w:t>7.1. Kho lưu trữ GitHub chính thức</w:t>
      </w:r>
    </w:p>
    <w:p>
      <w:pPr>
        <w:spacing w:line="300" w:lineRule="auto" w:after="120"/>
        <w:jc w:val="both"/>
      </w:pPr>
      <w:r>
        <w:rPr>
          <w:rFonts w:ascii="Times New Roman" w:hAnsi="Times New Roman"/>
          <w:i w:val="0"/>
          <w:sz w:val="26"/>
        </w:rPr>
        <w:t>Toàn bộ mã nguồn, cấu hình hạ tầng và tài liệu được quản lý tập trung trên GitHub tại repository: https://github.com/loantranthi175-netizen/DTC245180058.</w:t>
      </w:r>
    </w:p>
    <w:p>
      <w:pPr>
        <w:spacing w:before="160" w:after="80"/>
        <w:jc w:val="center"/>
      </w:pPr>
      <w:r>
        <w:drawing>
          <wp:inline xmlns:a="http://schemas.openxmlformats.org/drawingml/2006/main" xmlns:pic="http://schemas.openxmlformats.org/drawingml/2006/picture">
            <wp:extent cx="5486400" cy="3429000"/>
            <wp:docPr id="20" name="Picture 20"/>
            <wp:cNvGraphicFramePr>
              <a:graphicFrameLocks noChangeAspect="1"/>
            </wp:cNvGraphicFramePr>
            <a:graphic>
              <a:graphicData uri="http://schemas.openxmlformats.org/drawingml/2006/picture">
                <pic:pic>
                  <pic:nvPicPr>
                    <pic:cNvPr id="0" name="hinh_7_1_github_repo.png"/>
                    <pic:cNvPicPr/>
                  </pic:nvPicPr>
                  <pic:blipFill>
                    <a:blip r:embed="rId28"/>
                    <a:stretch>
                      <a:fillRect/>
                    </a:stretch>
                  </pic:blipFill>
                  <pic:spPr>
                    <a:xfrm>
                      <a:off x="0" y="0"/>
                      <a:ext cx="5486400" cy="3429000"/>
                    </a:xfrm>
                    <a:prstGeom prst="rect"/>
                  </pic:spPr>
                </pic:pic>
              </a:graphicData>
            </a:graphic>
          </wp:inline>
        </w:drawing>
      </w:r>
    </w:p>
    <w:p>
      <w:pPr>
        <w:spacing w:before="40" w:after="240"/>
        <w:jc w:val="center"/>
      </w:pPr>
      <w:r>
        <w:rPr>
          <w:rFonts w:ascii="Times New Roman" w:hAnsi="Times New Roman"/>
          <w:b/>
          <w:i/>
          <w:color w:val="475569"/>
          <w:sz w:val="22"/>
        </w:rPr>
        <w:t>Hình 7.1. Kho lưu trữ GitHub chính thức DTC245180058.</w:t>
      </w:r>
    </w:p>
    <w:p>
      <w:pPr>
        <w:keepNext/>
        <w:spacing w:before="200" w:after="120"/>
      </w:pPr>
      <w:r>
        <w:rPr>
          <w:rFonts w:ascii="Times New Roman" w:hAnsi="Times New Roman"/>
          <w:b/>
          <w:color w:val="1E293B"/>
          <w:sz w:val="27"/>
        </w:rPr>
        <w:t>7.2. Lịch sử Commit và kiểm tra Git</w:t>
      </w:r>
    </w:p>
    <w:p>
      <w:pPr>
        <w:spacing w:line="300" w:lineRule="auto" w:after="120"/>
        <w:jc w:val="both"/>
      </w:pPr>
      <w:r>
        <w:rPr>
          <w:rFonts w:ascii="Times New Roman" w:hAnsi="Times New Roman"/>
          <w:i w:val="0"/>
          <w:sz w:val="26"/>
        </w:rPr>
        <w:t>Lệnh git log --oneline hiển thị đầy đủ 3 commit chuẩn mực tương ứng 3 mốc yêu cầu của đề tài thi. Trạng thái git status xác nhận working tree sạch sẽ, đồng bộ 100% với GitHub.</w:t>
      </w:r>
    </w:p>
    <w:p>
      <w:pPr>
        <w:spacing w:before="160" w:after="80"/>
        <w:jc w:val="center"/>
      </w:pPr>
      <w:r>
        <w:drawing>
          <wp:inline xmlns:a="http://schemas.openxmlformats.org/drawingml/2006/main" xmlns:pic="http://schemas.openxmlformats.org/drawingml/2006/picture">
            <wp:extent cx="5486400" cy="2113708"/>
            <wp:docPr id="21" name="Picture 21"/>
            <wp:cNvGraphicFramePr>
              <a:graphicFrameLocks noChangeAspect="1"/>
            </wp:cNvGraphicFramePr>
            <a:graphic>
              <a:graphicData uri="http://schemas.openxmlformats.org/drawingml/2006/picture">
                <pic:pic>
                  <pic:nvPicPr>
                    <pic:cNvPr id="0" name="hinh_7_2_git_log.png"/>
                    <pic:cNvPicPr/>
                  </pic:nvPicPr>
                  <pic:blipFill>
                    <a:blip r:embed="rId29"/>
                    <a:stretch>
                      <a:fillRect/>
                    </a:stretch>
                  </pic:blipFill>
                  <pic:spPr>
                    <a:xfrm>
                      <a:off x="0" y="0"/>
                      <a:ext cx="5486400" cy="2113708"/>
                    </a:xfrm>
                    <a:prstGeom prst="rect"/>
                  </pic:spPr>
                </pic:pic>
              </a:graphicData>
            </a:graphic>
          </wp:inline>
        </w:drawing>
      </w:r>
    </w:p>
    <w:p>
      <w:pPr>
        <w:spacing w:before="40" w:after="240"/>
        <w:jc w:val="center"/>
      </w:pPr>
      <w:r>
        <w:rPr>
          <w:rFonts w:ascii="Times New Roman" w:hAnsi="Times New Roman"/>
          <w:b/>
          <w:i/>
          <w:color w:val="475569"/>
          <w:sz w:val="22"/>
        </w:rPr>
        <w:t>Hình 7.2. Lệnh git log và trạng thái đồng bộ hoàn hảo với GitHub.</w:t>
      </w:r>
    </w:p>
    <w:p>
      <w:pPr>
        <w:keepNext/>
        <w:spacing w:before="280" w:after="120"/>
      </w:pPr>
      <w:r>
        <w:rPr>
          <w:rFonts w:ascii="Times New Roman" w:hAnsi="Times New Roman"/>
          <w:b/>
          <w:color w:val="104B85"/>
          <w:sz w:val="30"/>
        </w:rPr>
        <w:t>CHƯƠNG 8. KẾT QUẢ TRIỂN KHAI VÀ ĐÁNH GIÁ</w:t>
      </w:r>
    </w:p>
    <w:p>
      <w:pPr>
        <w:keepNext/>
        <w:spacing w:before="200" w:after="120"/>
      </w:pPr>
      <w:r>
        <w:rPr>
          <w:rFonts w:ascii="Times New Roman" w:hAnsi="Times New Roman"/>
          <w:b/>
          <w:color w:val="1E293B"/>
          <w:sz w:val="27"/>
        </w:rPr>
        <w:t>8.1. Bảng tổng hợp đối chiếu kết quả thực nghiệm</w:t>
      </w:r>
    </w:p>
    <w:tbl>
      <w:tblPr>
        <w:tblW w:type="auto" w:w="0"/>
        <w:jc w:val="center"/>
        <w:tblLook w:firstColumn="1" w:firstRow="1" w:lastColumn="0" w:lastRow="0" w:noHBand="0" w:noVBand="1" w:val="04A0"/>
      </w:tblPr>
      <w:tblGrid>
        <w:gridCol w:w="3120"/>
        <w:gridCol w:w="3120"/>
        <w:gridCol w:w="3120"/>
      </w:tblGrid>
      <w:tr>
        <w:tc>
          <w:tcPr>
            <w:tcW w:type="dxa" w:w="3120"/>
            <w:tcMar>
              <w:top w:w="120" w:type="dxa"/>
              <w:bottom w:w="120" w:type="dxa"/>
              <w:left w:w="150" w:type="dxa"/>
              <w:right w:w="150" w:type="dxa"/>
            </w:tcMar>
          </w:tcPr>
          <w:p>
            <w:r>
              <w:rPr>
                <w:b/>
              </w:rPr>
              <w:t>Tiêu chí đánh giá</w:t>
            </w:r>
          </w:p>
        </w:tc>
        <w:tc>
          <w:tcPr>
            <w:tcW w:type="dxa" w:w="3120"/>
            <w:tcMar>
              <w:top w:w="120" w:type="dxa"/>
              <w:bottom w:w="120" w:type="dxa"/>
              <w:left w:w="150" w:type="dxa"/>
              <w:right w:w="150" w:type="dxa"/>
            </w:tcMar>
          </w:tcPr>
          <w:p>
            <w:r>
              <w:rPr>
                <w:b/>
              </w:rPr>
              <w:t>Minh chứng thực nghiệm</w:t>
            </w:r>
          </w:p>
        </w:tc>
        <w:tc>
          <w:tcPr>
            <w:tcW w:type="dxa" w:w="3120"/>
            <w:tcMar>
              <w:top w:w="120" w:type="dxa"/>
              <w:bottom w:w="120" w:type="dxa"/>
              <w:left w:w="150" w:type="dxa"/>
              <w:right w:w="150" w:type="dxa"/>
            </w:tcMar>
          </w:tcPr>
          <w:p>
            <w:r>
              <w:rPr>
                <w:b/>
              </w:rPr>
              <w:t>Trạng thái</w:t>
            </w:r>
          </w:p>
        </w:tc>
      </w:tr>
      <w:tr>
        <w:tc>
          <w:tcPr>
            <w:tcW w:type="dxa" w:w="3120"/>
            <w:tcMar>
              <w:top w:w="100" w:type="dxa"/>
              <w:bottom w:w="100" w:type="dxa"/>
              <w:left w:w="150" w:type="dxa"/>
              <w:right w:w="150" w:type="dxa"/>
            </w:tcMar>
          </w:tcPr>
          <w:p>
            <w:r>
              <w:t>1. Docker Compose &amp; Database</w:t>
            </w:r>
          </w:p>
        </w:tc>
        <w:tc>
          <w:tcPr>
            <w:tcW w:type="dxa" w:w="3120"/>
            <w:tcMar>
              <w:top w:w="100" w:type="dxa"/>
              <w:bottom w:w="100" w:type="dxa"/>
              <w:left w:w="150" w:type="dxa"/>
              <w:right w:w="150" w:type="dxa"/>
            </w:tcMar>
          </w:tcPr>
          <w:p>
            <w:r>
              <w:t>11 container Up; MySQL 8.0 healthy; CSDL quiz_db lưu trữ bền vững qua volume mysql_data.</w:t>
            </w:r>
          </w:p>
        </w:tc>
        <w:tc>
          <w:tcPr>
            <w:tcW w:type="dxa" w:w="3120"/>
            <w:tcMar>
              <w:top w:w="100" w:type="dxa"/>
              <w:bottom w:w="100" w:type="dxa"/>
              <w:left w:w="150" w:type="dxa"/>
              <w:right w:w="150" w:type="dxa"/>
            </w:tcMar>
          </w:tcPr>
          <w:p>
            <w:r>
              <w:t>Đạt</w:t>
            </w:r>
          </w:p>
        </w:tc>
      </w:tr>
      <w:tr>
        <w:tc>
          <w:tcPr>
            <w:tcW w:type="dxa" w:w="3120"/>
            <w:tcMar>
              <w:top w:w="100" w:type="dxa"/>
              <w:bottom w:w="100" w:type="dxa"/>
              <w:left w:w="150" w:type="dxa"/>
              <w:right w:w="150" w:type="dxa"/>
            </w:tcMar>
          </w:tcPr>
          <w:p>
            <w:r>
              <w:t>2. Website qua Nginx HTTPS</w:t>
            </w:r>
          </w:p>
        </w:tc>
        <w:tc>
          <w:tcPr>
            <w:tcW w:type="dxa" w:w="3120"/>
            <w:tcMar>
              <w:top w:w="100" w:type="dxa"/>
              <w:bottom w:w="100" w:type="dxa"/>
              <w:left w:w="150" w:type="dxa"/>
              <w:right w:w="150" w:type="dxa"/>
            </w:tcMar>
          </w:tcPr>
          <w:p>
            <w:r>
              <w:t>Giao diện web truy cập an toàn qua https://localhost và http://localhost; 7 Security Headers đầy đủ.</w:t>
            </w:r>
          </w:p>
        </w:tc>
        <w:tc>
          <w:tcPr>
            <w:tcW w:type="dxa" w:w="3120"/>
            <w:tcMar>
              <w:top w:w="100" w:type="dxa"/>
              <w:bottom w:w="100" w:type="dxa"/>
              <w:left w:w="150" w:type="dxa"/>
              <w:right w:w="150" w:type="dxa"/>
            </w:tcMar>
          </w:tcPr>
          <w:p>
            <w:r>
              <w:t>Đạt</w:t>
            </w:r>
          </w:p>
        </w:tc>
      </w:tr>
      <w:tr>
        <w:tc>
          <w:tcPr>
            <w:tcW w:type="dxa" w:w="3120"/>
            <w:tcMar>
              <w:top w:w="100" w:type="dxa"/>
              <w:bottom w:w="100" w:type="dxa"/>
              <w:left w:w="150" w:type="dxa"/>
              <w:right w:w="150" w:type="dxa"/>
            </w:tcMar>
          </w:tcPr>
          <w:p>
            <w:r>
              <w:t>3. Chức năng thi &amp; Phân quyền 3 tác nhân</w:t>
            </w:r>
          </w:p>
        </w:tc>
        <w:tc>
          <w:tcPr>
            <w:tcW w:type="dxa" w:w="3120"/>
            <w:tcMar>
              <w:top w:w="100" w:type="dxa"/>
              <w:bottom w:w="100" w:type="dxa"/>
              <w:left w:w="150" w:type="dxa"/>
              <w:right w:w="150" w:type="dxa"/>
            </w:tcMar>
          </w:tcPr>
          <w:p>
            <w:r>
              <w:t>Hỗ trợ Admin, Giáo viên, Sinh viên; Đồng hồ đếm ngược; Tự động chấm điểm 10.0/10 và lưu lịch sử.</w:t>
            </w:r>
          </w:p>
        </w:tc>
        <w:tc>
          <w:tcPr>
            <w:tcW w:type="dxa" w:w="3120"/>
            <w:tcMar>
              <w:top w:w="100" w:type="dxa"/>
              <w:bottom w:w="100" w:type="dxa"/>
              <w:left w:w="150" w:type="dxa"/>
              <w:right w:w="150" w:type="dxa"/>
            </w:tcMar>
          </w:tcPr>
          <w:p>
            <w:r>
              <w:t>Đạt</w:t>
            </w:r>
          </w:p>
        </w:tc>
      </w:tr>
      <w:tr>
        <w:tc>
          <w:tcPr>
            <w:tcW w:type="dxa" w:w="3120"/>
            <w:tcMar>
              <w:top w:w="100" w:type="dxa"/>
              <w:bottom w:w="100" w:type="dxa"/>
              <w:left w:w="150" w:type="dxa"/>
              <w:right w:w="150" w:type="dxa"/>
            </w:tcMar>
          </w:tcPr>
          <w:p>
            <w:r>
              <w:t>4. Prometheus Targets</w:t>
            </w:r>
          </w:p>
        </w:tc>
        <w:tc>
          <w:tcPr>
            <w:tcW w:type="dxa" w:w="3120"/>
            <w:tcMar>
              <w:top w:w="100" w:type="dxa"/>
              <w:bottom w:w="100" w:type="dxa"/>
              <w:left w:w="150" w:type="dxa"/>
              <w:right w:w="150" w:type="dxa"/>
            </w:tcMar>
          </w:tcPr>
          <w:p>
            <w:r>
              <w:t>Tất cả các endpoint (app, cadvisor, nginx-exporter, mysqld-exporter) đều UP 100% màu xanh.</w:t>
            </w:r>
          </w:p>
        </w:tc>
        <w:tc>
          <w:tcPr>
            <w:tcW w:type="dxa" w:w="3120"/>
            <w:tcMar>
              <w:top w:w="100" w:type="dxa"/>
              <w:bottom w:w="100" w:type="dxa"/>
              <w:left w:w="150" w:type="dxa"/>
              <w:right w:w="150" w:type="dxa"/>
            </w:tcMar>
          </w:tcPr>
          <w:p>
            <w:r>
              <w:t>Đạt</w:t>
            </w:r>
          </w:p>
        </w:tc>
      </w:tr>
      <w:tr>
        <w:tc>
          <w:tcPr>
            <w:tcW w:type="dxa" w:w="3120"/>
            <w:tcMar>
              <w:top w:w="100" w:type="dxa"/>
              <w:bottom w:w="100" w:type="dxa"/>
              <w:left w:w="150" w:type="dxa"/>
              <w:right w:w="150" w:type="dxa"/>
            </w:tcMar>
          </w:tcPr>
          <w:p>
            <w:r>
              <w:t>5. Grafana 3 Dashboards</w:t>
            </w:r>
          </w:p>
        </w:tc>
        <w:tc>
          <w:tcPr>
            <w:tcW w:type="dxa" w:w="3120"/>
            <w:tcMar>
              <w:top w:w="100" w:type="dxa"/>
              <w:bottom w:w="100" w:type="dxa"/>
              <w:left w:w="150" w:type="dxa"/>
              <w:right w:w="150" w:type="dxa"/>
            </w:tcMar>
          </w:tcPr>
          <w:p>
            <w:r>
              <w:t>Tự động nạp sẵn qua Provisioning giám sát Container, Web Nginx và MySQL.</w:t>
            </w:r>
          </w:p>
        </w:tc>
        <w:tc>
          <w:tcPr>
            <w:tcW w:type="dxa" w:w="3120"/>
            <w:tcMar>
              <w:top w:w="100" w:type="dxa"/>
              <w:bottom w:w="100" w:type="dxa"/>
              <w:left w:w="150" w:type="dxa"/>
              <w:right w:w="150" w:type="dxa"/>
            </w:tcMar>
          </w:tcPr>
          <w:p>
            <w:r>
              <w:t>Đạt</w:t>
            </w:r>
          </w:p>
        </w:tc>
      </w:tr>
      <w:tr>
        <w:tc>
          <w:tcPr>
            <w:tcW w:type="dxa" w:w="3120"/>
            <w:tcMar>
              <w:top w:w="100" w:type="dxa"/>
              <w:bottom w:w="100" w:type="dxa"/>
              <w:left w:w="150" w:type="dxa"/>
              <w:right w:w="150" w:type="dxa"/>
            </w:tcMar>
          </w:tcPr>
          <w:p>
            <w:r>
              <w:t>6. Loki &amp; Promtail</w:t>
            </w:r>
          </w:p>
        </w:tc>
        <w:tc>
          <w:tcPr>
            <w:tcW w:type="dxa" w:w="3120"/>
            <w:tcMar>
              <w:top w:w="100" w:type="dxa"/>
              <w:bottom w:w="100" w:type="dxa"/>
              <w:left w:w="150" w:type="dxa"/>
              <w:right w:w="150" w:type="dxa"/>
            </w:tcMar>
          </w:tcPr>
          <w:p>
            <w:r>
              <w:t>Thu thập log Nginx JSON, thực thi truy vấn LogQL trên Grafana Explore.</w:t>
            </w:r>
          </w:p>
        </w:tc>
        <w:tc>
          <w:tcPr>
            <w:tcW w:type="dxa" w:w="3120"/>
            <w:tcMar>
              <w:top w:w="100" w:type="dxa"/>
              <w:bottom w:w="100" w:type="dxa"/>
              <w:left w:w="150" w:type="dxa"/>
              <w:right w:w="150" w:type="dxa"/>
            </w:tcMar>
          </w:tcPr>
          <w:p>
            <w:r>
              <w:t>Đạt</w:t>
            </w:r>
          </w:p>
        </w:tc>
      </w:tr>
      <w:tr>
        <w:tc>
          <w:tcPr>
            <w:tcW w:type="dxa" w:w="3120"/>
            <w:tcMar>
              <w:top w:w="100" w:type="dxa"/>
              <w:bottom w:w="100" w:type="dxa"/>
              <w:left w:w="150" w:type="dxa"/>
              <w:right w:w="150" w:type="dxa"/>
            </w:tcMar>
          </w:tcPr>
          <w:p>
            <w:r>
              <w:t>7. Hardening &amp; Bảo mật</w:t>
            </w:r>
          </w:p>
        </w:tc>
        <w:tc>
          <w:tcPr>
            <w:tcW w:type="dxa" w:w="3120"/>
            <w:tcMar>
              <w:top w:w="100" w:type="dxa"/>
              <w:bottom w:w="100" w:type="dxa"/>
              <w:left w:w="150" w:type="dxa"/>
              <w:right w:w="150" w:type="dxa"/>
            </w:tcMar>
          </w:tcPr>
          <w:p>
            <w:r>
              <w:t>Non-root node (uid=1000), Least privilege DB user quiz_user, Nginx server_tokens off.</w:t>
            </w:r>
          </w:p>
        </w:tc>
        <w:tc>
          <w:tcPr>
            <w:tcW w:type="dxa" w:w="3120"/>
            <w:tcMar>
              <w:top w:w="100" w:type="dxa"/>
              <w:bottom w:w="100" w:type="dxa"/>
              <w:left w:w="150" w:type="dxa"/>
              <w:right w:w="150" w:type="dxa"/>
            </w:tcMar>
          </w:tcPr>
          <w:p>
            <w:r>
              <w:t>Đạt</w:t>
            </w:r>
          </w:p>
        </w:tc>
      </w:tr>
      <w:tr>
        <w:tc>
          <w:tcPr>
            <w:tcW w:type="dxa" w:w="3120"/>
            <w:tcMar>
              <w:top w:w="100" w:type="dxa"/>
              <w:bottom w:w="100" w:type="dxa"/>
              <w:left w:w="150" w:type="dxa"/>
              <w:right w:w="150" w:type="dxa"/>
            </w:tcMar>
          </w:tcPr>
          <w:p>
            <w:r>
              <w:t>8. Git &amp; GitHub</w:t>
            </w:r>
          </w:p>
        </w:tc>
        <w:tc>
          <w:tcPr>
            <w:tcW w:type="dxa" w:w="3120"/>
            <w:tcMar>
              <w:top w:w="100" w:type="dxa"/>
              <w:bottom w:w="100" w:type="dxa"/>
              <w:left w:w="150" w:type="dxa"/>
              <w:right w:w="150" w:type="dxa"/>
            </w:tcMar>
          </w:tcPr>
          <w:p>
            <w:r>
              <w:t>Đúng 3 commit chuẩn trên repo loantranthi175-netizen/DTC245180058.</w:t>
            </w:r>
          </w:p>
        </w:tc>
        <w:tc>
          <w:tcPr>
            <w:tcW w:type="dxa" w:w="3120"/>
            <w:tcMar>
              <w:top w:w="100" w:type="dxa"/>
              <w:bottom w:w="100" w:type="dxa"/>
              <w:left w:w="150" w:type="dxa"/>
              <w:right w:w="150" w:type="dxa"/>
            </w:tcMar>
          </w:tcPr>
          <w:p>
            <w:r>
              <w:t>Đạt</w:t>
            </w:r>
          </w:p>
        </w:tc>
      </w:tr>
    </w:tbl>
    <w:p>
      <w:pPr>
        <w:keepNext/>
        <w:spacing w:before="280" w:after="120"/>
      </w:pPr>
      <w:r>
        <w:rPr>
          <w:rFonts w:ascii="Times New Roman" w:hAnsi="Times New Roman"/>
          <w:b/>
          <w:color w:val="104B85"/>
          <w:sz w:val="30"/>
        </w:rPr>
        <w:t>KẾT LUẬN</w:t>
      </w:r>
    </w:p>
    <w:p>
      <w:pPr>
        <w:spacing w:line="300" w:lineRule="auto" w:after="120"/>
        <w:jc w:val="both"/>
      </w:pPr>
      <w:r>
        <w:rPr>
          <w:rFonts w:ascii="Times New Roman" w:hAnsi="Times New Roman"/>
          <w:i w:val="0"/>
          <w:sz w:val="26"/>
        </w:rPr>
        <w:t>Đề tài số 35 đã kết hợp thành công ứng dụng web thi trắc nghiệm trực tuyến Node.js Express với hệ sinh thái quản trị và triển khai hiện đại bằng Docker Compose. Nginx cung cấp điểm truy cập an toàn qua HTTPS; phpMyAdmin hỗ trợ quan sát dữ liệu CSDL; Prometheus và Grafana cung cấp cái nhìn trực quan về hiệu năng hệ thống qua 3 dashboard chuyên sâu; Loki và Promtail thu thập nhật ký tập trung và hỗ trợ truy vấn thông minh bằng LogQL.</w:t>
      </w:r>
    </w:p>
    <w:p>
      <w:pPr>
        <w:spacing w:line="300" w:lineRule="auto" w:after="120"/>
        <w:jc w:val="both"/>
      </w:pPr>
      <w:r>
        <w:rPr>
          <w:rFonts w:ascii="Times New Roman" w:hAnsi="Times New Roman"/>
          <w:i w:val="0"/>
          <w:sz w:val="26"/>
        </w:rPr>
        <w:t>Em xin chân thành cảm ơn Thầy giáo Hoàng Văn Tâm và các Thầy Cô trong Bộ môn Mạng và Hệ thống Thông tin đã tận tình hướng dẫn, truyền đạt kiến thức quý báu giúp em hoàn thành xuất sắc đề tài này!</w:t>
      </w:r>
    </w:p>
    <w:p>
      <w:pPr>
        <w:keepNext/>
        <w:spacing w:before="280" w:after="120"/>
      </w:pPr>
      <w:r>
        <w:rPr>
          <w:rFonts w:ascii="Times New Roman" w:hAnsi="Times New Roman"/>
          <w:b/>
          <w:color w:val="104B85"/>
          <w:sz w:val="30"/>
        </w:rPr>
        <w:t>TÀI LIỆU THAM KHẢO</w:t>
      </w:r>
    </w:p>
    <w:p>
      <w:pPr>
        <w:spacing w:line="300" w:lineRule="auto" w:after="120"/>
        <w:jc w:val="both"/>
      </w:pPr>
      <w:r>
        <w:rPr>
          <w:rFonts w:ascii="Times New Roman" w:hAnsi="Times New Roman"/>
          <w:i w:val="0"/>
          <w:sz w:val="26"/>
        </w:rPr>
        <w:t>[1] Repository Đề 35 của Trần Thị Loan, nhánh main: https://github.com/loantranthi175-netizen/DTC245180058</w:t>
      </w:r>
    </w:p>
    <w:p>
      <w:pPr>
        <w:spacing w:line="300" w:lineRule="auto" w:after="120"/>
        <w:jc w:val="both"/>
      </w:pPr>
      <w:r>
        <w:rPr>
          <w:rFonts w:ascii="Times New Roman" w:hAnsi="Times New Roman"/>
          <w:i w:val="0"/>
          <w:sz w:val="26"/>
        </w:rPr>
        <w:t>[2] Giáo trình Triển khai và Quản trị Hệ thống Phần mềm - Bộ môn Mạng và Hệ thống Thông tin, Trường Đại học Công nghệ Thông tin và Truyền thông.</w:t>
      </w:r>
    </w:p>
    <w:p>
      <w:pPr>
        <w:spacing w:line="300" w:lineRule="auto" w:after="120"/>
        <w:jc w:val="both"/>
      </w:pPr>
      <w:r>
        <w:rPr>
          <w:rFonts w:ascii="Times New Roman" w:hAnsi="Times New Roman"/>
          <w:i w:val="0"/>
          <w:sz w:val="26"/>
        </w:rPr>
        <w:t>[3] Docker Documentation: Docker Compose file reference v3.8 - https://docs.docker.com/compose/</w:t>
      </w:r>
    </w:p>
    <w:p>
      <w:pPr>
        <w:spacing w:line="300" w:lineRule="auto" w:after="120"/>
        <w:jc w:val="both"/>
      </w:pPr>
      <w:r>
        <w:rPr>
          <w:rFonts w:ascii="Times New Roman" w:hAnsi="Times New Roman"/>
          <w:i w:val="0"/>
          <w:sz w:val="26"/>
        </w:rPr>
        <w:t>[4] Nginx Documentation: Reverse Proxy, SSL Termination and Security Headers - https://nginx.org/en/docs/</w:t>
      </w:r>
    </w:p>
    <w:p>
      <w:pPr>
        <w:spacing w:line="300" w:lineRule="auto" w:after="120"/>
        <w:jc w:val="both"/>
      </w:pPr>
      <w:r>
        <w:rPr>
          <w:rFonts w:ascii="Times New Roman" w:hAnsi="Times New Roman"/>
          <w:i w:val="0"/>
          <w:sz w:val="26"/>
        </w:rPr>
        <w:t>[5] Prometheus &amp; Grafana Documentation: Provisioning Dashboards and Exporters Architecture - https://prometheus.io/ và https://grafana.com/</w:t>
      </w:r>
    </w:p>
    <w:p>
      <w:pPr>
        <w:spacing w:line="300" w:lineRule="auto" w:after="120"/>
        <w:jc w:val="both"/>
      </w:pPr>
      <w:r>
        <w:rPr>
          <w:rFonts w:ascii="Times New Roman" w:hAnsi="Times New Roman"/>
          <w:i w:val="0"/>
          <w:sz w:val="26"/>
        </w:rPr>
        <w:t>[6] Grafana Loki Documentation: LogQL Query Language and Promtail Service Discovery - https://grafana.com/docs/loki/latest/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