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迭代一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各类机构或个人在政府的主导下发布募集需求,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default"/>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w:t>
      </w:r>
    </w:p>
    <w:p>
      <w:pPr>
        <w:widowControl w:val="0"/>
        <w:numPr>
          <w:ilvl w:val="0"/>
          <w:numId w:val="0"/>
        </w:numPr>
        <w:ind w:firstLine="420" w:firstLineChars="0"/>
        <w:jc w:val="both"/>
        <w:rPr>
          <w:rFonts w:hint="default"/>
          <w:lang w:val="en-US" w:eastAsia="zh-CN"/>
        </w:rPr>
      </w:pPr>
      <w:r>
        <w:rPr>
          <w:rFonts w:hint="eastAsia"/>
          <w:lang w:val="en-US" w:eastAsia="zh-CN"/>
        </w:rPr>
        <w:t>本平台基于微信小程序的前端框架实现交互功能, 主要使用原生HTML和CSS进行样式设计, 少量使用ColorUI和vant组件进行补充, 后端使用微信云开发, 主要使用了云数据库, 云存储和云函数三种功能替代传统的后端项目开发, 数据交互全程运行在腾讯内部链路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帐号登陆体系  迭代一</w:t>
      </w:r>
    </w:p>
    <w:p>
      <w:pPr>
        <w:widowControl w:val="0"/>
        <w:numPr>
          <w:ilvl w:val="0"/>
          <w:numId w:val="0"/>
        </w:numPr>
        <w:ind w:firstLine="420" w:firstLineChars="0"/>
        <w:jc w:val="both"/>
        <w:rPr>
          <w:rFonts w:hint="eastAsia"/>
          <w:lang w:val="en-US" w:eastAsia="zh-CN"/>
        </w:rPr>
      </w:pPr>
      <w:r>
        <w:rPr>
          <w:rFonts w:hint="eastAsia"/>
          <w:lang w:val="en-US" w:eastAsia="zh-CN"/>
        </w:rPr>
        <w:t>基于微信已有的用户体系进行登录登出,  当用户点击登录时跳出弹窗请求获取用户基本信息, 请求通过后将用户信息存储到app的全局数据中, 其他页面需要数据时从全局数据进行读取</w:t>
      </w:r>
    </w:p>
    <w:p>
      <w:pPr>
        <w:widowControl w:val="0"/>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1737995" cy="3145790"/>
            <wp:effectExtent l="0" t="0" r="1905" b="381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4"/>
                    <a:stretch>
                      <a:fillRect/>
                    </a:stretch>
                  </pic:blipFill>
                  <pic:spPr>
                    <a:xfrm>
                      <a:off x="0" y="0"/>
                      <a:ext cx="1737995" cy="3145790"/>
                    </a:xfrm>
                    <a:prstGeom prst="rect">
                      <a:avLst/>
                    </a:prstGeom>
                  </pic:spPr>
                </pic:pic>
              </a:graphicData>
            </a:graphic>
          </wp:inline>
        </w:drawing>
      </w:r>
      <w:r>
        <w:rPr>
          <w:rFonts w:hint="eastAsia"/>
          <w:lang w:val="en-US" w:eastAsia="zh-CN"/>
        </w:rPr>
        <w:drawing>
          <wp:inline distT="0" distB="0" distL="114300" distR="114300">
            <wp:extent cx="1770380" cy="3133725"/>
            <wp:effectExtent l="0" t="0" r="7620" b="3175"/>
            <wp:docPr id="9" name="图片 9" descr="登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2"/>
                    <pic:cNvPicPr>
                      <a:picLocks noChangeAspect="1"/>
                    </pic:cNvPicPr>
                  </pic:nvPicPr>
                  <pic:blipFill>
                    <a:blip r:embed="rId5"/>
                    <a:stretch>
                      <a:fillRect/>
                    </a:stretch>
                  </pic:blipFill>
                  <pic:spPr>
                    <a:xfrm>
                      <a:off x="0" y="0"/>
                      <a:ext cx="1770380" cy="3133725"/>
                    </a:xfrm>
                    <a:prstGeom prst="rect">
                      <a:avLst/>
                    </a:prstGeom>
                  </pic:spPr>
                </pic:pic>
              </a:graphicData>
            </a:graphic>
          </wp:inline>
        </w:drawing>
      </w:r>
    </w:p>
    <w:p>
      <w:pPr>
        <w:widowControl w:val="0"/>
        <w:numPr>
          <w:ilvl w:val="0"/>
          <w:numId w:val="0"/>
        </w:numPr>
        <w:ind w:firstLine="420" w:firstLineChars="0"/>
        <w:jc w:val="center"/>
        <w:rPr>
          <w:rFonts w:hint="eastAsia"/>
          <w:lang w:val="en-US" w:eastAsia="zh-CN"/>
        </w:rPr>
      </w:pPr>
    </w:p>
    <w:p>
      <w:pPr>
        <w:widowControl w:val="0"/>
        <w:numPr>
          <w:ilvl w:val="0"/>
          <w:numId w:val="0"/>
        </w:numPr>
        <w:ind w:firstLine="420" w:firstLineChars="0"/>
        <w:jc w:val="center"/>
        <w:rPr>
          <w:rFonts w:hint="eastAsia"/>
          <w:lang w:val="en-US" w:eastAsia="zh-CN"/>
        </w:rPr>
      </w:pPr>
    </w:p>
    <w:p>
      <w:pPr>
        <w:widowControl w:val="0"/>
        <w:numPr>
          <w:ilvl w:val="0"/>
          <w:numId w:val="0"/>
        </w:numPr>
        <w:ind w:firstLine="420" w:firstLineChars="0"/>
        <w:jc w:val="cente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2.1.2 用户挑选活动并报名参加  迭代一</w:t>
      </w:r>
    </w:p>
    <w:p>
      <w:pPr>
        <w:widowControl w:val="0"/>
        <w:numPr>
          <w:ilvl w:val="0"/>
          <w:numId w:val="0"/>
        </w:numPr>
        <w:ind w:firstLine="420" w:firstLineChars="0"/>
        <w:jc w:val="both"/>
        <w:rPr>
          <w:rFonts w:hint="eastAsia"/>
          <w:lang w:val="en-US" w:eastAsia="zh-CN"/>
        </w:rPr>
      </w:pPr>
      <w:r>
        <w:rPr>
          <w:rFonts w:hint="eastAsia"/>
          <w:lang w:val="en-US" w:eastAsia="zh-CN"/>
        </w:rPr>
        <w:t>用户登陆后在小程序首页或活动总览页面选择点击感兴趣的活动, 进入活动的详细页查看举办方, 活动的详细信息等信息, 并选择参加活动的日期进行报名。</w:t>
      </w:r>
    </w:p>
    <w:p>
      <w:pPr>
        <w:widowControl w:val="0"/>
        <w:numPr>
          <w:ilvl w:val="0"/>
          <w:numId w:val="0"/>
        </w:numPr>
        <w:ind w:firstLine="420" w:firstLineChars="0"/>
        <w:jc w:val="both"/>
        <w:rPr>
          <w:rFonts w:hint="eastAsia"/>
          <w:lang w:val="en-US" w:eastAsia="zh-CN"/>
        </w:rPr>
      </w:pPr>
      <w:r>
        <w:rPr>
          <w:rFonts w:hint="eastAsia"/>
          <w:lang w:val="en-US" w:eastAsia="zh-CN"/>
        </w:rPr>
        <w:t>所有活动的数据来自于微信云开发的json格式数据库中的特定collection, 小程序与后端数据库连接获取数据, 并在onLoad生命周期函数中将数据加载到页面。</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409065" cy="2606675"/>
            <wp:effectExtent l="0" t="0" r="635" b="9525"/>
            <wp:docPr id="2" name="图片 2" descr="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1"/>
                    <pic:cNvPicPr>
                      <a:picLocks noChangeAspect="1"/>
                    </pic:cNvPicPr>
                  </pic:nvPicPr>
                  <pic:blipFill>
                    <a:blip r:embed="rId6"/>
                    <a:stretch>
                      <a:fillRect/>
                    </a:stretch>
                  </pic:blipFill>
                  <pic:spPr>
                    <a:xfrm>
                      <a:off x="0" y="0"/>
                      <a:ext cx="1409065" cy="2606675"/>
                    </a:xfrm>
                    <a:prstGeom prst="rect">
                      <a:avLst/>
                    </a:prstGeom>
                  </pic:spPr>
                </pic:pic>
              </a:graphicData>
            </a:graphic>
          </wp:inline>
        </w:drawing>
      </w:r>
      <w:r>
        <w:rPr>
          <w:rFonts w:hint="eastAsia"/>
          <w:lang w:val="en-US" w:eastAsia="zh-CN"/>
        </w:rPr>
        <w:drawing>
          <wp:inline distT="0" distB="0" distL="114300" distR="114300">
            <wp:extent cx="1457960" cy="2607310"/>
            <wp:effectExtent l="0" t="0" r="2540" b="8890"/>
            <wp:docPr id="4" name="图片 4" descr="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3"/>
                    <pic:cNvPicPr>
                      <a:picLocks noChangeAspect="1"/>
                    </pic:cNvPicPr>
                  </pic:nvPicPr>
                  <pic:blipFill>
                    <a:blip r:embed="rId7"/>
                    <a:stretch>
                      <a:fillRect/>
                    </a:stretch>
                  </pic:blipFill>
                  <pic:spPr>
                    <a:xfrm>
                      <a:off x="0" y="0"/>
                      <a:ext cx="1457960" cy="2607310"/>
                    </a:xfrm>
                    <a:prstGeom prst="rect">
                      <a:avLst/>
                    </a:prstGeom>
                  </pic:spPr>
                </pic:pic>
              </a:graphicData>
            </a:graphic>
          </wp:inline>
        </w:drawing>
      </w:r>
      <w:r>
        <w:rPr>
          <w:rFonts w:hint="eastAsia"/>
          <w:lang w:val="en-US" w:eastAsia="zh-CN"/>
        </w:rPr>
        <w:drawing>
          <wp:inline distT="0" distB="0" distL="114300" distR="114300">
            <wp:extent cx="1531620" cy="2625090"/>
            <wp:effectExtent l="0" t="0" r="5080" b="3810"/>
            <wp:docPr id="5" name="图片 5" descr="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活动-2"/>
                    <pic:cNvPicPr>
                      <a:picLocks noChangeAspect="1"/>
                    </pic:cNvPicPr>
                  </pic:nvPicPr>
                  <pic:blipFill>
                    <a:blip r:embed="rId8"/>
                    <a:stretch>
                      <a:fillRect/>
                    </a:stretch>
                  </pic:blipFill>
                  <pic:spPr>
                    <a:xfrm>
                      <a:off x="0" y="0"/>
                      <a:ext cx="1531620" cy="26250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2.1.3 创建志愿者募集需求  迭代一</w:t>
      </w:r>
    </w:p>
    <w:p>
      <w:pPr>
        <w:widowControl w:val="0"/>
        <w:numPr>
          <w:ilvl w:val="0"/>
          <w:numId w:val="0"/>
        </w:numPr>
        <w:ind w:firstLine="420" w:firstLineChars="0"/>
        <w:jc w:val="both"/>
        <w:rPr>
          <w:rFonts w:hint="eastAsia"/>
          <w:lang w:val="en-US" w:eastAsia="zh-CN"/>
        </w:rPr>
      </w:pPr>
      <w:r>
        <w:rPr>
          <w:rFonts w:hint="eastAsia"/>
          <w:lang w:val="en-US" w:eastAsia="zh-CN"/>
        </w:rPr>
        <w:t>用户登录后方可创建需求, 在主页点击创建需求的按钮进入跳转到页面, 在页面输入相应的信息(部分信息用于审核主办方的资质), 点击提交按钮后将数据传递到云数据库的特定collection</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468755" cy="2606675"/>
            <wp:effectExtent l="0" t="0" r="4445" b="9525"/>
            <wp:docPr id="6" name="图片 6" descr="发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起-1"/>
                    <pic:cNvPicPr>
                      <a:picLocks noChangeAspect="1"/>
                    </pic:cNvPicPr>
                  </pic:nvPicPr>
                  <pic:blipFill>
                    <a:blip r:embed="rId9"/>
                    <a:stretch>
                      <a:fillRect/>
                    </a:stretch>
                  </pic:blipFill>
                  <pic:spPr>
                    <a:xfrm>
                      <a:off x="0" y="0"/>
                      <a:ext cx="1468755" cy="2606675"/>
                    </a:xfrm>
                    <a:prstGeom prst="rect">
                      <a:avLst/>
                    </a:prstGeom>
                  </pic:spPr>
                </pic:pic>
              </a:graphicData>
            </a:graphic>
          </wp:inline>
        </w:drawing>
      </w:r>
      <w:r>
        <w:rPr>
          <w:rFonts w:hint="eastAsia"/>
          <w:lang w:val="en-US" w:eastAsia="zh-CN"/>
        </w:rPr>
        <w:drawing>
          <wp:inline distT="0" distB="0" distL="114300" distR="114300">
            <wp:extent cx="1483360" cy="2606675"/>
            <wp:effectExtent l="0" t="0" r="2540" b="9525"/>
            <wp:docPr id="7" name="图片 7" descr="发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发起-2"/>
                    <pic:cNvPicPr>
                      <a:picLocks noChangeAspect="1"/>
                    </pic:cNvPicPr>
                  </pic:nvPicPr>
                  <pic:blipFill>
                    <a:blip r:embed="rId10"/>
                    <a:stretch>
                      <a:fillRect/>
                    </a:stretch>
                  </pic:blipFill>
                  <pic:spPr>
                    <a:xfrm>
                      <a:off x="0" y="0"/>
                      <a:ext cx="1483360" cy="2606675"/>
                    </a:xfrm>
                    <a:prstGeom prst="rect">
                      <a:avLst/>
                    </a:prstGeom>
                  </pic:spPr>
                </pic:pic>
              </a:graphicData>
            </a:graphic>
          </wp:inline>
        </w:drawing>
      </w:r>
      <w:r>
        <w:rPr>
          <w:rFonts w:hint="eastAsia"/>
          <w:lang w:val="en-US" w:eastAsia="zh-CN"/>
        </w:rPr>
        <w:drawing>
          <wp:inline distT="0" distB="0" distL="114300" distR="114300">
            <wp:extent cx="1425575" cy="2606675"/>
            <wp:effectExtent l="0" t="0" r="9525" b="9525"/>
            <wp:docPr id="8" name="图片 8" descr="发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起-3"/>
                    <pic:cNvPicPr>
                      <a:picLocks noChangeAspect="1"/>
                    </pic:cNvPicPr>
                  </pic:nvPicPr>
                  <pic:blipFill>
                    <a:blip r:embed="rId11"/>
                    <a:stretch>
                      <a:fillRect/>
                    </a:stretch>
                  </pic:blipFill>
                  <pic:spPr>
                    <a:xfrm>
                      <a:off x="0" y="0"/>
                      <a:ext cx="1425575" cy="2606675"/>
                    </a:xfrm>
                    <a:prstGeom prst="rect">
                      <a:avLst/>
                    </a:prstGeom>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用户在个人页查看自己报名的活动: 用户报名活动后在个人也可以查看自己报名或参加过的所有活动的具体信息和日期等</w:t>
      </w:r>
    </w:p>
    <w:p>
      <w:pPr>
        <w:widowControl w:val="0"/>
        <w:numPr>
          <w:ilvl w:val="0"/>
          <w:numId w:val="0"/>
        </w:numPr>
        <w:ind w:left="420" w:leftChars="0" w:firstLine="420" w:firstLineChars="0"/>
        <w:jc w:val="both"/>
        <w:rPr>
          <w:rFonts w:hint="default"/>
          <w:lang w:val="en-US" w:eastAsia="zh-CN"/>
        </w:rPr>
      </w:pPr>
      <w:r>
        <w:rPr>
          <w:rFonts w:hint="eastAsia"/>
          <w:lang w:val="en-US" w:eastAsia="zh-CN"/>
        </w:rPr>
        <w:t>(2) 用户在活动总览页根据一系列指标对活动进行筛选和搜索: 添加一些指标对活动进行筛选, 用户在总览页面可以选定这些指标实现对活动的筛选</w:t>
      </w:r>
    </w:p>
    <w:p>
      <w:pPr>
        <w:widowControl w:val="0"/>
        <w:numPr>
          <w:ilvl w:val="0"/>
          <w:numId w:val="0"/>
        </w:numPr>
        <w:ind w:left="420" w:leftChars="0" w:firstLine="420" w:firstLineChars="0"/>
        <w:jc w:val="both"/>
        <w:rPr>
          <w:rFonts w:hint="default"/>
          <w:lang w:val="en-US" w:eastAsia="zh-CN"/>
        </w:rPr>
      </w:pPr>
      <w:r>
        <w:rPr>
          <w:rFonts w:hint="eastAsia"/>
          <w:lang w:val="en-US" w:eastAsia="zh-CN"/>
        </w:rPr>
        <w:t>(3) 添加地图组件, 将活动显示在地图上: 根据活动的地址属性将其显示在地图组件上, 方便用户根据地理位置进行选择</w:t>
      </w:r>
    </w:p>
    <w:p>
      <w:pPr>
        <w:widowControl w:val="0"/>
        <w:numPr>
          <w:ilvl w:val="0"/>
          <w:numId w:val="0"/>
        </w:numPr>
        <w:ind w:left="420" w:leftChars="0" w:firstLine="420" w:firstLineChars="0"/>
        <w:jc w:val="both"/>
        <w:rPr>
          <w:rFonts w:hint="default"/>
          <w:lang w:val="en-US" w:eastAsia="zh-CN"/>
        </w:rPr>
      </w:pPr>
      <w:r>
        <w:rPr>
          <w:rFonts w:hint="eastAsia"/>
          <w:lang w:val="en-US" w:eastAsia="zh-CN"/>
        </w:rPr>
        <w:t>(4) 添加活动宣传栏目, 弘扬志愿者的精神: 记录活动中的好人好事, 形成一篇篇新闻稿, 弘扬志愿精神</w:t>
      </w:r>
    </w:p>
    <w:p>
      <w:pPr>
        <w:widowControl w:val="0"/>
        <w:numPr>
          <w:ilvl w:val="0"/>
          <w:numId w:val="0"/>
        </w:numPr>
        <w:ind w:left="420" w:leftChars="0" w:firstLine="420" w:firstLineChars="0"/>
        <w:jc w:val="both"/>
        <w:rPr>
          <w:rFonts w:hint="default"/>
          <w:lang w:val="en-US" w:eastAsia="zh-CN"/>
        </w:rPr>
      </w:pPr>
      <w:r>
        <w:rPr>
          <w:rFonts w:hint="eastAsia"/>
          <w:lang w:val="en-US" w:eastAsia="zh-CN"/>
        </w:rPr>
        <w:t>(5) 添加技能培训和知识科普栏目: 与活动宣传栏目类似, 也是新闻稿的形式</w:t>
      </w:r>
    </w:p>
    <w:p>
      <w:pPr>
        <w:widowControl w:val="0"/>
        <w:numPr>
          <w:ilvl w:val="0"/>
          <w:numId w:val="0"/>
        </w:numPr>
        <w:ind w:left="420" w:leftChars="0" w:firstLine="420" w:firstLineChars="0"/>
        <w:jc w:val="both"/>
        <w:rPr>
          <w:rFonts w:hint="default"/>
          <w:lang w:val="en-US" w:eastAsia="zh-CN"/>
        </w:rPr>
      </w:pPr>
      <w:r>
        <w:rPr>
          <w:rFonts w:hint="eastAsia"/>
          <w:lang w:val="en-US" w:eastAsia="zh-CN"/>
        </w:rPr>
        <w:t>(6) 添加用户对活动的点赞和评论功能: 对某个具体的活动, 登录的用户可以对其进行点赞和评论操作</w:t>
      </w:r>
    </w:p>
    <w:p>
      <w:pPr>
        <w:widowControl w:val="0"/>
        <w:numPr>
          <w:ilvl w:val="0"/>
          <w:numId w:val="0"/>
        </w:numPr>
        <w:ind w:left="420" w:leftChars="0" w:firstLine="420" w:firstLineChars="0"/>
        <w:jc w:val="both"/>
        <w:rPr>
          <w:rFonts w:hint="default"/>
          <w:lang w:val="en-US" w:eastAsia="zh-CN"/>
        </w:rPr>
      </w:pPr>
      <w:r>
        <w:rPr>
          <w:rFonts w:hint="eastAsia"/>
          <w:lang w:val="en-US" w:eastAsia="zh-CN"/>
        </w:rPr>
        <w:t>(7) 添加用户与活动发起方的在线聊天功能: 用户可以在活动详细页发起与主办方的在线对话, 用户在个人主页可以看到自己收到的消息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(8) 添加用户完善自身信息的功能: 用户在个人页可以对自身信息进行补充</w:t>
      </w:r>
    </w:p>
    <w:p>
      <w:pPr>
        <w:widowControl w:val="0"/>
        <w:numPr>
          <w:ilvl w:val="0"/>
          <w:numId w:val="0"/>
        </w:numPr>
        <w:ind w:left="420" w:leftChars="0" w:firstLine="420" w:firstLineChars="0"/>
        <w:jc w:val="both"/>
        <w:rPr>
          <w:rFonts w:hint="eastAsia"/>
          <w:lang w:val="en-US" w:eastAsia="zh-CN"/>
        </w:rPr>
      </w:pPr>
      <w:r>
        <w:rPr>
          <w:rFonts w:hint="eastAsia"/>
          <w:lang w:val="en-US" w:eastAsia="zh-CN"/>
        </w:rPr>
        <w:t>(9) 添加用户的等级和积分体系: 用户参加活动可以获得积分, 积分达到相应标准即可获得相应等级, 同时为弘扬志愿精神, 积分可以换取一定的现实奖励</w:t>
      </w:r>
    </w:p>
    <w:p>
      <w:pPr>
        <w:widowControl w:val="0"/>
        <w:numPr>
          <w:ilvl w:val="0"/>
          <w:numId w:val="0"/>
        </w:numPr>
        <w:ind w:left="420" w:leftChars="0" w:firstLine="420" w:firstLineChars="0"/>
        <w:jc w:val="both"/>
        <w:rPr>
          <w:rFonts w:hint="eastAsia"/>
          <w:lang w:val="en-US" w:eastAsia="zh-CN"/>
        </w:rPr>
      </w:pPr>
      <w:r>
        <w:rPr>
          <w:rFonts w:hint="eastAsia"/>
          <w:lang w:val="en-US" w:eastAsia="zh-CN"/>
        </w:rPr>
        <w:t>(10) 添加签到功能: 提供用户以天为单位进行签到的功能</w:t>
      </w:r>
    </w:p>
    <w:p>
      <w:pPr>
        <w:widowControl w:val="0"/>
        <w:numPr>
          <w:ilvl w:val="0"/>
          <w:numId w:val="0"/>
        </w:numPr>
        <w:ind w:left="420" w:leftChars="0" w:firstLine="420" w:firstLineChars="0"/>
        <w:jc w:val="both"/>
        <w:rPr>
          <w:rFonts w:hint="default"/>
          <w:lang w:val="en-US" w:eastAsia="zh-CN"/>
        </w:rPr>
      </w:pPr>
      <w:r>
        <w:rPr>
          <w:rFonts w:hint="eastAsia"/>
          <w:lang w:val="en-US" w:eastAsia="zh-CN"/>
        </w:rPr>
        <w:t>(11) 订阅功能: 当用户报名的活动即将开始时, 提前一定时间以订阅消息的形式提醒用户参加活动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 AppID</w:t>
      </w:r>
    </w:p>
    <w:p>
      <w:pPr>
        <w:widowControl w:val="0"/>
        <w:numPr>
          <w:ilvl w:val="0"/>
          <w:numId w:val="0"/>
        </w:numPr>
        <w:ind w:firstLine="420" w:firstLineChars="0"/>
        <w:jc w:val="both"/>
        <w:rPr>
          <w:rFonts w:hint="default"/>
          <w:lang w:val="en-US" w:eastAsia="zh-CN"/>
        </w:rPr>
      </w:pPr>
      <w:r>
        <w:rPr>
          <w:rFonts w:hint="default"/>
          <w:lang w:val="en-US" w:eastAsia="zh-CN"/>
        </w:rPr>
        <w:t>wx9cdb0e0b9205e3ea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6C27EF4"/>
    <w:rsid w:val="21182428"/>
    <w:rsid w:val="24B47CDF"/>
    <w:rsid w:val="7955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1193</Words>
  <Characters>1305</Characters>
  <Lines>0</Lines>
  <Paragraphs>0</Paragraphs>
  <TotalTime>28</TotalTime>
  <ScaleCrop>false</ScaleCrop>
  <LinksUpToDate>false</LinksUpToDate>
  <CharactersWithSpaces>1385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2022-05-24T00:46:02Z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72C43BABD2414D8DBC1829FC14BB23EF</vt:lpwstr>
  </property>
</Properties>
</file>