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FE" w:rsidRDefault="006F2542">
      <w:pPr>
        <w:rPr>
          <w:lang w:val="fr-FR"/>
        </w:rPr>
      </w:pPr>
      <w:r>
        <w:rPr>
          <w:lang w:val="fr-FR"/>
        </w:rPr>
        <w:t>Scénarios</w:t>
      </w:r>
    </w:p>
    <w:p w:rsidR="006F2542" w:rsidRDefault="006F2542">
      <w:pPr>
        <w:rPr>
          <w:rFonts w:ascii="Arial" w:hAnsi="Arial" w:cs="Arial"/>
          <w:color w:val="212121"/>
          <w:shd w:val="clear" w:color="auto" w:fill="FFFFFF"/>
        </w:rPr>
      </w:pPr>
      <w:proofErr w:type="spellStart"/>
      <w:r>
        <w:rPr>
          <w:lang w:val="fr-FR"/>
        </w:rPr>
        <w:t>Why</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need</w:t>
      </w:r>
      <w:proofErr w:type="spellEnd"/>
      <w:r>
        <w:rPr>
          <w:lang w:val="fr-FR"/>
        </w:rPr>
        <w:t xml:space="preserve"> scénarios ?</w:t>
      </w:r>
      <w:r w:rsidRPr="006F2542">
        <w:rPr>
          <w:lang w:val="fr-FR"/>
        </w:rPr>
        <w:br/>
      </w:r>
      <w:r w:rsidRPr="006F2542">
        <w:rPr>
          <w:rFonts w:ascii="Arial" w:hAnsi="Arial" w:cs="Arial"/>
          <w:color w:val="212121"/>
          <w:shd w:val="clear" w:color="auto" w:fill="FFFFFF"/>
          <w:lang w:val="fr-FR"/>
        </w:rPr>
        <w:t xml:space="preserve">la prise de décision financière et de gestion des risques d'entreprise implique la gestion du risque et le retour dans un avenir plus incertain. Scénario et analyse des contraintes sont des techniques puissantes qui nous aident à comprendre cette incertitude en générant un grand nombre de futures évolutions possibles de la clé financière, l'assurance et les variables de risque économique. </w:t>
      </w:r>
      <w:proofErr w:type="spellStart"/>
      <w:r>
        <w:rPr>
          <w:rFonts w:ascii="Arial" w:hAnsi="Arial" w:cs="Arial"/>
          <w:color w:val="212121"/>
          <w:shd w:val="clear" w:color="auto" w:fill="FFFFFF"/>
        </w:rPr>
        <w:t>Aujourd'hui</w:t>
      </w:r>
      <w:proofErr w:type="spellEnd"/>
      <w:r>
        <w:rPr>
          <w:rFonts w:ascii="Arial" w:hAnsi="Arial" w:cs="Arial"/>
          <w:color w:val="212121"/>
          <w:shd w:val="clear" w:color="auto" w:fill="FFFFFF"/>
        </w:rPr>
        <w:t xml:space="preserve">, je </w:t>
      </w:r>
      <w:proofErr w:type="spellStart"/>
      <w:r>
        <w:rPr>
          <w:rFonts w:ascii="Arial" w:hAnsi="Arial" w:cs="Arial"/>
          <w:color w:val="212121"/>
          <w:shd w:val="clear" w:color="auto" w:fill="FFFFFF"/>
        </w:rPr>
        <w:t>vais</w:t>
      </w:r>
      <w:proofErr w:type="spellEnd"/>
      <w:r>
        <w:rPr>
          <w:rFonts w:ascii="Arial" w:hAnsi="Arial" w:cs="Arial"/>
          <w:color w:val="212121"/>
          <w:shd w:val="clear" w:color="auto" w:fill="FFFFFF"/>
        </w:rPr>
        <w:t xml:space="preserve"> me </w:t>
      </w:r>
      <w:proofErr w:type="spellStart"/>
      <w:r>
        <w:rPr>
          <w:rFonts w:ascii="Arial" w:hAnsi="Arial" w:cs="Arial"/>
          <w:color w:val="212121"/>
          <w:shd w:val="clear" w:color="auto" w:fill="FFFFFF"/>
        </w:rPr>
        <w:t>concentrer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sur</w:t>
      </w:r>
      <w:proofErr w:type="spellEnd"/>
      <w:r>
        <w:rPr>
          <w:rFonts w:ascii="Arial" w:hAnsi="Arial" w:cs="Arial"/>
          <w:color w:val="212121"/>
          <w:shd w:val="clear" w:color="auto" w:fill="FFFFFF"/>
        </w:rPr>
        <w:t xml:space="preserve"> les </w:t>
      </w:r>
      <w:proofErr w:type="spellStart"/>
      <w:r>
        <w:rPr>
          <w:rFonts w:ascii="Arial" w:hAnsi="Arial" w:cs="Arial"/>
          <w:color w:val="212121"/>
          <w:shd w:val="clear" w:color="auto" w:fill="FFFFFF"/>
        </w:rPr>
        <w:t>scénarios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économiques</w:t>
      </w:r>
      <w:proofErr w:type="spellEnd"/>
    </w:p>
    <w:p w:rsidR="00443612" w:rsidRDefault="00443612">
      <w:pPr>
        <w:rPr>
          <w:rFonts w:ascii="Arial" w:hAnsi="Arial" w:cs="Arial"/>
          <w:color w:val="212121"/>
          <w:shd w:val="clear" w:color="auto" w:fill="FFFFFF"/>
        </w:rPr>
      </w:pPr>
    </w:p>
    <w:p w:rsidR="00443612" w:rsidRPr="00443612" w:rsidRDefault="00443612">
      <w:pPr>
        <w:rPr>
          <w:rFonts w:ascii="Arial" w:hAnsi="Arial" w:cs="Arial"/>
          <w:color w:val="212121"/>
          <w:shd w:val="clear" w:color="auto" w:fill="FFFFFF"/>
          <w:lang w:val="fr-FR"/>
        </w:rPr>
      </w:pPr>
      <w:r w:rsidRPr="00443612">
        <w:rPr>
          <w:rFonts w:ascii="Arial" w:hAnsi="Arial" w:cs="Arial"/>
          <w:color w:val="212121"/>
          <w:shd w:val="clear" w:color="auto" w:fill="FFFFFF"/>
          <w:lang w:val="fr-FR"/>
        </w:rPr>
        <w:t xml:space="preserve">Type de </w:t>
      </w:r>
      <w:r w:rsidR="00C726CA" w:rsidRPr="00443612">
        <w:rPr>
          <w:rFonts w:ascii="Arial" w:hAnsi="Arial" w:cs="Arial"/>
          <w:color w:val="212121"/>
          <w:shd w:val="clear" w:color="auto" w:fill="FFFFFF"/>
          <w:lang w:val="fr-FR"/>
        </w:rPr>
        <w:t>scénario</w:t>
      </w:r>
    </w:p>
    <w:p w:rsidR="00443612" w:rsidRDefault="00443612">
      <w:pPr>
        <w:rPr>
          <w:rFonts w:ascii="Arial" w:hAnsi="Arial" w:cs="Arial"/>
          <w:color w:val="212121"/>
          <w:shd w:val="clear" w:color="auto" w:fill="FFFFFF"/>
          <w:lang w:val="fr-FR"/>
        </w:rPr>
      </w:pPr>
      <w:r w:rsidRPr="00443612">
        <w:rPr>
          <w:lang w:val="fr-FR"/>
        </w:rPr>
        <w:br/>
      </w:r>
      <w:r w:rsidRPr="00443612">
        <w:rPr>
          <w:rFonts w:ascii="Arial" w:hAnsi="Arial" w:cs="Arial"/>
          <w:color w:val="212121"/>
          <w:shd w:val="clear" w:color="auto" w:fill="FFFFFF"/>
          <w:lang w:val="fr-FR"/>
        </w:rPr>
        <w:t>Un scénario déterministe est seul scénario qui décrit une vision du monde basée sur un événement, comme une récession à double creux, la crise des prix du pétrole, légère reprise par exemple - souvent désigné comme scénarios macroéconomiques souvent utilisés dans la planification straté</w:t>
      </w:r>
      <w:bookmarkStart w:id="0" w:name="_GoBack"/>
      <w:bookmarkEnd w:id="0"/>
      <w:r w:rsidRPr="00443612">
        <w:rPr>
          <w:rFonts w:ascii="Arial" w:hAnsi="Arial" w:cs="Arial"/>
          <w:color w:val="212121"/>
          <w:shd w:val="clear" w:color="auto" w:fill="FFFFFF"/>
          <w:lang w:val="fr-FR"/>
        </w:rPr>
        <w:t>gique où leur descriptive nature permet à la direction de comprendre l'impact du facteur défavorable sur la performance de l'entreprise et de planifier des ensembles d'actions appropriées de gestion</w:t>
      </w:r>
    </w:p>
    <w:p w:rsidR="00B32394" w:rsidRDefault="00B32394">
      <w:pPr>
        <w:rPr>
          <w:rFonts w:ascii="Arial" w:hAnsi="Arial" w:cs="Arial"/>
          <w:color w:val="212121"/>
          <w:shd w:val="clear" w:color="auto" w:fill="FFFFFF"/>
          <w:lang w:val="fr-FR"/>
        </w:rPr>
      </w:pPr>
    </w:p>
    <w:p w:rsidR="00B32394" w:rsidRPr="00443612" w:rsidRDefault="00B32394">
      <w:pPr>
        <w:rPr>
          <w:lang w:val="fr-FR"/>
        </w:rPr>
      </w:pPr>
      <w:r>
        <w:rPr>
          <w:lang w:val="fr-FR"/>
        </w:rPr>
        <w:t>ORSA</w:t>
      </w:r>
      <w:r w:rsidRPr="00B32394">
        <w:rPr>
          <w:lang w:val="fr-FR"/>
        </w:rPr>
        <w:br/>
      </w:r>
      <w:r w:rsidRPr="00B32394">
        <w:rPr>
          <w:rFonts w:ascii="Arial" w:hAnsi="Arial" w:cs="Arial"/>
          <w:color w:val="212121"/>
          <w:shd w:val="clear" w:color="auto" w:fill="FFFFFF"/>
          <w:lang w:val="fr-FR"/>
        </w:rPr>
        <w:t xml:space="preserve">Moody </w:t>
      </w:r>
      <w:proofErr w:type="spellStart"/>
      <w:r w:rsidRPr="00B32394">
        <w:rPr>
          <w:rFonts w:ascii="Arial" w:hAnsi="Arial" w:cs="Arial"/>
          <w:color w:val="212121"/>
          <w:shd w:val="clear" w:color="auto" w:fill="FFFFFF"/>
          <w:lang w:val="fr-FR"/>
        </w:rPr>
        <w:t>Analytics</w:t>
      </w:r>
      <w:proofErr w:type="spellEnd"/>
      <w:r w:rsidRPr="00B32394">
        <w:rPr>
          <w:rFonts w:ascii="Arial" w:hAnsi="Arial" w:cs="Arial"/>
          <w:color w:val="212121"/>
          <w:shd w:val="clear" w:color="auto" w:fill="FFFFFF"/>
          <w:lang w:val="fr-FR"/>
        </w:rPr>
        <w:t xml:space="preserve"> a développé un cadre qui peut être utilisé pour soutenir la mise en œuvre des aspects quantitatifs de ORSA. Le but de ce cadre est de fournir une intégration des capacités requises pour ORSA de bout en bout, mettre en évidence les dépendances avec l'infrastructure existante de modélisation, et de montrer comment ceux-ci peuvent être optimisés pour offrir une capacité de bout en bout. La mise en œuvre de ce cadre nécessite une solution de technologie d'entreprise qui permet de gérer des scénarios d'entreprise, d'intégrer des solutions de modélisation existantes, effet de levier associé résultats de la modélisation, et de générer les analyses commerciales requises (par exemple, la solvabilité, services financiers, des mesures de performance fondées sur les risques). Une capacité centralisée top-down fournit un assureur avec une plus grande perspicacité dans la dynamique de l'entreprise. En outre, ORSA devrait évoluer au cours des 5 prochaines années, tant du point de vue réglementaire et commercial. Un tel cadre doit être conçu pour être flexible et adaptable aux besoins émergents de l'entreprise</w:t>
      </w:r>
    </w:p>
    <w:sectPr w:rsidR="00B32394" w:rsidRPr="0044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42"/>
    <w:rsid w:val="00443612"/>
    <w:rsid w:val="006906CE"/>
    <w:rsid w:val="006F2542"/>
    <w:rsid w:val="00725231"/>
    <w:rsid w:val="00B32394"/>
    <w:rsid w:val="00C7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F123F-B777-45FC-9950-221C1AEF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Mouhamadou</dc:creator>
  <cp:keywords/>
  <dc:description/>
  <cp:lastModifiedBy>Lo, Mouhamadou</cp:lastModifiedBy>
  <cp:revision>1</cp:revision>
  <dcterms:created xsi:type="dcterms:W3CDTF">2016-10-12T07:41:00Z</dcterms:created>
  <dcterms:modified xsi:type="dcterms:W3CDTF">2016-10-14T13:51:00Z</dcterms:modified>
</cp:coreProperties>
</file>