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39" w:rsidRPr="00DE4939" w:rsidRDefault="00DE4939" w:rsidP="00DE4939">
      <w:pPr>
        <w:pStyle w:val="Title"/>
        <w:rPr>
          <w:noProof/>
        </w:rPr>
      </w:pPr>
      <w:r w:rsidRPr="00DE4939">
        <w:rPr>
          <w:noProof/>
        </w:rPr>
        <w:t>Configure SSL for ContosoServices8585 Web site</w:t>
      </w:r>
    </w:p>
    <w:p w:rsidR="00C05D38" w:rsidRPr="00DE4939" w:rsidRDefault="00DE4939" w:rsidP="00C05D3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>The following are the steps for configuring</w:t>
      </w:r>
      <w:r w:rsidR="00C05D38" w:rsidRPr="00DE4939">
        <w:rPr>
          <w:rFonts w:cstheme="minorHAnsi"/>
          <w:noProof/>
          <w:sz w:val="24"/>
          <w:szCs w:val="24"/>
        </w:rPr>
        <w:t xml:space="preserve"> </w:t>
      </w:r>
      <w:r w:rsidRPr="00DE4939">
        <w:rPr>
          <w:rFonts w:cstheme="minorHAnsi"/>
          <w:noProof/>
          <w:sz w:val="24"/>
          <w:szCs w:val="24"/>
        </w:rPr>
        <w:t xml:space="preserve">ContosoServices8585 </w:t>
      </w:r>
      <w:r w:rsidR="00C05D38" w:rsidRPr="00DE4939">
        <w:rPr>
          <w:rFonts w:cstheme="minorHAnsi"/>
          <w:noProof/>
          <w:sz w:val="24"/>
          <w:szCs w:val="24"/>
        </w:rPr>
        <w:t xml:space="preserve">Web site in IIS to use the temporary certificate created in the ContosoSetup batch script for Secure Sockets Layer (SSL) communication. This will enable SSL for the transport communication. </w:t>
      </w:r>
    </w:p>
    <w:p w:rsidR="00411591" w:rsidRPr="00DE4939" w:rsidRDefault="00411591" w:rsidP="00411591">
      <w:pPr>
        <w:pStyle w:val="Heading2"/>
        <w:rPr>
          <w:noProof/>
        </w:rPr>
      </w:pPr>
      <w:r>
        <w:t>SSL</w:t>
      </w:r>
      <w:r w:rsidRPr="00A90921">
        <w:t xml:space="preserve"> </w:t>
      </w:r>
      <w:r>
        <w:t>setup s</w:t>
      </w:r>
      <w:r w:rsidRPr="00DE4939">
        <w:rPr>
          <w:noProof/>
        </w:rPr>
        <w:t>teps for IIS vers</w:t>
      </w:r>
      <w:r w:rsidRPr="009567D1">
        <w:t>i</w:t>
      </w:r>
      <w:r w:rsidRPr="00DE4939">
        <w:rPr>
          <w:noProof/>
        </w:rPr>
        <w:t>on 7</w:t>
      </w: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Click </w:t>
      </w:r>
      <w:r w:rsidRPr="00DE4939">
        <w:rPr>
          <w:rFonts w:cstheme="minorHAnsi"/>
          <w:b/>
          <w:noProof/>
          <w:sz w:val="24"/>
          <w:szCs w:val="24"/>
        </w:rPr>
        <w:t>Start</w:t>
      </w:r>
      <w:r w:rsidRPr="00DE4939">
        <w:rPr>
          <w:rFonts w:cstheme="minorHAnsi"/>
          <w:noProof/>
          <w:sz w:val="24"/>
          <w:szCs w:val="24"/>
        </w:rPr>
        <w:t xml:space="preserve"> and then click </w:t>
      </w:r>
      <w:r w:rsidRPr="00DE4939">
        <w:rPr>
          <w:rFonts w:cstheme="minorHAnsi"/>
          <w:b/>
          <w:noProof/>
          <w:sz w:val="24"/>
          <w:szCs w:val="24"/>
        </w:rPr>
        <w:t>Run</w:t>
      </w:r>
      <w:r w:rsidRPr="00DE4939">
        <w:rPr>
          <w:rFonts w:cstheme="minorHAnsi"/>
          <w:noProof/>
          <w:sz w:val="24"/>
          <w:szCs w:val="24"/>
        </w:rPr>
        <w:t>.</w:t>
      </w: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In the Run dialog box, type </w:t>
      </w:r>
      <w:r w:rsidRPr="00DE4939">
        <w:rPr>
          <w:rFonts w:cstheme="minorHAnsi"/>
          <w:b/>
          <w:noProof/>
          <w:sz w:val="24"/>
          <w:szCs w:val="24"/>
        </w:rPr>
        <w:t>inetmgr</w:t>
      </w:r>
      <w:r w:rsidRPr="00DE4939">
        <w:rPr>
          <w:rFonts w:cstheme="minorHAnsi"/>
          <w:noProof/>
          <w:sz w:val="24"/>
          <w:szCs w:val="24"/>
        </w:rPr>
        <w:t xml:space="preserve"> and then click OK.</w:t>
      </w: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In the Internet Information Services (IIS) Manager dialog box, expand the (local computer) node, and then expand the </w:t>
      </w:r>
      <w:r w:rsidRPr="00DE4939">
        <w:rPr>
          <w:rFonts w:cstheme="minorHAnsi"/>
          <w:b/>
          <w:noProof/>
          <w:sz w:val="24"/>
          <w:szCs w:val="24"/>
        </w:rPr>
        <w:t>Sites</w:t>
      </w:r>
      <w:r w:rsidRPr="00DE4939">
        <w:rPr>
          <w:rFonts w:cstheme="minorHAnsi"/>
          <w:noProof/>
          <w:sz w:val="24"/>
          <w:szCs w:val="24"/>
        </w:rPr>
        <w:t xml:space="preserve"> node.</w:t>
      </w:r>
    </w:p>
    <w:p w:rsidR="00411591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Click </w:t>
      </w:r>
      <w:r w:rsidRPr="00DE4939">
        <w:rPr>
          <w:rFonts w:cstheme="minorHAnsi"/>
          <w:b/>
          <w:noProof/>
          <w:sz w:val="24"/>
          <w:szCs w:val="24"/>
        </w:rPr>
        <w:t>ContosoServices8585</w:t>
      </w:r>
      <w:r w:rsidRPr="00DE4939">
        <w:rPr>
          <w:rFonts w:cstheme="minorHAnsi"/>
          <w:noProof/>
          <w:sz w:val="24"/>
          <w:szCs w:val="24"/>
        </w:rPr>
        <w:t xml:space="preserve"> and then click </w:t>
      </w:r>
      <w:r w:rsidRPr="00DE4939">
        <w:rPr>
          <w:rFonts w:cstheme="minorHAnsi"/>
          <w:b/>
          <w:bCs/>
          <w:sz w:val="24"/>
          <w:szCs w:val="24"/>
        </w:rPr>
        <w:t>Bindings...</w:t>
      </w:r>
      <w:r w:rsidRPr="00DE4939">
        <w:rPr>
          <w:rFonts w:cstheme="minorHAnsi"/>
          <w:sz w:val="24"/>
          <w:szCs w:val="24"/>
        </w:rPr>
        <w:t xml:space="preserve"> in the </w:t>
      </w:r>
      <w:r w:rsidRPr="00A8311B">
        <w:rPr>
          <w:rFonts w:cstheme="minorHAnsi"/>
          <w:b/>
          <w:sz w:val="24"/>
          <w:szCs w:val="24"/>
        </w:rPr>
        <w:t>Actions</w:t>
      </w:r>
      <w:r w:rsidRPr="00DE4939">
        <w:rPr>
          <w:rFonts w:cstheme="minorHAnsi"/>
          <w:sz w:val="24"/>
          <w:szCs w:val="24"/>
        </w:rPr>
        <w:t xml:space="preserve"> pane.  This brings up the bindings editor that lets you create, edit, and delete bindings for your website.  </w:t>
      </w:r>
    </w:p>
    <w:p w:rsidR="00411591" w:rsidRPr="00DE4939" w:rsidRDefault="00411591" w:rsidP="0041159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  <w:lang w:bidi="ar-SA"/>
        </w:rPr>
        <w:drawing>
          <wp:inline distT="0" distB="0" distL="0" distR="0">
            <wp:extent cx="3619500" cy="1508760"/>
            <wp:effectExtent l="19050" t="0" r="0" b="0"/>
            <wp:docPr id="12" name="Picture 1" descr="C:\Users\hanz\Desktop\HanzShare\FarmInstall\ScreenShots\SetupSSL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z\Desktop\HanzShare\FarmInstall\ScreenShots\SetupSSLStep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91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sz w:val="24"/>
          <w:szCs w:val="24"/>
        </w:rPr>
      </w:pPr>
      <w:r w:rsidRPr="00DE4939">
        <w:rPr>
          <w:rFonts w:cstheme="minorHAnsi"/>
          <w:sz w:val="24"/>
          <w:szCs w:val="24"/>
        </w:rPr>
        <w:t xml:space="preserve">Click the </w:t>
      </w:r>
      <w:r w:rsidRPr="00DE4939">
        <w:rPr>
          <w:rFonts w:cstheme="minorHAnsi"/>
          <w:b/>
          <w:bCs/>
          <w:sz w:val="24"/>
          <w:szCs w:val="24"/>
        </w:rPr>
        <w:t>Add...</w:t>
      </w:r>
      <w:r w:rsidRPr="00DE4939">
        <w:rPr>
          <w:rFonts w:cstheme="minorHAnsi"/>
          <w:sz w:val="24"/>
          <w:szCs w:val="24"/>
        </w:rPr>
        <w:t xml:space="preserve"> button to add your new SSL binding to the site.</w:t>
      </w:r>
      <w:r>
        <w:rPr>
          <w:rFonts w:cstheme="minorHAnsi"/>
          <w:sz w:val="24"/>
          <w:szCs w:val="24"/>
        </w:rPr>
        <w:t xml:space="preserve"> </w:t>
      </w:r>
      <w:r w:rsidRPr="00DE4939">
        <w:rPr>
          <w:rFonts w:cstheme="minorHAnsi"/>
          <w:sz w:val="24"/>
          <w:szCs w:val="24"/>
        </w:rPr>
        <w:t>New bindings default to http on port 80. </w:t>
      </w:r>
    </w:p>
    <w:p w:rsidR="00411591" w:rsidRDefault="00411591" w:rsidP="0041159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ar-SA"/>
        </w:rPr>
        <w:drawing>
          <wp:inline distT="0" distB="0" distL="0" distR="0">
            <wp:extent cx="3124200" cy="1699260"/>
            <wp:effectExtent l="19050" t="0" r="0" b="0"/>
            <wp:docPr id="13" name="Picture 2" descr="C:\Users\hanz\Desktop\HanzShare\FarmInstall\ScreenShots\SetupSSL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z\Desktop\HanzShare\FarmInstall\ScreenShots\SetupSSLStep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91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sz w:val="24"/>
          <w:szCs w:val="24"/>
        </w:rPr>
      </w:pPr>
      <w:r w:rsidRPr="00DE4939">
        <w:rPr>
          <w:rFonts w:cstheme="minorHAnsi"/>
          <w:sz w:val="24"/>
          <w:szCs w:val="24"/>
        </w:rPr>
        <w:t xml:space="preserve">Select </w:t>
      </w:r>
      <w:r w:rsidRPr="00DE4939">
        <w:rPr>
          <w:rFonts w:cstheme="minorHAnsi"/>
          <w:b/>
          <w:bCs/>
          <w:sz w:val="24"/>
          <w:szCs w:val="24"/>
        </w:rPr>
        <w:t>https</w:t>
      </w:r>
      <w:r w:rsidRPr="00DE4939">
        <w:rPr>
          <w:rFonts w:cstheme="minorHAnsi"/>
          <w:sz w:val="24"/>
          <w:szCs w:val="24"/>
        </w:rPr>
        <w:t xml:space="preserve"> in the </w:t>
      </w:r>
      <w:r w:rsidRPr="00DE4939">
        <w:rPr>
          <w:rFonts w:cstheme="minorHAnsi"/>
          <w:b/>
          <w:bCs/>
          <w:sz w:val="24"/>
          <w:szCs w:val="24"/>
        </w:rPr>
        <w:t xml:space="preserve">Type </w:t>
      </w:r>
      <w:r w:rsidRPr="00DE4939">
        <w:rPr>
          <w:rFonts w:cstheme="minorHAnsi"/>
          <w:sz w:val="24"/>
          <w:szCs w:val="24"/>
        </w:rPr>
        <w:t xml:space="preserve">drop-down.  New bindings default to https on port </w:t>
      </w:r>
      <w:r w:rsidRPr="00D50B49">
        <w:rPr>
          <w:rFonts w:cstheme="minorHAnsi"/>
          <w:b/>
          <w:sz w:val="24"/>
          <w:szCs w:val="24"/>
        </w:rPr>
        <w:t>443</w:t>
      </w:r>
    </w:p>
    <w:p w:rsidR="00411591" w:rsidRDefault="00411591" w:rsidP="0041159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124200" cy="1706880"/>
            <wp:effectExtent l="19050" t="0" r="0" b="0"/>
            <wp:docPr id="15" name="Picture 3" descr="C:\Users\hanz\Desktop\HanzShare\FarmInstall\ScreenShots\SetupSSL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z\Desktop\HanzShare\FarmInstall\ScreenShots\SetupSSLStep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91" w:rsidRPr="0005582A" w:rsidRDefault="00411591" w:rsidP="0041159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cstheme="minorHAnsi"/>
          <w:sz w:val="24"/>
          <w:szCs w:val="24"/>
        </w:rPr>
      </w:pP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DE4939">
        <w:rPr>
          <w:rFonts w:cstheme="minorHAnsi"/>
          <w:sz w:val="24"/>
          <w:szCs w:val="24"/>
        </w:rPr>
        <w:t xml:space="preserve">hange </w:t>
      </w:r>
      <w:r>
        <w:rPr>
          <w:rFonts w:cstheme="minorHAnsi"/>
          <w:sz w:val="24"/>
          <w:szCs w:val="24"/>
        </w:rPr>
        <w:t xml:space="preserve">Port from 443 </w:t>
      </w:r>
      <w:r w:rsidRPr="00DE4939">
        <w:rPr>
          <w:rFonts w:cstheme="minorHAnsi"/>
          <w:sz w:val="24"/>
          <w:szCs w:val="24"/>
        </w:rPr>
        <w:t xml:space="preserve">to </w:t>
      </w:r>
      <w:r w:rsidRPr="00D50B49">
        <w:rPr>
          <w:rFonts w:cstheme="minorHAnsi"/>
          <w:b/>
          <w:sz w:val="24"/>
          <w:szCs w:val="24"/>
        </w:rPr>
        <w:t>8686</w:t>
      </w:r>
      <w:r w:rsidRPr="00DE4939">
        <w:rPr>
          <w:rFonts w:cstheme="minorHAnsi"/>
          <w:sz w:val="24"/>
          <w:szCs w:val="24"/>
        </w:rPr>
        <w:t xml:space="preserve">. And select </w:t>
      </w:r>
      <w:r w:rsidRPr="00DE4939">
        <w:rPr>
          <w:rFonts w:cstheme="minorHAnsi"/>
          <w:noProof/>
          <w:sz w:val="24"/>
          <w:szCs w:val="24"/>
        </w:rPr>
        <w:t xml:space="preserve">the certificate which has </w:t>
      </w:r>
      <w:r w:rsidRPr="00D50B49">
        <w:rPr>
          <w:rFonts w:cstheme="minorHAnsi"/>
          <w:b/>
          <w:noProof/>
          <w:sz w:val="24"/>
          <w:szCs w:val="24"/>
        </w:rPr>
        <w:t>your computer name</w:t>
      </w:r>
      <w:r w:rsidRPr="00DE4939">
        <w:rPr>
          <w:rFonts w:cstheme="minorHAnsi"/>
          <w:noProof/>
          <w:sz w:val="24"/>
          <w:szCs w:val="24"/>
        </w:rPr>
        <w:t xml:space="preserve"> (that is automatic created by ContosoSetup.bat) </w:t>
      </w:r>
      <w:r w:rsidRPr="00DE4939">
        <w:rPr>
          <w:rFonts w:cstheme="minorHAnsi"/>
          <w:sz w:val="24"/>
          <w:szCs w:val="24"/>
        </w:rPr>
        <w:t xml:space="preserve">from the </w:t>
      </w:r>
      <w:r w:rsidRPr="00DE4939">
        <w:rPr>
          <w:rFonts w:cstheme="minorHAnsi"/>
          <w:b/>
          <w:bCs/>
          <w:sz w:val="24"/>
          <w:szCs w:val="24"/>
        </w:rPr>
        <w:t>SSL Certificate</w:t>
      </w:r>
      <w:r w:rsidRPr="00DE4939">
        <w:rPr>
          <w:rFonts w:cstheme="minorHAnsi"/>
          <w:sz w:val="24"/>
          <w:szCs w:val="24"/>
        </w:rPr>
        <w:t xml:space="preserve"> drop-down and click </w:t>
      </w:r>
      <w:r w:rsidRPr="00DE4939">
        <w:rPr>
          <w:rFonts w:cstheme="minorHAnsi"/>
          <w:b/>
          <w:bCs/>
          <w:sz w:val="24"/>
          <w:szCs w:val="24"/>
        </w:rPr>
        <w:t>OK</w:t>
      </w:r>
      <w:r w:rsidRPr="00DE4939">
        <w:rPr>
          <w:rFonts w:cstheme="minorHAnsi"/>
          <w:sz w:val="24"/>
          <w:szCs w:val="24"/>
        </w:rPr>
        <w:t>.</w:t>
      </w:r>
      <w:r w:rsidR="003F433B">
        <w:rPr>
          <w:rFonts w:cstheme="minorHAnsi"/>
          <w:sz w:val="24"/>
          <w:szCs w:val="24"/>
        </w:rPr>
        <w:t xml:space="preserve"> </w:t>
      </w:r>
      <w:r w:rsidR="003F433B" w:rsidRPr="003F433B">
        <w:rPr>
          <w:rFonts w:cstheme="minorHAnsi"/>
          <w:sz w:val="24"/>
          <w:szCs w:val="24"/>
        </w:rPr>
        <w:t xml:space="preserve">Make sure to select the certificate that is issued by </w:t>
      </w:r>
      <w:proofErr w:type="spellStart"/>
      <w:r w:rsidR="003F433B" w:rsidRPr="00F249EF">
        <w:rPr>
          <w:rFonts w:cstheme="minorHAnsi"/>
          <w:b/>
          <w:sz w:val="24"/>
          <w:szCs w:val="24"/>
        </w:rPr>
        <w:t>ContosoRootCATest</w:t>
      </w:r>
      <w:proofErr w:type="spellEnd"/>
      <w:r w:rsidR="003F433B" w:rsidRPr="003F433B">
        <w:rPr>
          <w:rFonts w:cstheme="minorHAnsi"/>
          <w:sz w:val="24"/>
          <w:szCs w:val="24"/>
        </w:rPr>
        <w:t>.</w:t>
      </w:r>
    </w:p>
    <w:p w:rsidR="00411591" w:rsidRPr="00DE4939" w:rsidRDefault="007B18FC" w:rsidP="007B18FC">
      <w:pPr>
        <w:pStyle w:val="ppFigureIndent"/>
      </w:pPr>
      <w:r>
        <w:rPr>
          <w:noProof/>
          <w:lang w:bidi="ar-SA"/>
        </w:rPr>
        <w:drawing>
          <wp:inline distT="0" distB="0" distL="0" distR="0">
            <wp:extent cx="3867150" cy="20955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591" w:rsidRPr="00DE4939">
        <w:t xml:space="preserve"> </w:t>
      </w:r>
    </w:p>
    <w:p w:rsidR="00411591" w:rsidRPr="00DE4939" w:rsidRDefault="00411591" w:rsidP="00411591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cstheme="minorHAnsi"/>
          <w:noProof/>
          <w:sz w:val="24"/>
          <w:szCs w:val="24"/>
        </w:rPr>
      </w:pP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 w:rsidRPr="00A8311B">
        <w:rPr>
          <w:rFonts w:cstheme="minorHAnsi"/>
          <w:b/>
          <w:sz w:val="24"/>
          <w:szCs w:val="24"/>
        </w:rPr>
        <w:t>Close.</w:t>
      </w:r>
      <w:r>
        <w:rPr>
          <w:rFonts w:cstheme="minorHAnsi"/>
          <w:sz w:val="24"/>
          <w:szCs w:val="24"/>
        </w:rPr>
        <w:t xml:space="preserve"> </w:t>
      </w:r>
      <w:r w:rsidRPr="00DE4939">
        <w:rPr>
          <w:rFonts w:cstheme="minorHAnsi"/>
          <w:sz w:val="24"/>
          <w:szCs w:val="24"/>
        </w:rPr>
        <w:t>Now you have a new SSL binding on your site and all that remains is to verify that works.</w:t>
      </w:r>
    </w:p>
    <w:p w:rsidR="00411591" w:rsidRDefault="00411591" w:rsidP="00411591">
      <w:pPr>
        <w:pStyle w:val="tree-view-adjacent"/>
        <w:ind w:left="9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bidi="ar-SA"/>
        </w:rPr>
        <w:drawing>
          <wp:inline distT="0" distB="0" distL="0" distR="0">
            <wp:extent cx="3627120" cy="1501140"/>
            <wp:effectExtent l="19050" t="0" r="0" b="0"/>
            <wp:docPr id="17" name="Picture 5" descr="C:\Users\hanz\Desktop\HanzShare\FarmInstall\ScreenShots\SetupSSL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z\Desktop\HanzShare\FarmInstall\ScreenShots\SetupSSLStep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591" w:rsidRPr="00DE4939" w:rsidRDefault="00411591" w:rsidP="0041159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Restart IIS</w:t>
      </w:r>
    </w:p>
    <w:p w:rsidR="00411591" w:rsidRPr="00DE4939" w:rsidRDefault="00411591" w:rsidP="004115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noProof/>
          <w:sz w:val="24"/>
          <w:szCs w:val="24"/>
        </w:rPr>
      </w:pPr>
    </w:p>
    <w:p w:rsidR="00411591" w:rsidRPr="00DE4939" w:rsidRDefault="00411591" w:rsidP="00411591">
      <w:pPr>
        <w:pStyle w:val="Heading2"/>
        <w:rPr>
          <w:noProof/>
        </w:rPr>
      </w:pPr>
      <w:r>
        <w:lastRenderedPageBreak/>
        <w:t>SSL</w:t>
      </w:r>
      <w:r w:rsidRPr="00A90921">
        <w:t xml:space="preserve"> </w:t>
      </w:r>
      <w:r>
        <w:t>setup s</w:t>
      </w:r>
      <w:r w:rsidRPr="00DE4939">
        <w:rPr>
          <w:noProof/>
        </w:rPr>
        <w:t>teps for IIS version 6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Click </w:t>
      </w:r>
      <w:r w:rsidRPr="00D50B49">
        <w:rPr>
          <w:rFonts w:cstheme="minorHAnsi"/>
          <w:b/>
          <w:noProof/>
          <w:sz w:val="24"/>
          <w:szCs w:val="24"/>
        </w:rPr>
        <w:t>Start</w:t>
      </w:r>
      <w:r w:rsidRPr="00DE4939">
        <w:rPr>
          <w:rFonts w:cstheme="minorHAnsi"/>
          <w:noProof/>
          <w:sz w:val="24"/>
          <w:szCs w:val="24"/>
        </w:rPr>
        <w:t xml:space="preserve"> and then click </w:t>
      </w:r>
      <w:r w:rsidRPr="00D50B49">
        <w:rPr>
          <w:rFonts w:cstheme="minorHAnsi"/>
          <w:b/>
          <w:noProof/>
          <w:sz w:val="24"/>
          <w:szCs w:val="24"/>
        </w:rPr>
        <w:t>Run</w:t>
      </w:r>
      <w:r w:rsidRPr="00DE4939">
        <w:rPr>
          <w:rFonts w:cstheme="minorHAnsi"/>
          <w:noProof/>
          <w:sz w:val="24"/>
          <w:szCs w:val="24"/>
        </w:rPr>
        <w:t>.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In the Run dialog box, type </w:t>
      </w:r>
      <w:r w:rsidRPr="00D50B49">
        <w:rPr>
          <w:rFonts w:cstheme="minorHAnsi"/>
          <w:b/>
          <w:noProof/>
          <w:sz w:val="24"/>
          <w:szCs w:val="24"/>
        </w:rPr>
        <w:t>inetmgr</w:t>
      </w:r>
      <w:r w:rsidRPr="00DE4939">
        <w:rPr>
          <w:rFonts w:cstheme="minorHAnsi"/>
          <w:noProof/>
          <w:sz w:val="24"/>
          <w:szCs w:val="24"/>
        </w:rPr>
        <w:t xml:space="preserve"> and then click OK.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In the Internet Information Services (IIS) Manager dialog box,expand the (local computer) node, and then expand the </w:t>
      </w:r>
      <w:r w:rsidRPr="00D50B49">
        <w:rPr>
          <w:rFonts w:cstheme="minorHAnsi"/>
          <w:b/>
          <w:noProof/>
          <w:sz w:val="24"/>
          <w:szCs w:val="24"/>
        </w:rPr>
        <w:t>Web Sites</w:t>
      </w:r>
      <w:r w:rsidRPr="00DE4939">
        <w:rPr>
          <w:rFonts w:cstheme="minorHAnsi"/>
          <w:noProof/>
          <w:sz w:val="24"/>
          <w:szCs w:val="24"/>
        </w:rPr>
        <w:t xml:space="preserve"> node.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Right-click </w:t>
      </w:r>
      <w:r w:rsidRPr="00D50B49">
        <w:rPr>
          <w:rFonts w:cstheme="minorHAnsi"/>
          <w:b/>
          <w:noProof/>
          <w:sz w:val="24"/>
          <w:szCs w:val="24"/>
        </w:rPr>
        <w:t>ContosoServices8585</w:t>
      </w:r>
      <w:r w:rsidRPr="00DE4939">
        <w:rPr>
          <w:rFonts w:cstheme="minorHAnsi"/>
          <w:noProof/>
          <w:sz w:val="24"/>
          <w:szCs w:val="24"/>
        </w:rPr>
        <w:t xml:space="preserve"> Web Site and then click </w:t>
      </w:r>
      <w:r w:rsidRPr="00D50B49">
        <w:rPr>
          <w:rFonts w:cstheme="minorHAnsi"/>
          <w:b/>
          <w:noProof/>
          <w:sz w:val="24"/>
          <w:szCs w:val="24"/>
        </w:rPr>
        <w:t>Properties</w:t>
      </w:r>
      <w:r w:rsidRPr="00DE4939">
        <w:rPr>
          <w:rFonts w:cstheme="minorHAnsi"/>
          <w:noProof/>
          <w:sz w:val="24"/>
          <w:szCs w:val="24"/>
        </w:rPr>
        <w:t xml:space="preserve">. 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>In the ContosoServices8585 Web Site Properties dialog box, click the D</w:t>
      </w:r>
      <w:r w:rsidRPr="00D50B49">
        <w:rPr>
          <w:rFonts w:cstheme="minorHAnsi"/>
          <w:b/>
          <w:noProof/>
          <w:sz w:val="24"/>
          <w:szCs w:val="24"/>
        </w:rPr>
        <w:t>irectory Security</w:t>
      </w:r>
      <w:r w:rsidRPr="00DE4939">
        <w:rPr>
          <w:rFonts w:cstheme="minorHAnsi"/>
          <w:noProof/>
          <w:sz w:val="24"/>
          <w:szCs w:val="24"/>
        </w:rPr>
        <w:t xml:space="preserve"> tab, and then in the </w:t>
      </w:r>
      <w:r w:rsidRPr="00D50B49">
        <w:rPr>
          <w:rFonts w:cstheme="minorHAnsi"/>
          <w:b/>
          <w:noProof/>
          <w:sz w:val="24"/>
          <w:szCs w:val="24"/>
        </w:rPr>
        <w:t>Secure Communications</w:t>
      </w:r>
      <w:r w:rsidRPr="00DE4939">
        <w:rPr>
          <w:rFonts w:cstheme="minorHAnsi"/>
          <w:noProof/>
          <w:sz w:val="24"/>
          <w:szCs w:val="24"/>
        </w:rPr>
        <w:t xml:space="preserve"> section, click </w:t>
      </w:r>
      <w:r w:rsidRPr="00D50B49">
        <w:rPr>
          <w:rFonts w:cstheme="minorHAnsi"/>
          <w:b/>
          <w:noProof/>
          <w:sz w:val="24"/>
          <w:szCs w:val="24"/>
        </w:rPr>
        <w:t>Server Certificate</w:t>
      </w:r>
      <w:r>
        <w:rPr>
          <w:rFonts w:cstheme="minorHAnsi"/>
          <w:noProof/>
          <w:sz w:val="24"/>
          <w:szCs w:val="24"/>
        </w:rPr>
        <w:t>…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On the Web Server Certificate Wizard welcome screen, click </w:t>
      </w:r>
      <w:r w:rsidRPr="00D50B49">
        <w:rPr>
          <w:rFonts w:cstheme="minorHAnsi"/>
          <w:b/>
          <w:noProof/>
          <w:sz w:val="24"/>
          <w:szCs w:val="24"/>
        </w:rPr>
        <w:t>Next</w:t>
      </w:r>
      <w:r w:rsidRPr="00DE4939">
        <w:rPr>
          <w:rFonts w:cstheme="minorHAnsi"/>
          <w:noProof/>
          <w:sz w:val="24"/>
          <w:szCs w:val="24"/>
        </w:rPr>
        <w:t xml:space="preserve"> to continue.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On the Server Certificate screen, select the </w:t>
      </w:r>
      <w:r w:rsidRPr="00D50B49">
        <w:rPr>
          <w:rFonts w:cstheme="minorHAnsi"/>
          <w:b/>
          <w:noProof/>
          <w:sz w:val="24"/>
          <w:szCs w:val="24"/>
        </w:rPr>
        <w:t>Assign an existing certificate</w:t>
      </w:r>
      <w:r w:rsidRPr="00DE4939">
        <w:rPr>
          <w:rFonts w:cstheme="minorHAnsi"/>
          <w:noProof/>
          <w:sz w:val="24"/>
          <w:szCs w:val="24"/>
        </w:rPr>
        <w:t xml:space="preserve"> radio button option, and then click </w:t>
      </w:r>
      <w:r w:rsidRPr="00D50B49">
        <w:rPr>
          <w:rFonts w:cstheme="minorHAnsi"/>
          <w:b/>
          <w:noProof/>
          <w:sz w:val="24"/>
          <w:szCs w:val="24"/>
        </w:rPr>
        <w:t>Next</w:t>
      </w:r>
      <w:r w:rsidRPr="00DE4939">
        <w:rPr>
          <w:rFonts w:cstheme="minorHAnsi"/>
          <w:noProof/>
          <w:sz w:val="24"/>
          <w:szCs w:val="24"/>
        </w:rPr>
        <w:t>.</w:t>
      </w:r>
    </w:p>
    <w:p w:rsidR="00411591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On the Available Certificates screen, select the certificate which has your computer name (that is automatic created by </w:t>
      </w:r>
      <w:r w:rsidR="003F433B">
        <w:rPr>
          <w:rFonts w:cstheme="minorHAnsi"/>
          <w:noProof/>
          <w:sz w:val="24"/>
          <w:szCs w:val="24"/>
        </w:rPr>
        <w:t>ContosoSetup.bat</w:t>
      </w:r>
      <w:r w:rsidRPr="00DE4939">
        <w:rPr>
          <w:rFonts w:cstheme="minorHAnsi"/>
          <w:noProof/>
          <w:sz w:val="24"/>
          <w:szCs w:val="24"/>
        </w:rPr>
        <w:t>), and then click Next.</w:t>
      </w:r>
      <w:r>
        <w:rPr>
          <w:rFonts w:cstheme="minorHAnsi"/>
          <w:noProof/>
          <w:sz w:val="24"/>
          <w:szCs w:val="24"/>
        </w:rPr>
        <w:t xml:space="preserve"> </w:t>
      </w:r>
      <w:r w:rsidR="003F433B" w:rsidRPr="003F433B">
        <w:rPr>
          <w:rFonts w:cstheme="minorHAnsi"/>
          <w:noProof/>
          <w:sz w:val="24"/>
          <w:szCs w:val="24"/>
        </w:rPr>
        <w:t xml:space="preserve">Make sure to select the certificate that is issued by </w:t>
      </w:r>
      <w:r w:rsidR="003F433B" w:rsidRPr="00F249EF">
        <w:rPr>
          <w:rFonts w:cstheme="minorHAnsi"/>
          <w:b/>
          <w:noProof/>
          <w:sz w:val="24"/>
          <w:szCs w:val="24"/>
        </w:rPr>
        <w:t>ContosoRootCATest</w:t>
      </w:r>
      <w:r w:rsidR="003F433B" w:rsidRPr="003F433B">
        <w:rPr>
          <w:rFonts w:cstheme="minorHAnsi"/>
          <w:noProof/>
          <w:sz w:val="24"/>
          <w:szCs w:val="24"/>
        </w:rPr>
        <w:t>.</w:t>
      </w:r>
    </w:p>
    <w:p w:rsidR="00411591" w:rsidRPr="00D50B4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50B49">
        <w:rPr>
          <w:rFonts w:cstheme="minorHAnsi"/>
          <w:noProof/>
          <w:sz w:val="24"/>
          <w:szCs w:val="24"/>
        </w:rPr>
        <w:t xml:space="preserve">Change the port number from </w:t>
      </w:r>
      <w:r w:rsidRPr="00D50B49">
        <w:rPr>
          <w:rFonts w:cstheme="minorHAnsi"/>
          <w:b/>
          <w:noProof/>
          <w:sz w:val="24"/>
          <w:szCs w:val="24"/>
        </w:rPr>
        <w:t>443</w:t>
      </w:r>
      <w:r w:rsidRPr="00D50B49">
        <w:rPr>
          <w:rFonts w:cstheme="minorHAnsi"/>
          <w:noProof/>
          <w:sz w:val="24"/>
          <w:szCs w:val="24"/>
        </w:rPr>
        <w:t xml:space="preserve"> to </w:t>
      </w:r>
      <w:r w:rsidRPr="00D50B49">
        <w:rPr>
          <w:rFonts w:cstheme="minorHAnsi"/>
          <w:b/>
          <w:noProof/>
          <w:sz w:val="24"/>
          <w:szCs w:val="24"/>
        </w:rPr>
        <w:t>8686</w:t>
      </w:r>
      <w:r w:rsidRPr="00D50B49">
        <w:rPr>
          <w:rFonts w:cstheme="minorHAnsi"/>
          <w:noProof/>
          <w:sz w:val="24"/>
          <w:szCs w:val="24"/>
        </w:rPr>
        <w:t xml:space="preserve">. Click </w:t>
      </w:r>
      <w:r w:rsidRPr="00D50B49">
        <w:rPr>
          <w:rFonts w:cstheme="minorHAnsi"/>
          <w:b/>
          <w:noProof/>
          <w:sz w:val="24"/>
          <w:szCs w:val="24"/>
        </w:rPr>
        <w:t>Next</w:t>
      </w:r>
      <w:r>
        <w:rPr>
          <w:rFonts w:cstheme="minorHAnsi"/>
          <w:noProof/>
          <w:sz w:val="24"/>
          <w:szCs w:val="24"/>
        </w:rPr>
        <w:t>.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Verify the information on the certificate summary screen, and then click </w:t>
      </w:r>
      <w:r w:rsidRPr="00D50B49">
        <w:rPr>
          <w:rFonts w:cstheme="minorHAnsi"/>
          <w:b/>
          <w:noProof/>
          <w:sz w:val="24"/>
          <w:szCs w:val="24"/>
        </w:rPr>
        <w:t>Next</w:t>
      </w:r>
      <w:r w:rsidRPr="00DE4939">
        <w:rPr>
          <w:rFonts w:cstheme="minorHAnsi"/>
          <w:noProof/>
          <w:sz w:val="24"/>
          <w:szCs w:val="24"/>
        </w:rPr>
        <w:t xml:space="preserve">. </w:t>
      </w:r>
    </w:p>
    <w:p w:rsidR="00411591" w:rsidRPr="00DE4939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 xml:space="preserve">Click </w:t>
      </w:r>
      <w:r w:rsidRPr="00D50B49">
        <w:rPr>
          <w:rFonts w:cstheme="minorHAnsi"/>
          <w:b/>
          <w:noProof/>
          <w:sz w:val="24"/>
          <w:szCs w:val="24"/>
        </w:rPr>
        <w:t>Finish</w:t>
      </w:r>
      <w:r w:rsidRPr="00DE4939">
        <w:rPr>
          <w:rFonts w:cstheme="minorHAnsi"/>
          <w:noProof/>
          <w:sz w:val="24"/>
          <w:szCs w:val="24"/>
        </w:rPr>
        <w:t xml:space="preserve"> to complete the certificate installation.</w:t>
      </w:r>
    </w:p>
    <w:p w:rsidR="00411591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 w:rsidRPr="00DE4939">
        <w:rPr>
          <w:rFonts w:cstheme="minorHAnsi"/>
          <w:noProof/>
          <w:sz w:val="24"/>
          <w:szCs w:val="24"/>
        </w:rPr>
        <w:t>In the ContosoServices8585 Web Site Properties dialog box, click OK.</w:t>
      </w:r>
    </w:p>
    <w:p w:rsidR="00411591" w:rsidRDefault="00411591" w:rsidP="00411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90" w:hanging="540"/>
        <w:rPr>
          <w:rFonts w:cstheme="minorHAnsi"/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Restart IIS.</w:t>
      </w:r>
    </w:p>
    <w:p w:rsidR="004B5545" w:rsidRDefault="004B5545" w:rsidP="00411591">
      <w:pPr>
        <w:pStyle w:val="Heading1"/>
        <w:rPr>
          <w:rFonts w:cstheme="minorHAnsi"/>
          <w:noProof/>
          <w:sz w:val="24"/>
          <w:szCs w:val="24"/>
        </w:rPr>
      </w:pPr>
    </w:p>
    <w:sectPr w:rsidR="004B5545" w:rsidSect="00C6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5FD"/>
    <w:multiLevelType w:val="hybridMultilevel"/>
    <w:tmpl w:val="9EBE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3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4F8A195A"/>
    <w:multiLevelType w:val="hybridMultilevel"/>
    <w:tmpl w:val="9F307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>
    <w:nsid w:val="6A674B86"/>
    <w:multiLevelType w:val="hybridMultilevel"/>
    <w:tmpl w:val="9EBE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1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14"/>
  </w:num>
  <w:num w:numId="8">
    <w:abstractNumId w:val="8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2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attachedTemplate r:id="rId1"/>
  <w:defaultTabStop w:val="720"/>
  <w:characterSpacingControl w:val="doNotCompress"/>
  <w:compat>
    <w:useFELayout/>
  </w:compat>
  <w:rsids>
    <w:rsidRoot w:val="00C05D38"/>
    <w:rsid w:val="0005582A"/>
    <w:rsid w:val="00076B64"/>
    <w:rsid w:val="003B2931"/>
    <w:rsid w:val="003E3902"/>
    <w:rsid w:val="003F433B"/>
    <w:rsid w:val="00411591"/>
    <w:rsid w:val="00465192"/>
    <w:rsid w:val="004B5545"/>
    <w:rsid w:val="00610A05"/>
    <w:rsid w:val="006A2C83"/>
    <w:rsid w:val="006C32DA"/>
    <w:rsid w:val="006E2023"/>
    <w:rsid w:val="00703464"/>
    <w:rsid w:val="007306DB"/>
    <w:rsid w:val="00733E21"/>
    <w:rsid w:val="00795525"/>
    <w:rsid w:val="007B18FC"/>
    <w:rsid w:val="00865682"/>
    <w:rsid w:val="009274BA"/>
    <w:rsid w:val="009B4B6C"/>
    <w:rsid w:val="00A0289C"/>
    <w:rsid w:val="00A0409C"/>
    <w:rsid w:val="00A8311B"/>
    <w:rsid w:val="00B217E8"/>
    <w:rsid w:val="00C05D38"/>
    <w:rsid w:val="00C60293"/>
    <w:rsid w:val="00C84498"/>
    <w:rsid w:val="00D50B49"/>
    <w:rsid w:val="00D542C7"/>
    <w:rsid w:val="00DA4EA8"/>
    <w:rsid w:val="00DE4939"/>
    <w:rsid w:val="00E0273C"/>
    <w:rsid w:val="00E13DB3"/>
    <w:rsid w:val="00F249EF"/>
    <w:rsid w:val="00F46FE3"/>
    <w:rsid w:val="00F82842"/>
    <w:rsid w:val="00FB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B18FC"/>
    <w:pPr>
      <w:spacing w:after="120"/>
    </w:pPr>
    <w:rPr>
      <w:lang w:eastAsia="en-US" w:bidi="en-US"/>
    </w:rPr>
  </w:style>
  <w:style w:type="paragraph" w:styleId="Heading1">
    <w:name w:val="heading 1"/>
    <w:basedOn w:val="Normal"/>
    <w:next w:val="ppBodyText"/>
    <w:link w:val="Heading1Char"/>
    <w:qFormat/>
    <w:rsid w:val="007B1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B1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B18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B18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38"/>
    <w:pPr>
      <w:ind w:left="720"/>
      <w:contextualSpacing/>
    </w:pPr>
  </w:style>
  <w:style w:type="paragraph" w:customStyle="1" w:styleId="tree-view-adjacent">
    <w:name w:val="tree-view-adjacent"/>
    <w:basedOn w:val="Normal"/>
    <w:rsid w:val="003E3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8FC"/>
    <w:rPr>
      <w:rFonts w:ascii="Tahoma" w:hAnsi="Tahoma" w:cs="Tahoma"/>
      <w:sz w:val="16"/>
      <w:szCs w:val="16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B18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18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Heading1Char">
    <w:name w:val="Heading 1 Char"/>
    <w:basedOn w:val="DefaultParagraphFont"/>
    <w:link w:val="Heading1"/>
    <w:rsid w:val="007B1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rsid w:val="007B1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rsid w:val="007B18FC"/>
    <w:rPr>
      <w:rFonts w:asciiTheme="majorHAnsi" w:eastAsiaTheme="majorEastAsia" w:hAnsiTheme="majorHAnsi" w:cstheme="majorBidi"/>
      <w:b/>
      <w:bCs/>
      <w:color w:val="4F81BD" w:themeColor="accent1"/>
      <w:lang w:eastAsia="en-US" w:bidi="en-US"/>
    </w:rPr>
  </w:style>
  <w:style w:type="character" w:customStyle="1" w:styleId="Heading4Char">
    <w:name w:val="Heading 4 Char"/>
    <w:basedOn w:val="DefaultParagraphFont"/>
    <w:link w:val="Heading4"/>
    <w:rsid w:val="007B18F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 w:bidi="en-US"/>
    </w:rPr>
  </w:style>
  <w:style w:type="paragraph" w:customStyle="1" w:styleId="ppBodyText">
    <w:name w:val="pp Body Text"/>
    <w:qFormat/>
    <w:rsid w:val="007B18FC"/>
    <w:pPr>
      <w:numPr>
        <w:ilvl w:val="1"/>
        <w:numId w:val="21"/>
      </w:numPr>
      <w:spacing w:after="120"/>
    </w:pPr>
    <w:rPr>
      <w:lang w:eastAsia="en-US" w:bidi="en-US"/>
    </w:rPr>
  </w:style>
  <w:style w:type="paragraph" w:customStyle="1" w:styleId="ppBodyTextIndent">
    <w:name w:val="pp Body Text Indent"/>
    <w:basedOn w:val="ppBodyText"/>
    <w:rsid w:val="007B18FC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7B18FC"/>
    <w:pPr>
      <w:numPr>
        <w:ilvl w:val="3"/>
      </w:numPr>
      <w:ind w:left="720"/>
    </w:pPr>
  </w:style>
  <w:style w:type="paragraph" w:customStyle="1" w:styleId="ppBulletList">
    <w:name w:val="pp Bullet List"/>
    <w:basedOn w:val="ppNumberList"/>
    <w:link w:val="ppBulletListChar"/>
    <w:qFormat/>
    <w:rsid w:val="007B18FC"/>
    <w:pPr>
      <w:numPr>
        <w:numId w:val="6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B18FC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B18FC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Normal"/>
    <w:uiPriority w:val="14"/>
    <w:rsid w:val="007B18FC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table" w:customStyle="1" w:styleId="ppTableList">
    <w:name w:val="pp Table List"/>
    <w:basedOn w:val="TableNormal"/>
    <w:rsid w:val="007B18FC"/>
    <w:pPr>
      <w:spacing w:before="340" w:after="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B18FC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B18FC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">
    <w:name w:val="pp Code Indent"/>
    <w:basedOn w:val="ppCode"/>
    <w:rsid w:val="007B18FC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B18FC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B18FC"/>
    <w:pPr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B18FC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B18FC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B18FC"/>
    <w:pPr>
      <w:numPr>
        <w:ilvl w:val="1"/>
        <w:numId w:val="10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B18FC"/>
    <w:pPr>
      <w:numPr>
        <w:ilvl w:val="1"/>
        <w:numId w:val="9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B18FC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B18FC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B18FC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B18FC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B18FC"/>
    <w:pPr>
      <w:numPr>
        <w:ilvl w:val="1"/>
        <w:numId w:val="11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B18FC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B18FC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B18FC"/>
    <w:pPr>
      <w:numPr>
        <w:ilvl w:val="1"/>
        <w:numId w:val="13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B18FC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B18FC"/>
    <w:pPr>
      <w:numPr>
        <w:ilvl w:val="1"/>
        <w:numId w:val="12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B18FC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7B18FC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B18FC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B18FC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B18FC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B18FC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B18FC"/>
    <w:rPr>
      <w:color w:val="333399"/>
    </w:rPr>
  </w:style>
  <w:style w:type="table" w:customStyle="1" w:styleId="ppTableGrid">
    <w:name w:val="pp Table Grid"/>
    <w:basedOn w:val="ppTableList"/>
    <w:rsid w:val="007B18FC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B18FC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B18FC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B18FC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Title"/>
    <w:next w:val="ppBodyText"/>
    <w:rsid w:val="007B18FC"/>
  </w:style>
  <w:style w:type="table" w:styleId="TableGrid">
    <w:name w:val="Table Grid"/>
    <w:basedOn w:val="TableNormal"/>
    <w:rsid w:val="007B18FC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B18FC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B18FC"/>
    <w:rPr>
      <w:szCs w:val="20"/>
      <w:lang w:eastAsia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B18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8FC"/>
    <w:rPr>
      <w:lang w:eastAsia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B18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8FC"/>
    <w:rPr>
      <w:lang w:eastAsia="en-US" w:bidi="en-US"/>
    </w:rPr>
  </w:style>
  <w:style w:type="character" w:customStyle="1" w:styleId="ppBulletListChar">
    <w:name w:val="pp Bullet List Char"/>
    <w:basedOn w:val="DefaultParagraphFont"/>
    <w:link w:val="ppBulletList"/>
    <w:rsid w:val="007B18FC"/>
    <w:rPr>
      <w:lang w:eastAsia="en-US" w:bidi="en-US"/>
    </w:rPr>
  </w:style>
  <w:style w:type="character" w:styleId="PlaceholderText">
    <w:name w:val="Placeholder Text"/>
    <w:basedOn w:val="DefaultParagraphFont"/>
    <w:uiPriority w:val="99"/>
    <w:semiHidden/>
    <w:rsid w:val="007B18F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B18F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B18FC"/>
    <w:pPr>
      <w:spacing w:after="0" w:line="240" w:lineRule="auto"/>
    </w:pPr>
    <w:rPr>
      <w:rFonts w:ascii="Arial" w:eastAsiaTheme="minorHAnsi" w:hAnsi="Arial"/>
      <w:sz w:val="20"/>
      <w:lang w:eastAsia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B18FC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7B18FC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B18FC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B18FC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B18FC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B18FC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B18FC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B18FC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B18FC"/>
    <w:pPr>
      <w:numPr>
        <w:ilvl w:val="4"/>
      </w:numPr>
      <w:ind w:left="216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file:///C:\tfs\Docs\SPG2\Content\images\SetupSSLStep7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heung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62DFA57D-E99F-459F-A548-CD76EED9177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101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hanz</dc:creator>
  <cp:lastModifiedBy>Francis Cheung</cp:lastModifiedBy>
  <cp:revision>21</cp:revision>
  <cp:lastPrinted>2009-08-28T20:52:00Z</cp:lastPrinted>
  <dcterms:created xsi:type="dcterms:W3CDTF">2009-07-13T15:36:00Z</dcterms:created>
  <dcterms:modified xsi:type="dcterms:W3CDTF">2009-08-28T20:53:00Z</dcterms:modified>
</cp:coreProperties>
</file>