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20D212" w14:textId="77777777" w:rsidR="00FF6569" w:rsidRDefault="00965EFC" w:rsidP="002B6607">
      <w:pPr>
        <w:ind w:left="708" w:hanging="708"/>
      </w:pPr>
      <w:r>
        <w:rPr>
          <w:noProof/>
          <w:lang w:eastAsia="es-ES"/>
        </w:rPr>
        <mc:AlternateContent>
          <mc:Choice Requires="wps">
            <w:drawing>
              <wp:anchor distT="0" distB="0" distL="0" distR="0" simplePos="0" relativeHeight="251658242" behindDoc="0" locked="0" layoutInCell="0" hidden="0" allowOverlap="1" wp14:anchorId="30A537A5" wp14:editId="4D548437">
                <wp:simplePos x="0" y="0"/>
                <wp:positionH relativeFrom="page">
                  <wp:posOffset>1065530</wp:posOffset>
                </wp:positionH>
                <wp:positionV relativeFrom="page">
                  <wp:posOffset>902335</wp:posOffset>
                </wp:positionV>
                <wp:extent cx="5418455" cy="2648585"/>
                <wp:effectExtent l="0" t="0" r="0" b="0"/>
                <wp:wrapSquare wrapText="bothSides"/>
                <wp:docPr id="2" name="Rectángulo1"/>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14_Pm/GaRMAAAAlAAAAZAAAAE0AAAAAAAAAAAAAAAAAAAAAAAAAAAAAAAAAAAAAAAAAAAEAAABQAAAAAAAAAAAA4D8AAAAAAADgPwAAAAAAAOA/AAAAAAAA4D8AAAAAAADgPwAAAAAAAOA/AAAAAAAA4D8AAAAAAADgPwAAAAAAAOA/AAAAAAAA4D8CAAAAjAAAAAEAAAAAAAAAk+r8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I4GAAAAAAAAAAAAAI0FAABVIQAASxAAAAAAAACOBgAAjQUAACgAAAAIAAAAAQAAAAEAAAA="/>
                          </a:ext>
                        </a:extLst>
                      </wps:cNvSpPr>
                      <wps:spPr>
                        <a:xfrm>
                          <a:off x="0" y="0"/>
                          <a:ext cx="5418455" cy="2648585"/>
                        </a:xfrm>
                        <a:prstGeom prst="rect">
                          <a:avLst/>
                        </a:prstGeom>
                        <a:solidFill>
                          <a:srgbClr val="93EAFC"/>
                        </a:solidFill>
                        <a:ln>
                          <a:noFill/>
                        </a:ln>
                      </wps:spPr>
                      <wps:txbx>
                        <w:txbxContent>
                          <w:p w14:paraId="685F612E" w14:textId="77777777" w:rsidR="00FF6569" w:rsidRDefault="00FF6569" w:rsidP="006C11AF">
                            <w:pPr>
                              <w:pStyle w:val="Textoindependiente"/>
                            </w:pPr>
                          </w:p>
                          <w:p w14:paraId="2E200D76" w14:textId="77777777" w:rsidR="00FF6569" w:rsidRDefault="00FF6569" w:rsidP="006C11AF">
                            <w:pPr>
                              <w:pStyle w:val="Textoindependiente"/>
                            </w:pPr>
                          </w:p>
                          <w:p w14:paraId="1EB122FD" w14:textId="77777777" w:rsidR="00FF6569" w:rsidRDefault="00965EFC" w:rsidP="00BA4FB4">
                            <w:pPr>
                              <w:ind w:left="284" w:right="309"/>
                            </w:pPr>
                            <w:proofErr w:type="spellStart"/>
                            <w:r>
                              <w:rPr>
                                <w:spacing w:val="-23"/>
                                <w:w w:val="144"/>
                              </w:rPr>
                              <w:t>T</w:t>
                            </w:r>
                            <w:r>
                              <w:rPr>
                                <w:spacing w:val="-179"/>
                                <w:w w:val="174"/>
                              </w:rPr>
                              <w:t>´</w:t>
                            </w:r>
                            <w:r>
                              <w:rPr>
                                <w:spacing w:val="39"/>
                                <w:w w:val="113"/>
                              </w:rPr>
                              <w:t>ı</w:t>
                            </w:r>
                            <w:r>
                              <w:rPr>
                                <w:spacing w:val="38"/>
                                <w:w w:val="112"/>
                              </w:rPr>
                              <w:t>t</w:t>
                            </w:r>
                            <w:r>
                              <w:rPr>
                                <w:spacing w:val="39"/>
                                <w:w w:val="99"/>
                              </w:rPr>
                              <w:t>ulo</w:t>
                            </w:r>
                            <w:proofErr w:type="spellEnd"/>
                            <w:r>
                              <w:rPr>
                                <w:w w:val="120"/>
                              </w:rPr>
                              <w:t xml:space="preserve"> del trabajo completo y tan largo como sea necesario</w:t>
                            </w:r>
                          </w:p>
                        </w:txbxContent>
                      </wps:txbx>
                      <wps:bodyPr spcFirstLastPara="1" vertOverflow="clip" horzOverflow="clip" lIns="0" tIns="0" rIns="0" bIns="0" upright="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0A537A5" id="Rectángulo1" o:spid="_x0000_s1026" style="position:absolute;left:0;text-align:left;margin-left:83.9pt;margin-top:71.05pt;width:426.65pt;height:208.55pt;z-index:2516582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" o:allowincell="f" fillcolor="#93eafc" stroked="f">
                <v:textbox inset="0,0,0,0">
                  <w:txbxContent>
                    <w:p w14:paraId="685F612E" w14:textId="77777777" w:rsidR="00FF6569" w:rsidRDefault="00FF6569" w:rsidP="006C11AF">
                      <w:pPr>
                        <w:pStyle w:val="Textoindependiente"/>
                      </w:pPr>
                    </w:p>
                    <w:p w14:paraId="2E200D76" w14:textId="77777777" w:rsidR="00FF6569" w:rsidRDefault="00FF6569" w:rsidP="006C11AF">
                      <w:pPr>
                        <w:pStyle w:val="Textoindependiente"/>
                      </w:pPr>
                    </w:p>
                    <w:p w14:paraId="1EB122FD" w14:textId="77777777" w:rsidR="00FF6569" w:rsidRDefault="00965EFC" w:rsidP="00BA4FB4">
                      <w:pPr>
                        <w:ind w:left="284" w:right="309"/>
                      </w:pPr>
                      <w:proofErr w:type="spellStart"/>
                      <w:r>
                        <w:rPr>
                          <w:spacing w:val="-23"/>
                          <w:w w:val="144"/>
                        </w:rPr>
                        <w:t>T</w:t>
                      </w:r>
                      <w:r>
                        <w:rPr>
                          <w:spacing w:val="-179"/>
                          <w:w w:val="174"/>
                        </w:rPr>
                        <w:t>´</w:t>
                      </w:r>
                      <w:r>
                        <w:rPr>
                          <w:spacing w:val="39"/>
                          <w:w w:val="113"/>
                        </w:rPr>
                        <w:t>ı</w:t>
                      </w:r>
                      <w:r>
                        <w:rPr>
                          <w:spacing w:val="38"/>
                          <w:w w:val="112"/>
                        </w:rPr>
                        <w:t>t</w:t>
                      </w:r>
                      <w:r>
                        <w:rPr>
                          <w:spacing w:val="39"/>
                          <w:w w:val="99"/>
                        </w:rPr>
                        <w:t>ulo</w:t>
                      </w:r>
                      <w:proofErr w:type="spellEnd"/>
                      <w:r>
                        <w:rPr>
                          <w:w w:val="120"/>
                        </w:rPr>
                        <w:t xml:space="preserve"> del trabajo completo y tan largo como sea necesario</w:t>
                      </w:r>
                    </w:p>
                  </w:txbxContent>
                </v:textbox>
                <w10:wrap type="square" anchorx="page" anchory="page"/>
              </v:rect>
            </w:pict>
          </mc:Fallback>
        </mc:AlternateContent>
      </w:r>
      <w:r>
        <w:rPr>
          <w:noProof/>
          <w:lang w:eastAsia="es-ES"/>
        </w:rPr>
        <w:drawing>
          <wp:anchor distT="0" distB="0" distL="0" distR="0" simplePos="0" relativeHeight="251658243" behindDoc="0" locked="0" layoutInCell="0" hidden="0" allowOverlap="1" wp14:anchorId="3E611290" wp14:editId="2D11FD53">
            <wp:simplePos x="0" y="0"/>
            <wp:positionH relativeFrom="page">
              <wp:posOffset>1080135</wp:posOffset>
            </wp:positionH>
            <wp:positionV relativeFrom="page">
              <wp:posOffset>3679190</wp:posOffset>
            </wp:positionV>
            <wp:extent cx="2274570" cy="5781040"/>
            <wp:effectExtent l="0" t="0" r="0" b="0"/>
            <wp:wrapSquare wrapText="bothSides"/>
            <wp:docPr id="3" name="Imagen4"/>
            <wp:cNvGraphicFramePr/>
            <a:graphic xmlns:a="http://schemas.openxmlformats.org/drawingml/2006/main">
              <a:graphicData uri="http://schemas.openxmlformats.org/drawingml/2006/picture">
                <pic:pic xmlns:pic="http://schemas.openxmlformats.org/drawingml/2006/picture">
                  <pic:nvPicPr>
                    <pic:cNvPr id="3" name="Imagen4"/>
                    <pic:cNvPicPr>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16_Pm/G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lBgAAAAAAAAAAAACiFgAA/g0AAJAjAAAAAAAApQYAAKIWAAAoAAAACAAAAAEAAAABAAAA"/>
                        </a:ext>
                      </a:extLst>
                    </pic:cNvPicPr>
                  </pic:nvPicPr>
                  <pic:blipFill>
                    <a:blip r:embed="rId6"/>
                    <a:stretch>
                      <a:fillRect/>
                    </a:stretch>
                  </pic:blipFill>
                  <pic:spPr>
                    <a:xfrm>
                      <a:off x="0" y="0"/>
                      <a:ext cx="2274570" cy="5781040"/>
                    </a:xfrm>
                    <a:prstGeom prst="rect">
                      <a:avLst/>
                    </a:prstGeom>
                    <a:noFill/>
                    <a:ln w="9525">
                      <a:noFill/>
                    </a:ln>
                  </pic:spPr>
                </pic:pic>
              </a:graphicData>
            </a:graphic>
          </wp:anchor>
        </w:drawing>
      </w:r>
      <w:r>
        <w:rPr>
          <w:noProof/>
          <w:lang w:eastAsia="es-ES"/>
        </w:rPr>
        <mc:AlternateContent>
          <mc:Choice Requires="wps">
            <w:drawing>
              <wp:anchor distT="0" distB="0" distL="0" distR="0" simplePos="0" relativeHeight="251658244" behindDoc="0" locked="0" layoutInCell="0" hidden="0" allowOverlap="1" wp14:anchorId="263018EB" wp14:editId="1E38B8F4">
                <wp:simplePos x="0" y="0"/>
                <wp:positionH relativeFrom="page">
                  <wp:posOffset>3467735</wp:posOffset>
                </wp:positionH>
                <wp:positionV relativeFrom="page">
                  <wp:posOffset>3693795</wp:posOffset>
                </wp:positionV>
                <wp:extent cx="3006090" cy="4889500"/>
                <wp:effectExtent l="0" t="0" r="0" b="0"/>
                <wp:wrapSquare wrapText="bothSides"/>
                <wp:docPr id="4" name="CuadroTexto1"/>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14_Pm/GaRMAAAAlAAAAEgAAAA0AAAAAAAAAAAAAAAAAAAAAAAAAAAAAAAAAAAAAAAAAAAEAAABQAAAAAAAAAAAA4D8AAAAAAADgPwAAAAAAAOA/AAAAAAAA4D8AAAAAAADgPwAAAAAAAOA/AAAAAAAA4D8AAAAAAADgPwAAAAAAAOA/AAAAAAAA4D8CAAAAjAAAAAEAAAAAAAAA7+/v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wxMAAIcsAADDEwAAhyw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AAggAAAAAAAAAAAAAAAAAAAAAAAFUVAAAAAAAAAAAAALkWAAB+EgAAFB4AAAAAAABVFQAAuRYAACgAAAAIAAAAAQAAAAEAAAA="/>
                          </a:ext>
                        </a:extLst>
                      </wps:cNvSpPr>
                      <wps:spPr>
                        <a:xfrm>
                          <a:off x="0" y="0"/>
                          <a:ext cx="3006090" cy="4889500"/>
                        </a:xfrm>
                        <a:prstGeom prst="rect">
                          <a:avLst/>
                        </a:prstGeom>
                        <a:solidFill>
                          <a:srgbClr val="EFEFEF"/>
                        </a:solidFill>
                        <a:ln>
                          <a:noFill/>
                        </a:ln>
                      </wps:spPr>
                      <wps:txbx>
                        <w:txbxContent>
                          <w:p w14:paraId="3EC92DD1" w14:textId="77777777" w:rsidR="00FF6569" w:rsidRDefault="00FF6569" w:rsidP="006C11AF">
                            <w:pPr>
                              <w:pStyle w:val="Textoindependiente"/>
                            </w:pPr>
                          </w:p>
                          <w:p w14:paraId="46EF7900" w14:textId="77777777" w:rsidR="00FF6569" w:rsidRDefault="00FF6569" w:rsidP="006C11AF">
                            <w:pPr>
                              <w:pStyle w:val="Textoindependiente"/>
                            </w:pPr>
                          </w:p>
                          <w:p w14:paraId="6C01D92D" w14:textId="77777777" w:rsidR="00FF6569" w:rsidRDefault="00965EFC" w:rsidP="00772426">
                            <w:pPr>
                              <w:ind w:left="142" w:right="192"/>
                              <w:rPr>
                                <w:color w:val="000000"/>
                              </w:rPr>
                            </w:pPr>
                            <w:r>
                              <w:rPr>
                                <w:w w:val="120"/>
                              </w:rPr>
                              <w:t>Jorge Lobato Menéndez</w:t>
                            </w:r>
                          </w:p>
                          <w:p w14:paraId="1DF58DEF" w14:textId="77777777" w:rsidR="00FF6569" w:rsidRDefault="00FF6569" w:rsidP="00772426">
                            <w:pPr>
                              <w:pStyle w:val="Textoindependiente"/>
                              <w:ind w:left="142" w:right="192"/>
                            </w:pPr>
                          </w:p>
                          <w:p w14:paraId="2FD29BB4" w14:textId="77777777" w:rsidR="00772426" w:rsidRDefault="00965EFC" w:rsidP="00772426">
                            <w:pPr>
                              <w:ind w:left="142" w:right="192"/>
                              <w:rPr>
                                <w:w w:val="105"/>
                              </w:rPr>
                            </w:pPr>
                            <w:r>
                              <w:rPr>
                                <w:spacing w:val="-83"/>
                                <w:w w:val="114"/>
                                <w:highlight w:val="yellow"/>
                              </w:rPr>
                              <w:t>A</w:t>
                            </w:r>
                            <w:r>
                              <w:rPr>
                                <w:spacing w:val="51"/>
                                <w:w w:val="151"/>
                                <w:position w:val="4"/>
                                <w:highlight w:val="yellow"/>
                              </w:rPr>
                              <w:t>´</w:t>
                            </w:r>
                            <w:r>
                              <w:rPr>
                                <w:spacing w:val="18"/>
                                <w:w w:val="86"/>
                                <w:highlight w:val="yellow"/>
                              </w:rPr>
                              <w:t>rea</w:t>
                            </w:r>
                            <w:r>
                              <w:rPr>
                                <w:spacing w:val="-4"/>
                                <w:highlight w:val="yellow"/>
                              </w:rPr>
                              <w:t xml:space="preserve"> </w:t>
                            </w:r>
                            <w:r>
                              <w:rPr>
                                <w:w w:val="105"/>
                                <w:highlight w:val="yellow"/>
                              </w:rPr>
                              <w:t>del</w:t>
                            </w:r>
                            <w:r>
                              <w:rPr>
                                <w:spacing w:val="-6"/>
                                <w:highlight w:val="yellow"/>
                              </w:rPr>
                              <w:t xml:space="preserve"> </w:t>
                            </w:r>
                            <w:proofErr w:type="spellStart"/>
                            <w:r>
                              <w:rPr>
                                <w:w w:val="105"/>
                                <w:highlight w:val="yellow"/>
                              </w:rPr>
                              <w:t>rabajo</w:t>
                            </w:r>
                            <w:proofErr w:type="spellEnd"/>
                            <w:r>
                              <w:rPr>
                                <w:w w:val="105"/>
                                <w:highlight w:val="yellow"/>
                              </w:rPr>
                              <w:t xml:space="preserve"> </w:t>
                            </w:r>
                          </w:p>
                          <w:p w14:paraId="64C60AA7" w14:textId="4CB44E04" w:rsidR="00772426" w:rsidRDefault="00965EFC" w:rsidP="00772426">
                            <w:pPr>
                              <w:ind w:left="142" w:right="192"/>
                              <w:rPr>
                                <w:w w:val="105"/>
                              </w:rPr>
                            </w:pPr>
                            <w:r>
                              <w:rPr>
                                <w:w w:val="105"/>
                              </w:rPr>
                              <w:t>Máster en Bioinformática y Bioestadístic</w:t>
                            </w:r>
                            <w:r w:rsidR="00772426">
                              <w:rPr>
                                <w:w w:val="105"/>
                              </w:rPr>
                              <w:t>a</w:t>
                            </w:r>
                          </w:p>
                          <w:p w14:paraId="0FFD5F5C" w14:textId="77777777" w:rsidR="00772426" w:rsidRDefault="00772426" w:rsidP="00772426">
                            <w:pPr>
                              <w:ind w:left="142" w:right="192"/>
                              <w:rPr>
                                <w:w w:val="105"/>
                              </w:rPr>
                            </w:pPr>
                          </w:p>
                          <w:p w14:paraId="322679C8" w14:textId="77777777" w:rsidR="00FF6569" w:rsidRPr="00772426" w:rsidRDefault="00965EFC" w:rsidP="00772426">
                            <w:pPr>
                              <w:spacing w:after="0"/>
                              <w:ind w:left="142" w:right="192"/>
                              <w:rPr>
                                <w:color w:val="000000"/>
                              </w:rPr>
                            </w:pPr>
                            <w:r>
                              <w:t>Nombre</w:t>
                            </w:r>
                            <w:r>
                              <w:rPr>
                                <w:spacing w:val="-7"/>
                              </w:rPr>
                              <w:t xml:space="preserve"> </w:t>
                            </w:r>
                            <w:r>
                              <w:t>del</w:t>
                            </w:r>
                            <w:r>
                              <w:rPr>
                                <w:spacing w:val="-7"/>
                              </w:rPr>
                              <w:t xml:space="preserve"> </w:t>
                            </w:r>
                            <w:r>
                              <w:t>director/a</w:t>
                            </w:r>
                            <w:r>
                              <w:rPr>
                                <w:spacing w:val="-7"/>
                              </w:rPr>
                              <w:t xml:space="preserve"> </w:t>
                            </w:r>
                            <w:r>
                              <w:t>de</w:t>
                            </w:r>
                            <w:r>
                              <w:rPr>
                                <w:spacing w:val="-9"/>
                              </w:rPr>
                              <w:t xml:space="preserve"> </w:t>
                            </w:r>
                            <w:r>
                              <w:rPr>
                                <w:spacing w:val="-4"/>
                              </w:rPr>
                              <w:t>TF:</w:t>
                            </w:r>
                          </w:p>
                          <w:p w14:paraId="633626E0" w14:textId="244BC248" w:rsidR="00FF6569" w:rsidRDefault="00965EFC" w:rsidP="00772426">
                            <w:pPr>
                              <w:ind w:left="142" w:right="192"/>
                              <w:rPr>
                                <w:w w:val="125"/>
                              </w:rPr>
                            </w:pPr>
                            <w:r w:rsidRPr="00772426">
                              <w:rPr>
                                <w:w w:val="125"/>
                              </w:rPr>
                              <w:t>Iván Contreras</w:t>
                            </w:r>
                          </w:p>
                          <w:p w14:paraId="096905DF" w14:textId="77777777" w:rsidR="00772426" w:rsidRPr="00772426" w:rsidRDefault="00772426" w:rsidP="00772426">
                            <w:pPr>
                              <w:ind w:left="142" w:right="192"/>
                              <w:rPr>
                                <w:w w:val="125"/>
                              </w:rPr>
                            </w:pPr>
                          </w:p>
                          <w:p w14:paraId="2F7E5457" w14:textId="77777777" w:rsidR="00FF6569" w:rsidRDefault="00965EFC" w:rsidP="00772426">
                            <w:pPr>
                              <w:spacing w:after="0"/>
                              <w:ind w:left="142" w:right="192"/>
                              <w:rPr>
                                <w:color w:val="000000"/>
                              </w:rPr>
                            </w:pPr>
                            <w:r>
                              <w:t>Nombre</w:t>
                            </w:r>
                            <w:r>
                              <w:rPr>
                                <w:spacing w:val="-3"/>
                              </w:rPr>
                              <w:t xml:space="preserve"> </w:t>
                            </w:r>
                            <w:r>
                              <w:t>del/de</w:t>
                            </w:r>
                            <w:r>
                              <w:rPr>
                                <w:spacing w:val="-3"/>
                              </w:rPr>
                              <w:t xml:space="preserve"> </w:t>
                            </w:r>
                            <w:r>
                              <w:t>la</w:t>
                            </w:r>
                            <w:r>
                              <w:rPr>
                                <w:spacing w:val="-1"/>
                              </w:rPr>
                              <w:t xml:space="preserve"> </w:t>
                            </w:r>
                            <w:r>
                              <w:rPr>
                                <w:spacing w:val="-3"/>
                              </w:rPr>
                              <w:t>PRA:</w:t>
                            </w:r>
                          </w:p>
                          <w:p w14:paraId="7C322C4B" w14:textId="2BDA284B" w:rsidR="00772426" w:rsidRPr="00772426" w:rsidRDefault="00965EFC" w:rsidP="00772426">
                            <w:pPr>
                              <w:spacing w:line="480" w:lineRule="auto"/>
                              <w:ind w:left="142" w:right="192"/>
                            </w:pPr>
                            <w:r>
                              <w:t>Antoni Pérez</w:t>
                            </w:r>
                          </w:p>
                          <w:p w14:paraId="02C7D07B" w14:textId="77777777" w:rsidR="00FF6569" w:rsidRDefault="00965EFC" w:rsidP="00772426">
                            <w:pPr>
                              <w:ind w:left="142" w:right="192"/>
                            </w:pPr>
                            <w:r>
                              <w:t>27 de marzo de 2026</w:t>
                            </w:r>
                          </w:p>
                        </w:txbxContent>
                      </wps:txbx>
                      <wps:bodyPr spcFirstLastPara="1" vertOverflow="clip" horzOverflow="clip" lIns="0" tIns="0" rIns="0" bIns="0" upright="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63018EB" id="_x0000_t202" coordsize="21600,21600" o:spt="202" path="m,l,21600r21600,l21600,xe">
                <v:stroke joinstyle="miter"/>
                <v:path gradientshapeok="t" o:connecttype="rect"/>
              </v:shapetype>
              <v:shape id="CuadroTexto1" o:spid="_x0000_s1027" type="#_x0000_t202" style="position:absolute;left:0;text-align:left;margin-left:273.05pt;margin-top:290.85pt;width:236.7pt;height:385pt;z-index:2516582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" o:allowincell="f" fillcolor="#efefef" stroked="f">
                <v:textbox inset="0,0,0,0">
                  <w:txbxContent>
                    <w:p w14:paraId="3EC92DD1" w14:textId="77777777" w:rsidR="00FF6569" w:rsidRDefault="00FF6569" w:rsidP="006C11AF">
                      <w:pPr>
                        <w:pStyle w:val="Textoindependiente"/>
                      </w:pPr>
                    </w:p>
                    <w:p w14:paraId="46EF7900" w14:textId="77777777" w:rsidR="00FF6569" w:rsidRDefault="00FF6569" w:rsidP="006C11AF">
                      <w:pPr>
                        <w:pStyle w:val="Textoindependiente"/>
                      </w:pPr>
                    </w:p>
                    <w:p w14:paraId="6C01D92D" w14:textId="77777777" w:rsidR="00FF6569" w:rsidRDefault="00965EFC" w:rsidP="00772426">
                      <w:pPr>
                        <w:ind w:left="142" w:right="192"/>
                        <w:rPr>
                          <w:color w:val="000000"/>
                        </w:rPr>
                      </w:pPr>
                      <w:r>
                        <w:rPr>
                          <w:w w:val="120"/>
                        </w:rPr>
                        <w:t>Jorge Lobato Menéndez</w:t>
                      </w:r>
                    </w:p>
                    <w:p w14:paraId="1DF58DEF" w14:textId="77777777" w:rsidR="00FF6569" w:rsidRDefault="00FF6569" w:rsidP="00772426">
                      <w:pPr>
                        <w:pStyle w:val="Textoindependiente"/>
                        <w:ind w:left="142" w:right="192"/>
                      </w:pPr>
                    </w:p>
                    <w:p w14:paraId="2FD29BB4" w14:textId="77777777" w:rsidR="00772426" w:rsidRDefault="00965EFC" w:rsidP="00772426">
                      <w:pPr>
                        <w:ind w:left="142" w:right="192"/>
                        <w:rPr>
                          <w:w w:val="105"/>
                        </w:rPr>
                      </w:pPr>
                      <w:r>
                        <w:rPr>
                          <w:spacing w:val="-83"/>
                          <w:w w:val="114"/>
                          <w:highlight w:val="yellow"/>
                        </w:rPr>
                        <w:t>A</w:t>
                      </w:r>
                      <w:r>
                        <w:rPr>
                          <w:spacing w:val="51"/>
                          <w:w w:val="151"/>
                          <w:position w:val="4"/>
                          <w:highlight w:val="yellow"/>
                        </w:rPr>
                        <w:t>´</w:t>
                      </w:r>
                      <w:r>
                        <w:rPr>
                          <w:spacing w:val="18"/>
                          <w:w w:val="86"/>
                          <w:highlight w:val="yellow"/>
                        </w:rPr>
                        <w:t>rea</w:t>
                      </w:r>
                      <w:r>
                        <w:rPr>
                          <w:spacing w:val="-4"/>
                          <w:highlight w:val="yellow"/>
                        </w:rPr>
                        <w:t xml:space="preserve"> </w:t>
                      </w:r>
                      <w:r>
                        <w:rPr>
                          <w:w w:val="105"/>
                          <w:highlight w:val="yellow"/>
                        </w:rPr>
                        <w:t>del</w:t>
                      </w:r>
                      <w:r>
                        <w:rPr>
                          <w:spacing w:val="-6"/>
                          <w:highlight w:val="yellow"/>
                        </w:rPr>
                        <w:t xml:space="preserve"> </w:t>
                      </w:r>
                      <w:proofErr w:type="spellStart"/>
                      <w:r>
                        <w:rPr>
                          <w:w w:val="105"/>
                          <w:highlight w:val="yellow"/>
                        </w:rPr>
                        <w:t>rabajo</w:t>
                      </w:r>
                      <w:proofErr w:type="spellEnd"/>
                      <w:r>
                        <w:rPr>
                          <w:w w:val="105"/>
                          <w:highlight w:val="yellow"/>
                        </w:rPr>
                        <w:t xml:space="preserve"> </w:t>
                      </w:r>
                    </w:p>
                    <w:p w14:paraId="64C60AA7" w14:textId="4CB44E04" w:rsidR="00772426" w:rsidRDefault="00965EFC" w:rsidP="00772426">
                      <w:pPr>
                        <w:ind w:left="142" w:right="192"/>
                        <w:rPr>
                          <w:w w:val="105"/>
                        </w:rPr>
                      </w:pPr>
                      <w:r>
                        <w:rPr>
                          <w:w w:val="105"/>
                        </w:rPr>
                        <w:t>Máster en Bioinformática y Bioestadístic</w:t>
                      </w:r>
                      <w:r w:rsidR="00772426">
                        <w:rPr>
                          <w:w w:val="105"/>
                        </w:rPr>
                        <w:t>a</w:t>
                      </w:r>
                    </w:p>
                    <w:p w14:paraId="0FFD5F5C" w14:textId="77777777" w:rsidR="00772426" w:rsidRDefault="00772426" w:rsidP="00772426">
                      <w:pPr>
                        <w:ind w:left="142" w:right="192"/>
                        <w:rPr>
                          <w:w w:val="105"/>
                        </w:rPr>
                      </w:pPr>
                    </w:p>
                    <w:p w14:paraId="322679C8" w14:textId="77777777" w:rsidR="00FF6569" w:rsidRPr="00772426" w:rsidRDefault="00965EFC" w:rsidP="00772426">
                      <w:pPr>
                        <w:spacing w:after="0"/>
                        <w:ind w:left="142" w:right="192"/>
                        <w:rPr>
                          <w:color w:val="000000"/>
                        </w:rPr>
                      </w:pPr>
                      <w:r>
                        <w:t>Nombre</w:t>
                      </w:r>
                      <w:r>
                        <w:rPr>
                          <w:spacing w:val="-7"/>
                        </w:rPr>
                        <w:t xml:space="preserve"> </w:t>
                      </w:r>
                      <w:r>
                        <w:t>del</w:t>
                      </w:r>
                      <w:r>
                        <w:rPr>
                          <w:spacing w:val="-7"/>
                        </w:rPr>
                        <w:t xml:space="preserve"> </w:t>
                      </w:r>
                      <w:r>
                        <w:t>director/a</w:t>
                      </w:r>
                      <w:r>
                        <w:rPr>
                          <w:spacing w:val="-7"/>
                        </w:rPr>
                        <w:t xml:space="preserve"> </w:t>
                      </w:r>
                      <w:r>
                        <w:t>de</w:t>
                      </w:r>
                      <w:r>
                        <w:rPr>
                          <w:spacing w:val="-9"/>
                        </w:rPr>
                        <w:t xml:space="preserve"> </w:t>
                      </w:r>
                      <w:r>
                        <w:rPr>
                          <w:spacing w:val="-4"/>
                        </w:rPr>
                        <w:t>TF:</w:t>
                      </w:r>
                    </w:p>
                    <w:p w14:paraId="633626E0" w14:textId="244BC248" w:rsidR="00FF6569" w:rsidRDefault="00965EFC" w:rsidP="00772426">
                      <w:pPr>
                        <w:ind w:left="142" w:right="192"/>
                        <w:rPr>
                          <w:w w:val="125"/>
                        </w:rPr>
                      </w:pPr>
                      <w:r w:rsidRPr="00772426">
                        <w:rPr>
                          <w:w w:val="125"/>
                        </w:rPr>
                        <w:t>Iván Contreras</w:t>
                      </w:r>
                    </w:p>
                    <w:p w14:paraId="096905DF" w14:textId="77777777" w:rsidR="00772426" w:rsidRPr="00772426" w:rsidRDefault="00772426" w:rsidP="00772426">
                      <w:pPr>
                        <w:ind w:left="142" w:right="192"/>
                        <w:rPr>
                          <w:w w:val="125"/>
                        </w:rPr>
                      </w:pPr>
                    </w:p>
                    <w:p w14:paraId="2F7E5457" w14:textId="77777777" w:rsidR="00FF6569" w:rsidRDefault="00965EFC" w:rsidP="00772426">
                      <w:pPr>
                        <w:spacing w:after="0"/>
                        <w:ind w:left="142" w:right="192"/>
                        <w:rPr>
                          <w:color w:val="000000"/>
                        </w:rPr>
                      </w:pPr>
                      <w:r>
                        <w:t>Nombre</w:t>
                      </w:r>
                      <w:r>
                        <w:rPr>
                          <w:spacing w:val="-3"/>
                        </w:rPr>
                        <w:t xml:space="preserve"> </w:t>
                      </w:r>
                      <w:r>
                        <w:t>del/de</w:t>
                      </w:r>
                      <w:r>
                        <w:rPr>
                          <w:spacing w:val="-3"/>
                        </w:rPr>
                        <w:t xml:space="preserve"> </w:t>
                      </w:r>
                      <w:r>
                        <w:t>la</w:t>
                      </w:r>
                      <w:r>
                        <w:rPr>
                          <w:spacing w:val="-1"/>
                        </w:rPr>
                        <w:t xml:space="preserve"> </w:t>
                      </w:r>
                      <w:r>
                        <w:rPr>
                          <w:spacing w:val="-3"/>
                        </w:rPr>
                        <w:t>PRA:</w:t>
                      </w:r>
                    </w:p>
                    <w:p w14:paraId="7C322C4B" w14:textId="2BDA284B" w:rsidR="00772426" w:rsidRPr="00772426" w:rsidRDefault="00965EFC" w:rsidP="00772426">
                      <w:pPr>
                        <w:spacing w:line="480" w:lineRule="auto"/>
                        <w:ind w:left="142" w:right="192"/>
                      </w:pPr>
                      <w:r>
                        <w:t>Antoni Pérez</w:t>
                      </w:r>
                    </w:p>
                    <w:p w14:paraId="02C7D07B" w14:textId="77777777" w:rsidR="00FF6569" w:rsidRDefault="00965EFC" w:rsidP="00772426">
                      <w:pPr>
                        <w:ind w:left="142" w:right="192"/>
                      </w:pPr>
                      <w:r>
                        <w:t xml:space="preserve">27 de marzo de </w:t>
                      </w:r>
                      <w:r>
                        <w:t>2026</w:t>
                      </w:r>
                    </w:p>
                  </w:txbxContent>
                </v:textbox>
                <w10:wrap type="square" anchorx="page" anchory="page"/>
              </v:shape>
            </w:pict>
          </mc:Fallback>
        </mc:AlternateContent>
      </w:r>
    </w:p>
    <w:p w14:paraId="2D27D1F5" w14:textId="77777777" w:rsidR="00FF6569" w:rsidRDefault="00FF6569" w:rsidP="006C11AF"/>
    <w:p w14:paraId="6BAE808A" w14:textId="77777777" w:rsidR="00FF6569" w:rsidRDefault="00965EFC" w:rsidP="006C11AF">
      <w:pPr>
        <w:rPr>
          <w:rFonts w:ascii="Montserrat Black" w:hAnsi="Montserrat Black"/>
          <w:b/>
          <w:sz w:val="44"/>
        </w:rPr>
      </w:pPr>
      <w:r>
        <w:br w:type="page"/>
      </w:r>
      <w:r>
        <w:rPr>
          <w:noProof/>
          <w:lang w:eastAsia="es-ES"/>
        </w:rPr>
        <w:lastRenderedPageBreak/>
        <w:drawing>
          <wp:anchor distT="0" distB="0" distL="0" distR="0" simplePos="0" relativeHeight="251658245" behindDoc="0" locked="0" layoutInCell="0" hidden="0" allowOverlap="1" wp14:anchorId="011C2A5B" wp14:editId="3091A400">
            <wp:simplePos x="0" y="0"/>
            <wp:positionH relativeFrom="page">
              <wp:posOffset>1090295</wp:posOffset>
            </wp:positionH>
            <wp:positionV relativeFrom="page">
              <wp:posOffset>213995</wp:posOffset>
            </wp:positionV>
            <wp:extent cx="2025015" cy="478790"/>
            <wp:effectExtent l="0" t="0" r="0" b="0"/>
            <wp:wrapSquare wrapText="bothSides"/>
            <wp:docPr id="5" name="Imagen5"/>
            <wp:cNvGraphicFramePr/>
            <a:graphic xmlns:a="http://schemas.openxmlformats.org/drawingml/2006/main">
              <a:graphicData uri="http://schemas.openxmlformats.org/drawingml/2006/picture">
                <pic:pic xmlns:pic="http://schemas.openxmlformats.org/drawingml/2006/picture">
                  <pic:nvPicPr>
                    <pic:cNvPr id="5" name="Imagen5"/>
                    <pic:cNvPicPr>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16_Pm/G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CAAAAAIIAAAAAAAAAAAAAAAAAAAAAAAC1BgAAAAAAAAAAAABRAQAAdQwAAPICAAABAAAAtQYAAFEBAAAoAAAACAAAAAEAAAABAAAA"/>
                        </a:ext>
                      </a:extLst>
                    </pic:cNvPicPr>
                  </pic:nvPicPr>
                  <pic:blipFill>
                    <a:blip r:embed="rId7"/>
                    <a:stretch>
                      <a:fillRect/>
                    </a:stretch>
                  </pic:blipFill>
                  <pic:spPr>
                    <a:xfrm>
                      <a:off x="0" y="0"/>
                      <a:ext cx="2025015" cy="478790"/>
                    </a:xfrm>
                    <a:prstGeom prst="rect">
                      <a:avLst/>
                    </a:prstGeom>
                    <a:noFill/>
                    <a:ln w="9525">
                      <a:noFill/>
                    </a:ln>
                  </pic:spPr>
                </pic:pic>
              </a:graphicData>
            </a:graphic>
          </wp:anchor>
        </w:drawing>
      </w:r>
      <w:r>
        <w:rPr>
          <w:noProof/>
          <w:lang w:eastAsia="es-ES"/>
        </w:rPr>
        <mc:AlternateContent>
          <mc:Choice Requires="wps">
            <w:drawing>
              <wp:anchor distT="89535" distB="89535" distL="89535" distR="89535" simplePos="0" relativeHeight="251658246" behindDoc="0" locked="0" layoutInCell="0" hidden="0" allowOverlap="1" wp14:anchorId="5E4D5DA7" wp14:editId="590ECA36">
                <wp:simplePos x="0" y="0"/>
                <wp:positionH relativeFrom="page">
                  <wp:posOffset>3113405</wp:posOffset>
                </wp:positionH>
                <wp:positionV relativeFrom="page">
                  <wp:posOffset>663575</wp:posOffset>
                </wp:positionV>
                <wp:extent cx="3361690" cy="27305"/>
                <wp:effectExtent l="0" t="0" r="0" b="0"/>
                <wp:wrapSquare wrapText="bothSides"/>
                <wp:docPr id="6" name="Rectángulo2"/>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14_Pm/GaRMAAAAlAAAAZAAAAE0BAAAAkAAAAEgAAACQAAAASAAAAAAAAAAAAAAAAAAAAAEAAABQAAAAAAAAAAAA4D8AAAAAAADgPwAAAAAAAOA/AAAAAAAA4D8AAAAAAADgPwAAAAAAAOA/AAAAAAAA4D8AAAAAAADgPwAAAAAAAOA/AAAAAAAA4D8CAAAAjAAAAAEAAAAAAAAAAPTpAAAAAAAAAAAAAAAAAAAAAAAAAAAAAAAAAAAAAAAAAAAAeAAAAAEAAABAAAAAAAAAAAAAAAC0AAAAAAAAAAAAAAAAAAAAAAAAAAAAAAAAAAAAAAAAAAAAAAAAAAAAAAAAAAAAAAAAAAAAAAAAAAAAAAAAAAAAAAAAAAAAAAAAAAAAFAAAADwAAAAAAAAAAAAAAO/v7w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AAggAAAAAAAAAAAAABAAAAAAAAACcTAAABAAAAAAAAABUEAACuFAAAKwAAAAEAAAAnEwAAFQQAACgAAAAIAAAAAQAAAAEAAAA="/>
                          </a:ext>
                        </a:extLst>
                      </wps:cNvSpPr>
                      <wps:spPr>
                        <a:xfrm>
                          <a:off x="0" y="0"/>
                          <a:ext cx="3361690" cy="27305"/>
                        </a:xfrm>
                        <a:prstGeom prst="rect">
                          <a:avLst/>
                        </a:prstGeom>
                        <a:solidFill>
                          <a:srgbClr val="00F4E9"/>
                        </a:solidFill>
                        <a:ln w="12700">
                          <a:noFill/>
                        </a:ln>
                      </wps:spPr>
                      <wps:bodyPr spcFirstLastPara="1" vertOverflow="clip" horzOverflow="clip"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ángulo2" o:spid="_x0000_s1028" style="position:absolute;margin-left:245.15pt;margin-top:52.25pt;mso-position-horizontal-relative:page;mso-position-vertical-relative:page;width:264.70pt;height:2.15pt;z-index:251658246;mso-wrap-distance-left:7.05pt;mso-wrap-distance-top:7.05pt;mso-wrap-distance-right:7.05pt;mso-wrap-distance-bottom:7.05pt;mso-wrap-style:square" stroked="f" fillcolor="#00f4e9" v:ext="SMDATA_14_Pm/GaRMAAAAlAAAAZAAAAE0BAAAAkAAAAEgAAACQAAAASAAAAAAAAAAAAAAAAAAAAAEAAABQAAAAAAAAAAAA4D8AAAAAAADgPwAAAAAAAOA/AAAAAAAA4D8AAAAAAADgPwAAAAAAAOA/AAAAAAAA4D8AAAAAAADgPwAAAAAAAOA/AAAAAAAA4D8CAAAAjAAAAAEAAAAAAAAAAPTpAAAAAAAAAAAAAAAAAAAAAAAAAAAAAAAAAAAAAAAAAAAAeAAAAAEAAABAAAAAAAAAAAAAAAC0AAAAAAAAAAAAAAAAAAAAAAAAAAAAAAAAAAAAAAAAAAAAAAAAAAAAAAAAAAAAAAAAAAAAAAAAAAAAAAAAAAAAAAAAAAAAAAAAAAAAFAAAADwAAAAAAAAAAAAAAO/v7w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AAggAAAAAAAAAAAAABAAAAAAAAACcTAAABAAAAAAAAABUEAACuFAAAKwAAAAEAAAAnEwAAFQQAACgAAAAIAAAAAQAAAAEAAAA=">
                <v:fill color2="#000000" type="solid" angle="270"/>
                <w10:wrap type="square" anchorx="page" anchory="page"/>
              </v:rect>
            </w:pict>
          </mc:Fallback>
        </mc:AlternateContent>
      </w:r>
      <w:r>
        <w:rPr>
          <w:noProof/>
          <w:lang w:eastAsia="es-ES"/>
        </w:rPr>
        <mc:AlternateContent>
          <mc:Choice Requires="wps">
            <w:drawing>
              <wp:anchor distT="89535" distB="89535" distL="89535" distR="89535" simplePos="0" relativeHeight="251658247" behindDoc="0" locked="0" layoutInCell="0" hidden="0" allowOverlap="1" wp14:anchorId="27706969" wp14:editId="1E88BB49">
                <wp:simplePos x="0" y="0"/>
                <wp:positionH relativeFrom="page">
                  <wp:posOffset>3115310</wp:posOffset>
                </wp:positionH>
                <wp:positionV relativeFrom="page">
                  <wp:posOffset>215900</wp:posOffset>
                </wp:positionV>
                <wp:extent cx="3361690" cy="27305"/>
                <wp:effectExtent l="0" t="0" r="0" b="0"/>
                <wp:wrapSquare wrapText="bothSides"/>
                <wp:docPr id="7" name="Rectángulo3"/>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14_Pm/GaRMAAAAlAAAAZAAAAE0BAAAAkAAAAEgAAACQAAAASAAAAAAAAAAAAAAAAAAAAAEAAABQAAAAAAAAAAAA4D8AAAAAAADgPwAAAAAAAOA/AAAAAAAA4D8AAAAAAADgPwAAAAAAAOA/AAAAAAAA4D8AAAAAAADgPwAAAAAAAOA/AAAAAAAA4D8CAAAAjAAAAAEAAAAAAAAAAPTpAAAAAAAAAAAAAAAAAAAAAAAAAAAAAAAAAAAAAAAAAAAAeAAAAAEAAABAAAAAAAAAAAAAAAC0AAAAAAAAAAAAAAAAAAAAAAAAAAAAAAAAAAAAAAAAAAAAAAAAAAAAAAAAAAAAAAAAAAAAAAAAAAAAAAAAAAAAAAAAAAAAAAAAAAAAFAAAADwAAAAAAAAAAAAAAO/v7w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AAggAAAAAAAAAAAAABAAAAAAAAACoTAAABAAAAAAAAAFQBAACuFAAAKwAAAAEAAAAqEwAAVAEAACgAAAAIAAAAAQAAAAEAAAA="/>
                          </a:ext>
                        </a:extLst>
                      </wps:cNvSpPr>
                      <wps:spPr>
                        <a:xfrm>
                          <a:off x="0" y="0"/>
                          <a:ext cx="3361690" cy="27305"/>
                        </a:xfrm>
                        <a:prstGeom prst="rect">
                          <a:avLst/>
                        </a:prstGeom>
                        <a:solidFill>
                          <a:srgbClr val="00F4E9"/>
                        </a:solidFill>
                        <a:ln w="12700">
                          <a:noFill/>
                        </a:ln>
                      </wps:spPr>
                      <wps:bodyPr spcFirstLastPara="1" vertOverflow="clip" horzOverflow="clip"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ángulo3" o:spid="_x0000_s1029" style="position:absolute;margin-left:245.30pt;margin-top:17.00pt;mso-position-horizontal-relative:page;mso-position-vertical-relative:page;width:264.70pt;height:2.15pt;z-index:251658247;mso-wrap-distance-left:7.05pt;mso-wrap-distance-top:7.05pt;mso-wrap-distance-right:7.05pt;mso-wrap-distance-bottom:7.05pt;mso-wrap-style:square" stroked="f" fillcolor="#00f4e9" v:ext="SMDATA_14_Pm/GaRMAAAAlAAAAZAAAAE0BAAAAkAAAAEgAAACQAAAASAAAAAAAAAAAAAAAAAAAAAEAAABQAAAAAAAAAAAA4D8AAAAAAADgPwAAAAAAAOA/AAAAAAAA4D8AAAAAAADgPwAAAAAAAOA/AAAAAAAA4D8AAAAAAADgPwAAAAAAAOA/AAAAAAAA4D8CAAAAjAAAAAEAAAAAAAAAAPTpAAAAAAAAAAAAAAAAAAAAAAAAAAAAAAAAAAAAAAAAAAAAeAAAAAEAAABAAAAAAAAAAAAAAAC0AAAAAAAAAAAAAAAAAAAAAAAAAAAAAAAAAAAAAAAAAAAAAAAAAAAAAAAAAAAAAAAAAAAAAAAAAAAAAAAAAAAAAAAAAAAAAAAAAAAAFAAAADwAAAAAAAAAAAAAAO/v7w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AAggAAAAAAAAAAAAABAAAAAAAAACoTAAABAAAAAAAAAFQBAACuFAAAKwAAAAEAAAAqEwAAVAEAACgAAAAIAAAAAQAAAAEAAAA=">
                <v:fill color2="#000000" type="solid" angle="270"/>
                <w10:wrap type="square" anchorx="page" anchory="page"/>
              </v:rect>
            </w:pict>
          </mc:Fallback>
        </mc:AlternateContent>
      </w:r>
      <w:r>
        <w:rPr>
          <w:noProof/>
          <w:lang w:eastAsia="es-ES"/>
        </w:rPr>
        <mc:AlternateContent>
          <mc:Choice Requires="wps">
            <w:drawing>
              <wp:anchor distT="0" distB="0" distL="0" distR="0" simplePos="0" relativeHeight="251658248" behindDoc="0" locked="0" layoutInCell="0" hidden="0" allowOverlap="1" wp14:anchorId="7E85A6B3" wp14:editId="6859104B">
                <wp:simplePos x="0" y="0"/>
                <wp:positionH relativeFrom="page">
                  <wp:posOffset>3376930</wp:posOffset>
                </wp:positionH>
                <wp:positionV relativeFrom="page">
                  <wp:posOffset>467995</wp:posOffset>
                </wp:positionV>
                <wp:extent cx="2820670" cy="103505"/>
                <wp:effectExtent l="0" t="0" r="0" b="0"/>
                <wp:wrapSquare wrapText="bothSides"/>
                <wp:docPr id="8" name="CuadroTexto2"/>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14_Pm/GaRMAAAAlAAAAEg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HgAAAB4AAAA4IQAAtDY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AAggAAAAAAAAAAAAABAAAAAAAAAMYUAAABAAAAAAAAAOECAABaEQAAowAAAAEAAADGFAAA4QIAACgAAAAIAAAAAQAAAAEAAAA="/>
                          </a:ext>
                        </a:extLst>
                      </wps:cNvSpPr>
                      <wps:spPr>
                        <a:xfrm>
                          <a:off x="0" y="0"/>
                          <a:ext cx="2820670" cy="103505"/>
                        </a:xfrm>
                        <a:prstGeom prst="rect">
                          <a:avLst/>
                        </a:prstGeom>
                        <a:noFill/>
                        <a:ln>
                          <a:noFill/>
                        </a:ln>
                      </wps:spPr>
                      <wps:txbx>
                        <w:txbxContent>
                          <w:p w14:paraId="7936B12D" w14:textId="77777777" w:rsidR="00FF6569" w:rsidRDefault="00965EFC" w:rsidP="006C11AF">
                            <w:proofErr w:type="spellStart"/>
                            <w:r>
                              <w:rPr>
                                <w:w w:val="115"/>
                              </w:rPr>
                              <w:t>T´ıtulo</w:t>
                            </w:r>
                            <w:proofErr w:type="spellEnd"/>
                            <w:r>
                              <w:rPr>
                                <w:spacing w:val="-2"/>
                                <w:w w:val="115"/>
                              </w:rPr>
                              <w:t xml:space="preserve"> </w:t>
                            </w:r>
                            <w:r>
                              <w:rPr>
                                <w:w w:val="115"/>
                              </w:rPr>
                              <w:t>muy</w:t>
                            </w:r>
                            <w:r>
                              <w:rPr>
                                <w:spacing w:val="-2"/>
                                <w:w w:val="115"/>
                              </w:rPr>
                              <w:t xml:space="preserve"> corto</w:t>
                            </w:r>
                          </w:p>
                        </w:txbxContent>
                      </wps:txbx>
                      <wps:bodyPr spcFirstLastPara="1" vertOverflow="clip" horzOverflow="clip" lIns="0" tIns="0" rIns="0" bIns="0" upright="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E85A6B3" id="CuadroTexto2" o:spid="_x0000_s1028" type="#_x0000_t202" style="position:absolute;left:0;text-align:left;margin-left:265.9pt;margin-top:36.85pt;width:222.1pt;height:8.15pt;z-index:251658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" o:allowincell="f" filled="f" stroked="f">
                <v:textbox inset="0,0,0,0">
                  <w:txbxContent>
                    <w:p w14:paraId="7936B12D" w14:textId="77777777" w:rsidR="00FF6569" w:rsidRDefault="00965EFC" w:rsidP="006C11AF">
                      <w:proofErr w:type="spellStart"/>
                      <w:r>
                        <w:rPr>
                          <w:w w:val="115"/>
                        </w:rPr>
                        <w:t>T´ıtulo</w:t>
                      </w:r>
                      <w:proofErr w:type="spellEnd"/>
                      <w:r>
                        <w:rPr>
                          <w:spacing w:val="-2"/>
                          <w:w w:val="115"/>
                        </w:rPr>
                        <w:t xml:space="preserve"> </w:t>
                      </w:r>
                      <w:r>
                        <w:rPr>
                          <w:w w:val="115"/>
                        </w:rPr>
                        <w:t>muy</w:t>
                      </w:r>
                      <w:r>
                        <w:rPr>
                          <w:spacing w:val="-2"/>
                          <w:w w:val="115"/>
                        </w:rPr>
                        <w:t xml:space="preserve"> corto</w:t>
                      </w:r>
                    </w:p>
                  </w:txbxContent>
                </v:textbox>
                <w10:wrap type="square" anchorx="page" anchory="page"/>
              </v:shape>
            </w:pict>
          </mc:Fallback>
        </mc:AlternateContent>
      </w:r>
      <w:r>
        <w:rPr>
          <w:noProof/>
          <w:lang w:eastAsia="es-ES"/>
        </w:rPr>
        <w:drawing>
          <wp:inline distT="0" distB="0" distL="0" distR="0" wp14:anchorId="3BD30369" wp14:editId="293697C8">
            <wp:extent cx="842645" cy="306070"/>
            <wp:effectExtent l="0" t="0" r="0" b="0"/>
            <wp:docPr id="1" name="Image 8"/>
            <wp:cNvGraphicFramePr/>
            <a:graphic xmlns:a="http://schemas.openxmlformats.org/drawingml/2006/main">
              <a:graphicData uri="http://schemas.openxmlformats.org/drawingml/2006/picture">
                <pic:pic xmlns:pic="http://schemas.openxmlformats.org/drawingml/2006/picture">
                  <pic:nvPicPr>
                    <pic:cNvPr id="1" name="Image 8"/>
                    <pic:cNvPicPr>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16_Pm/G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DAAAAB6AAAAAAAAAAAAAAAAAAAAAAAAAAAAAAAAAAAAAAAAAAAAAALwUAAOIBAAAAAAAAAAAAAAAAAAAoAAAACAAAAAEAAAABAAAA"/>
                        </a:ext>
                      </a:extLst>
                    </pic:cNvPicPr>
                  </pic:nvPicPr>
                  <pic:blipFill>
                    <a:blip r:embed="rId8"/>
                    <a:stretch>
                      <a:fillRect/>
                    </a:stretch>
                  </pic:blipFill>
                  <pic:spPr>
                    <a:xfrm>
                      <a:off x="0" y="0"/>
                      <a:ext cx="842645" cy="306070"/>
                    </a:xfrm>
                    <a:prstGeom prst="rect">
                      <a:avLst/>
                    </a:prstGeom>
                    <a:noFill/>
                    <a:ln w="9525">
                      <a:noFill/>
                    </a:ln>
                  </pic:spPr>
                </pic:pic>
              </a:graphicData>
            </a:graphic>
          </wp:inline>
        </w:drawing>
      </w:r>
    </w:p>
    <w:p w14:paraId="2086147D" w14:textId="77777777" w:rsidR="00FF6569" w:rsidRDefault="00965EFC" w:rsidP="006C11AF">
      <w:pPr>
        <w:pStyle w:val="Textoindependiente"/>
      </w:pPr>
      <w:r>
        <w:t>Esta</w:t>
      </w:r>
      <w:r>
        <w:rPr>
          <w:spacing w:val="29"/>
        </w:rPr>
        <w:t xml:space="preserve"> </w:t>
      </w:r>
      <w:r>
        <w:t>obra</w:t>
      </w:r>
      <w:r>
        <w:rPr>
          <w:spacing w:val="29"/>
        </w:rPr>
        <w:t xml:space="preserve"> </w:t>
      </w:r>
      <w:proofErr w:type="spellStart"/>
      <w:r>
        <w:t>esta</w:t>
      </w:r>
      <w:proofErr w:type="spellEnd"/>
      <w:r>
        <w:rPr>
          <w:spacing w:val="29"/>
        </w:rPr>
        <w:t xml:space="preserve"> </w:t>
      </w:r>
      <w:r>
        <w:t>sujeta</w:t>
      </w:r>
      <w:r>
        <w:rPr>
          <w:spacing w:val="29"/>
        </w:rPr>
        <w:t xml:space="preserve"> </w:t>
      </w:r>
      <w:r>
        <w:t>a</w:t>
      </w:r>
      <w:r>
        <w:rPr>
          <w:spacing w:val="29"/>
        </w:rPr>
        <w:t xml:space="preserve"> </w:t>
      </w:r>
      <w:r>
        <w:t>una</w:t>
      </w:r>
      <w:r>
        <w:rPr>
          <w:spacing w:val="29"/>
        </w:rPr>
        <w:t xml:space="preserve"> </w:t>
      </w:r>
      <w:r>
        <w:t>licencia</w:t>
      </w:r>
      <w:r>
        <w:rPr>
          <w:spacing w:val="29"/>
        </w:rPr>
        <w:t xml:space="preserve"> </w:t>
      </w:r>
      <w:r>
        <w:t>de</w:t>
      </w:r>
      <w:r>
        <w:rPr>
          <w:spacing w:val="29"/>
        </w:rPr>
        <w:t xml:space="preserve"> </w:t>
      </w:r>
      <w:r>
        <w:rPr>
          <w:spacing w:val="-2"/>
        </w:rPr>
        <w:t>Reconocimiento</w:t>
      </w:r>
    </w:p>
    <w:p w14:paraId="52CCB7AE" w14:textId="77777777" w:rsidR="00FF6569" w:rsidRDefault="00050326" w:rsidP="006C11AF">
      <w:pPr>
        <w:pStyle w:val="Textoindependiente"/>
        <w:rPr>
          <w:rFonts w:ascii="Univers Light" w:eastAsia="Univers Light" w:hAnsi="Univers Light" w:cs="Univers Light"/>
          <w:color w:val="0000FF"/>
          <w:spacing w:val="-1"/>
          <w:w w:val="120"/>
          <w:sz w:val="20"/>
          <w:szCs w:val="20"/>
          <w:u w:val="single"/>
        </w:rPr>
      </w:pPr>
      <w:hyperlink r:id="rId9" w:history="1">
        <w:r w:rsidR="00965EFC">
          <w:rPr>
            <w:rStyle w:val="Hipervnculo"/>
            <w:rFonts w:ascii="Univers Light" w:eastAsia="Univers Light" w:hAnsi="Univers Light" w:cs="Univers Light"/>
            <w:w w:val="115"/>
            <w:sz w:val="20"/>
            <w:szCs w:val="20"/>
          </w:rPr>
          <w:t>https://creativecommons.org/licenses/by-</w:t>
        </w:r>
        <w:r w:rsidR="00965EFC">
          <w:rPr>
            <w:rStyle w:val="Hipervnculo"/>
            <w:rFonts w:ascii="Univers Light" w:eastAsia="Univers Light" w:hAnsi="Univers Light" w:cs="Univers Light"/>
            <w:spacing w:val="-1"/>
            <w:w w:val="120"/>
            <w:sz w:val="20"/>
            <w:szCs w:val="20"/>
          </w:rPr>
          <w:t>nc/3.0/es/</w:t>
        </w:r>
      </w:hyperlink>
    </w:p>
    <w:p w14:paraId="12AF77DD" w14:textId="77777777" w:rsidR="00FF6569" w:rsidRDefault="00FF6569" w:rsidP="006C11AF">
      <w:pPr>
        <w:pStyle w:val="Textoindependiente"/>
        <w:rPr>
          <w:w w:val="120"/>
        </w:rPr>
      </w:pPr>
    </w:p>
    <w:p w14:paraId="481B1F03" w14:textId="77777777" w:rsidR="00FF6569" w:rsidRPr="0091289D" w:rsidRDefault="00FF6569" w:rsidP="006C11AF">
      <w:pPr>
        <w:pStyle w:val="Textoindependiente"/>
        <w:rPr>
          <w:b/>
          <w:bCs/>
          <w:color w:val="000072"/>
          <w:spacing w:val="21"/>
          <w:w w:val="108"/>
          <w:sz w:val="49"/>
          <w:szCs w:val="49"/>
        </w:rPr>
      </w:pPr>
    </w:p>
    <w:p w14:paraId="538186A3" w14:textId="77777777" w:rsidR="00FF6569" w:rsidRPr="0091289D" w:rsidRDefault="00965EFC" w:rsidP="006C11AF">
      <w:pPr>
        <w:rPr>
          <w:b/>
          <w:bCs/>
          <w:color w:val="000072"/>
          <w:spacing w:val="21"/>
          <w:w w:val="108"/>
          <w:sz w:val="49"/>
          <w:szCs w:val="49"/>
        </w:rPr>
      </w:pPr>
      <w:r w:rsidRPr="0091289D">
        <w:rPr>
          <w:b/>
          <w:bCs/>
          <w:color w:val="000072"/>
          <w:spacing w:val="21"/>
          <w:w w:val="108"/>
          <w:sz w:val="49"/>
          <w:szCs w:val="49"/>
        </w:rPr>
        <w:t>Ficha Del Trabajo Final</w:t>
      </w:r>
    </w:p>
    <w:tbl>
      <w:tblPr>
        <w:tblW w:w="8504" w:type="dxa"/>
        <w:tblLook w:val="01E0" w:firstRow="1" w:lastRow="1" w:firstColumn="1" w:lastColumn="1" w:noHBand="0" w:noVBand="0"/>
      </w:tblPr>
      <w:tblGrid>
        <w:gridCol w:w="2852"/>
        <w:gridCol w:w="5652"/>
      </w:tblGrid>
      <w:tr w:rsidR="00FF6569" w14:paraId="7CDB403E" w14:textId="77777777">
        <w:trPr>
          <w:trHeight w:val="574"/>
        </w:trPr>
        <w:tc>
          <w:tcPr>
            <w:tcW w:w="2852" w:type="dxa"/>
            <w:tcBorders>
              <w:top w:val="single" w:sz="24" w:space="0" w:color="000000"/>
              <w:left w:val="single" w:sz="24" w:space="0" w:color="000000"/>
              <w:bottom w:val="single" w:sz="24" w:space="0" w:color="000000"/>
              <w:right w:val="single" w:sz="24" w:space="0" w:color="000000"/>
            </w:tcBorders>
            <w:tcMar>
              <w:top w:w="0" w:type="dxa"/>
              <w:left w:w="0" w:type="dxa"/>
              <w:bottom w:w="0" w:type="dxa"/>
              <w:right w:w="0" w:type="dxa"/>
            </w:tcMar>
          </w:tcPr>
          <w:p w14:paraId="2B16FF2C" w14:textId="77777777" w:rsidR="00FF6569" w:rsidRDefault="00965EFC" w:rsidP="006C11AF">
            <w:pPr>
              <w:pStyle w:val="TableParagraph"/>
              <w:rPr>
                <w:spacing w:val="-2"/>
                <w:w w:val="125"/>
              </w:rPr>
            </w:pPr>
            <w:proofErr w:type="spellStart"/>
            <w:r>
              <w:rPr>
                <w:spacing w:val="-11"/>
                <w:w w:val="143"/>
              </w:rPr>
              <w:t>T</w:t>
            </w:r>
            <w:r>
              <w:rPr>
                <w:spacing w:val="-74"/>
                <w:w w:val="172"/>
              </w:rPr>
              <w:t>´</w:t>
            </w:r>
            <w:r>
              <w:rPr>
                <w:spacing w:val="14"/>
                <w:w w:val="112"/>
              </w:rPr>
              <w:t>ı</w:t>
            </w:r>
            <w:r>
              <w:rPr>
                <w:spacing w:val="14"/>
                <w:w w:val="111"/>
              </w:rPr>
              <w:t>t</w:t>
            </w:r>
            <w:r>
              <w:rPr>
                <w:spacing w:val="14"/>
                <w:w w:val="99"/>
              </w:rPr>
              <w:t>ulo</w:t>
            </w:r>
            <w:proofErr w:type="spellEnd"/>
            <w:r>
              <w:rPr>
                <w:w w:val="120"/>
              </w:rPr>
              <w:t xml:space="preserve"> del</w:t>
            </w:r>
            <w:r>
              <w:rPr>
                <w:spacing w:val="1"/>
                <w:w w:val="120"/>
              </w:rPr>
              <w:t xml:space="preserve"> </w:t>
            </w:r>
            <w:r>
              <w:rPr>
                <w:w w:val="120"/>
              </w:rPr>
              <w:t>trabajo:</w:t>
            </w:r>
          </w:p>
        </w:tc>
        <w:tc>
          <w:tcPr>
            <w:tcW w:w="5652" w:type="dxa"/>
            <w:tcBorders>
              <w:top w:val="single" w:sz="24" w:space="0" w:color="000000"/>
              <w:left w:val="single" w:sz="24" w:space="0" w:color="000000"/>
              <w:bottom w:val="single" w:sz="24" w:space="0" w:color="000000"/>
              <w:right w:val="single" w:sz="24" w:space="0" w:color="000000"/>
            </w:tcBorders>
            <w:shd w:val="solid" w:color="EFEFEF" w:fill="auto"/>
            <w:tcMar>
              <w:top w:w="0" w:type="dxa"/>
              <w:left w:w="0" w:type="dxa"/>
              <w:bottom w:w="0" w:type="dxa"/>
              <w:right w:w="0" w:type="dxa"/>
            </w:tcMar>
          </w:tcPr>
          <w:p w14:paraId="605A221B" w14:textId="528210CD" w:rsidR="00FF6569" w:rsidRDefault="00EF7EAB" w:rsidP="006C11AF">
            <w:pPr>
              <w:pStyle w:val="TableParagraph"/>
            </w:pPr>
            <w:r w:rsidRPr="00EF7EAB">
              <w:rPr>
                <w:highlight w:val="yellow"/>
              </w:rPr>
              <w:t>título</w:t>
            </w:r>
          </w:p>
        </w:tc>
      </w:tr>
      <w:tr w:rsidR="00FF6569" w14:paraId="68696B35" w14:textId="77777777">
        <w:trPr>
          <w:trHeight w:val="285"/>
        </w:trPr>
        <w:tc>
          <w:tcPr>
            <w:tcW w:w="2852" w:type="dxa"/>
            <w:tcBorders>
              <w:top w:val="single" w:sz="24" w:space="0" w:color="000000"/>
              <w:left w:val="single" w:sz="24" w:space="0" w:color="000000"/>
              <w:bottom w:val="single" w:sz="24" w:space="0" w:color="000000"/>
              <w:right w:val="single" w:sz="24" w:space="0" w:color="000000"/>
            </w:tcBorders>
            <w:tcMar>
              <w:top w:w="0" w:type="dxa"/>
              <w:left w:w="0" w:type="dxa"/>
              <w:bottom w:w="0" w:type="dxa"/>
              <w:right w:w="0" w:type="dxa"/>
            </w:tcMar>
          </w:tcPr>
          <w:p w14:paraId="023C93F2" w14:textId="77777777" w:rsidR="00FF6569" w:rsidRDefault="00965EFC" w:rsidP="006C11AF">
            <w:pPr>
              <w:pStyle w:val="TableParagraph"/>
            </w:pPr>
            <w:r>
              <w:rPr>
                <w:w w:val="115"/>
              </w:rPr>
              <w:t>Nombre</w:t>
            </w:r>
            <w:r>
              <w:rPr>
                <w:spacing w:val="17"/>
                <w:w w:val="115"/>
              </w:rPr>
              <w:t xml:space="preserve"> </w:t>
            </w:r>
            <w:r>
              <w:rPr>
                <w:w w:val="115"/>
              </w:rPr>
              <w:t>del</w:t>
            </w:r>
            <w:r>
              <w:rPr>
                <w:spacing w:val="17"/>
                <w:w w:val="115"/>
              </w:rPr>
              <w:t xml:space="preserve"> </w:t>
            </w:r>
            <w:r>
              <w:rPr>
                <w:spacing w:val="-1"/>
                <w:w w:val="115"/>
              </w:rPr>
              <w:t>autor/a:</w:t>
            </w:r>
          </w:p>
        </w:tc>
        <w:tc>
          <w:tcPr>
            <w:tcW w:w="5652" w:type="dxa"/>
            <w:tcBorders>
              <w:top w:val="single" w:sz="24" w:space="0" w:color="000000"/>
              <w:left w:val="single" w:sz="24" w:space="0" w:color="000000"/>
              <w:bottom w:val="single" w:sz="24" w:space="0" w:color="000000"/>
              <w:right w:val="single" w:sz="24" w:space="0" w:color="000000"/>
            </w:tcBorders>
            <w:shd w:val="solid" w:color="EFEFEF" w:fill="auto"/>
            <w:tcMar>
              <w:top w:w="0" w:type="dxa"/>
              <w:left w:w="0" w:type="dxa"/>
              <w:bottom w:w="0" w:type="dxa"/>
              <w:right w:w="0" w:type="dxa"/>
            </w:tcMar>
          </w:tcPr>
          <w:p w14:paraId="6904637C" w14:textId="77777777" w:rsidR="00FF6569" w:rsidRDefault="00965EFC" w:rsidP="006C11AF">
            <w:pPr>
              <w:pStyle w:val="TableParagraph"/>
            </w:pPr>
            <w:r>
              <w:rPr>
                <w:w w:val="105"/>
              </w:rPr>
              <w:t>Nombre</w:t>
            </w:r>
            <w:r>
              <w:rPr>
                <w:spacing w:val="2"/>
                <w:w w:val="105"/>
              </w:rPr>
              <w:t xml:space="preserve"> </w:t>
            </w:r>
            <w:r>
              <w:rPr>
                <w:w w:val="105"/>
              </w:rPr>
              <w:t>Estudiando</w:t>
            </w:r>
            <w:r>
              <w:rPr>
                <w:spacing w:val="3"/>
                <w:w w:val="105"/>
              </w:rPr>
              <w:t xml:space="preserve"> </w:t>
            </w:r>
            <w:r>
              <w:rPr>
                <w:spacing w:val="-2"/>
                <w:w w:val="105"/>
              </w:rPr>
              <w:t>Estudiante</w:t>
            </w:r>
          </w:p>
        </w:tc>
      </w:tr>
      <w:tr w:rsidR="00FF6569" w14:paraId="7E89CBDC" w14:textId="77777777">
        <w:trPr>
          <w:trHeight w:val="285"/>
        </w:trPr>
        <w:tc>
          <w:tcPr>
            <w:tcW w:w="2852" w:type="dxa"/>
            <w:tcBorders>
              <w:top w:val="single" w:sz="24" w:space="0" w:color="000000"/>
              <w:left w:val="single" w:sz="24" w:space="0" w:color="000000"/>
              <w:bottom w:val="single" w:sz="24" w:space="0" w:color="000000"/>
              <w:right w:val="single" w:sz="24" w:space="0" w:color="000000"/>
            </w:tcBorders>
            <w:tcMar>
              <w:top w:w="0" w:type="dxa"/>
              <w:left w:w="0" w:type="dxa"/>
              <w:bottom w:w="0" w:type="dxa"/>
              <w:right w:w="0" w:type="dxa"/>
            </w:tcMar>
          </w:tcPr>
          <w:p w14:paraId="2F42B4F5" w14:textId="77777777" w:rsidR="00FF6569" w:rsidRDefault="00965EFC" w:rsidP="006C11AF">
            <w:pPr>
              <w:pStyle w:val="TableParagraph"/>
            </w:pPr>
            <w:r>
              <w:rPr>
                <w:w w:val="120"/>
              </w:rPr>
              <w:t>Nombre</w:t>
            </w:r>
            <w:r>
              <w:rPr>
                <w:spacing w:val="3"/>
                <w:w w:val="120"/>
              </w:rPr>
              <w:t xml:space="preserve"> </w:t>
            </w:r>
            <w:r>
              <w:rPr>
                <w:w w:val="120"/>
              </w:rPr>
              <w:t>del</w:t>
            </w:r>
            <w:r>
              <w:rPr>
                <w:spacing w:val="3"/>
                <w:w w:val="120"/>
              </w:rPr>
              <w:t xml:space="preserve"> </w:t>
            </w:r>
            <w:r>
              <w:rPr>
                <w:w w:val="120"/>
              </w:rPr>
              <w:t>director/a</w:t>
            </w:r>
            <w:r>
              <w:rPr>
                <w:spacing w:val="4"/>
                <w:w w:val="120"/>
              </w:rPr>
              <w:t xml:space="preserve"> </w:t>
            </w:r>
            <w:r>
              <w:rPr>
                <w:w w:val="120"/>
              </w:rPr>
              <w:t>de</w:t>
            </w:r>
            <w:r>
              <w:rPr>
                <w:spacing w:val="3"/>
                <w:w w:val="120"/>
              </w:rPr>
              <w:t xml:space="preserve"> </w:t>
            </w:r>
            <w:r>
              <w:rPr>
                <w:spacing w:val="-4"/>
                <w:w w:val="120"/>
              </w:rPr>
              <w:t>TF:</w:t>
            </w:r>
          </w:p>
        </w:tc>
        <w:tc>
          <w:tcPr>
            <w:tcW w:w="5652" w:type="dxa"/>
            <w:tcBorders>
              <w:top w:val="single" w:sz="24" w:space="0" w:color="000000"/>
              <w:left w:val="single" w:sz="24" w:space="0" w:color="000000"/>
              <w:bottom w:val="single" w:sz="24" w:space="0" w:color="000000"/>
              <w:right w:val="single" w:sz="24" w:space="0" w:color="000000"/>
            </w:tcBorders>
            <w:shd w:val="solid" w:color="EFEFEF" w:fill="auto"/>
            <w:tcMar>
              <w:top w:w="0" w:type="dxa"/>
              <w:left w:w="0" w:type="dxa"/>
              <w:bottom w:w="0" w:type="dxa"/>
              <w:right w:w="0" w:type="dxa"/>
            </w:tcMar>
          </w:tcPr>
          <w:p w14:paraId="2D24F9A4" w14:textId="77777777" w:rsidR="00FF6569" w:rsidRDefault="00965EFC" w:rsidP="006C11AF">
            <w:pPr>
              <w:pStyle w:val="TableParagraph"/>
            </w:pPr>
            <w:r>
              <w:rPr>
                <w:w w:val="105"/>
              </w:rPr>
              <w:t>Nombre</w:t>
            </w:r>
            <w:r>
              <w:rPr>
                <w:spacing w:val="3"/>
                <w:w w:val="105"/>
              </w:rPr>
              <w:t xml:space="preserve"> </w:t>
            </w:r>
            <w:r>
              <w:rPr>
                <w:w w:val="105"/>
              </w:rPr>
              <w:t>Tutor</w:t>
            </w:r>
            <w:r>
              <w:rPr>
                <w:spacing w:val="5"/>
                <w:w w:val="105"/>
              </w:rPr>
              <w:t xml:space="preserve"> </w:t>
            </w:r>
            <w:r>
              <w:rPr>
                <w:spacing w:val="-2"/>
                <w:w w:val="105"/>
              </w:rPr>
              <w:t>Tutora</w:t>
            </w:r>
          </w:p>
        </w:tc>
      </w:tr>
      <w:tr w:rsidR="00FF6569" w14:paraId="493BD287" w14:textId="77777777">
        <w:trPr>
          <w:trHeight w:val="285"/>
        </w:trPr>
        <w:tc>
          <w:tcPr>
            <w:tcW w:w="2852" w:type="dxa"/>
            <w:tcBorders>
              <w:top w:val="single" w:sz="24" w:space="0" w:color="000000"/>
              <w:left w:val="single" w:sz="24" w:space="0" w:color="000000"/>
              <w:bottom w:val="single" w:sz="24" w:space="0" w:color="000000"/>
              <w:right w:val="single" w:sz="24" w:space="0" w:color="000000"/>
            </w:tcBorders>
            <w:tcMar>
              <w:top w:w="0" w:type="dxa"/>
              <w:left w:w="0" w:type="dxa"/>
              <w:bottom w:w="0" w:type="dxa"/>
              <w:right w:w="0" w:type="dxa"/>
            </w:tcMar>
          </w:tcPr>
          <w:p w14:paraId="075EBB79" w14:textId="77777777" w:rsidR="00FF6569" w:rsidRDefault="00965EFC" w:rsidP="006C11AF">
            <w:pPr>
              <w:pStyle w:val="TableParagraph"/>
            </w:pPr>
            <w:r>
              <w:rPr>
                <w:w w:val="120"/>
              </w:rPr>
              <w:t>Nombre del/de</w:t>
            </w:r>
            <w:r>
              <w:rPr>
                <w:spacing w:val="1"/>
                <w:w w:val="120"/>
              </w:rPr>
              <w:t xml:space="preserve"> </w:t>
            </w:r>
            <w:r>
              <w:rPr>
                <w:w w:val="120"/>
              </w:rPr>
              <w:t>la</w:t>
            </w:r>
            <w:r>
              <w:rPr>
                <w:spacing w:val="1"/>
                <w:w w:val="120"/>
              </w:rPr>
              <w:t xml:space="preserve"> </w:t>
            </w:r>
            <w:r>
              <w:rPr>
                <w:spacing w:val="-4"/>
                <w:w w:val="120"/>
              </w:rPr>
              <w:t>PRA:</w:t>
            </w:r>
          </w:p>
        </w:tc>
        <w:tc>
          <w:tcPr>
            <w:tcW w:w="5652" w:type="dxa"/>
            <w:tcBorders>
              <w:top w:val="single" w:sz="24" w:space="0" w:color="000000"/>
              <w:left w:val="single" w:sz="24" w:space="0" w:color="000000"/>
              <w:bottom w:val="single" w:sz="24" w:space="0" w:color="000000"/>
              <w:right w:val="single" w:sz="24" w:space="0" w:color="000000"/>
            </w:tcBorders>
            <w:shd w:val="solid" w:color="EFEFEF" w:fill="auto"/>
            <w:tcMar>
              <w:top w:w="0" w:type="dxa"/>
              <w:left w:w="0" w:type="dxa"/>
              <w:bottom w:w="0" w:type="dxa"/>
              <w:right w:w="0" w:type="dxa"/>
            </w:tcMar>
          </w:tcPr>
          <w:p w14:paraId="584AD0DF" w14:textId="77777777" w:rsidR="00FF6569" w:rsidRDefault="00965EFC" w:rsidP="006C11AF">
            <w:pPr>
              <w:pStyle w:val="TableParagraph"/>
            </w:pPr>
            <w:r>
              <w:t>Antoni Pérez</w:t>
            </w:r>
          </w:p>
        </w:tc>
      </w:tr>
      <w:tr w:rsidR="00FF6569" w14:paraId="4412FD93" w14:textId="77777777">
        <w:trPr>
          <w:trHeight w:val="285"/>
        </w:trPr>
        <w:tc>
          <w:tcPr>
            <w:tcW w:w="2852" w:type="dxa"/>
            <w:tcBorders>
              <w:top w:val="single" w:sz="24" w:space="0" w:color="000000"/>
              <w:left w:val="single" w:sz="24" w:space="0" w:color="000000"/>
              <w:bottom w:val="single" w:sz="24" w:space="0" w:color="000000"/>
              <w:right w:val="single" w:sz="24" w:space="0" w:color="000000"/>
            </w:tcBorders>
            <w:tcMar>
              <w:top w:w="0" w:type="dxa"/>
              <w:left w:w="0" w:type="dxa"/>
              <w:bottom w:w="0" w:type="dxa"/>
              <w:right w:w="0" w:type="dxa"/>
            </w:tcMar>
          </w:tcPr>
          <w:p w14:paraId="170864E1" w14:textId="77777777" w:rsidR="00FF6569" w:rsidRDefault="00965EFC" w:rsidP="006C11AF">
            <w:pPr>
              <w:pStyle w:val="TableParagraph"/>
            </w:pPr>
            <w:r>
              <w:rPr>
                <w:w w:val="115"/>
              </w:rPr>
              <w:t>Fecha</w:t>
            </w:r>
            <w:r>
              <w:rPr>
                <w:spacing w:val="12"/>
                <w:w w:val="115"/>
              </w:rPr>
              <w:t xml:space="preserve"> </w:t>
            </w:r>
            <w:r>
              <w:rPr>
                <w:w w:val="115"/>
              </w:rPr>
              <w:t>de</w:t>
            </w:r>
            <w:r>
              <w:rPr>
                <w:spacing w:val="14"/>
                <w:w w:val="115"/>
              </w:rPr>
              <w:t xml:space="preserve"> </w:t>
            </w:r>
            <w:r>
              <w:rPr>
                <w:spacing w:val="-1"/>
                <w:w w:val="115"/>
              </w:rPr>
              <w:t>entrega:</w:t>
            </w:r>
          </w:p>
        </w:tc>
        <w:tc>
          <w:tcPr>
            <w:tcW w:w="5652" w:type="dxa"/>
            <w:tcBorders>
              <w:top w:val="single" w:sz="24" w:space="0" w:color="000000"/>
              <w:left w:val="single" w:sz="24" w:space="0" w:color="000000"/>
              <w:bottom w:val="single" w:sz="24" w:space="0" w:color="000000"/>
              <w:right w:val="single" w:sz="24" w:space="0" w:color="000000"/>
            </w:tcBorders>
            <w:shd w:val="solid" w:color="EFEFEF" w:fill="auto"/>
            <w:tcMar>
              <w:top w:w="0" w:type="dxa"/>
              <w:left w:w="0" w:type="dxa"/>
              <w:bottom w:w="0" w:type="dxa"/>
              <w:right w:w="0" w:type="dxa"/>
            </w:tcMar>
          </w:tcPr>
          <w:p w14:paraId="3812CB6E" w14:textId="0411152B" w:rsidR="00FF6569" w:rsidRDefault="002E5D0A" w:rsidP="006C11AF">
            <w:pPr>
              <w:pStyle w:val="TableParagraph"/>
              <w:rPr>
                <w:spacing w:val="-3"/>
              </w:rPr>
            </w:pPr>
            <w:r w:rsidRPr="002E5D0A">
              <w:rPr>
                <w:highlight w:val="yellow"/>
              </w:rPr>
              <w:t>x</w:t>
            </w:r>
            <w:r w:rsidR="00965EFC" w:rsidRPr="002E5D0A">
              <w:rPr>
                <w:highlight w:val="yellow"/>
              </w:rPr>
              <w:t>xx</w:t>
            </w:r>
            <w:r w:rsidR="00965EFC">
              <w:t xml:space="preserve"> </w:t>
            </w:r>
            <w:r w:rsidR="00965EFC">
              <w:rPr>
                <w:spacing w:val="7"/>
              </w:rPr>
              <w:t xml:space="preserve">mayo </w:t>
            </w:r>
            <w:r w:rsidR="00965EFC">
              <w:t>de</w:t>
            </w:r>
            <w:r w:rsidR="00965EFC">
              <w:rPr>
                <w:spacing w:val="7"/>
              </w:rPr>
              <w:t xml:space="preserve"> </w:t>
            </w:r>
            <w:r w:rsidR="00965EFC">
              <w:rPr>
                <w:spacing w:val="-3"/>
              </w:rPr>
              <w:t>2026</w:t>
            </w:r>
          </w:p>
        </w:tc>
      </w:tr>
      <w:tr w:rsidR="00FF6569" w14:paraId="555AACBF" w14:textId="77777777">
        <w:trPr>
          <w:trHeight w:val="285"/>
        </w:trPr>
        <w:tc>
          <w:tcPr>
            <w:tcW w:w="2852" w:type="dxa"/>
            <w:tcBorders>
              <w:top w:val="single" w:sz="24" w:space="0" w:color="000000"/>
              <w:left w:val="single" w:sz="24" w:space="0" w:color="000000"/>
              <w:bottom w:val="single" w:sz="24" w:space="0" w:color="000000"/>
              <w:right w:val="single" w:sz="24" w:space="0" w:color="000000"/>
            </w:tcBorders>
            <w:tcMar>
              <w:top w:w="0" w:type="dxa"/>
              <w:left w:w="0" w:type="dxa"/>
              <w:bottom w:w="0" w:type="dxa"/>
              <w:right w:w="0" w:type="dxa"/>
            </w:tcMar>
          </w:tcPr>
          <w:p w14:paraId="2796B63D" w14:textId="77777777" w:rsidR="00FF6569" w:rsidRDefault="00965EFC" w:rsidP="006C11AF">
            <w:pPr>
              <w:pStyle w:val="TableParagraph"/>
            </w:pPr>
            <w:proofErr w:type="spellStart"/>
            <w:r>
              <w:rPr>
                <w:spacing w:val="9"/>
                <w:w w:val="117"/>
              </w:rPr>
              <w:t>Titulaci</w:t>
            </w:r>
            <w:r>
              <w:rPr>
                <w:spacing w:val="-52"/>
                <w:w w:val="96"/>
              </w:rPr>
              <w:t>o</w:t>
            </w:r>
            <w:r>
              <w:rPr>
                <w:spacing w:val="8"/>
                <w:w w:val="178"/>
              </w:rPr>
              <w:t>´</w:t>
            </w:r>
            <w:r>
              <w:rPr>
                <w:spacing w:val="8"/>
                <w:w w:val="108"/>
              </w:rPr>
              <w:t>n</w:t>
            </w:r>
            <w:proofErr w:type="spellEnd"/>
            <w:r>
              <w:rPr>
                <w:spacing w:val="1"/>
                <w:w w:val="120"/>
              </w:rPr>
              <w:t xml:space="preserve"> </w:t>
            </w:r>
            <w:r>
              <w:rPr>
                <w:w w:val="120"/>
              </w:rPr>
              <w:t>o</w:t>
            </w:r>
            <w:r>
              <w:rPr>
                <w:spacing w:val="1"/>
                <w:w w:val="120"/>
              </w:rPr>
              <w:t xml:space="preserve"> </w:t>
            </w:r>
            <w:r>
              <w:rPr>
                <w:w w:val="120"/>
              </w:rPr>
              <w:t>programa:</w:t>
            </w:r>
          </w:p>
        </w:tc>
        <w:tc>
          <w:tcPr>
            <w:tcW w:w="5652" w:type="dxa"/>
            <w:tcBorders>
              <w:top w:val="single" w:sz="24" w:space="0" w:color="000000"/>
              <w:left w:val="single" w:sz="24" w:space="0" w:color="000000"/>
              <w:bottom w:val="single" w:sz="24" w:space="0" w:color="000000"/>
              <w:right w:val="single" w:sz="24" w:space="0" w:color="000000"/>
            </w:tcBorders>
            <w:shd w:val="solid" w:color="EFEFEF" w:fill="auto"/>
            <w:tcMar>
              <w:top w:w="0" w:type="dxa"/>
              <w:left w:w="0" w:type="dxa"/>
              <w:bottom w:w="0" w:type="dxa"/>
              <w:right w:w="0" w:type="dxa"/>
            </w:tcMar>
          </w:tcPr>
          <w:p w14:paraId="5BDA00B9" w14:textId="77777777" w:rsidR="00FF6569" w:rsidRDefault="00965EFC" w:rsidP="006C11AF">
            <w:pPr>
              <w:pStyle w:val="TableParagraph"/>
            </w:pPr>
            <w:r>
              <w:t>Máster en Bioinformática y Bioestadística</w:t>
            </w:r>
          </w:p>
        </w:tc>
      </w:tr>
      <w:tr w:rsidR="00FF6569" w14:paraId="71F6F061" w14:textId="77777777">
        <w:trPr>
          <w:trHeight w:val="309"/>
        </w:trPr>
        <w:tc>
          <w:tcPr>
            <w:tcW w:w="2852" w:type="dxa"/>
            <w:tcBorders>
              <w:top w:val="single" w:sz="24" w:space="0" w:color="000000"/>
              <w:left w:val="single" w:sz="24" w:space="0" w:color="000000"/>
              <w:bottom w:val="single" w:sz="24" w:space="0" w:color="000000"/>
              <w:right w:val="single" w:sz="24" w:space="0" w:color="000000"/>
            </w:tcBorders>
            <w:tcMar>
              <w:top w:w="0" w:type="dxa"/>
              <w:left w:w="0" w:type="dxa"/>
              <w:bottom w:w="0" w:type="dxa"/>
              <w:right w:w="0" w:type="dxa"/>
            </w:tcMar>
          </w:tcPr>
          <w:p w14:paraId="12A1F8AD" w14:textId="77777777" w:rsidR="00FF6569" w:rsidRDefault="00965EFC" w:rsidP="006C11AF">
            <w:pPr>
              <w:pStyle w:val="TableParagraph"/>
            </w:pPr>
            <w:r>
              <w:rPr>
                <w:spacing w:val="-68"/>
                <w:w w:val="127"/>
              </w:rPr>
              <w:t>A</w:t>
            </w:r>
            <w:r>
              <w:rPr>
                <w:spacing w:val="48"/>
                <w:w w:val="174"/>
                <w:position w:val="3"/>
              </w:rPr>
              <w:t>´</w:t>
            </w:r>
            <w:r>
              <w:rPr>
                <w:spacing w:val="21"/>
                <w:w w:val="99"/>
              </w:rPr>
              <w:t>rea</w:t>
            </w:r>
            <w:r>
              <w:rPr>
                <w:spacing w:val="-4"/>
                <w:w w:val="119"/>
              </w:rPr>
              <w:t xml:space="preserve"> </w:t>
            </w:r>
            <w:r>
              <w:rPr>
                <w:w w:val="120"/>
              </w:rPr>
              <w:t>del</w:t>
            </w:r>
            <w:r>
              <w:rPr>
                <w:spacing w:val="-3"/>
                <w:w w:val="120"/>
              </w:rPr>
              <w:t xml:space="preserve"> </w:t>
            </w:r>
            <w:r>
              <w:rPr>
                <w:w w:val="120"/>
              </w:rPr>
              <w:t>trabajo</w:t>
            </w:r>
            <w:r>
              <w:rPr>
                <w:spacing w:val="-4"/>
                <w:w w:val="120"/>
              </w:rPr>
              <w:t xml:space="preserve"> </w:t>
            </w:r>
            <w:r>
              <w:rPr>
                <w:w w:val="120"/>
              </w:rPr>
              <w:t>final:</w:t>
            </w:r>
          </w:p>
        </w:tc>
        <w:tc>
          <w:tcPr>
            <w:tcW w:w="5652" w:type="dxa"/>
            <w:tcBorders>
              <w:top w:val="single" w:sz="24" w:space="0" w:color="000000"/>
              <w:left w:val="single" w:sz="24" w:space="0" w:color="000000"/>
              <w:bottom w:val="single" w:sz="24" w:space="0" w:color="000000"/>
              <w:right w:val="single" w:sz="24" w:space="0" w:color="000000"/>
            </w:tcBorders>
            <w:shd w:val="solid" w:color="EFEFEF" w:fill="auto"/>
            <w:tcMar>
              <w:top w:w="0" w:type="dxa"/>
              <w:left w:w="0" w:type="dxa"/>
              <w:bottom w:w="0" w:type="dxa"/>
              <w:right w:w="0" w:type="dxa"/>
            </w:tcMar>
          </w:tcPr>
          <w:p w14:paraId="6ACDBDCA" w14:textId="77777777" w:rsidR="00FF6569" w:rsidRDefault="00965EFC" w:rsidP="006C11AF">
            <w:pPr>
              <w:pStyle w:val="TableParagraph"/>
              <w:rPr>
                <w:highlight w:val="yellow"/>
              </w:rPr>
            </w:pPr>
            <w:r>
              <w:rPr>
                <w:spacing w:val="-59"/>
                <w:w w:val="113"/>
                <w:highlight w:val="yellow"/>
              </w:rPr>
              <w:t>A</w:t>
            </w:r>
            <w:r>
              <w:rPr>
                <w:spacing w:val="41"/>
                <w:w w:val="153"/>
                <w:position w:val="3"/>
                <w:highlight w:val="yellow"/>
              </w:rPr>
              <w:t>´</w:t>
            </w:r>
            <w:r>
              <w:rPr>
                <w:spacing w:val="18"/>
                <w:w w:val="85"/>
                <w:highlight w:val="yellow"/>
              </w:rPr>
              <w:t>rea</w:t>
            </w:r>
            <w:r>
              <w:rPr>
                <w:w w:val="104"/>
                <w:highlight w:val="yellow"/>
              </w:rPr>
              <w:t xml:space="preserve"> </w:t>
            </w:r>
            <w:r>
              <w:rPr>
                <w:w w:val="105"/>
                <w:highlight w:val="yellow"/>
              </w:rPr>
              <w:t>del</w:t>
            </w:r>
            <w:r>
              <w:rPr>
                <w:spacing w:val="-3"/>
                <w:w w:val="105"/>
                <w:highlight w:val="yellow"/>
              </w:rPr>
              <w:t xml:space="preserve"> </w:t>
            </w:r>
            <w:r>
              <w:rPr>
                <w:w w:val="105"/>
                <w:highlight w:val="yellow"/>
              </w:rPr>
              <w:t>trabajo</w:t>
            </w:r>
          </w:p>
        </w:tc>
      </w:tr>
      <w:tr w:rsidR="00FF6569" w14:paraId="6577E328" w14:textId="77777777">
        <w:trPr>
          <w:trHeight w:val="285"/>
        </w:trPr>
        <w:tc>
          <w:tcPr>
            <w:tcW w:w="2852" w:type="dxa"/>
            <w:tcBorders>
              <w:top w:val="single" w:sz="24" w:space="0" w:color="000000"/>
              <w:left w:val="single" w:sz="24" w:space="0" w:color="000000"/>
              <w:bottom w:val="single" w:sz="24" w:space="0" w:color="000000"/>
              <w:right w:val="single" w:sz="24" w:space="0" w:color="000000"/>
            </w:tcBorders>
            <w:tcMar>
              <w:top w:w="0" w:type="dxa"/>
              <w:left w:w="0" w:type="dxa"/>
              <w:bottom w:w="0" w:type="dxa"/>
              <w:right w:w="0" w:type="dxa"/>
            </w:tcMar>
          </w:tcPr>
          <w:p w14:paraId="2970BF23" w14:textId="77777777" w:rsidR="00FF6569" w:rsidRDefault="00965EFC" w:rsidP="006C11AF">
            <w:pPr>
              <w:pStyle w:val="TableParagraph"/>
            </w:pPr>
            <w:r>
              <w:rPr>
                <w:w w:val="115"/>
              </w:rPr>
              <w:t>Idioma</w:t>
            </w:r>
            <w:r>
              <w:rPr>
                <w:spacing w:val="25"/>
                <w:w w:val="115"/>
              </w:rPr>
              <w:t xml:space="preserve"> </w:t>
            </w:r>
            <w:r>
              <w:rPr>
                <w:w w:val="115"/>
              </w:rPr>
              <w:t>del</w:t>
            </w:r>
            <w:r>
              <w:rPr>
                <w:spacing w:val="25"/>
                <w:w w:val="115"/>
              </w:rPr>
              <w:t xml:space="preserve"> </w:t>
            </w:r>
            <w:r>
              <w:rPr>
                <w:spacing w:val="-1"/>
                <w:w w:val="115"/>
              </w:rPr>
              <w:t>trabajo:</w:t>
            </w:r>
          </w:p>
        </w:tc>
        <w:tc>
          <w:tcPr>
            <w:tcW w:w="5652" w:type="dxa"/>
            <w:tcBorders>
              <w:top w:val="single" w:sz="24" w:space="0" w:color="000000"/>
              <w:left w:val="single" w:sz="24" w:space="0" w:color="000000"/>
              <w:bottom w:val="single" w:sz="24" w:space="0" w:color="000000"/>
              <w:right w:val="single" w:sz="24" w:space="0" w:color="000000"/>
            </w:tcBorders>
            <w:shd w:val="solid" w:color="EFEFEF" w:fill="auto"/>
            <w:tcMar>
              <w:top w:w="0" w:type="dxa"/>
              <w:left w:w="0" w:type="dxa"/>
              <w:bottom w:w="0" w:type="dxa"/>
              <w:right w:w="0" w:type="dxa"/>
            </w:tcMar>
          </w:tcPr>
          <w:p w14:paraId="65616BF8" w14:textId="77777777" w:rsidR="00FF6569" w:rsidRDefault="00965EFC" w:rsidP="006C11AF">
            <w:pPr>
              <w:pStyle w:val="TableParagraph"/>
              <w:rPr>
                <w:w w:val="105"/>
              </w:rPr>
            </w:pPr>
            <w:r>
              <w:rPr>
                <w:w w:val="105"/>
              </w:rPr>
              <w:t>Español</w:t>
            </w:r>
          </w:p>
        </w:tc>
      </w:tr>
      <w:tr w:rsidR="00FF6569" w14:paraId="43B152E0" w14:textId="77777777">
        <w:trPr>
          <w:trHeight w:val="285"/>
        </w:trPr>
        <w:tc>
          <w:tcPr>
            <w:tcW w:w="2852" w:type="dxa"/>
            <w:tcBorders>
              <w:top w:val="single" w:sz="24" w:space="0" w:color="000000"/>
              <w:left w:val="single" w:sz="24" w:space="0" w:color="000000"/>
              <w:bottom w:val="single" w:sz="24" w:space="0" w:color="000000"/>
              <w:right w:val="single" w:sz="24" w:space="0" w:color="000000"/>
            </w:tcBorders>
            <w:tcMar>
              <w:top w:w="0" w:type="dxa"/>
              <w:left w:w="0" w:type="dxa"/>
              <w:bottom w:w="0" w:type="dxa"/>
              <w:right w:w="0" w:type="dxa"/>
            </w:tcMar>
          </w:tcPr>
          <w:p w14:paraId="43525C1C" w14:textId="77777777" w:rsidR="00FF6569" w:rsidRDefault="00965EFC" w:rsidP="006C11AF">
            <w:pPr>
              <w:pStyle w:val="TableParagraph"/>
            </w:pPr>
            <w:r>
              <w:rPr>
                <w:w w:val="115"/>
              </w:rPr>
              <w:t>Palabras</w:t>
            </w:r>
            <w:r>
              <w:rPr>
                <w:spacing w:val="39"/>
                <w:w w:val="115"/>
              </w:rPr>
              <w:t xml:space="preserve"> </w:t>
            </w:r>
            <w:r>
              <w:rPr>
                <w:spacing w:val="-1"/>
                <w:w w:val="115"/>
              </w:rPr>
              <w:t>clave:</w:t>
            </w:r>
          </w:p>
        </w:tc>
        <w:tc>
          <w:tcPr>
            <w:tcW w:w="5652" w:type="dxa"/>
            <w:tcBorders>
              <w:top w:val="single" w:sz="24" w:space="0" w:color="000000"/>
              <w:left w:val="single" w:sz="24" w:space="0" w:color="000000"/>
              <w:bottom w:val="single" w:sz="24" w:space="0" w:color="000000"/>
              <w:right w:val="single" w:sz="24" w:space="0" w:color="000000"/>
            </w:tcBorders>
            <w:shd w:val="solid" w:color="EFEFEF" w:fill="auto"/>
            <w:tcMar>
              <w:top w:w="0" w:type="dxa"/>
              <w:left w:w="0" w:type="dxa"/>
              <w:bottom w:w="0" w:type="dxa"/>
              <w:right w:w="0" w:type="dxa"/>
            </w:tcMar>
          </w:tcPr>
          <w:p w14:paraId="49A46B33" w14:textId="77777777" w:rsidR="00FF6569" w:rsidRDefault="00965EFC" w:rsidP="006C11AF">
            <w:pPr>
              <w:pStyle w:val="TableParagraph"/>
            </w:pPr>
            <w:r>
              <w:rPr>
                <w:w w:val="105"/>
              </w:rPr>
              <w:t>palabra,</w:t>
            </w:r>
            <w:r>
              <w:rPr>
                <w:spacing w:val="2"/>
                <w:w w:val="105"/>
              </w:rPr>
              <w:t xml:space="preserve"> </w:t>
            </w:r>
            <w:r>
              <w:rPr>
                <w:w w:val="105"/>
              </w:rPr>
              <w:t>clave,</w:t>
            </w:r>
            <w:r>
              <w:rPr>
                <w:spacing w:val="3"/>
                <w:w w:val="105"/>
              </w:rPr>
              <w:t xml:space="preserve"> </w:t>
            </w:r>
            <w:r>
              <w:rPr>
                <w:spacing w:val="-2"/>
                <w:w w:val="105"/>
              </w:rPr>
              <w:t>trabajo</w:t>
            </w:r>
          </w:p>
        </w:tc>
      </w:tr>
    </w:tbl>
    <w:p w14:paraId="73FF5A30" w14:textId="77777777" w:rsidR="00EB547E" w:rsidRDefault="00EB547E" w:rsidP="006C11AF">
      <w:pPr>
        <w:rPr>
          <w:w w:val="125"/>
        </w:rPr>
      </w:pPr>
    </w:p>
    <w:p w14:paraId="2C1345F8" w14:textId="77777777" w:rsidR="00EB547E" w:rsidRDefault="00EB547E" w:rsidP="006C11AF">
      <w:pPr>
        <w:rPr>
          <w:w w:val="125"/>
        </w:rPr>
      </w:pPr>
    </w:p>
    <w:p w14:paraId="377E5667" w14:textId="77777777" w:rsidR="00EB547E" w:rsidRDefault="00EB547E" w:rsidP="006C11AF">
      <w:pPr>
        <w:rPr>
          <w:w w:val="125"/>
        </w:rPr>
      </w:pPr>
    </w:p>
    <w:p w14:paraId="2A0DB333" w14:textId="77777777" w:rsidR="00EB547E" w:rsidRDefault="00EB547E" w:rsidP="006C11AF">
      <w:pPr>
        <w:rPr>
          <w:w w:val="125"/>
        </w:rPr>
      </w:pPr>
    </w:p>
    <w:p w14:paraId="2A1B04FB" w14:textId="77777777" w:rsidR="00EB547E" w:rsidRDefault="00EB547E" w:rsidP="006C11AF">
      <w:pPr>
        <w:rPr>
          <w:w w:val="125"/>
        </w:rPr>
      </w:pPr>
    </w:p>
    <w:p w14:paraId="3DCAEB1B" w14:textId="7FB684D4" w:rsidR="00EB547E" w:rsidRDefault="006C11AF" w:rsidP="006C11AF">
      <w:pPr>
        <w:rPr>
          <w:color w:val="000072"/>
          <w:spacing w:val="-2"/>
          <w:w w:val="125"/>
          <w:sz w:val="34"/>
        </w:rPr>
      </w:pPr>
      <w:r>
        <w:rPr>
          <w:noProof/>
          <w:lang w:eastAsia="es-ES"/>
        </w:rPr>
        <w:lastRenderedPageBreak/>
        <mc:AlternateContent>
          <mc:Choice Requires="wpg">
            <w:drawing>
              <wp:anchor distT="0" distB="0" distL="0" distR="0" simplePos="0" relativeHeight="251658249" behindDoc="0" locked="0" layoutInCell="0" hidden="0" allowOverlap="1" wp14:anchorId="2E6995D2" wp14:editId="17AA9B05">
                <wp:simplePos x="0" y="0"/>
                <wp:positionH relativeFrom="page">
                  <wp:posOffset>1118762</wp:posOffset>
                </wp:positionH>
                <wp:positionV relativeFrom="page">
                  <wp:posOffset>1553042</wp:posOffset>
                </wp:positionV>
                <wp:extent cx="5376545" cy="1520190"/>
                <wp:effectExtent l="36195" t="36195" r="36195" b="36195"/>
                <wp:wrapSquare wrapText="bothSides"/>
                <wp:docPr id="9" name="Agrupar1"/>
                <wp:cNvGraphicFramePr/>
                <a:graphic xmlns:a="http://schemas.openxmlformats.org/drawingml/2006/main">
                  <a:graphicData uri="http://schemas.microsoft.com/office/word/2010/wordprocessingGroup">
                    <wpg:wgp>
                      <wpg:cNvGrpSpPr>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5_Pm/GaRMAAAAlAAAAAQAAAA0AAAAAkAAAAEgAAACQAAAASAAAAAAAAAAAAAAAAAAAABcAAAAUAAAASiEAADgLAABKIQAAOAsAAAACAAAJAAAABAAAAAAAAAAhAAAAQAAAADwAAAAKAAAAAIIAAAAAAAAAAAAAAAAAAAAAAADABgAAAAAAAAAAAACRJAAAEyEAAFoJAAABAAAAwAYAAJEkAAAoAAAACAAAAAEAAAABAAAA"/>
                          </a:ext>
                        </a:extLst>
                      </wpg:cNvGrpSpPr>
                      <wpg:grpSpPr>
                        <a:xfrm>
                          <a:off x="0" y="0"/>
                          <a:ext cx="5376545" cy="1520190"/>
                          <a:chOff x="0" y="0"/>
                          <a:chExt cx="5376545" cy="1520190"/>
                        </a:xfrm>
                      </wpg:grpSpPr>
                      <wps:wsp>
                        <wps:cNvPr id="10" name="Textbox 18"/>
                        <wps:cNvSpPr>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14_Pm/G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5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TIQAATAcAAAAAAADABgAAnyYAACgAAAAIAAAAAQAAAAEAAAA="/>
                            </a:ext>
                          </a:extLst>
                        </wps:cNvSpPr>
                        <wps:spPr>
                          <a:xfrm>
                            <a:off x="0" y="334010"/>
                            <a:ext cx="5376545" cy="1186180"/>
                          </a:xfrm>
                          <a:prstGeom prst="rect">
                            <a:avLst/>
                          </a:prstGeom>
                          <a:noFill/>
                          <a:ln w="36195">
                            <a:solidFill>
                              <a:srgbClr val="000000"/>
                            </a:solidFill>
                          </a:ln>
                        </wps:spPr>
                        <wps:txbx>
                          <w:txbxContent>
                            <w:p w14:paraId="7A007EE6" w14:textId="77777777" w:rsidR="00FF6569" w:rsidRDefault="00965EFC" w:rsidP="002E5D0A">
                              <w:pPr>
                                <w:ind w:left="142" w:right="187"/>
                              </w:pPr>
                              <w:proofErr w:type="spellStart"/>
                              <w:r>
                                <w:rPr>
                                  <w:spacing w:val="16"/>
                                  <w:w w:val="96"/>
                                </w:rPr>
                                <w:t>M</w:t>
                              </w:r>
                              <w:r>
                                <w:rPr>
                                  <w:spacing w:val="-58"/>
                                  <w:w w:val="93"/>
                                </w:rPr>
                                <w:t>a</w:t>
                              </w:r>
                              <w:r>
                                <w:rPr>
                                  <w:spacing w:val="16"/>
                                  <w:w w:val="158"/>
                                </w:rPr>
                                <w:t>´</w:t>
                              </w:r>
                              <w:r>
                                <w:rPr>
                                  <w:spacing w:val="17"/>
                                  <w:w w:val="110"/>
                                </w:rPr>
                                <w:t>x</w:t>
                              </w:r>
                              <w:r>
                                <w:rPr>
                                  <w:spacing w:val="16"/>
                                  <w:w w:val="92"/>
                                </w:rPr>
                                <w:t>imo</w:t>
                              </w:r>
                              <w:proofErr w:type="spellEnd"/>
                              <w:r>
                                <w:rPr>
                                  <w:spacing w:val="-9"/>
                                  <w:w w:val="104"/>
                                </w:rPr>
                                <w:t xml:space="preserve"> </w:t>
                              </w:r>
                              <w:r>
                                <w:rPr>
                                  <w:w w:val="105"/>
                                </w:rPr>
                                <w:t>250</w:t>
                              </w:r>
                              <w:r>
                                <w:rPr>
                                  <w:spacing w:val="-10"/>
                                  <w:w w:val="105"/>
                                </w:rPr>
                                <w:t xml:space="preserve"> </w:t>
                              </w:r>
                              <w:r>
                                <w:rPr>
                                  <w:w w:val="105"/>
                                </w:rPr>
                                <w:t>palabras,</w:t>
                              </w:r>
                              <w:r>
                                <w:rPr>
                                  <w:spacing w:val="-9"/>
                                  <w:w w:val="105"/>
                                </w:rPr>
                                <w:t xml:space="preserve"> </w:t>
                              </w:r>
                              <w:r>
                                <w:rPr>
                                  <w:w w:val="105"/>
                                </w:rPr>
                                <w:t>con</w:t>
                              </w:r>
                              <w:r>
                                <w:rPr>
                                  <w:spacing w:val="-10"/>
                                  <w:w w:val="105"/>
                                </w:rPr>
                                <w:t xml:space="preserve"> </w:t>
                              </w:r>
                              <w:r>
                                <w:rPr>
                                  <w:w w:val="105"/>
                                </w:rPr>
                                <w:t>la</w:t>
                              </w:r>
                              <w:r>
                                <w:rPr>
                                  <w:spacing w:val="-10"/>
                                  <w:w w:val="105"/>
                                </w:rPr>
                                <w:t xml:space="preserve"> </w:t>
                              </w:r>
                              <w:r>
                                <w:rPr>
                                  <w:w w:val="105"/>
                                </w:rPr>
                                <w:t>finalidad,</w:t>
                              </w:r>
                              <w:r>
                                <w:rPr>
                                  <w:spacing w:val="-10"/>
                                  <w:w w:val="105"/>
                                </w:rPr>
                                <w:t xml:space="preserve"> </w:t>
                              </w:r>
                              <w:r>
                                <w:rPr>
                                  <w:w w:val="105"/>
                                </w:rPr>
                                <w:t>contexto</w:t>
                              </w:r>
                              <w:r>
                                <w:rPr>
                                  <w:spacing w:val="-9"/>
                                  <w:w w:val="105"/>
                                </w:rPr>
                                <w:t xml:space="preserve"> </w:t>
                              </w:r>
                              <w:r>
                                <w:rPr>
                                  <w:w w:val="105"/>
                                </w:rPr>
                                <w:t>de</w:t>
                              </w:r>
                              <w:r>
                                <w:rPr>
                                  <w:spacing w:val="-9"/>
                                  <w:w w:val="105"/>
                                </w:rPr>
                                <w:t xml:space="preserve"> </w:t>
                              </w:r>
                              <w:proofErr w:type="spellStart"/>
                              <w:r>
                                <w:rPr>
                                  <w:spacing w:val="9"/>
                                  <w:w w:val="101"/>
                                </w:rPr>
                                <w:t>aplicaci</w:t>
                              </w:r>
                              <w:r>
                                <w:rPr>
                                  <w:spacing w:val="-55"/>
                                  <w:w w:val="88"/>
                                </w:rPr>
                                <w:t>o</w:t>
                              </w:r>
                              <w:r>
                                <w:rPr>
                                  <w:spacing w:val="8"/>
                                  <w:w w:val="162"/>
                                </w:rPr>
                                <w:t>´</w:t>
                              </w:r>
                              <w:r>
                                <w:rPr>
                                  <w:spacing w:val="9"/>
                                </w:rPr>
                                <w:t>n</w:t>
                              </w:r>
                              <w:proofErr w:type="spellEnd"/>
                              <w:r>
                                <w:rPr>
                                  <w:spacing w:val="9"/>
                                </w:rPr>
                                <w:t>,</w:t>
                              </w:r>
                              <w:r>
                                <w:rPr>
                                  <w:spacing w:val="-9"/>
                                  <w:w w:val="104"/>
                                </w:rPr>
                                <w:t xml:space="preserve"> </w:t>
                              </w:r>
                              <w:proofErr w:type="spellStart"/>
                              <w:r>
                                <w:rPr>
                                  <w:w w:val="105"/>
                                </w:rPr>
                                <w:t>metodolog´ıa</w:t>
                              </w:r>
                              <w:proofErr w:type="spellEnd"/>
                              <w:r>
                                <w:rPr>
                                  <w:w w:val="105"/>
                                </w:rPr>
                                <w:t>,</w:t>
                              </w:r>
                              <w:r>
                                <w:rPr>
                                  <w:spacing w:val="-10"/>
                                  <w:w w:val="105"/>
                                </w:rPr>
                                <w:t xml:space="preserve"> </w:t>
                              </w:r>
                              <w:proofErr w:type="spellStart"/>
                              <w:r>
                                <w:rPr>
                                  <w:spacing w:val="-3"/>
                                  <w:w w:val="105"/>
                                </w:rPr>
                                <w:t>resul</w:t>
                              </w:r>
                              <w:proofErr w:type="spellEnd"/>
                              <w:r>
                                <w:rPr>
                                  <w:spacing w:val="-3"/>
                                  <w:w w:val="105"/>
                                </w:rPr>
                                <w:t>-</w:t>
                              </w:r>
                            </w:p>
                            <w:p w14:paraId="00113A64" w14:textId="77777777" w:rsidR="00FF6569" w:rsidRDefault="00965EFC" w:rsidP="002E5D0A">
                              <w:pPr>
                                <w:ind w:left="142" w:right="187"/>
                              </w:pPr>
                              <w:proofErr w:type="spellStart"/>
                              <w:r>
                                <w:t>tados</w:t>
                              </w:r>
                              <w:proofErr w:type="spellEnd"/>
                              <w:r>
                                <w:rPr>
                                  <w:spacing w:val="24"/>
                                </w:rPr>
                                <w:t xml:space="preserve"> </w:t>
                              </w:r>
                              <w:r>
                                <w:t>y</w:t>
                              </w:r>
                              <w:r>
                                <w:rPr>
                                  <w:spacing w:val="25"/>
                                </w:rPr>
                                <w:t xml:space="preserve"> </w:t>
                              </w:r>
                              <w:r>
                                <w:t>conclusiones</w:t>
                              </w:r>
                              <w:r>
                                <w:rPr>
                                  <w:spacing w:val="24"/>
                                </w:rPr>
                                <w:t xml:space="preserve"> </w:t>
                              </w:r>
                              <w:r>
                                <w:t>del</w:t>
                              </w:r>
                              <w:r>
                                <w:rPr>
                                  <w:spacing w:val="24"/>
                                </w:rPr>
                                <w:t xml:space="preserve"> </w:t>
                              </w:r>
                              <w:r>
                                <w:rPr>
                                  <w:spacing w:val="-3"/>
                                </w:rPr>
                                <w:t>trabajo.</w:t>
                              </w:r>
                            </w:p>
                          </w:txbxContent>
                        </wps:txbx>
                        <wps:bodyPr spcFirstLastPara="1" vertOverflow="clip" horzOverflow="clip" lIns="0" tIns="0" rIns="0" bIns="0" upright="1">
                          <a:prstTxWarp prst="textNoShape">
                            <a:avLst/>
                          </a:prstTxWarp>
                          <a:noAutofit/>
                        </wps:bodyPr>
                      </wps:wsp>
                      <wps:wsp>
                        <wps:cNvPr id="11" name="Textbox 19"/>
                        <wps:cNvSpPr>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14_Pm/GaRMAAAAlAAAAZAAAAE0AAAAAAAAAAAAAAAAAAAAAAAAAAAAAAAAAAAAAAAAAAAEAAABQAAAAAAAAAAAA4D8AAAAAAADgPwAAAAAAAOA/AAAAAAAA4D8AAAAAAADgPwAAAAAAAOA/AAAAAAAA4D8AAAAAAADgPwAAAAAAAOA/AAAAAAAA4D8CAAAAjAAAAAEAAAAAAAAA5eXlAAAAAAAAAAAAAAAAAAAAAAAAAAAAAAAAAAAAAAAAAAAAZAAAAAEAAABAAAAAAAAAAAAAAAAAAAAAAAAAAAAAAAAAAAAAAAAAAAAAAAAAAAAAAAAAAAAAAAAAAAAAAAAAAAAAAAAAAAAAAAAAAAAAAAAAAAAAAAAAAAAAAAAAAAAAFAAAADwAAAABAAAAAAAAAAAAAAA5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sAAAAAggAAAAAAAAAAAAAAAAAAAAAAAMAGAAAAAAAAAAAAAJEkAAATIQAADwIAAAEAAADABgAAkSQAACgAAAAIAAAAAQAAAAEAAAA="/>
                            </a:ext>
                          </a:extLst>
                        </wps:cNvSpPr>
                        <wps:spPr>
                          <a:xfrm>
                            <a:off x="0" y="0"/>
                            <a:ext cx="5376545" cy="334645"/>
                          </a:xfrm>
                          <a:prstGeom prst="rect">
                            <a:avLst/>
                          </a:prstGeom>
                          <a:solidFill>
                            <a:srgbClr val="E5E5E5"/>
                          </a:solidFill>
                          <a:ln w="36195">
                            <a:solidFill>
                              <a:srgbClr val="000000"/>
                            </a:solidFill>
                          </a:ln>
                        </wps:spPr>
                        <wps:txbx>
                          <w:txbxContent>
                            <w:p w14:paraId="195966DC" w14:textId="77777777" w:rsidR="00FF6569" w:rsidRDefault="00965EFC" w:rsidP="002E5D0A">
                              <w:pPr>
                                <w:ind w:left="142"/>
                                <w:rPr>
                                  <w:color w:val="000000"/>
                                </w:rPr>
                              </w:pPr>
                              <w:r>
                                <w:rPr>
                                  <w:w w:val="115"/>
                                </w:rPr>
                                <w:t>Resumen</w:t>
                              </w:r>
                              <w:r>
                                <w:rPr>
                                  <w:spacing w:val="27"/>
                                  <w:w w:val="115"/>
                                </w:rPr>
                                <w:t xml:space="preserve"> </w:t>
                              </w:r>
                              <w:r>
                                <w:rPr>
                                  <w:w w:val="115"/>
                                </w:rPr>
                                <w:t>del</w:t>
                              </w:r>
                              <w:r>
                                <w:rPr>
                                  <w:spacing w:val="27"/>
                                  <w:w w:val="115"/>
                                </w:rPr>
                                <w:t xml:space="preserve"> </w:t>
                              </w:r>
                              <w:r>
                                <w:rPr>
                                  <w:spacing w:val="-1"/>
                                  <w:w w:val="115"/>
                                </w:rPr>
                                <w:t>trabajo</w:t>
                              </w:r>
                            </w:p>
                          </w:txbxContent>
                        </wps:txbx>
                        <wps:bodyPr spcFirstLastPara="1" vertOverflow="clip" horzOverflow="clip" lIns="0" tIns="0" rIns="0" bIns="0" upright="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E6995D2" id="Agrupar1" o:spid="_x0000_s1029" style="position:absolute;left:0;text-align:left;margin-left:88.1pt;margin-top:122.3pt;width:423.35pt;height:119.7pt;z-index:251658249;mso-wrap-distance-left:0;mso-wrap-distance-right:0;mso-position-horizontal-relative:page;mso-position-vertical-relative:page" coordsize="53765,15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" o:allowincell="f">
                <v:rect id="Textbox 18" o:spid="_x0000_s1030" style="position:absolute;top:3340;width:53765;height:1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" filled="f" strokeweight="2.85pt">
                  <v:textbox inset="0,0,0,0">
                    <w:txbxContent>
                      <w:p w14:paraId="7A007EE6" w14:textId="77777777" w:rsidR="00FF6569" w:rsidRDefault="00965EFC" w:rsidP="002E5D0A">
                        <w:pPr>
                          <w:ind w:left="142" w:right="187"/>
                        </w:pPr>
                        <w:proofErr w:type="spellStart"/>
                        <w:r>
                          <w:rPr>
                            <w:spacing w:val="16"/>
                            <w:w w:val="96"/>
                          </w:rPr>
                          <w:t>M</w:t>
                        </w:r>
                        <w:r>
                          <w:rPr>
                            <w:spacing w:val="-58"/>
                            <w:w w:val="93"/>
                          </w:rPr>
                          <w:t>a</w:t>
                        </w:r>
                        <w:r>
                          <w:rPr>
                            <w:spacing w:val="16"/>
                            <w:w w:val="158"/>
                          </w:rPr>
                          <w:t>´</w:t>
                        </w:r>
                        <w:r>
                          <w:rPr>
                            <w:spacing w:val="17"/>
                            <w:w w:val="110"/>
                          </w:rPr>
                          <w:t>x</w:t>
                        </w:r>
                        <w:r>
                          <w:rPr>
                            <w:spacing w:val="16"/>
                            <w:w w:val="92"/>
                          </w:rPr>
                          <w:t>imo</w:t>
                        </w:r>
                        <w:proofErr w:type="spellEnd"/>
                        <w:r>
                          <w:rPr>
                            <w:spacing w:val="-9"/>
                            <w:w w:val="104"/>
                          </w:rPr>
                          <w:t xml:space="preserve"> </w:t>
                        </w:r>
                        <w:r>
                          <w:rPr>
                            <w:w w:val="105"/>
                          </w:rPr>
                          <w:t>250</w:t>
                        </w:r>
                        <w:r>
                          <w:rPr>
                            <w:spacing w:val="-10"/>
                            <w:w w:val="105"/>
                          </w:rPr>
                          <w:t xml:space="preserve"> </w:t>
                        </w:r>
                        <w:r>
                          <w:rPr>
                            <w:w w:val="105"/>
                          </w:rPr>
                          <w:t>palabras,</w:t>
                        </w:r>
                        <w:r>
                          <w:rPr>
                            <w:spacing w:val="-9"/>
                            <w:w w:val="105"/>
                          </w:rPr>
                          <w:t xml:space="preserve"> </w:t>
                        </w:r>
                        <w:r>
                          <w:rPr>
                            <w:w w:val="105"/>
                          </w:rPr>
                          <w:t>con</w:t>
                        </w:r>
                        <w:r>
                          <w:rPr>
                            <w:spacing w:val="-10"/>
                            <w:w w:val="105"/>
                          </w:rPr>
                          <w:t xml:space="preserve"> </w:t>
                        </w:r>
                        <w:r>
                          <w:rPr>
                            <w:w w:val="105"/>
                          </w:rPr>
                          <w:t>la</w:t>
                        </w:r>
                        <w:r>
                          <w:rPr>
                            <w:spacing w:val="-10"/>
                            <w:w w:val="105"/>
                          </w:rPr>
                          <w:t xml:space="preserve"> </w:t>
                        </w:r>
                        <w:r>
                          <w:rPr>
                            <w:w w:val="105"/>
                          </w:rPr>
                          <w:t>finalidad,</w:t>
                        </w:r>
                        <w:r>
                          <w:rPr>
                            <w:spacing w:val="-10"/>
                            <w:w w:val="105"/>
                          </w:rPr>
                          <w:t xml:space="preserve"> </w:t>
                        </w:r>
                        <w:r>
                          <w:rPr>
                            <w:w w:val="105"/>
                          </w:rPr>
                          <w:t>contexto</w:t>
                        </w:r>
                        <w:r>
                          <w:rPr>
                            <w:spacing w:val="-9"/>
                            <w:w w:val="105"/>
                          </w:rPr>
                          <w:t xml:space="preserve"> </w:t>
                        </w:r>
                        <w:r>
                          <w:rPr>
                            <w:w w:val="105"/>
                          </w:rPr>
                          <w:t>de</w:t>
                        </w:r>
                        <w:r>
                          <w:rPr>
                            <w:spacing w:val="-9"/>
                            <w:w w:val="105"/>
                          </w:rPr>
                          <w:t xml:space="preserve"> </w:t>
                        </w:r>
                        <w:proofErr w:type="spellStart"/>
                        <w:r>
                          <w:rPr>
                            <w:spacing w:val="9"/>
                            <w:w w:val="101"/>
                          </w:rPr>
                          <w:t>aplicaci</w:t>
                        </w:r>
                        <w:r>
                          <w:rPr>
                            <w:spacing w:val="-55"/>
                            <w:w w:val="88"/>
                          </w:rPr>
                          <w:t>o</w:t>
                        </w:r>
                        <w:r>
                          <w:rPr>
                            <w:spacing w:val="8"/>
                            <w:w w:val="162"/>
                          </w:rPr>
                          <w:t>´</w:t>
                        </w:r>
                        <w:r>
                          <w:rPr>
                            <w:spacing w:val="9"/>
                          </w:rPr>
                          <w:t>n</w:t>
                        </w:r>
                        <w:proofErr w:type="spellEnd"/>
                        <w:r>
                          <w:rPr>
                            <w:spacing w:val="9"/>
                          </w:rPr>
                          <w:t>,</w:t>
                        </w:r>
                        <w:r>
                          <w:rPr>
                            <w:spacing w:val="-9"/>
                            <w:w w:val="104"/>
                          </w:rPr>
                          <w:t xml:space="preserve"> </w:t>
                        </w:r>
                        <w:proofErr w:type="spellStart"/>
                        <w:r>
                          <w:rPr>
                            <w:w w:val="105"/>
                          </w:rPr>
                          <w:t>metodolog´ıa</w:t>
                        </w:r>
                        <w:proofErr w:type="spellEnd"/>
                        <w:r>
                          <w:rPr>
                            <w:w w:val="105"/>
                          </w:rPr>
                          <w:t>,</w:t>
                        </w:r>
                        <w:r>
                          <w:rPr>
                            <w:spacing w:val="-10"/>
                            <w:w w:val="105"/>
                          </w:rPr>
                          <w:t xml:space="preserve"> </w:t>
                        </w:r>
                        <w:proofErr w:type="spellStart"/>
                        <w:r>
                          <w:rPr>
                            <w:spacing w:val="-3"/>
                            <w:w w:val="105"/>
                          </w:rPr>
                          <w:t>resul</w:t>
                        </w:r>
                        <w:proofErr w:type="spellEnd"/>
                        <w:r>
                          <w:rPr>
                            <w:spacing w:val="-3"/>
                            <w:w w:val="105"/>
                          </w:rPr>
                          <w:t>-</w:t>
                        </w:r>
                      </w:p>
                      <w:p w14:paraId="00113A64" w14:textId="77777777" w:rsidR="00FF6569" w:rsidRDefault="00965EFC" w:rsidP="002E5D0A">
                        <w:pPr>
                          <w:ind w:left="142" w:right="187"/>
                        </w:pPr>
                        <w:proofErr w:type="spellStart"/>
                        <w:r>
                          <w:t>tados</w:t>
                        </w:r>
                        <w:proofErr w:type="spellEnd"/>
                        <w:r>
                          <w:rPr>
                            <w:spacing w:val="24"/>
                          </w:rPr>
                          <w:t xml:space="preserve"> </w:t>
                        </w:r>
                        <w:r>
                          <w:t>y</w:t>
                        </w:r>
                        <w:r>
                          <w:rPr>
                            <w:spacing w:val="25"/>
                          </w:rPr>
                          <w:t xml:space="preserve"> </w:t>
                        </w:r>
                        <w:r>
                          <w:t>conclusiones</w:t>
                        </w:r>
                        <w:r>
                          <w:rPr>
                            <w:spacing w:val="24"/>
                          </w:rPr>
                          <w:t xml:space="preserve"> </w:t>
                        </w:r>
                        <w:r>
                          <w:t>del</w:t>
                        </w:r>
                        <w:r>
                          <w:rPr>
                            <w:spacing w:val="24"/>
                          </w:rPr>
                          <w:t xml:space="preserve"> </w:t>
                        </w:r>
                        <w:r>
                          <w:rPr>
                            <w:spacing w:val="-3"/>
                          </w:rPr>
                          <w:t>trabajo.</w:t>
                        </w:r>
                      </w:p>
                    </w:txbxContent>
                  </v:textbox>
                </v:rect>
                <v:rect id="Textbox 19" o:spid="_x0000_s1031" style="position:absolute;width:5376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" fillcolor="#e5e5e5" strokeweight="2.85pt">
                  <v:textbox inset="0,0,0,0">
                    <w:txbxContent>
                      <w:p w14:paraId="195966DC" w14:textId="77777777" w:rsidR="00FF6569" w:rsidRDefault="00965EFC" w:rsidP="002E5D0A">
                        <w:pPr>
                          <w:ind w:left="142"/>
                          <w:rPr>
                            <w:color w:val="000000"/>
                          </w:rPr>
                        </w:pPr>
                        <w:r>
                          <w:rPr>
                            <w:w w:val="115"/>
                          </w:rPr>
                          <w:t>Resumen</w:t>
                        </w:r>
                        <w:r>
                          <w:rPr>
                            <w:spacing w:val="27"/>
                            <w:w w:val="115"/>
                          </w:rPr>
                          <w:t xml:space="preserve"> </w:t>
                        </w:r>
                        <w:r>
                          <w:rPr>
                            <w:w w:val="115"/>
                          </w:rPr>
                          <w:t>del</w:t>
                        </w:r>
                        <w:r>
                          <w:rPr>
                            <w:spacing w:val="27"/>
                            <w:w w:val="115"/>
                          </w:rPr>
                          <w:t xml:space="preserve"> </w:t>
                        </w:r>
                        <w:r>
                          <w:rPr>
                            <w:spacing w:val="-1"/>
                            <w:w w:val="115"/>
                          </w:rPr>
                          <w:t>trabajo</w:t>
                        </w:r>
                      </w:p>
                    </w:txbxContent>
                  </v:textbox>
                </v:rect>
                <w10:wrap type="square" anchorx="page" anchory="page"/>
              </v:group>
            </w:pict>
          </mc:Fallback>
        </mc:AlternateContent>
      </w:r>
    </w:p>
    <w:p w14:paraId="1C716D77" w14:textId="1DFCA0EE" w:rsidR="00EB547E" w:rsidRDefault="00EB547E" w:rsidP="006C11AF">
      <w:pPr>
        <w:rPr>
          <w:w w:val="125"/>
        </w:rPr>
      </w:pPr>
    </w:p>
    <w:p w14:paraId="622AD79B" w14:textId="5F8ED04E" w:rsidR="00EB547E" w:rsidRDefault="00EB547E" w:rsidP="006C11AF">
      <w:pPr>
        <w:rPr>
          <w:color w:val="000072"/>
          <w:spacing w:val="-2"/>
          <w:w w:val="125"/>
          <w:sz w:val="34"/>
        </w:rPr>
      </w:pPr>
    </w:p>
    <w:p w14:paraId="730D0DBC" w14:textId="04DA1875" w:rsidR="00EB547E" w:rsidRDefault="0091289D" w:rsidP="006C11AF">
      <w:pPr>
        <w:rPr>
          <w:w w:val="125"/>
        </w:rPr>
      </w:pPr>
      <w:r>
        <w:rPr>
          <w:noProof/>
          <w:lang w:eastAsia="es-ES"/>
        </w:rPr>
        <mc:AlternateContent>
          <mc:Choice Requires="wpg">
            <w:drawing>
              <wp:anchor distT="0" distB="0" distL="0" distR="0" simplePos="0" relativeHeight="251658252" behindDoc="0" locked="0" layoutInCell="0" hidden="0" allowOverlap="1" wp14:anchorId="19BAD324" wp14:editId="702B972E">
                <wp:simplePos x="0" y="0"/>
                <wp:positionH relativeFrom="margin">
                  <wp:align>left</wp:align>
                </wp:positionH>
                <wp:positionV relativeFrom="page">
                  <wp:posOffset>4064575</wp:posOffset>
                </wp:positionV>
                <wp:extent cx="5398135" cy="1421130"/>
                <wp:effectExtent l="19050" t="19050" r="12065" b="26670"/>
                <wp:wrapSquare wrapText="bothSides"/>
                <wp:docPr id="12" name="Agrupar2"/>
                <wp:cNvGraphicFramePr/>
                <a:graphic xmlns:a="http://schemas.openxmlformats.org/drawingml/2006/main">
                  <a:graphicData uri="http://schemas.microsoft.com/office/word/2010/wordprocessingGroup">
                    <wpg:wgp>
                      <wpg:cNvGrpSpPr>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5_Pm/GaRMAAAAlAAAAAQAAAE0AAAAAkAAAAEgAAACQAAAASAAAAAAAAAAAAAAAAAAAABcAAAAUAAAAPCYAAA0EAAA8JgAADQQAAAACAAAJAAAABAAAAAAAAAAhAAAAQAAAADwAAAALAAAAAIIAAAAAAAAAAAAAAAAAAAAAAACpBgAAAAAAAAAAAACqMgAANSEAAD0GAAABAAAAqQYAAKoyAAAoAAAACAAAAAEAAAABAAAA"/>
                          </a:ext>
                        </a:extLst>
                      </wpg:cNvGrpSpPr>
                      <wpg:grpSpPr>
                        <a:xfrm>
                          <a:off x="0" y="0"/>
                          <a:ext cx="5398135" cy="1421561"/>
                          <a:chOff x="0" y="0"/>
                          <a:chExt cx="5398135" cy="1128371"/>
                        </a:xfrm>
                      </wpg:grpSpPr>
                      <wps:wsp>
                        <wps:cNvPr id="13" name="Textbox 21"/>
                        <wps:cNvSpPr>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14_Pm/G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5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sAAAAAggAAAAAAAAAAAAABAAAAAAAAAKoGAAABAAAAAAAAAK80AAA0IQAAOAQAAAEAAACqBgAArzQAACgAAAAIAAAAAQAAAAEAAAA="/>
                            </a:ext>
                          </a:extLst>
                        </wps:cNvSpPr>
                        <wps:spPr>
                          <a:xfrm>
                            <a:off x="635" y="328295"/>
                            <a:ext cx="5397500" cy="800076"/>
                          </a:xfrm>
                          <a:prstGeom prst="rect">
                            <a:avLst/>
                          </a:prstGeom>
                          <a:noFill/>
                          <a:ln w="36195">
                            <a:solidFill>
                              <a:srgbClr val="000000"/>
                            </a:solidFill>
                          </a:ln>
                        </wps:spPr>
                        <wps:txbx>
                          <w:txbxContent>
                            <w:p w14:paraId="45DEB558" w14:textId="77777777" w:rsidR="00FF6569" w:rsidRDefault="00965EFC" w:rsidP="002E5D0A">
                              <w:pPr>
                                <w:ind w:left="142" w:right="214"/>
                              </w:pPr>
                              <w:r>
                                <w:rPr>
                                  <w:w w:val="105"/>
                                </w:rPr>
                                <w:t>A</w:t>
                              </w:r>
                              <w:r>
                                <w:rPr>
                                  <w:spacing w:val="-5"/>
                                  <w:w w:val="105"/>
                                </w:rPr>
                                <w:t xml:space="preserve"> </w:t>
                              </w:r>
                              <w:proofErr w:type="spellStart"/>
                              <w:r>
                                <w:rPr>
                                  <w:w w:val="105"/>
                                </w:rPr>
                                <w:t>maximum</w:t>
                              </w:r>
                              <w:proofErr w:type="spellEnd"/>
                              <w:r>
                                <w:rPr>
                                  <w:spacing w:val="-5"/>
                                  <w:w w:val="105"/>
                                </w:rPr>
                                <w:t xml:space="preserve"> </w:t>
                              </w:r>
                              <w:r>
                                <w:rPr>
                                  <w:w w:val="105"/>
                                </w:rPr>
                                <w:t>of</w:t>
                              </w:r>
                              <w:r>
                                <w:rPr>
                                  <w:spacing w:val="-4"/>
                                  <w:w w:val="105"/>
                                </w:rPr>
                                <w:t xml:space="preserve"> </w:t>
                              </w:r>
                              <w:r>
                                <w:rPr>
                                  <w:w w:val="105"/>
                                </w:rPr>
                                <w:t>250</w:t>
                              </w:r>
                              <w:r>
                                <w:rPr>
                                  <w:spacing w:val="-5"/>
                                  <w:w w:val="105"/>
                                </w:rPr>
                                <w:t xml:space="preserve"> </w:t>
                              </w:r>
                              <w:proofErr w:type="spellStart"/>
                              <w:r>
                                <w:rPr>
                                  <w:w w:val="105"/>
                                </w:rPr>
                                <w:t>words</w:t>
                              </w:r>
                              <w:proofErr w:type="spellEnd"/>
                              <w:r>
                                <w:rPr>
                                  <w:w w:val="105"/>
                                </w:rPr>
                                <w:t>,</w:t>
                              </w:r>
                              <w:r>
                                <w:rPr>
                                  <w:spacing w:val="-5"/>
                                  <w:w w:val="105"/>
                                </w:rPr>
                                <w:t xml:space="preserve"> </w:t>
                              </w:r>
                              <w:proofErr w:type="spellStart"/>
                              <w:r>
                                <w:rPr>
                                  <w:w w:val="105"/>
                                </w:rPr>
                                <w:t>detailing</w:t>
                              </w:r>
                              <w:proofErr w:type="spellEnd"/>
                              <w:r>
                                <w:rPr>
                                  <w:spacing w:val="-4"/>
                                  <w:w w:val="105"/>
                                </w:rPr>
                                <w:t xml:space="preserve"> </w:t>
                              </w:r>
                              <w:proofErr w:type="spellStart"/>
                              <w:r>
                                <w:rPr>
                                  <w:w w:val="105"/>
                                </w:rPr>
                                <w:t>the</w:t>
                              </w:r>
                              <w:proofErr w:type="spellEnd"/>
                              <w:r>
                                <w:rPr>
                                  <w:spacing w:val="-5"/>
                                  <w:w w:val="105"/>
                                </w:rPr>
                                <w:t xml:space="preserve"> </w:t>
                              </w:r>
                              <w:proofErr w:type="spellStart"/>
                              <w:r>
                                <w:rPr>
                                  <w:w w:val="105"/>
                                </w:rPr>
                                <w:t>purpose</w:t>
                              </w:r>
                              <w:proofErr w:type="spellEnd"/>
                              <w:r>
                                <w:rPr>
                                  <w:w w:val="105"/>
                                </w:rPr>
                                <w:t>,</w:t>
                              </w:r>
                              <w:r>
                                <w:rPr>
                                  <w:spacing w:val="-5"/>
                                  <w:w w:val="105"/>
                                </w:rPr>
                                <w:t xml:space="preserve"> </w:t>
                              </w:r>
                              <w:r>
                                <w:rPr>
                                  <w:w w:val="105"/>
                                </w:rPr>
                                <w:t>contexto</w:t>
                              </w:r>
                              <w:r>
                                <w:rPr>
                                  <w:spacing w:val="-4"/>
                                  <w:w w:val="105"/>
                                </w:rPr>
                                <w:t xml:space="preserve"> </w:t>
                              </w:r>
                              <w:r>
                                <w:rPr>
                                  <w:w w:val="105"/>
                                </w:rPr>
                                <w:t>of</w:t>
                              </w:r>
                              <w:r>
                                <w:rPr>
                                  <w:spacing w:val="-5"/>
                                  <w:w w:val="105"/>
                                </w:rPr>
                                <w:t xml:space="preserve"> </w:t>
                              </w:r>
                              <w:proofErr w:type="spellStart"/>
                              <w:r>
                                <w:rPr>
                                  <w:w w:val="105"/>
                                </w:rPr>
                                <w:t>application</w:t>
                              </w:r>
                              <w:proofErr w:type="spellEnd"/>
                              <w:r>
                                <w:rPr>
                                  <w:w w:val="105"/>
                                </w:rPr>
                                <w:t>,</w:t>
                              </w:r>
                              <w:r>
                                <w:rPr>
                                  <w:spacing w:val="-4"/>
                                  <w:w w:val="105"/>
                                </w:rPr>
                                <w:t xml:space="preserve"> </w:t>
                              </w:r>
                              <w:proofErr w:type="spellStart"/>
                              <w:r>
                                <w:rPr>
                                  <w:spacing w:val="-3"/>
                                  <w:w w:val="105"/>
                                </w:rPr>
                                <w:t>methodo</w:t>
                              </w:r>
                              <w:proofErr w:type="spellEnd"/>
                              <w:r>
                                <w:rPr>
                                  <w:spacing w:val="-3"/>
                                  <w:w w:val="105"/>
                                </w:rPr>
                                <w:t>-</w:t>
                              </w:r>
                            </w:p>
                            <w:p w14:paraId="0BDFCDA9" w14:textId="77777777" w:rsidR="00FF6569" w:rsidRDefault="00965EFC" w:rsidP="002E5D0A">
                              <w:pPr>
                                <w:ind w:left="142" w:right="214"/>
                              </w:pPr>
                              <w:proofErr w:type="spellStart"/>
                              <w:r>
                                <w:t>logy</w:t>
                              </w:r>
                              <w:proofErr w:type="spellEnd"/>
                              <w:r>
                                <w:t>,</w:t>
                              </w:r>
                              <w:r>
                                <w:rPr>
                                  <w:spacing w:val="21"/>
                                </w:rPr>
                                <w:t xml:space="preserve"> </w:t>
                              </w:r>
                              <w:proofErr w:type="spellStart"/>
                              <w:r>
                                <w:t>results</w:t>
                              </w:r>
                              <w:proofErr w:type="spellEnd"/>
                              <w:r>
                                <w:rPr>
                                  <w:spacing w:val="21"/>
                                </w:rPr>
                                <w:t xml:space="preserve"> </w:t>
                              </w:r>
                              <w:r>
                                <w:t>and</w:t>
                              </w:r>
                              <w:r>
                                <w:rPr>
                                  <w:spacing w:val="21"/>
                                </w:rPr>
                                <w:t xml:space="preserve"> </w:t>
                              </w:r>
                              <w:r>
                                <w:t>conclusiones</w:t>
                              </w:r>
                              <w:r>
                                <w:rPr>
                                  <w:spacing w:val="21"/>
                                </w:rPr>
                                <w:t xml:space="preserve"> </w:t>
                              </w:r>
                              <w:r>
                                <w:t>of</w:t>
                              </w:r>
                              <w:r>
                                <w:rPr>
                                  <w:spacing w:val="21"/>
                                </w:rPr>
                                <w:t xml:space="preserve"> </w:t>
                              </w:r>
                              <w:proofErr w:type="spellStart"/>
                              <w:r>
                                <w:t>the</w:t>
                              </w:r>
                              <w:proofErr w:type="spellEnd"/>
                              <w:r>
                                <w:rPr>
                                  <w:spacing w:val="21"/>
                                </w:rPr>
                                <w:t xml:space="preserve"> </w:t>
                              </w:r>
                              <w:proofErr w:type="spellStart"/>
                              <w:r>
                                <w:rPr>
                                  <w:spacing w:val="-3"/>
                                </w:rPr>
                                <w:t>work</w:t>
                              </w:r>
                              <w:proofErr w:type="spellEnd"/>
                              <w:r>
                                <w:rPr>
                                  <w:spacing w:val="-3"/>
                                </w:rPr>
                                <w:t>.</w:t>
                              </w:r>
                            </w:p>
                          </w:txbxContent>
                        </wps:txbx>
                        <wps:bodyPr spcFirstLastPara="1" vertOverflow="clip" horzOverflow="clip" lIns="0" tIns="0" rIns="0" bIns="0" upright="1">
                          <a:prstTxWarp prst="textNoShape">
                            <a:avLst/>
                          </a:prstTxWarp>
                          <a:noAutofit/>
                        </wps:bodyPr>
                      </wps:wsp>
                      <wps:wsp>
                        <wps:cNvPr id="14" name="Textbox 22"/>
                        <wps:cNvSpPr>
                          <a:extLst>
                            <a:ext uri="sm">
                              <sm:smNativeData xmlns="" xmlns:o="urn:schemas-microsoft-com:office:office" xmlns:v="urn:schemas-microsoft-com:vml" xmlns:w10="urn:schemas-microsoft-com:office:word" xmlns:w="http://schemas.openxmlformats.org/wordprocessingml/2006/main" xmlns:sm="s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SMDATA_14_Pm/GaRMAAAAlAAAAZAAAAA0AAAAAAAAAAAAAAAAAAAAAAAAAAAAAAAAAAAAAAAAAAAEAAABQAAAAAAAAAAAA4D8AAAAAAADgPwAAAAAAAOA/AAAAAAAA4D8AAAAAAADgPwAAAAAAAOA/AAAAAAAA4D8AAAAAAADgPwAAAAAAAOA/AAAAAAAA4D8CAAAAjAAAAAEAAAAAAAAA5eXlAAAAAAAAAAAAAAAAAAAAAAAAAAAAAAAAAAAAAAAAAAAAZAAAAAEAAABAAAAAAAAAAAAAAAAAAAAAAAAAAAAAAAAAAAAAAAAAAAAAAAAAAAAAAAAAAAAAAAAAAAAAAAAAAAAAAAAAAAAAAAAAAAAAAAAAAAAAAAAAAAAAAAAAAAAAFAAAADwAAAABAAAAAAAAAAAAAAA5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wAAAAAggAAAAAAAAAAAAABAAAAAAAAACkHAAABAAAAAAAAAKoyAAA0IQAAAwIAAAEAAACpBgAAqjIAACgAAAAIAAAAAQAAAAEAAAA="/>
                            </a:ext>
                          </a:extLst>
                        </wps:cNvSpPr>
                        <wps:spPr>
                          <a:xfrm>
                            <a:off x="0" y="0"/>
                            <a:ext cx="5397500" cy="327025"/>
                          </a:xfrm>
                          <a:prstGeom prst="rect">
                            <a:avLst/>
                          </a:prstGeom>
                          <a:solidFill>
                            <a:srgbClr val="E5E5E5"/>
                          </a:solidFill>
                          <a:ln w="36195">
                            <a:solidFill>
                              <a:srgbClr val="000000"/>
                            </a:solidFill>
                          </a:ln>
                        </wps:spPr>
                        <wps:txbx>
                          <w:txbxContent>
                            <w:p w14:paraId="1B2A5440" w14:textId="77777777" w:rsidR="00FF6569" w:rsidRDefault="00965EFC" w:rsidP="002E5D0A">
                              <w:pPr>
                                <w:ind w:left="142"/>
                                <w:rPr>
                                  <w:w w:val="120"/>
                                </w:rPr>
                              </w:pPr>
                              <w:proofErr w:type="spellStart"/>
                              <w:r>
                                <w:rPr>
                                  <w:w w:val="120"/>
                                </w:rPr>
                                <w:t>Abstract</w:t>
                              </w:r>
                              <w:proofErr w:type="spellEnd"/>
                            </w:p>
                          </w:txbxContent>
                        </wps:txbx>
                        <wps:bodyPr spcFirstLastPara="1" vertOverflow="clip" horzOverflow="clip" lIns="0" tIns="0" rIns="0" bIns="0" upright="1">
                          <a:prstTxWarp prst="textNoShape">
                            <a:avLst/>
                          </a:prstTxWarp>
                          <a:noAutofit/>
                        </wps:bodyPr>
                      </wps:wsp>
                    </wpg:wg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9BAD324" id="Agrupar2" o:spid="_x0000_s1032" style="position:absolute;left:0;text-align:left;margin-left:0;margin-top:320.05pt;width:425.05pt;height:111.9pt;z-index:251658252;mso-wrap-distance-left:0;mso-wrap-distance-right:0;mso-position-horizontal:left;mso-position-horizontal-relative:margin;mso-position-vertical-relative:page;mso-height-relative:margin" coordsize="53981,11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" o:allowincell="f">
                <v:rect id="Textbox 21" o:spid="_x0000_s1033" style="position:absolute;left:6;top:3282;width:53975;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" filled="f" strokeweight="2.85pt">
                  <v:textbox inset="0,0,0,0">
                    <w:txbxContent>
                      <w:p w14:paraId="45DEB558" w14:textId="77777777" w:rsidR="00FF6569" w:rsidRDefault="00965EFC" w:rsidP="002E5D0A">
                        <w:pPr>
                          <w:ind w:left="142" w:right="214"/>
                        </w:pPr>
                        <w:r>
                          <w:rPr>
                            <w:w w:val="105"/>
                          </w:rPr>
                          <w:t>A</w:t>
                        </w:r>
                        <w:r>
                          <w:rPr>
                            <w:spacing w:val="-5"/>
                            <w:w w:val="105"/>
                          </w:rPr>
                          <w:t xml:space="preserve"> </w:t>
                        </w:r>
                        <w:proofErr w:type="spellStart"/>
                        <w:r>
                          <w:rPr>
                            <w:w w:val="105"/>
                          </w:rPr>
                          <w:t>maximum</w:t>
                        </w:r>
                        <w:proofErr w:type="spellEnd"/>
                        <w:r>
                          <w:rPr>
                            <w:spacing w:val="-5"/>
                            <w:w w:val="105"/>
                          </w:rPr>
                          <w:t xml:space="preserve"> </w:t>
                        </w:r>
                        <w:proofErr w:type="spellStart"/>
                        <w:r>
                          <w:rPr>
                            <w:w w:val="105"/>
                          </w:rPr>
                          <w:t>of</w:t>
                        </w:r>
                        <w:proofErr w:type="spellEnd"/>
                        <w:r>
                          <w:rPr>
                            <w:spacing w:val="-4"/>
                            <w:w w:val="105"/>
                          </w:rPr>
                          <w:t xml:space="preserve"> </w:t>
                        </w:r>
                        <w:r>
                          <w:rPr>
                            <w:w w:val="105"/>
                          </w:rPr>
                          <w:t>250</w:t>
                        </w:r>
                        <w:r>
                          <w:rPr>
                            <w:spacing w:val="-5"/>
                            <w:w w:val="105"/>
                          </w:rPr>
                          <w:t xml:space="preserve"> </w:t>
                        </w:r>
                        <w:proofErr w:type="spellStart"/>
                        <w:r>
                          <w:rPr>
                            <w:w w:val="105"/>
                          </w:rPr>
                          <w:t>words</w:t>
                        </w:r>
                        <w:proofErr w:type="spellEnd"/>
                        <w:r>
                          <w:rPr>
                            <w:w w:val="105"/>
                          </w:rPr>
                          <w:t>,</w:t>
                        </w:r>
                        <w:r>
                          <w:rPr>
                            <w:spacing w:val="-5"/>
                            <w:w w:val="105"/>
                          </w:rPr>
                          <w:t xml:space="preserve"> </w:t>
                        </w:r>
                        <w:proofErr w:type="spellStart"/>
                        <w:r>
                          <w:rPr>
                            <w:w w:val="105"/>
                          </w:rPr>
                          <w:t>detailing</w:t>
                        </w:r>
                        <w:proofErr w:type="spellEnd"/>
                        <w:r>
                          <w:rPr>
                            <w:spacing w:val="-4"/>
                            <w:w w:val="105"/>
                          </w:rPr>
                          <w:t xml:space="preserve"> </w:t>
                        </w:r>
                        <w:proofErr w:type="spellStart"/>
                        <w:r>
                          <w:rPr>
                            <w:w w:val="105"/>
                          </w:rPr>
                          <w:t>the</w:t>
                        </w:r>
                        <w:proofErr w:type="spellEnd"/>
                        <w:r>
                          <w:rPr>
                            <w:spacing w:val="-5"/>
                            <w:w w:val="105"/>
                          </w:rPr>
                          <w:t xml:space="preserve"> </w:t>
                        </w:r>
                        <w:proofErr w:type="spellStart"/>
                        <w:r>
                          <w:rPr>
                            <w:w w:val="105"/>
                          </w:rPr>
                          <w:t>purpose</w:t>
                        </w:r>
                        <w:proofErr w:type="spellEnd"/>
                        <w:r>
                          <w:rPr>
                            <w:w w:val="105"/>
                          </w:rPr>
                          <w:t>,</w:t>
                        </w:r>
                        <w:r>
                          <w:rPr>
                            <w:spacing w:val="-5"/>
                            <w:w w:val="105"/>
                          </w:rPr>
                          <w:t xml:space="preserve"> </w:t>
                        </w:r>
                        <w:r>
                          <w:rPr>
                            <w:w w:val="105"/>
                          </w:rPr>
                          <w:t>contexto</w:t>
                        </w:r>
                        <w:r>
                          <w:rPr>
                            <w:spacing w:val="-4"/>
                            <w:w w:val="105"/>
                          </w:rPr>
                          <w:t xml:space="preserve"> </w:t>
                        </w:r>
                        <w:proofErr w:type="spellStart"/>
                        <w:r>
                          <w:rPr>
                            <w:w w:val="105"/>
                          </w:rPr>
                          <w:t>of</w:t>
                        </w:r>
                        <w:proofErr w:type="spellEnd"/>
                        <w:r>
                          <w:rPr>
                            <w:spacing w:val="-5"/>
                            <w:w w:val="105"/>
                          </w:rPr>
                          <w:t xml:space="preserve"> </w:t>
                        </w:r>
                        <w:proofErr w:type="spellStart"/>
                        <w:r>
                          <w:rPr>
                            <w:w w:val="105"/>
                          </w:rPr>
                          <w:t>application</w:t>
                        </w:r>
                        <w:proofErr w:type="spellEnd"/>
                        <w:r>
                          <w:rPr>
                            <w:w w:val="105"/>
                          </w:rPr>
                          <w:t>,</w:t>
                        </w:r>
                        <w:r>
                          <w:rPr>
                            <w:spacing w:val="-4"/>
                            <w:w w:val="105"/>
                          </w:rPr>
                          <w:t xml:space="preserve"> </w:t>
                        </w:r>
                        <w:proofErr w:type="spellStart"/>
                        <w:r>
                          <w:rPr>
                            <w:spacing w:val="-3"/>
                            <w:w w:val="105"/>
                          </w:rPr>
                          <w:t>methodo</w:t>
                        </w:r>
                        <w:proofErr w:type="spellEnd"/>
                        <w:r>
                          <w:rPr>
                            <w:spacing w:val="-3"/>
                            <w:w w:val="105"/>
                          </w:rPr>
                          <w:t>-</w:t>
                        </w:r>
                      </w:p>
                      <w:p w14:paraId="0BDFCDA9" w14:textId="77777777" w:rsidR="00FF6569" w:rsidRDefault="00965EFC" w:rsidP="002E5D0A">
                        <w:pPr>
                          <w:ind w:left="142" w:right="214"/>
                        </w:pPr>
                        <w:proofErr w:type="spellStart"/>
                        <w:r>
                          <w:t>logy</w:t>
                        </w:r>
                        <w:proofErr w:type="spellEnd"/>
                        <w:r>
                          <w:t>,</w:t>
                        </w:r>
                        <w:r>
                          <w:rPr>
                            <w:spacing w:val="21"/>
                          </w:rPr>
                          <w:t xml:space="preserve"> </w:t>
                        </w:r>
                        <w:proofErr w:type="spellStart"/>
                        <w:r>
                          <w:t>results</w:t>
                        </w:r>
                        <w:proofErr w:type="spellEnd"/>
                        <w:r>
                          <w:rPr>
                            <w:spacing w:val="21"/>
                          </w:rPr>
                          <w:t xml:space="preserve"> </w:t>
                        </w:r>
                        <w:r>
                          <w:t>and</w:t>
                        </w:r>
                        <w:r>
                          <w:rPr>
                            <w:spacing w:val="21"/>
                          </w:rPr>
                          <w:t xml:space="preserve"> </w:t>
                        </w:r>
                        <w:r>
                          <w:t>conclusiones</w:t>
                        </w:r>
                        <w:r>
                          <w:rPr>
                            <w:spacing w:val="21"/>
                          </w:rPr>
                          <w:t xml:space="preserve"> </w:t>
                        </w:r>
                        <w:proofErr w:type="spellStart"/>
                        <w:r>
                          <w:t>of</w:t>
                        </w:r>
                        <w:proofErr w:type="spellEnd"/>
                        <w:r>
                          <w:rPr>
                            <w:spacing w:val="21"/>
                          </w:rPr>
                          <w:t xml:space="preserve"> </w:t>
                        </w:r>
                        <w:proofErr w:type="spellStart"/>
                        <w:r>
                          <w:t>the</w:t>
                        </w:r>
                        <w:proofErr w:type="spellEnd"/>
                        <w:r>
                          <w:rPr>
                            <w:spacing w:val="21"/>
                          </w:rPr>
                          <w:t xml:space="preserve"> </w:t>
                        </w:r>
                        <w:proofErr w:type="spellStart"/>
                        <w:r>
                          <w:rPr>
                            <w:spacing w:val="-3"/>
                          </w:rPr>
                          <w:t>work</w:t>
                        </w:r>
                        <w:proofErr w:type="spellEnd"/>
                        <w:r>
                          <w:rPr>
                            <w:spacing w:val="-3"/>
                          </w:rPr>
                          <w:t>.</w:t>
                        </w:r>
                      </w:p>
                    </w:txbxContent>
                  </v:textbox>
                </v:rect>
                <v:rect id="Textbox 22" o:spid="_x0000_s1034" style="position:absolute;width:53975;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" fillcolor="#e5e5e5" strokeweight="2.85pt">
                  <v:textbox inset="0,0,0,0">
                    <w:txbxContent>
                      <w:p w14:paraId="1B2A5440" w14:textId="77777777" w:rsidR="00FF6569" w:rsidRDefault="00965EFC" w:rsidP="002E5D0A">
                        <w:pPr>
                          <w:ind w:left="142"/>
                          <w:rPr>
                            <w:w w:val="120"/>
                          </w:rPr>
                        </w:pPr>
                        <w:proofErr w:type="spellStart"/>
                        <w:r>
                          <w:rPr>
                            <w:w w:val="120"/>
                          </w:rPr>
                          <w:t>Abstract</w:t>
                        </w:r>
                        <w:proofErr w:type="spellEnd"/>
                      </w:p>
                    </w:txbxContent>
                  </v:textbox>
                </v:rect>
                <w10:wrap type="square" anchorx="margin" anchory="page"/>
              </v:group>
            </w:pict>
          </mc:Fallback>
        </mc:AlternateContent>
      </w:r>
    </w:p>
    <w:p w14:paraId="41528737" w14:textId="0D8019B1" w:rsidR="00EB547E" w:rsidRDefault="00EB547E" w:rsidP="006C11AF">
      <w:pPr>
        <w:rPr>
          <w:w w:val="125"/>
        </w:rPr>
      </w:pPr>
    </w:p>
    <w:p w14:paraId="0215D6B8" w14:textId="6D071BB5" w:rsidR="00EB547E" w:rsidRDefault="00EB547E" w:rsidP="006C11AF">
      <w:pPr>
        <w:rPr>
          <w:w w:val="125"/>
        </w:rPr>
      </w:pPr>
    </w:p>
    <w:p w14:paraId="44BEE990" w14:textId="6B13080F" w:rsidR="0091289D" w:rsidRDefault="0091289D" w:rsidP="006C11AF">
      <w:pPr>
        <w:rPr>
          <w:w w:val="125"/>
        </w:rPr>
      </w:pPr>
    </w:p>
    <w:p w14:paraId="542923FB" w14:textId="495629D4" w:rsidR="0091289D" w:rsidRDefault="0091289D" w:rsidP="006C11AF">
      <w:pPr>
        <w:rPr>
          <w:w w:val="125"/>
        </w:rPr>
      </w:pPr>
    </w:p>
    <w:p w14:paraId="098F7519" w14:textId="5F8BF3B5" w:rsidR="0091289D" w:rsidRDefault="0091289D" w:rsidP="006C11AF">
      <w:pPr>
        <w:rPr>
          <w:w w:val="125"/>
        </w:rPr>
      </w:pPr>
    </w:p>
    <w:p w14:paraId="1711465D" w14:textId="0CC52EF0" w:rsidR="0091289D" w:rsidRDefault="0091289D" w:rsidP="006C11AF">
      <w:pPr>
        <w:rPr>
          <w:w w:val="125"/>
        </w:rPr>
      </w:pPr>
    </w:p>
    <w:p w14:paraId="03A655CD" w14:textId="1F365E2F" w:rsidR="0091289D" w:rsidRDefault="0091289D" w:rsidP="006C11AF">
      <w:pPr>
        <w:rPr>
          <w:w w:val="125"/>
        </w:rPr>
      </w:pPr>
    </w:p>
    <w:p w14:paraId="03C7FA35" w14:textId="29D68185" w:rsidR="0091289D" w:rsidRDefault="0091289D" w:rsidP="006C11AF">
      <w:pPr>
        <w:rPr>
          <w:w w:val="125"/>
        </w:rPr>
      </w:pPr>
    </w:p>
    <w:p w14:paraId="2533A2FC" w14:textId="490064F4" w:rsidR="0091289D" w:rsidRDefault="0091289D" w:rsidP="006C11AF">
      <w:pPr>
        <w:rPr>
          <w:w w:val="125"/>
        </w:rPr>
      </w:pPr>
    </w:p>
    <w:p w14:paraId="2F2DC274" w14:textId="09899F81" w:rsidR="0091289D" w:rsidRDefault="0091289D" w:rsidP="006C11AF">
      <w:pPr>
        <w:rPr>
          <w:w w:val="125"/>
        </w:rPr>
      </w:pPr>
    </w:p>
    <w:p w14:paraId="7FB8D6A6" w14:textId="710FA6BF" w:rsidR="0091289D" w:rsidRDefault="0091289D" w:rsidP="006C11AF">
      <w:pPr>
        <w:rPr>
          <w:w w:val="125"/>
        </w:rPr>
      </w:pPr>
    </w:p>
    <w:p w14:paraId="007CE4C0" w14:textId="558AA434" w:rsidR="0091289D" w:rsidRDefault="0091289D" w:rsidP="006C11AF">
      <w:pPr>
        <w:rPr>
          <w:w w:val="125"/>
        </w:rPr>
      </w:pPr>
    </w:p>
    <w:p w14:paraId="42CA54FA" w14:textId="672ADED9" w:rsidR="0091289D" w:rsidRDefault="0091289D" w:rsidP="006C11AF">
      <w:pPr>
        <w:rPr>
          <w:w w:val="125"/>
        </w:rPr>
      </w:pPr>
    </w:p>
    <w:p w14:paraId="72B4177A" w14:textId="01F58BB3" w:rsidR="0091289D" w:rsidRDefault="0091289D" w:rsidP="006C11AF">
      <w:pPr>
        <w:rPr>
          <w:w w:val="125"/>
        </w:rPr>
      </w:pPr>
    </w:p>
    <w:p w14:paraId="04C542EE" w14:textId="08E46E1C" w:rsidR="00FF6569" w:rsidRPr="00FA755D" w:rsidRDefault="0091289D" w:rsidP="00EE34FB">
      <w:pPr>
        <w:rPr>
          <w:b/>
          <w:bCs/>
        </w:rPr>
      </w:pPr>
      <w:r>
        <w:rPr>
          <w:spacing w:val="-223"/>
          <w:w w:val="182"/>
          <w:position w:val="12"/>
        </w:rPr>
        <w:t>´</w:t>
      </w:r>
      <w:proofErr w:type="spellStart"/>
      <w:r w:rsidRPr="00EE34FB">
        <w:rPr>
          <w:b/>
          <w:bCs/>
          <w:color w:val="000072"/>
          <w:spacing w:val="21"/>
          <w:w w:val="151"/>
          <w:sz w:val="49"/>
          <w:szCs w:val="49"/>
        </w:rPr>
        <w:t>Indice</w:t>
      </w:r>
      <w:proofErr w:type="spellEnd"/>
      <w:r w:rsidRPr="00EE34FB">
        <w:rPr>
          <w:b/>
          <w:bCs/>
          <w:color w:val="000072"/>
          <w:spacing w:val="21"/>
          <w:w w:val="151"/>
          <w:sz w:val="49"/>
          <w:szCs w:val="49"/>
        </w:rPr>
        <w:t xml:space="preserve"> general</w:t>
      </w:r>
    </w:p>
    <w:p w14:paraId="60A56B8C" w14:textId="3E60D6A1" w:rsidR="00F47892" w:rsidRDefault="00F47892" w:rsidP="006C11AF"/>
    <w:sdt>
      <w:sdtPr>
        <w:rPr>
          <w:rFonts w:ascii="Univers" w:eastAsia="Calibri" w:hAnsi="Univers" w:cs="Calibri"/>
          <w:color w:val="auto"/>
          <w:sz w:val="22"/>
          <w:szCs w:val="22"/>
          <w:lang w:eastAsia="en-US"/>
        </w:rPr>
        <w:id w:val="769587052"/>
        <w:docPartObj>
          <w:docPartGallery w:val="Table of Contents"/>
          <w:docPartUnique/>
        </w:docPartObj>
      </w:sdtPr>
      <w:sdtEndPr>
        <w:rPr>
          <w:b/>
          <w:bCs/>
        </w:rPr>
      </w:sdtEndPr>
      <w:sdtContent>
        <w:p w14:paraId="357F5BF5" w14:textId="3A34B266" w:rsidR="00EE34FB" w:rsidRDefault="00EE34FB">
          <w:pPr>
            <w:pStyle w:val="TtuloTDC"/>
          </w:pPr>
        </w:p>
        <w:p w14:paraId="009761EF" w14:textId="0DD48AD0" w:rsidR="00EE34FB" w:rsidRDefault="00EE34FB">
          <w:pPr>
            <w:pStyle w:val="TDC1"/>
            <w:tabs>
              <w:tab w:val="right" w:leader="dot" w:pos="8494"/>
            </w:tabs>
            <w:rPr>
              <w:rFonts w:eastAsiaTheme="minorEastAsia" w:cstheme="minorBidi"/>
              <w:b w:val="0"/>
              <w:bCs w:val="0"/>
              <w:caps w:val="0"/>
              <w:noProof/>
              <w:u w:val="none"/>
              <w:lang w:eastAsia="es-ES"/>
            </w:rPr>
          </w:pPr>
          <w:r>
            <w:fldChar w:fldCharType="begin"/>
          </w:r>
          <w:r>
            <w:instrText xml:space="preserve"> TOC \o "1-3" \h \z \u </w:instrText>
          </w:r>
          <w:r>
            <w:fldChar w:fldCharType="separate"/>
          </w:r>
          <w:hyperlink w:anchor="_Toc225756680" w:history="1">
            <w:r w:rsidR="00631217">
              <w:rPr>
                <w:rStyle w:val="Hipervnculo"/>
                <w:noProof/>
              </w:rPr>
              <w:t>introducción</w:t>
            </w:r>
            <w:r>
              <w:rPr>
                <w:noProof/>
                <w:webHidden/>
              </w:rPr>
              <w:tab/>
            </w:r>
            <w:r>
              <w:rPr>
                <w:noProof/>
                <w:webHidden/>
              </w:rPr>
              <w:fldChar w:fldCharType="begin"/>
            </w:r>
            <w:r>
              <w:rPr>
                <w:noProof/>
                <w:webHidden/>
              </w:rPr>
              <w:instrText xml:space="preserve"> PAGEREF _Toc225756680 \h </w:instrText>
            </w:r>
            <w:r>
              <w:rPr>
                <w:noProof/>
                <w:webHidden/>
              </w:rPr>
            </w:r>
            <w:r>
              <w:rPr>
                <w:noProof/>
                <w:webHidden/>
              </w:rPr>
              <w:fldChar w:fldCharType="separate"/>
            </w:r>
            <w:r>
              <w:rPr>
                <w:noProof/>
                <w:webHidden/>
              </w:rPr>
              <w:t>5</w:t>
            </w:r>
            <w:r>
              <w:rPr>
                <w:noProof/>
                <w:webHidden/>
              </w:rPr>
              <w:fldChar w:fldCharType="end"/>
            </w:r>
          </w:hyperlink>
        </w:p>
        <w:p w14:paraId="4A94B576" w14:textId="38D7512B" w:rsidR="00EE34FB" w:rsidRDefault="00050326">
          <w:pPr>
            <w:pStyle w:val="TDC2"/>
            <w:tabs>
              <w:tab w:val="right" w:leader="dot" w:pos="8494"/>
            </w:tabs>
            <w:rPr>
              <w:rFonts w:eastAsiaTheme="minorEastAsia" w:cstheme="minorBidi"/>
              <w:b w:val="0"/>
              <w:bCs w:val="0"/>
              <w:smallCaps w:val="0"/>
              <w:noProof/>
              <w:lang w:eastAsia="es-ES"/>
            </w:rPr>
          </w:pPr>
          <w:hyperlink w:anchor="_Toc225756681" w:history="1">
            <w:r w:rsidR="00EE34FB" w:rsidRPr="003A1E2C">
              <w:rPr>
                <w:rStyle w:val="Hipervnculo"/>
                <w:noProof/>
              </w:rPr>
              <w:t>1.1 Contexto y justificación del trabajo</w:t>
            </w:r>
            <w:r w:rsidR="00EE34FB">
              <w:rPr>
                <w:noProof/>
                <w:webHidden/>
              </w:rPr>
              <w:tab/>
            </w:r>
            <w:r w:rsidR="00EE34FB">
              <w:rPr>
                <w:noProof/>
                <w:webHidden/>
              </w:rPr>
              <w:fldChar w:fldCharType="begin"/>
            </w:r>
            <w:r w:rsidR="00EE34FB">
              <w:rPr>
                <w:noProof/>
                <w:webHidden/>
              </w:rPr>
              <w:instrText xml:space="preserve"> PAGEREF _Toc225756681 \h </w:instrText>
            </w:r>
            <w:r w:rsidR="00EE34FB">
              <w:rPr>
                <w:noProof/>
                <w:webHidden/>
              </w:rPr>
            </w:r>
            <w:r w:rsidR="00EE34FB">
              <w:rPr>
                <w:noProof/>
                <w:webHidden/>
              </w:rPr>
              <w:fldChar w:fldCharType="separate"/>
            </w:r>
            <w:r w:rsidR="00EE34FB">
              <w:rPr>
                <w:noProof/>
                <w:webHidden/>
              </w:rPr>
              <w:t>5</w:t>
            </w:r>
            <w:r w:rsidR="00EE34FB">
              <w:rPr>
                <w:noProof/>
                <w:webHidden/>
              </w:rPr>
              <w:fldChar w:fldCharType="end"/>
            </w:r>
          </w:hyperlink>
        </w:p>
        <w:p w14:paraId="46024D14" w14:textId="2699C463" w:rsidR="00EE34FB" w:rsidRDefault="00050326">
          <w:pPr>
            <w:pStyle w:val="TDC2"/>
            <w:tabs>
              <w:tab w:val="right" w:leader="dot" w:pos="8494"/>
            </w:tabs>
            <w:rPr>
              <w:rFonts w:eastAsiaTheme="minorEastAsia" w:cstheme="minorBidi"/>
              <w:b w:val="0"/>
              <w:bCs w:val="0"/>
              <w:smallCaps w:val="0"/>
              <w:noProof/>
              <w:lang w:eastAsia="es-ES"/>
            </w:rPr>
          </w:pPr>
          <w:hyperlink w:anchor="_Toc225756682" w:history="1">
            <w:r w:rsidR="00EE34FB" w:rsidRPr="003A1E2C">
              <w:rPr>
                <w:rStyle w:val="Hipervnculo"/>
                <w:noProof/>
              </w:rPr>
              <w:t>1.2 Objetivos del trabajo</w:t>
            </w:r>
            <w:r w:rsidR="00EE34FB">
              <w:rPr>
                <w:noProof/>
                <w:webHidden/>
              </w:rPr>
              <w:tab/>
            </w:r>
            <w:r w:rsidR="00EE34FB">
              <w:rPr>
                <w:noProof/>
                <w:webHidden/>
              </w:rPr>
              <w:fldChar w:fldCharType="begin"/>
            </w:r>
            <w:r w:rsidR="00EE34FB">
              <w:rPr>
                <w:noProof/>
                <w:webHidden/>
              </w:rPr>
              <w:instrText xml:space="preserve"> PAGEREF _Toc225756682 \h </w:instrText>
            </w:r>
            <w:r w:rsidR="00EE34FB">
              <w:rPr>
                <w:noProof/>
                <w:webHidden/>
              </w:rPr>
            </w:r>
            <w:r w:rsidR="00EE34FB">
              <w:rPr>
                <w:noProof/>
                <w:webHidden/>
              </w:rPr>
              <w:fldChar w:fldCharType="separate"/>
            </w:r>
            <w:r w:rsidR="00EE34FB">
              <w:rPr>
                <w:noProof/>
                <w:webHidden/>
              </w:rPr>
              <w:t>6</w:t>
            </w:r>
            <w:r w:rsidR="00EE34FB">
              <w:rPr>
                <w:noProof/>
                <w:webHidden/>
              </w:rPr>
              <w:fldChar w:fldCharType="end"/>
            </w:r>
          </w:hyperlink>
        </w:p>
        <w:p w14:paraId="6153DC12" w14:textId="4A20590C" w:rsidR="00EE34FB" w:rsidRDefault="00050326">
          <w:pPr>
            <w:pStyle w:val="TDC2"/>
            <w:tabs>
              <w:tab w:val="right" w:leader="dot" w:pos="8494"/>
            </w:tabs>
            <w:rPr>
              <w:rFonts w:eastAsiaTheme="minorEastAsia" w:cstheme="minorBidi"/>
              <w:b w:val="0"/>
              <w:bCs w:val="0"/>
              <w:smallCaps w:val="0"/>
              <w:noProof/>
              <w:lang w:eastAsia="es-ES"/>
            </w:rPr>
          </w:pPr>
          <w:hyperlink w:anchor="_Toc225756683" w:history="1">
            <w:r w:rsidR="00EE34FB" w:rsidRPr="003A1E2C">
              <w:rPr>
                <w:rStyle w:val="Hipervnculo"/>
                <w:noProof/>
              </w:rPr>
              <w:t>1.3 Impacto en sostenibilidad, ético-social y de diversidad</w:t>
            </w:r>
            <w:r w:rsidR="00EE34FB">
              <w:rPr>
                <w:noProof/>
                <w:webHidden/>
              </w:rPr>
              <w:tab/>
            </w:r>
            <w:r w:rsidR="00EE34FB">
              <w:rPr>
                <w:noProof/>
                <w:webHidden/>
              </w:rPr>
              <w:fldChar w:fldCharType="begin"/>
            </w:r>
            <w:r w:rsidR="00EE34FB">
              <w:rPr>
                <w:noProof/>
                <w:webHidden/>
              </w:rPr>
              <w:instrText xml:space="preserve"> PAGEREF _Toc225756683 \h </w:instrText>
            </w:r>
            <w:r w:rsidR="00EE34FB">
              <w:rPr>
                <w:noProof/>
                <w:webHidden/>
              </w:rPr>
            </w:r>
            <w:r w:rsidR="00EE34FB">
              <w:rPr>
                <w:noProof/>
                <w:webHidden/>
              </w:rPr>
              <w:fldChar w:fldCharType="separate"/>
            </w:r>
            <w:r w:rsidR="00EE34FB">
              <w:rPr>
                <w:noProof/>
                <w:webHidden/>
              </w:rPr>
              <w:t>6</w:t>
            </w:r>
            <w:r w:rsidR="00EE34FB">
              <w:rPr>
                <w:noProof/>
                <w:webHidden/>
              </w:rPr>
              <w:fldChar w:fldCharType="end"/>
            </w:r>
          </w:hyperlink>
        </w:p>
        <w:p w14:paraId="692E7647" w14:textId="5EB1A446" w:rsidR="00EE34FB" w:rsidRDefault="00050326">
          <w:pPr>
            <w:pStyle w:val="TDC2"/>
            <w:tabs>
              <w:tab w:val="right" w:leader="dot" w:pos="8494"/>
            </w:tabs>
            <w:rPr>
              <w:rFonts w:eastAsiaTheme="minorEastAsia" w:cstheme="minorBidi"/>
              <w:b w:val="0"/>
              <w:bCs w:val="0"/>
              <w:smallCaps w:val="0"/>
              <w:noProof/>
              <w:lang w:eastAsia="es-ES"/>
            </w:rPr>
          </w:pPr>
          <w:hyperlink w:anchor="_Toc225756684" w:history="1">
            <w:r w:rsidR="00EE34FB" w:rsidRPr="003A1E2C">
              <w:rPr>
                <w:rStyle w:val="Hipervnculo"/>
                <w:noProof/>
              </w:rPr>
              <w:t>1.4 Enfoque y método seguido</w:t>
            </w:r>
            <w:r w:rsidR="00EE34FB">
              <w:rPr>
                <w:noProof/>
                <w:webHidden/>
              </w:rPr>
              <w:tab/>
            </w:r>
            <w:r w:rsidR="00EE34FB">
              <w:rPr>
                <w:noProof/>
                <w:webHidden/>
              </w:rPr>
              <w:fldChar w:fldCharType="begin"/>
            </w:r>
            <w:r w:rsidR="00EE34FB">
              <w:rPr>
                <w:noProof/>
                <w:webHidden/>
              </w:rPr>
              <w:instrText xml:space="preserve"> PAGEREF _Toc225756684 \h </w:instrText>
            </w:r>
            <w:r w:rsidR="00EE34FB">
              <w:rPr>
                <w:noProof/>
                <w:webHidden/>
              </w:rPr>
            </w:r>
            <w:r w:rsidR="00EE34FB">
              <w:rPr>
                <w:noProof/>
                <w:webHidden/>
              </w:rPr>
              <w:fldChar w:fldCharType="separate"/>
            </w:r>
            <w:r w:rsidR="00EE34FB">
              <w:rPr>
                <w:noProof/>
                <w:webHidden/>
              </w:rPr>
              <w:t>7</w:t>
            </w:r>
            <w:r w:rsidR="00EE34FB">
              <w:rPr>
                <w:noProof/>
                <w:webHidden/>
              </w:rPr>
              <w:fldChar w:fldCharType="end"/>
            </w:r>
          </w:hyperlink>
        </w:p>
        <w:p w14:paraId="367C7688" w14:textId="1B5FF043" w:rsidR="00EE34FB" w:rsidRDefault="00050326">
          <w:pPr>
            <w:pStyle w:val="TDC2"/>
            <w:tabs>
              <w:tab w:val="right" w:leader="dot" w:pos="8494"/>
            </w:tabs>
            <w:rPr>
              <w:rFonts w:eastAsiaTheme="minorEastAsia" w:cstheme="minorBidi"/>
              <w:b w:val="0"/>
              <w:bCs w:val="0"/>
              <w:smallCaps w:val="0"/>
              <w:noProof/>
              <w:lang w:eastAsia="es-ES"/>
            </w:rPr>
          </w:pPr>
          <w:hyperlink w:anchor="_Toc225756685" w:history="1">
            <w:r w:rsidR="00EE34FB" w:rsidRPr="003A1E2C">
              <w:rPr>
                <w:rStyle w:val="Hipervnculo"/>
                <w:noProof/>
              </w:rPr>
              <w:t>1.5 Planificación del trabajo</w:t>
            </w:r>
            <w:r w:rsidR="00EE34FB">
              <w:rPr>
                <w:noProof/>
                <w:webHidden/>
              </w:rPr>
              <w:tab/>
            </w:r>
            <w:r w:rsidR="00EE34FB">
              <w:rPr>
                <w:noProof/>
                <w:webHidden/>
              </w:rPr>
              <w:fldChar w:fldCharType="begin"/>
            </w:r>
            <w:r w:rsidR="00EE34FB">
              <w:rPr>
                <w:noProof/>
                <w:webHidden/>
              </w:rPr>
              <w:instrText xml:space="preserve"> PAGEREF _Toc225756685 \h </w:instrText>
            </w:r>
            <w:r w:rsidR="00EE34FB">
              <w:rPr>
                <w:noProof/>
                <w:webHidden/>
              </w:rPr>
            </w:r>
            <w:r w:rsidR="00EE34FB">
              <w:rPr>
                <w:noProof/>
                <w:webHidden/>
              </w:rPr>
              <w:fldChar w:fldCharType="separate"/>
            </w:r>
            <w:r w:rsidR="00EE34FB">
              <w:rPr>
                <w:noProof/>
                <w:webHidden/>
              </w:rPr>
              <w:t>7</w:t>
            </w:r>
            <w:r w:rsidR="00EE34FB">
              <w:rPr>
                <w:noProof/>
                <w:webHidden/>
              </w:rPr>
              <w:fldChar w:fldCharType="end"/>
            </w:r>
          </w:hyperlink>
        </w:p>
        <w:p w14:paraId="5FDC1918" w14:textId="46504944" w:rsidR="00EE34FB" w:rsidRDefault="00050326">
          <w:pPr>
            <w:pStyle w:val="TDC2"/>
            <w:tabs>
              <w:tab w:val="right" w:leader="dot" w:pos="8494"/>
            </w:tabs>
            <w:rPr>
              <w:rFonts w:eastAsiaTheme="minorEastAsia" w:cstheme="minorBidi"/>
              <w:b w:val="0"/>
              <w:bCs w:val="0"/>
              <w:smallCaps w:val="0"/>
              <w:noProof/>
              <w:lang w:eastAsia="es-ES"/>
            </w:rPr>
          </w:pPr>
          <w:hyperlink w:anchor="_Toc225756686" w:history="1">
            <w:r w:rsidR="00EE34FB" w:rsidRPr="003A1E2C">
              <w:rPr>
                <w:rStyle w:val="Hipervnculo"/>
                <w:noProof/>
              </w:rPr>
              <w:t>1.6 Breve sumario de productos obtenidos</w:t>
            </w:r>
            <w:r w:rsidR="00EE34FB">
              <w:rPr>
                <w:noProof/>
                <w:webHidden/>
              </w:rPr>
              <w:tab/>
            </w:r>
            <w:r w:rsidR="00EE34FB">
              <w:rPr>
                <w:noProof/>
                <w:webHidden/>
              </w:rPr>
              <w:fldChar w:fldCharType="begin"/>
            </w:r>
            <w:r w:rsidR="00EE34FB">
              <w:rPr>
                <w:noProof/>
                <w:webHidden/>
              </w:rPr>
              <w:instrText xml:space="preserve"> PAGEREF _Toc225756686 \h </w:instrText>
            </w:r>
            <w:r w:rsidR="00EE34FB">
              <w:rPr>
                <w:noProof/>
                <w:webHidden/>
              </w:rPr>
            </w:r>
            <w:r w:rsidR="00EE34FB">
              <w:rPr>
                <w:noProof/>
                <w:webHidden/>
              </w:rPr>
              <w:fldChar w:fldCharType="separate"/>
            </w:r>
            <w:r w:rsidR="00EE34FB">
              <w:rPr>
                <w:noProof/>
                <w:webHidden/>
              </w:rPr>
              <w:t>7</w:t>
            </w:r>
            <w:r w:rsidR="00EE34FB">
              <w:rPr>
                <w:noProof/>
                <w:webHidden/>
              </w:rPr>
              <w:fldChar w:fldCharType="end"/>
            </w:r>
          </w:hyperlink>
        </w:p>
        <w:p w14:paraId="19BB97D2" w14:textId="2D0D3756" w:rsidR="00EE34FB" w:rsidRDefault="00050326">
          <w:pPr>
            <w:pStyle w:val="TDC2"/>
            <w:tabs>
              <w:tab w:val="right" w:leader="dot" w:pos="8494"/>
            </w:tabs>
            <w:rPr>
              <w:rFonts w:eastAsiaTheme="minorEastAsia" w:cstheme="minorBidi"/>
              <w:b w:val="0"/>
              <w:bCs w:val="0"/>
              <w:smallCaps w:val="0"/>
              <w:noProof/>
              <w:lang w:eastAsia="es-ES"/>
            </w:rPr>
          </w:pPr>
          <w:hyperlink w:anchor="_Toc225756687" w:history="1">
            <w:r w:rsidR="00EE34FB" w:rsidRPr="003A1E2C">
              <w:rPr>
                <w:rStyle w:val="Hipervnculo"/>
                <w:noProof/>
              </w:rPr>
              <w:t>1.7 Breve descripción de los otros capítulos de la memoria</w:t>
            </w:r>
            <w:r w:rsidR="00EE34FB">
              <w:rPr>
                <w:noProof/>
                <w:webHidden/>
              </w:rPr>
              <w:tab/>
            </w:r>
            <w:r w:rsidR="00EE34FB">
              <w:rPr>
                <w:noProof/>
                <w:webHidden/>
              </w:rPr>
              <w:fldChar w:fldCharType="begin"/>
            </w:r>
            <w:r w:rsidR="00EE34FB">
              <w:rPr>
                <w:noProof/>
                <w:webHidden/>
              </w:rPr>
              <w:instrText xml:space="preserve"> PAGEREF _Toc225756687 \h </w:instrText>
            </w:r>
            <w:r w:rsidR="00EE34FB">
              <w:rPr>
                <w:noProof/>
                <w:webHidden/>
              </w:rPr>
            </w:r>
            <w:r w:rsidR="00EE34FB">
              <w:rPr>
                <w:noProof/>
                <w:webHidden/>
              </w:rPr>
              <w:fldChar w:fldCharType="separate"/>
            </w:r>
            <w:r w:rsidR="00EE34FB">
              <w:rPr>
                <w:noProof/>
                <w:webHidden/>
              </w:rPr>
              <w:t>7</w:t>
            </w:r>
            <w:r w:rsidR="00EE34FB">
              <w:rPr>
                <w:noProof/>
                <w:webHidden/>
              </w:rPr>
              <w:fldChar w:fldCharType="end"/>
            </w:r>
          </w:hyperlink>
        </w:p>
        <w:p w14:paraId="4CBC0E8F" w14:textId="16CAD50B" w:rsidR="00EE34FB" w:rsidRDefault="00050326">
          <w:pPr>
            <w:pStyle w:val="TDC2"/>
            <w:tabs>
              <w:tab w:val="right" w:leader="dot" w:pos="8494"/>
            </w:tabs>
            <w:rPr>
              <w:rFonts w:eastAsiaTheme="minorEastAsia" w:cstheme="minorBidi"/>
              <w:b w:val="0"/>
              <w:bCs w:val="0"/>
              <w:smallCaps w:val="0"/>
              <w:noProof/>
              <w:lang w:eastAsia="es-ES"/>
            </w:rPr>
          </w:pPr>
          <w:hyperlink w:anchor="_Toc225756688" w:history="1">
            <w:r w:rsidR="00EE34FB" w:rsidRPr="003A1E2C">
              <w:rPr>
                <w:rStyle w:val="Hipervnculo"/>
                <w:noProof/>
              </w:rPr>
              <w:t>1.8 Declaración sobre el uso de inteligencia artificial generativa</w:t>
            </w:r>
            <w:r w:rsidR="00EE34FB">
              <w:rPr>
                <w:noProof/>
                <w:webHidden/>
              </w:rPr>
              <w:tab/>
            </w:r>
            <w:r w:rsidR="00EE34FB">
              <w:rPr>
                <w:noProof/>
                <w:webHidden/>
              </w:rPr>
              <w:fldChar w:fldCharType="begin"/>
            </w:r>
            <w:r w:rsidR="00EE34FB">
              <w:rPr>
                <w:noProof/>
                <w:webHidden/>
              </w:rPr>
              <w:instrText xml:space="preserve"> PAGEREF _Toc225756688 \h </w:instrText>
            </w:r>
            <w:r w:rsidR="00EE34FB">
              <w:rPr>
                <w:noProof/>
                <w:webHidden/>
              </w:rPr>
            </w:r>
            <w:r w:rsidR="00EE34FB">
              <w:rPr>
                <w:noProof/>
                <w:webHidden/>
              </w:rPr>
              <w:fldChar w:fldCharType="separate"/>
            </w:r>
            <w:r w:rsidR="00EE34FB">
              <w:rPr>
                <w:noProof/>
                <w:webHidden/>
              </w:rPr>
              <w:t>8</w:t>
            </w:r>
            <w:r w:rsidR="00EE34FB">
              <w:rPr>
                <w:noProof/>
                <w:webHidden/>
              </w:rPr>
              <w:fldChar w:fldCharType="end"/>
            </w:r>
          </w:hyperlink>
        </w:p>
        <w:p w14:paraId="6587516C" w14:textId="67EF8889" w:rsidR="00EE34FB" w:rsidRDefault="00050326">
          <w:pPr>
            <w:pStyle w:val="TDC1"/>
            <w:tabs>
              <w:tab w:val="right" w:leader="dot" w:pos="8494"/>
            </w:tabs>
            <w:rPr>
              <w:rFonts w:eastAsiaTheme="minorEastAsia" w:cstheme="minorBidi"/>
              <w:b w:val="0"/>
              <w:bCs w:val="0"/>
              <w:caps w:val="0"/>
              <w:noProof/>
              <w:u w:val="none"/>
              <w:lang w:eastAsia="es-ES"/>
            </w:rPr>
          </w:pPr>
          <w:hyperlink w:anchor="_Toc225756689" w:history="1">
            <w:r w:rsidR="002B6607">
              <w:rPr>
                <w:rStyle w:val="Hipervnculo"/>
                <w:noProof/>
              </w:rPr>
              <w:t>ANTECEDENTES</w:t>
            </w:r>
            <w:r w:rsidR="00EE34FB">
              <w:rPr>
                <w:noProof/>
                <w:webHidden/>
              </w:rPr>
              <w:tab/>
            </w:r>
            <w:r w:rsidR="00EE34FB">
              <w:rPr>
                <w:noProof/>
                <w:webHidden/>
              </w:rPr>
              <w:fldChar w:fldCharType="begin"/>
            </w:r>
            <w:r w:rsidR="00EE34FB">
              <w:rPr>
                <w:noProof/>
                <w:webHidden/>
              </w:rPr>
              <w:instrText xml:space="preserve"> PAGEREF _Toc225756689 \h </w:instrText>
            </w:r>
            <w:r w:rsidR="00EE34FB">
              <w:rPr>
                <w:noProof/>
                <w:webHidden/>
              </w:rPr>
            </w:r>
            <w:r w:rsidR="00EE34FB">
              <w:rPr>
                <w:noProof/>
                <w:webHidden/>
              </w:rPr>
              <w:fldChar w:fldCharType="separate"/>
            </w:r>
            <w:r w:rsidR="00EE34FB">
              <w:rPr>
                <w:noProof/>
                <w:webHidden/>
              </w:rPr>
              <w:t>8</w:t>
            </w:r>
            <w:r w:rsidR="00EE34FB">
              <w:rPr>
                <w:noProof/>
                <w:webHidden/>
              </w:rPr>
              <w:fldChar w:fldCharType="end"/>
            </w:r>
          </w:hyperlink>
        </w:p>
        <w:p w14:paraId="134B9565" w14:textId="6AE16BFE" w:rsidR="00EE34FB" w:rsidRDefault="00050326">
          <w:pPr>
            <w:pStyle w:val="TDC1"/>
            <w:tabs>
              <w:tab w:val="right" w:leader="dot" w:pos="8494"/>
            </w:tabs>
            <w:rPr>
              <w:rFonts w:eastAsiaTheme="minorEastAsia" w:cstheme="minorBidi"/>
              <w:b w:val="0"/>
              <w:bCs w:val="0"/>
              <w:caps w:val="0"/>
              <w:noProof/>
              <w:u w:val="none"/>
              <w:lang w:eastAsia="es-ES"/>
            </w:rPr>
          </w:pPr>
          <w:hyperlink w:anchor="_Toc225756690" w:history="1">
            <w:r w:rsidR="00631217">
              <w:rPr>
                <w:rStyle w:val="Hipervnculo"/>
                <w:noProof/>
              </w:rPr>
              <w:t>resultados</w:t>
            </w:r>
            <w:r w:rsidR="00EE34FB">
              <w:rPr>
                <w:noProof/>
                <w:webHidden/>
              </w:rPr>
              <w:tab/>
            </w:r>
            <w:r w:rsidR="00EE34FB">
              <w:rPr>
                <w:noProof/>
                <w:webHidden/>
              </w:rPr>
              <w:fldChar w:fldCharType="begin"/>
            </w:r>
            <w:r w:rsidR="00EE34FB">
              <w:rPr>
                <w:noProof/>
                <w:webHidden/>
              </w:rPr>
              <w:instrText xml:space="preserve"> PAGEREF _Toc225756690 \h </w:instrText>
            </w:r>
            <w:r w:rsidR="00EE34FB">
              <w:rPr>
                <w:noProof/>
                <w:webHidden/>
              </w:rPr>
            </w:r>
            <w:r w:rsidR="00EE34FB">
              <w:rPr>
                <w:noProof/>
                <w:webHidden/>
              </w:rPr>
              <w:fldChar w:fldCharType="separate"/>
            </w:r>
            <w:r w:rsidR="00EE34FB">
              <w:rPr>
                <w:noProof/>
                <w:webHidden/>
              </w:rPr>
              <w:t>9</w:t>
            </w:r>
            <w:r w:rsidR="00EE34FB">
              <w:rPr>
                <w:noProof/>
                <w:webHidden/>
              </w:rPr>
              <w:fldChar w:fldCharType="end"/>
            </w:r>
          </w:hyperlink>
        </w:p>
        <w:p w14:paraId="55AF1284" w14:textId="37FB8D9D" w:rsidR="00EE34FB" w:rsidRDefault="00050326">
          <w:pPr>
            <w:pStyle w:val="TDC1"/>
            <w:tabs>
              <w:tab w:val="right" w:leader="dot" w:pos="8494"/>
            </w:tabs>
            <w:rPr>
              <w:rFonts w:eastAsiaTheme="minorEastAsia" w:cstheme="minorBidi"/>
              <w:b w:val="0"/>
              <w:bCs w:val="0"/>
              <w:caps w:val="0"/>
              <w:noProof/>
              <w:u w:val="none"/>
              <w:lang w:eastAsia="es-ES"/>
            </w:rPr>
          </w:pPr>
          <w:hyperlink w:anchor="_Toc225756691" w:history="1">
            <w:r w:rsidR="00233FAA">
              <w:rPr>
                <w:rStyle w:val="Hipervnculo"/>
                <w:noProof/>
              </w:rPr>
              <w:t>discusión</w:t>
            </w:r>
            <w:r w:rsidR="00EE34FB">
              <w:rPr>
                <w:noProof/>
                <w:webHidden/>
              </w:rPr>
              <w:tab/>
            </w:r>
            <w:r w:rsidR="00EE34FB">
              <w:rPr>
                <w:noProof/>
                <w:webHidden/>
              </w:rPr>
              <w:fldChar w:fldCharType="begin"/>
            </w:r>
            <w:r w:rsidR="00EE34FB">
              <w:rPr>
                <w:noProof/>
                <w:webHidden/>
              </w:rPr>
              <w:instrText xml:space="preserve"> PAGEREF _Toc225756691 \h </w:instrText>
            </w:r>
            <w:r w:rsidR="00EE34FB">
              <w:rPr>
                <w:noProof/>
                <w:webHidden/>
              </w:rPr>
            </w:r>
            <w:r w:rsidR="00EE34FB">
              <w:rPr>
                <w:noProof/>
                <w:webHidden/>
              </w:rPr>
              <w:fldChar w:fldCharType="separate"/>
            </w:r>
            <w:r w:rsidR="00EE34FB">
              <w:rPr>
                <w:noProof/>
                <w:webHidden/>
              </w:rPr>
              <w:t>10</w:t>
            </w:r>
            <w:r w:rsidR="00EE34FB">
              <w:rPr>
                <w:noProof/>
                <w:webHidden/>
              </w:rPr>
              <w:fldChar w:fldCharType="end"/>
            </w:r>
          </w:hyperlink>
        </w:p>
        <w:p w14:paraId="38662F17" w14:textId="2FE8B76E" w:rsidR="00EE34FB" w:rsidRDefault="00050326">
          <w:pPr>
            <w:pStyle w:val="TDC1"/>
            <w:tabs>
              <w:tab w:val="right" w:leader="dot" w:pos="8494"/>
            </w:tabs>
            <w:rPr>
              <w:rFonts w:eastAsiaTheme="minorEastAsia" w:cstheme="minorBidi"/>
              <w:b w:val="0"/>
              <w:bCs w:val="0"/>
              <w:caps w:val="0"/>
              <w:noProof/>
              <w:u w:val="none"/>
              <w:lang w:eastAsia="es-ES"/>
            </w:rPr>
          </w:pPr>
          <w:hyperlink w:anchor="_Toc225756692" w:history="1">
            <w:r w:rsidR="00233FAA">
              <w:rPr>
                <w:rStyle w:val="Hipervnculo"/>
                <w:noProof/>
              </w:rPr>
              <w:t>valoración económica</w:t>
            </w:r>
            <w:r w:rsidR="00EE34FB">
              <w:rPr>
                <w:noProof/>
                <w:webHidden/>
              </w:rPr>
              <w:tab/>
            </w:r>
            <w:r w:rsidR="00EE34FB">
              <w:rPr>
                <w:noProof/>
                <w:webHidden/>
              </w:rPr>
              <w:fldChar w:fldCharType="begin"/>
            </w:r>
            <w:r w:rsidR="00EE34FB">
              <w:rPr>
                <w:noProof/>
                <w:webHidden/>
              </w:rPr>
              <w:instrText xml:space="preserve"> PAGEREF _Toc225756692 \h </w:instrText>
            </w:r>
            <w:r w:rsidR="00EE34FB">
              <w:rPr>
                <w:noProof/>
                <w:webHidden/>
              </w:rPr>
            </w:r>
            <w:r w:rsidR="00EE34FB">
              <w:rPr>
                <w:noProof/>
                <w:webHidden/>
              </w:rPr>
              <w:fldChar w:fldCharType="separate"/>
            </w:r>
            <w:r w:rsidR="00EE34FB">
              <w:rPr>
                <w:noProof/>
                <w:webHidden/>
              </w:rPr>
              <w:t>10</w:t>
            </w:r>
            <w:r w:rsidR="00EE34FB">
              <w:rPr>
                <w:noProof/>
                <w:webHidden/>
              </w:rPr>
              <w:fldChar w:fldCharType="end"/>
            </w:r>
          </w:hyperlink>
        </w:p>
        <w:p w14:paraId="432956BA" w14:textId="57F6890C" w:rsidR="00EE34FB" w:rsidRDefault="00050326">
          <w:pPr>
            <w:pStyle w:val="TDC1"/>
            <w:tabs>
              <w:tab w:val="right" w:leader="dot" w:pos="8494"/>
            </w:tabs>
            <w:rPr>
              <w:rFonts w:eastAsiaTheme="minorEastAsia" w:cstheme="minorBidi"/>
              <w:b w:val="0"/>
              <w:bCs w:val="0"/>
              <w:caps w:val="0"/>
              <w:noProof/>
              <w:u w:val="none"/>
              <w:lang w:eastAsia="es-ES"/>
            </w:rPr>
          </w:pPr>
          <w:hyperlink w:anchor="_Toc225756693" w:history="1">
            <w:r w:rsidR="00EE34FB" w:rsidRPr="003A1E2C">
              <w:rPr>
                <w:rStyle w:val="Hipervnculo"/>
                <w:noProof/>
              </w:rPr>
              <w:t>C</w:t>
            </w:r>
            <w:r w:rsidR="00233FAA">
              <w:rPr>
                <w:rStyle w:val="Hipervnculo"/>
                <w:noProof/>
              </w:rPr>
              <w:t>onclusiones y trabajos futuros</w:t>
            </w:r>
            <w:r w:rsidR="00EE34FB">
              <w:rPr>
                <w:noProof/>
                <w:webHidden/>
              </w:rPr>
              <w:tab/>
            </w:r>
            <w:r w:rsidR="00EE34FB">
              <w:rPr>
                <w:noProof/>
                <w:webHidden/>
              </w:rPr>
              <w:fldChar w:fldCharType="begin"/>
            </w:r>
            <w:r w:rsidR="00EE34FB">
              <w:rPr>
                <w:noProof/>
                <w:webHidden/>
              </w:rPr>
              <w:instrText xml:space="preserve"> PAGEREF _Toc225756693 \h </w:instrText>
            </w:r>
            <w:r w:rsidR="00EE34FB">
              <w:rPr>
                <w:noProof/>
                <w:webHidden/>
              </w:rPr>
            </w:r>
            <w:r w:rsidR="00EE34FB">
              <w:rPr>
                <w:noProof/>
                <w:webHidden/>
              </w:rPr>
              <w:fldChar w:fldCharType="separate"/>
            </w:r>
            <w:r w:rsidR="00EE34FB">
              <w:rPr>
                <w:noProof/>
                <w:webHidden/>
              </w:rPr>
              <w:t>11</w:t>
            </w:r>
            <w:r w:rsidR="00EE34FB">
              <w:rPr>
                <w:noProof/>
                <w:webHidden/>
              </w:rPr>
              <w:fldChar w:fldCharType="end"/>
            </w:r>
          </w:hyperlink>
        </w:p>
        <w:p w14:paraId="23F10174" w14:textId="3F87B89B" w:rsidR="00EE34FB" w:rsidRDefault="00050326">
          <w:pPr>
            <w:pStyle w:val="TDC2"/>
            <w:tabs>
              <w:tab w:val="right" w:leader="dot" w:pos="8494"/>
            </w:tabs>
            <w:rPr>
              <w:rFonts w:eastAsiaTheme="minorEastAsia" w:cstheme="minorBidi"/>
              <w:b w:val="0"/>
              <w:bCs w:val="0"/>
              <w:smallCaps w:val="0"/>
              <w:noProof/>
              <w:lang w:eastAsia="es-ES"/>
            </w:rPr>
          </w:pPr>
          <w:hyperlink w:anchor="_Toc225756694" w:history="1">
            <w:r w:rsidR="00EE34FB" w:rsidRPr="003A1E2C">
              <w:rPr>
                <w:rStyle w:val="Hipervnculo"/>
                <w:noProof/>
                <w:w w:val="120"/>
              </w:rPr>
              <w:t>Conclusiones</w:t>
            </w:r>
            <w:r w:rsidR="00EE34FB">
              <w:rPr>
                <w:noProof/>
                <w:webHidden/>
              </w:rPr>
              <w:tab/>
            </w:r>
            <w:r w:rsidR="00EE34FB">
              <w:rPr>
                <w:noProof/>
                <w:webHidden/>
              </w:rPr>
              <w:fldChar w:fldCharType="begin"/>
            </w:r>
            <w:r w:rsidR="00EE34FB">
              <w:rPr>
                <w:noProof/>
                <w:webHidden/>
              </w:rPr>
              <w:instrText xml:space="preserve"> PAGEREF _Toc225756694 \h </w:instrText>
            </w:r>
            <w:r w:rsidR="00EE34FB">
              <w:rPr>
                <w:noProof/>
                <w:webHidden/>
              </w:rPr>
            </w:r>
            <w:r w:rsidR="00EE34FB">
              <w:rPr>
                <w:noProof/>
                <w:webHidden/>
              </w:rPr>
              <w:fldChar w:fldCharType="separate"/>
            </w:r>
            <w:r w:rsidR="00EE34FB">
              <w:rPr>
                <w:noProof/>
                <w:webHidden/>
              </w:rPr>
              <w:t>11</w:t>
            </w:r>
            <w:r w:rsidR="00EE34FB">
              <w:rPr>
                <w:noProof/>
                <w:webHidden/>
              </w:rPr>
              <w:fldChar w:fldCharType="end"/>
            </w:r>
          </w:hyperlink>
        </w:p>
        <w:p w14:paraId="6FD1777C" w14:textId="027967B7" w:rsidR="00EE34FB" w:rsidRDefault="00050326">
          <w:pPr>
            <w:pStyle w:val="TDC2"/>
            <w:tabs>
              <w:tab w:val="right" w:leader="dot" w:pos="8494"/>
            </w:tabs>
            <w:rPr>
              <w:rFonts w:eastAsiaTheme="minorEastAsia" w:cstheme="minorBidi"/>
              <w:b w:val="0"/>
              <w:bCs w:val="0"/>
              <w:smallCaps w:val="0"/>
              <w:noProof/>
              <w:lang w:eastAsia="es-ES"/>
            </w:rPr>
          </w:pPr>
          <w:hyperlink w:anchor="_Toc225756695" w:history="1">
            <w:r w:rsidR="00EE34FB" w:rsidRPr="003A1E2C">
              <w:rPr>
                <w:rStyle w:val="Hipervnculo"/>
                <w:noProof/>
              </w:rPr>
              <w:t>Líneas de futuro</w:t>
            </w:r>
            <w:r w:rsidR="00EE34FB">
              <w:rPr>
                <w:noProof/>
                <w:webHidden/>
              </w:rPr>
              <w:tab/>
            </w:r>
            <w:r w:rsidR="00EE34FB">
              <w:rPr>
                <w:noProof/>
                <w:webHidden/>
              </w:rPr>
              <w:fldChar w:fldCharType="begin"/>
            </w:r>
            <w:r w:rsidR="00EE34FB">
              <w:rPr>
                <w:noProof/>
                <w:webHidden/>
              </w:rPr>
              <w:instrText xml:space="preserve"> PAGEREF _Toc225756695 \h </w:instrText>
            </w:r>
            <w:r w:rsidR="00EE34FB">
              <w:rPr>
                <w:noProof/>
                <w:webHidden/>
              </w:rPr>
            </w:r>
            <w:r w:rsidR="00EE34FB">
              <w:rPr>
                <w:noProof/>
                <w:webHidden/>
              </w:rPr>
              <w:fldChar w:fldCharType="separate"/>
            </w:r>
            <w:r w:rsidR="00EE34FB">
              <w:rPr>
                <w:noProof/>
                <w:webHidden/>
              </w:rPr>
              <w:t>11</w:t>
            </w:r>
            <w:r w:rsidR="00EE34FB">
              <w:rPr>
                <w:noProof/>
                <w:webHidden/>
              </w:rPr>
              <w:fldChar w:fldCharType="end"/>
            </w:r>
          </w:hyperlink>
        </w:p>
        <w:p w14:paraId="51E1C0AA" w14:textId="747E2171" w:rsidR="00EE34FB" w:rsidRDefault="00050326">
          <w:pPr>
            <w:pStyle w:val="TDC2"/>
            <w:tabs>
              <w:tab w:val="right" w:leader="dot" w:pos="8494"/>
            </w:tabs>
            <w:rPr>
              <w:rFonts w:eastAsiaTheme="minorEastAsia" w:cstheme="minorBidi"/>
              <w:b w:val="0"/>
              <w:bCs w:val="0"/>
              <w:smallCaps w:val="0"/>
              <w:noProof/>
              <w:lang w:eastAsia="es-ES"/>
            </w:rPr>
          </w:pPr>
          <w:hyperlink w:anchor="_Toc225756696" w:history="1">
            <w:r w:rsidR="00EE34FB" w:rsidRPr="003A1E2C">
              <w:rPr>
                <w:rStyle w:val="Hipervnculo"/>
                <w:noProof/>
              </w:rPr>
              <w:t>Seguimiento de la planificación</w:t>
            </w:r>
            <w:r w:rsidR="00EE34FB">
              <w:rPr>
                <w:noProof/>
                <w:webHidden/>
              </w:rPr>
              <w:tab/>
            </w:r>
            <w:r w:rsidR="00EE34FB">
              <w:rPr>
                <w:noProof/>
                <w:webHidden/>
              </w:rPr>
              <w:fldChar w:fldCharType="begin"/>
            </w:r>
            <w:r w:rsidR="00EE34FB">
              <w:rPr>
                <w:noProof/>
                <w:webHidden/>
              </w:rPr>
              <w:instrText xml:space="preserve"> PAGEREF _Toc225756696 \h </w:instrText>
            </w:r>
            <w:r w:rsidR="00EE34FB">
              <w:rPr>
                <w:noProof/>
                <w:webHidden/>
              </w:rPr>
            </w:r>
            <w:r w:rsidR="00EE34FB">
              <w:rPr>
                <w:noProof/>
                <w:webHidden/>
              </w:rPr>
              <w:fldChar w:fldCharType="separate"/>
            </w:r>
            <w:r w:rsidR="00EE34FB">
              <w:rPr>
                <w:noProof/>
                <w:webHidden/>
              </w:rPr>
              <w:t>12</w:t>
            </w:r>
            <w:r w:rsidR="00EE34FB">
              <w:rPr>
                <w:noProof/>
                <w:webHidden/>
              </w:rPr>
              <w:fldChar w:fldCharType="end"/>
            </w:r>
          </w:hyperlink>
        </w:p>
        <w:p w14:paraId="5CA913E5" w14:textId="3CF963C7" w:rsidR="00EE34FB" w:rsidRDefault="00050326">
          <w:pPr>
            <w:pStyle w:val="TDC1"/>
            <w:tabs>
              <w:tab w:val="right" w:leader="dot" w:pos="8494"/>
            </w:tabs>
            <w:rPr>
              <w:rFonts w:eastAsiaTheme="minorEastAsia" w:cstheme="minorBidi"/>
              <w:b w:val="0"/>
              <w:bCs w:val="0"/>
              <w:caps w:val="0"/>
              <w:noProof/>
              <w:u w:val="none"/>
              <w:lang w:eastAsia="es-ES"/>
            </w:rPr>
          </w:pPr>
          <w:hyperlink w:anchor="_Toc225756697" w:history="1">
            <w:r w:rsidR="00233FAA">
              <w:rPr>
                <w:rStyle w:val="Hipervnculo"/>
                <w:noProof/>
              </w:rPr>
              <w:t>glosario</w:t>
            </w:r>
            <w:r w:rsidR="00EE34FB">
              <w:rPr>
                <w:noProof/>
                <w:webHidden/>
              </w:rPr>
              <w:tab/>
            </w:r>
            <w:r w:rsidR="00EE34FB">
              <w:rPr>
                <w:noProof/>
                <w:webHidden/>
              </w:rPr>
              <w:fldChar w:fldCharType="begin"/>
            </w:r>
            <w:r w:rsidR="00EE34FB">
              <w:rPr>
                <w:noProof/>
                <w:webHidden/>
              </w:rPr>
              <w:instrText xml:space="preserve"> PAGEREF _Toc225756697 \h </w:instrText>
            </w:r>
            <w:r w:rsidR="00EE34FB">
              <w:rPr>
                <w:noProof/>
                <w:webHidden/>
              </w:rPr>
            </w:r>
            <w:r w:rsidR="00EE34FB">
              <w:rPr>
                <w:noProof/>
                <w:webHidden/>
              </w:rPr>
              <w:fldChar w:fldCharType="separate"/>
            </w:r>
            <w:r w:rsidR="00EE34FB">
              <w:rPr>
                <w:noProof/>
                <w:webHidden/>
              </w:rPr>
              <w:t>12</w:t>
            </w:r>
            <w:r w:rsidR="00EE34FB">
              <w:rPr>
                <w:noProof/>
                <w:webHidden/>
              </w:rPr>
              <w:fldChar w:fldCharType="end"/>
            </w:r>
          </w:hyperlink>
        </w:p>
        <w:p w14:paraId="5D6D25BC" w14:textId="1359DA9D" w:rsidR="00EE34FB" w:rsidRDefault="00050326">
          <w:pPr>
            <w:pStyle w:val="TDC1"/>
            <w:tabs>
              <w:tab w:val="right" w:leader="dot" w:pos="8494"/>
            </w:tabs>
            <w:rPr>
              <w:rFonts w:eastAsiaTheme="minorEastAsia" w:cstheme="minorBidi"/>
              <w:b w:val="0"/>
              <w:bCs w:val="0"/>
              <w:caps w:val="0"/>
              <w:noProof/>
              <w:u w:val="none"/>
              <w:lang w:eastAsia="es-ES"/>
            </w:rPr>
          </w:pPr>
          <w:hyperlink w:anchor="_Toc225756698" w:history="1">
            <w:r w:rsidR="00233FAA">
              <w:rPr>
                <w:rStyle w:val="Hipervnculo"/>
                <w:noProof/>
              </w:rPr>
              <w:t>bibliografía</w:t>
            </w:r>
            <w:r w:rsidR="00EE34FB">
              <w:rPr>
                <w:noProof/>
                <w:webHidden/>
              </w:rPr>
              <w:tab/>
            </w:r>
            <w:r w:rsidR="00EE34FB">
              <w:rPr>
                <w:noProof/>
                <w:webHidden/>
              </w:rPr>
              <w:fldChar w:fldCharType="begin"/>
            </w:r>
            <w:r w:rsidR="00EE34FB">
              <w:rPr>
                <w:noProof/>
                <w:webHidden/>
              </w:rPr>
              <w:instrText xml:space="preserve"> PAGEREF _Toc225756698 \h </w:instrText>
            </w:r>
            <w:r w:rsidR="00EE34FB">
              <w:rPr>
                <w:noProof/>
                <w:webHidden/>
              </w:rPr>
            </w:r>
            <w:r w:rsidR="00EE34FB">
              <w:rPr>
                <w:noProof/>
                <w:webHidden/>
              </w:rPr>
              <w:fldChar w:fldCharType="separate"/>
            </w:r>
            <w:r w:rsidR="00EE34FB">
              <w:rPr>
                <w:noProof/>
                <w:webHidden/>
              </w:rPr>
              <w:t>12</w:t>
            </w:r>
            <w:r w:rsidR="00EE34FB">
              <w:rPr>
                <w:noProof/>
                <w:webHidden/>
              </w:rPr>
              <w:fldChar w:fldCharType="end"/>
            </w:r>
          </w:hyperlink>
        </w:p>
        <w:p w14:paraId="3F4D8C91" w14:textId="299B360C" w:rsidR="00EE34FB" w:rsidRDefault="00050326">
          <w:pPr>
            <w:pStyle w:val="TDC1"/>
            <w:tabs>
              <w:tab w:val="right" w:leader="dot" w:pos="8494"/>
            </w:tabs>
            <w:rPr>
              <w:rFonts w:eastAsiaTheme="minorEastAsia" w:cstheme="minorBidi"/>
              <w:b w:val="0"/>
              <w:bCs w:val="0"/>
              <w:caps w:val="0"/>
              <w:noProof/>
              <w:u w:val="none"/>
              <w:lang w:eastAsia="es-ES"/>
            </w:rPr>
          </w:pPr>
          <w:hyperlink w:anchor="_Toc225756699" w:history="1">
            <w:r w:rsidR="00EE34FB" w:rsidRPr="003A1E2C">
              <w:rPr>
                <w:rStyle w:val="Hipervnculo"/>
                <w:noProof/>
              </w:rPr>
              <w:t>A. Anexo 1</w:t>
            </w:r>
            <w:r w:rsidR="00EE34FB">
              <w:rPr>
                <w:noProof/>
                <w:webHidden/>
              </w:rPr>
              <w:tab/>
            </w:r>
            <w:r w:rsidR="00EE34FB">
              <w:rPr>
                <w:noProof/>
                <w:webHidden/>
              </w:rPr>
              <w:fldChar w:fldCharType="begin"/>
            </w:r>
            <w:r w:rsidR="00EE34FB">
              <w:rPr>
                <w:noProof/>
                <w:webHidden/>
              </w:rPr>
              <w:instrText xml:space="preserve"> PAGEREF _Toc225756699 \h </w:instrText>
            </w:r>
            <w:r w:rsidR="00EE34FB">
              <w:rPr>
                <w:noProof/>
                <w:webHidden/>
              </w:rPr>
            </w:r>
            <w:r w:rsidR="00EE34FB">
              <w:rPr>
                <w:noProof/>
                <w:webHidden/>
              </w:rPr>
              <w:fldChar w:fldCharType="separate"/>
            </w:r>
            <w:r w:rsidR="00EE34FB">
              <w:rPr>
                <w:noProof/>
                <w:webHidden/>
              </w:rPr>
              <w:t>13</w:t>
            </w:r>
            <w:r w:rsidR="00EE34FB">
              <w:rPr>
                <w:noProof/>
                <w:webHidden/>
              </w:rPr>
              <w:fldChar w:fldCharType="end"/>
            </w:r>
          </w:hyperlink>
        </w:p>
        <w:p w14:paraId="71F79B32" w14:textId="1D166667" w:rsidR="00EE34FB" w:rsidRDefault="00EE34FB">
          <w:r>
            <w:rPr>
              <w:b/>
              <w:bCs/>
            </w:rPr>
            <w:fldChar w:fldCharType="end"/>
          </w:r>
        </w:p>
      </w:sdtContent>
    </w:sdt>
    <w:p w14:paraId="2416A9A5" w14:textId="1476D98A" w:rsidR="00FA755D" w:rsidRDefault="00FA755D" w:rsidP="006C11AF"/>
    <w:p w14:paraId="2E843842" w14:textId="216F0D80" w:rsidR="00FA755D" w:rsidRDefault="00FA755D" w:rsidP="006C11AF"/>
    <w:p w14:paraId="3C65B2F4" w14:textId="77777777" w:rsidR="00FA755D" w:rsidRDefault="00FA755D" w:rsidP="006C11AF"/>
    <w:p w14:paraId="337F7B58" w14:textId="77777777" w:rsidR="00FF6569" w:rsidRDefault="00FF6569" w:rsidP="006C11AF">
      <w:pPr>
        <w:pStyle w:val="Textoindependiente"/>
      </w:pPr>
    </w:p>
    <w:p w14:paraId="1E7F812E" w14:textId="77777777" w:rsidR="00FF6569" w:rsidRPr="00FA755D" w:rsidRDefault="00965EFC" w:rsidP="006C11AF">
      <w:pPr>
        <w:rPr>
          <w:b/>
          <w:bCs/>
          <w:color w:val="000072"/>
          <w:spacing w:val="21"/>
          <w:w w:val="151"/>
          <w:sz w:val="49"/>
          <w:szCs w:val="49"/>
        </w:rPr>
      </w:pPr>
      <w:r w:rsidRPr="00FA755D">
        <w:rPr>
          <w:b/>
          <w:bCs/>
          <w:color w:val="000072"/>
          <w:spacing w:val="21"/>
          <w:w w:val="151"/>
          <w:sz w:val="49"/>
          <w:szCs w:val="49"/>
        </w:rPr>
        <w:t>Índice de figuras</w:t>
      </w:r>
    </w:p>
    <w:p w14:paraId="1C8B92F0" w14:textId="77777777" w:rsidR="00FF6569" w:rsidRDefault="00FF6569" w:rsidP="006C11AF"/>
    <w:p w14:paraId="3190B0C5" w14:textId="702401A4" w:rsidR="00FF6569" w:rsidRPr="006C11AF" w:rsidRDefault="00965EFC" w:rsidP="006C11AF">
      <w:r w:rsidRPr="006C11AF">
        <w:t>...</w:t>
      </w:r>
    </w:p>
    <w:p w14:paraId="16DA3628" w14:textId="65FEE27D" w:rsidR="00FF6569" w:rsidRDefault="00FF6569" w:rsidP="006C11AF"/>
    <w:p w14:paraId="7E43D409" w14:textId="0B2A67E4" w:rsidR="00F47892" w:rsidRDefault="00F47892" w:rsidP="006C11AF"/>
    <w:p w14:paraId="74E04ACD" w14:textId="77777777" w:rsidR="00F47892" w:rsidRDefault="00F47892" w:rsidP="006C11AF"/>
    <w:p w14:paraId="4C5C6609" w14:textId="77777777" w:rsidR="00FF6569" w:rsidRDefault="00FF6569" w:rsidP="006C11AF"/>
    <w:p w14:paraId="0FC34861" w14:textId="77777777" w:rsidR="00FF6569" w:rsidRDefault="00FF6569" w:rsidP="006C11AF"/>
    <w:p w14:paraId="51BC744C" w14:textId="77777777" w:rsidR="00FF6569" w:rsidRDefault="00FF6569" w:rsidP="006C11AF"/>
    <w:p w14:paraId="45C67741" w14:textId="77777777" w:rsidR="00FF6569" w:rsidRDefault="00FF6569" w:rsidP="006C11AF"/>
    <w:p w14:paraId="69D9C4D0" w14:textId="77777777" w:rsidR="00FF6569" w:rsidRDefault="00965EFC" w:rsidP="00F47892">
      <w:pPr>
        <w:pStyle w:val="Ttulo1"/>
      </w:pPr>
      <w:bookmarkStart w:id="0" w:name="_Toc225755775"/>
      <w:bookmarkStart w:id="1" w:name="_Toc225756104"/>
      <w:bookmarkStart w:id="2" w:name="_Toc225756680"/>
      <w:r w:rsidRPr="000E3B13">
        <w:t>Capítulo</w:t>
      </w:r>
      <w:r>
        <w:t xml:space="preserve"> 1</w:t>
      </w:r>
      <w:bookmarkEnd w:id="0"/>
      <w:bookmarkEnd w:id="1"/>
      <w:bookmarkEnd w:id="2"/>
    </w:p>
    <w:p w14:paraId="62605559" w14:textId="77777777" w:rsidR="00FF6569" w:rsidRPr="006C11AF" w:rsidRDefault="00965EFC" w:rsidP="006C11AF">
      <w:pPr>
        <w:rPr>
          <w:b/>
          <w:bCs/>
          <w:color w:val="00007F"/>
          <w:sz w:val="49"/>
          <w:szCs w:val="49"/>
        </w:rPr>
      </w:pPr>
      <w:r w:rsidRPr="006C11AF">
        <w:rPr>
          <w:b/>
          <w:bCs/>
          <w:color w:val="00007F"/>
          <w:sz w:val="49"/>
          <w:szCs w:val="49"/>
        </w:rPr>
        <w:t>Introducción</w:t>
      </w:r>
    </w:p>
    <w:p w14:paraId="24B725DA" w14:textId="77777777" w:rsidR="00FF6569" w:rsidRDefault="00FF6569" w:rsidP="006C11AF"/>
    <w:p w14:paraId="60FCAE3E" w14:textId="0503C0DB" w:rsidR="00FF6569" w:rsidRPr="00F47892" w:rsidRDefault="00965EFC" w:rsidP="00F47892">
      <w:pPr>
        <w:pStyle w:val="Ttulo2"/>
      </w:pPr>
      <w:bookmarkStart w:id="3" w:name="_Toc225755776"/>
      <w:bookmarkStart w:id="4" w:name="_Toc225756105"/>
      <w:bookmarkStart w:id="5" w:name="_Toc225756681"/>
      <w:r w:rsidRPr="00F47892">
        <w:t>1.1 Contexto y justificación del trabajo</w:t>
      </w:r>
      <w:bookmarkEnd w:id="3"/>
      <w:bookmarkEnd w:id="4"/>
      <w:bookmarkEnd w:id="5"/>
    </w:p>
    <w:p w14:paraId="319B4CEB" w14:textId="7EF903EA" w:rsidR="00FF6569" w:rsidRDefault="00E75BFE" w:rsidP="006C11AF">
      <w:r>
        <w:t xml:space="preserve">El </w:t>
      </w:r>
      <w:r w:rsidRPr="00E75BFE">
        <w:t>Instituto Español de Oceanografía (IEO)</w:t>
      </w:r>
      <w:r>
        <w:t xml:space="preserve"> cumple un rol vital en el monitore y estudio de nuestros mares. A través del proyecto Radiales ha generado una base de datos notable que constituyen la base de cualquier interpretación en clave física o biológica de las tendencias que experimentan nuestros mares. Este trabajo nace de la </w:t>
      </w:r>
      <w:r w:rsidRPr="00E75BFE">
        <w:t xml:space="preserve">necesidad crítica de dotar a este volumen histórico de datos de una arquitectura </w:t>
      </w:r>
      <w:r w:rsidRPr="006C11AF">
        <w:t>robusta</w:t>
      </w:r>
      <w:r w:rsidRPr="00E75BFE">
        <w:t>, automatizada y reproducible. Previo a este trabajo, el manejo de datos provenientes de diversas campañas y formatos suponía un reto en términos de estandarización, interoperabilidad y aseguramiento de la calidad. Este proyecto nace para solventar el cuello de botella técnico que supone la manipulación artesanal de datos oceanográficos e implementar un flujo de trabajo computacional moderno que automatice gran parte del control de calidad y su posterior visualización.</w:t>
      </w:r>
    </w:p>
    <w:p w14:paraId="6A2798CA" w14:textId="03012B78" w:rsidR="00FF6569" w:rsidRDefault="00DD1919" w:rsidP="006C11AF">
      <w:r>
        <w:t xml:space="preserve">Este último punto es fundamental porque </w:t>
      </w:r>
      <w:r w:rsidRPr="00DD1919">
        <w:rPr>
          <w:color w:val="7030A0"/>
        </w:rPr>
        <w:t>¿ciencia abierta? ¿ICES?</w:t>
      </w:r>
      <w:r>
        <w:t xml:space="preserve"> </w:t>
      </w:r>
    </w:p>
    <w:p w14:paraId="0C1D714D" w14:textId="77777777" w:rsidR="00FF6569" w:rsidRDefault="00FF6569" w:rsidP="006C11AF"/>
    <w:p w14:paraId="166131D2" w14:textId="2AAA1D49" w:rsidR="00DD1919" w:rsidRDefault="00DD1919" w:rsidP="00F47892">
      <w:pPr>
        <w:pStyle w:val="Ttulo2"/>
      </w:pPr>
      <w:bookmarkStart w:id="6" w:name="_Toc225755777"/>
      <w:bookmarkStart w:id="7" w:name="_Toc225756106"/>
      <w:bookmarkStart w:id="8" w:name="_Toc225756682"/>
      <w:r>
        <w:t>1.2 Objetivos del trabajo</w:t>
      </w:r>
      <w:bookmarkEnd w:id="6"/>
      <w:bookmarkEnd w:id="7"/>
      <w:bookmarkEnd w:id="8"/>
    </w:p>
    <w:p w14:paraId="6FDDF459" w14:textId="5537A268" w:rsidR="00524C8B" w:rsidRDefault="00524C8B" w:rsidP="006C11AF">
      <w:r>
        <w:t>El objetivo principal de este trabajo es diseñar e implementar una arquitectura de datos escalable y automatizada que sirva como cimiento tecnológico para la futura construcción de un Gemelo Digital (Digital Twin) del ecosistema pelágico del Mar Cantábrico. Esta infraestructura permitirá no solo la ingesta y auditoría forense de las series temporales históricas del programa Radiales del IEO, sino también la aplicación de modelados bioestadísticos avanzados para evaluar cambios fenológicos e interacciones eco-evolutivas complejas.</w:t>
      </w:r>
    </w:p>
    <w:p w14:paraId="4EB40CF2" w14:textId="480B2D84" w:rsidR="00DD1919" w:rsidRDefault="00DD1919" w:rsidP="006C11AF">
      <w:r>
        <w:t>Para ello se han de cumplir los siguientes objetivos específicos:</w:t>
      </w:r>
    </w:p>
    <w:p w14:paraId="3B6B9E71" w14:textId="4BBEF774" w:rsidR="00DD1919" w:rsidRDefault="00DD1919" w:rsidP="00122679">
      <w:pPr>
        <w:pStyle w:val="Prrafodelista"/>
        <w:numPr>
          <w:ilvl w:val="0"/>
          <w:numId w:val="9"/>
        </w:numPr>
        <w:ind w:left="284" w:hanging="284"/>
      </w:pPr>
      <w:r w:rsidRPr="00122679">
        <w:rPr>
          <w:b/>
          <w:bCs/>
        </w:rPr>
        <w:t>Ingesta y estandarización</w:t>
      </w:r>
      <w:r>
        <w:t xml:space="preserve">. Desarrollar un módulo </w:t>
      </w:r>
      <w:r w:rsidRPr="00DD1919">
        <w:t>e extracción para transformar y unificar diversas fuentes heterogéneas de datos brutos hacia un formato tabular unificado</w:t>
      </w:r>
      <w:r w:rsidR="00524C8B">
        <w:rPr>
          <w:rStyle w:val="citation-85"/>
        </w:rPr>
        <w:t>, superando los cuellos de botella del procesamiento manual tradicional</w:t>
      </w:r>
      <w:r w:rsidR="00524C8B">
        <w:t>.</w:t>
      </w:r>
    </w:p>
    <w:p w14:paraId="61FF6003" w14:textId="181BDB14" w:rsidR="00DD1919" w:rsidRDefault="00DD1919" w:rsidP="00122679">
      <w:pPr>
        <w:pStyle w:val="Prrafodelista"/>
        <w:numPr>
          <w:ilvl w:val="0"/>
          <w:numId w:val="9"/>
        </w:numPr>
        <w:ind w:left="284" w:hanging="284"/>
      </w:pPr>
      <w:proofErr w:type="spellStart"/>
      <w:r w:rsidRPr="00122679">
        <w:rPr>
          <w:b/>
          <w:bCs/>
        </w:rPr>
        <w:t>Observabilidad</w:t>
      </w:r>
      <w:proofErr w:type="spellEnd"/>
      <w:r w:rsidRPr="00DD1919">
        <w:t xml:space="preserve"> </w:t>
      </w:r>
      <w:r w:rsidRPr="00122679">
        <w:rPr>
          <w:b/>
          <w:bCs/>
        </w:rPr>
        <w:t>y auditoría de datos:</w:t>
      </w:r>
      <w:r>
        <w:t xml:space="preserve"> </w:t>
      </w:r>
      <w:r w:rsidRPr="00DD1919">
        <w:t>I</w:t>
      </w:r>
      <w:r w:rsidR="00524C8B">
        <w:rPr>
          <w:rStyle w:val="citation-84"/>
        </w:rPr>
        <w:t xml:space="preserve">mplementar un sistema de validación autónomo (basado en herramientas declarativas como </w:t>
      </w:r>
      <w:r w:rsidR="00524C8B">
        <w:rPr>
          <w:rStyle w:val="citation-84"/>
          <w:i/>
          <w:iCs/>
        </w:rPr>
        <w:t xml:space="preserve">Great </w:t>
      </w:r>
      <w:proofErr w:type="spellStart"/>
      <w:r w:rsidR="00524C8B">
        <w:rPr>
          <w:rStyle w:val="citation-84"/>
          <w:i/>
          <w:iCs/>
        </w:rPr>
        <w:t>Expectations</w:t>
      </w:r>
      <w:proofErr w:type="spellEnd"/>
      <w:r w:rsidR="00524C8B">
        <w:rPr>
          <w:rStyle w:val="citation-84"/>
        </w:rPr>
        <w:t xml:space="preserve">) capaz de discriminar entre anomalías físicas reales y fallos de </w:t>
      </w:r>
      <w:proofErr w:type="spellStart"/>
      <w:r w:rsidR="00524C8B">
        <w:rPr>
          <w:rStyle w:val="citation-84"/>
        </w:rPr>
        <w:t>sensórica</w:t>
      </w:r>
      <w:proofErr w:type="spellEnd"/>
      <w:r w:rsidR="00524C8B">
        <w:rPr>
          <w:rStyle w:val="citation-84"/>
        </w:rPr>
        <w:t xml:space="preserve"> o calibración</w:t>
      </w:r>
      <w:r w:rsidR="00524C8B">
        <w:t>. Este agente inspector garantizará la integridad absoluta de las series temporales antes de la fase de modelado biológico.</w:t>
      </w:r>
    </w:p>
    <w:p w14:paraId="682C5BC0" w14:textId="2E859BA0" w:rsidR="00DD1919" w:rsidRPr="00DD1919" w:rsidRDefault="00524C8B" w:rsidP="00122679">
      <w:pPr>
        <w:pStyle w:val="Prrafodelista"/>
        <w:numPr>
          <w:ilvl w:val="0"/>
          <w:numId w:val="9"/>
        </w:numPr>
        <w:ind w:left="284" w:hanging="284"/>
      </w:pPr>
      <w:r w:rsidRPr="00122679">
        <w:rPr>
          <w:b/>
          <w:bCs/>
        </w:rPr>
        <w:t>Modelado Bioestadístico</w:t>
      </w:r>
      <w:r w:rsidR="00DD1919" w:rsidRPr="00DD1919">
        <w:t xml:space="preserve">: </w:t>
      </w:r>
      <w:r>
        <w:t>Aplicar técnicas avanzadas de imputación para resolver la escasez de datos derivada de los vacíos de muestreo invernales. Sobre esta base sólida, se desarrollarán Modelos Aditivos Generalizados (</w:t>
      </w:r>
      <w:proofErr w:type="spellStart"/>
      <w:r>
        <w:t>GAMs</w:t>
      </w:r>
      <w:proofErr w:type="spellEnd"/>
      <w:r>
        <w:t xml:space="preserve">) y otras aproximaciones estadísticas para evaluar el descenso en la condición corporal de los niveles tróficos y sus respuestas a los bloqueos de la termoclina o alteraciones en la fluorescencia. </w:t>
      </w:r>
      <w:r w:rsidRPr="00524C8B">
        <w:rPr>
          <w:i/>
          <w:iCs/>
          <w:color w:val="7030A0"/>
        </w:rPr>
        <w:t>(Nota: Este es el punto que ancla tu trabajo al Máster)</w:t>
      </w:r>
    </w:p>
    <w:p w14:paraId="4CCC481C" w14:textId="1410D731" w:rsidR="00DD1919" w:rsidRDefault="00DD1919" w:rsidP="00122679">
      <w:pPr>
        <w:pStyle w:val="Prrafodelista"/>
        <w:numPr>
          <w:ilvl w:val="0"/>
          <w:numId w:val="9"/>
        </w:numPr>
        <w:ind w:left="284" w:hanging="284"/>
      </w:pPr>
      <w:r w:rsidRPr="00122679">
        <w:rPr>
          <w:b/>
          <w:bCs/>
        </w:rPr>
        <w:t>Visualización:</w:t>
      </w:r>
      <w:r w:rsidRPr="00DD1919">
        <w:t xml:space="preserve"> Construir y desplegar un </w:t>
      </w:r>
      <w:proofErr w:type="spellStart"/>
      <w:r w:rsidRPr="00DD1919">
        <w:rPr>
          <w:i/>
          <w:iCs/>
        </w:rPr>
        <w:t>frontend</w:t>
      </w:r>
      <w:proofErr w:type="spellEnd"/>
      <w:r w:rsidRPr="00DD1919">
        <w:t xml:space="preserve"> interactivo accesible mediante entorno web (</w:t>
      </w:r>
      <w:proofErr w:type="spellStart"/>
      <w:r w:rsidRPr="00DD1919">
        <w:rPr>
          <w:i/>
          <w:iCs/>
        </w:rPr>
        <w:t>Streamlit</w:t>
      </w:r>
      <w:proofErr w:type="spellEnd"/>
      <w:r w:rsidRPr="00DD1919">
        <w:t>), que ofrezca una herramienta exploratoria en tiempo real a los investigadores y partes interesadas, desacoplando la lógica analítica de las descripciones metodológicas de la propia interfaz interactiva.</w:t>
      </w:r>
    </w:p>
    <w:p w14:paraId="3C62FE47" w14:textId="3CC1CCEC" w:rsidR="00DD1919" w:rsidRDefault="00DD1919" w:rsidP="006C11AF"/>
    <w:p w14:paraId="66DA9E28" w14:textId="2840C7B4" w:rsidR="00DD1919" w:rsidRDefault="00DD1919" w:rsidP="00F47892">
      <w:pPr>
        <w:pStyle w:val="Ttulo2"/>
      </w:pPr>
      <w:bookmarkStart w:id="9" w:name="_Toc225755778"/>
      <w:bookmarkStart w:id="10" w:name="_Toc225756107"/>
      <w:bookmarkStart w:id="11" w:name="_Toc225756683"/>
      <w:r>
        <w:t>1.3 Impacto en sostenibilidad, ético-social y de diversidad</w:t>
      </w:r>
      <w:bookmarkEnd w:id="9"/>
      <w:bookmarkEnd w:id="10"/>
      <w:bookmarkEnd w:id="11"/>
    </w:p>
    <w:p w14:paraId="2514CDF1" w14:textId="567C5B0F" w:rsidR="00DD1919" w:rsidRPr="00E86479" w:rsidRDefault="00DD1919" w:rsidP="006C11AF">
      <w:pPr>
        <w:rPr>
          <w:rFonts w:ascii="Georgia" w:hAnsi="Georgia"/>
        </w:rPr>
      </w:pPr>
      <w:r w:rsidRPr="00E86479">
        <w:rPr>
          <w:rFonts w:ascii="Georgia" w:hAnsi="Georgia"/>
        </w:rPr>
        <w:t>Este desarrollo está directamente alineado con el ODS 14 de las Naciones Unidas (Conservar y utilizar sosteniblemente los océanos). Al proveer una herramienta de análisis sistemático de datos marinos, se fomenta un mejor diagnóstico de la salud de nuestros ecosistemas costeros, acelerando el ciclo científico desde la adquisición del dato hasta las decisiones medioambientales.</w:t>
      </w:r>
    </w:p>
    <w:p w14:paraId="2A2D5318" w14:textId="30EDCF0C" w:rsidR="00DD1919" w:rsidRPr="00E86479" w:rsidRDefault="00DD1919" w:rsidP="006C11AF">
      <w:pPr>
        <w:rPr>
          <w:rFonts w:ascii="Georgia" w:hAnsi="Georgia"/>
        </w:rPr>
      </w:pPr>
      <w:r w:rsidRPr="00E86479">
        <w:rPr>
          <w:rFonts w:ascii="Georgia" w:hAnsi="Georgia"/>
        </w:rPr>
        <w:t xml:space="preserve">El uso exclusivo de herramientas de código libre y la adopción de una filosofía </w:t>
      </w:r>
      <w:r w:rsidRPr="00E86479">
        <w:rPr>
          <w:rFonts w:ascii="Georgia" w:hAnsi="Georgia"/>
          <w:i/>
          <w:iCs/>
        </w:rPr>
        <w:t xml:space="preserve">Open </w:t>
      </w:r>
      <w:proofErr w:type="spellStart"/>
      <w:r w:rsidRPr="00E86479">
        <w:rPr>
          <w:rFonts w:ascii="Georgia" w:hAnsi="Georgia"/>
          <w:i/>
          <w:iCs/>
        </w:rPr>
        <w:t>Science</w:t>
      </w:r>
      <w:proofErr w:type="spellEnd"/>
      <w:r w:rsidRPr="00E86479">
        <w:rPr>
          <w:rFonts w:ascii="Georgia" w:hAnsi="Georgia"/>
        </w:rPr>
        <w:t xml:space="preserve"> democratiza el acceso a la analítica de primer nivel, mejorando la transparencia </w:t>
      </w:r>
      <w:r w:rsidRPr="00E86479">
        <w:rPr>
          <w:rFonts w:ascii="Georgia" w:hAnsi="Georgia"/>
        </w:rPr>
        <w:lastRenderedPageBreak/>
        <w:t>de los datos recopilados por instituciones públicas, lo cual revierte a nivel social en forma de conocimiento accesible y compartible.</w:t>
      </w:r>
    </w:p>
    <w:p w14:paraId="1A820F95" w14:textId="2E2CDBF9" w:rsidR="00FF6569" w:rsidRPr="00E86479" w:rsidRDefault="00DD1919" w:rsidP="006C11AF">
      <w:pPr>
        <w:rPr>
          <w:rFonts w:ascii="Georgia" w:hAnsi="Georgia"/>
        </w:rPr>
      </w:pPr>
      <w:r w:rsidRPr="00E86479">
        <w:rPr>
          <w:rFonts w:ascii="Georgia" w:hAnsi="Georgia"/>
        </w:rPr>
        <w:t xml:space="preserve">El marco de trabajo fomenta un desarrollo inclusivo al integrar explícitamente contenido editable y separable del código analítico (fomentando la participación de científicos no familiarizados a la programación dura a nivel de </w:t>
      </w:r>
      <w:proofErr w:type="spellStart"/>
      <w:r w:rsidRPr="00E86479">
        <w:rPr>
          <w:rFonts w:ascii="Georgia" w:hAnsi="Georgia"/>
          <w:i/>
          <w:iCs/>
        </w:rPr>
        <w:t>backend</w:t>
      </w:r>
      <w:proofErr w:type="spellEnd"/>
      <w:r w:rsidRPr="00E86479">
        <w:rPr>
          <w:rFonts w:ascii="Georgia" w:hAnsi="Georgia"/>
        </w:rPr>
        <w:t>).</w:t>
      </w:r>
    </w:p>
    <w:p w14:paraId="0A9C7E48" w14:textId="67616B84" w:rsidR="00FF6569" w:rsidRDefault="00FF6569" w:rsidP="006C11AF"/>
    <w:p w14:paraId="402A5B13" w14:textId="665ECE92" w:rsidR="00BE7720" w:rsidRDefault="00BE7720" w:rsidP="00F47892">
      <w:pPr>
        <w:pStyle w:val="Ttulo2"/>
      </w:pPr>
      <w:bookmarkStart w:id="12" w:name="_Toc225755779"/>
      <w:bookmarkStart w:id="13" w:name="_Toc225756108"/>
      <w:bookmarkStart w:id="14" w:name="_Toc225756684"/>
      <w:r>
        <w:t>1.4 Enfoque y método seguido</w:t>
      </w:r>
      <w:bookmarkEnd w:id="12"/>
      <w:bookmarkEnd w:id="13"/>
      <w:bookmarkEnd w:id="14"/>
    </w:p>
    <w:p w14:paraId="5E5B4451" w14:textId="77777777" w:rsidR="0011099E" w:rsidRPr="0011099E" w:rsidRDefault="0011099E" w:rsidP="0011099E">
      <w:r w:rsidRPr="0011099E">
        <w:t xml:space="preserve">El desarrollo de este proyecto trasciende el análisis de datos tradicional para adoptar un paradigma de </w:t>
      </w:r>
      <w:r w:rsidRPr="0011099E">
        <w:rPr>
          <w:b/>
          <w:bCs/>
        </w:rPr>
        <w:t>Arquitectura de Datos Oceánica</w:t>
      </w:r>
      <w:r w:rsidRPr="0011099E">
        <w:t>. En lugar de un análisis lineal y estático, se ha diseñado un ecosistema computacional modular y auditable, estructurado en cuatro grandes fases lógicas que cubren el ciclo de vida completo del dato biofísico:</w:t>
      </w:r>
    </w:p>
    <w:p w14:paraId="6E58ADAA" w14:textId="77777777" w:rsidR="0011099E" w:rsidRPr="0011099E" w:rsidRDefault="0011099E" w:rsidP="0011099E">
      <w:pPr>
        <w:numPr>
          <w:ilvl w:val="0"/>
          <w:numId w:val="30"/>
        </w:numPr>
        <w:tabs>
          <w:tab w:val="clear" w:pos="720"/>
          <w:tab w:val="num" w:pos="0"/>
        </w:tabs>
        <w:ind w:left="284" w:hanging="284"/>
      </w:pPr>
      <w:r w:rsidRPr="0011099E">
        <w:rPr>
          <w:b/>
          <w:bCs/>
        </w:rPr>
        <w:t>Ingeniería de Datos (Pipeline Inmutable):</w:t>
      </w:r>
      <w:r w:rsidRPr="0011099E">
        <w:t xml:space="preserve"> Se ha diseñado un flujo de orquestación escalonado que </w:t>
      </w:r>
      <w:proofErr w:type="spellStart"/>
      <w:r w:rsidRPr="0011099E">
        <w:t>transiciona</w:t>
      </w:r>
      <w:proofErr w:type="spellEnd"/>
      <w:r w:rsidRPr="0011099E">
        <w:t xml:space="preserve"> los datos desde su estado crudo (</w:t>
      </w:r>
      <w:r w:rsidRPr="0011099E">
        <w:rPr>
          <w:i/>
          <w:iCs/>
        </w:rPr>
        <w:t>raw</w:t>
      </w:r>
      <w:r w:rsidRPr="0011099E">
        <w:t>) hasta un formato procesado (</w:t>
      </w:r>
      <w:proofErr w:type="spellStart"/>
      <w:r w:rsidRPr="0011099E">
        <w:rPr>
          <w:i/>
          <w:iCs/>
        </w:rPr>
        <w:t>processed</w:t>
      </w:r>
      <w:proofErr w:type="spellEnd"/>
      <w:r w:rsidRPr="0011099E">
        <w:t xml:space="preserve">). Se aplica el principio de inmutabilidad del dato original, ejecutando las transformaciones en memoria para erradicar el cuello de botella y el riesgo de corrupción inherente a la manipulación manual de hojas de cálculo. Aunque el motor actual opera eficientemente sobre el entorno </w:t>
      </w:r>
      <w:r w:rsidRPr="0011099E">
        <w:rPr>
          <w:i/>
          <w:iCs/>
        </w:rPr>
        <w:t>Pandas</w:t>
      </w:r>
      <w:r w:rsidRPr="0011099E">
        <w:t>, la arquitectura modular está preparada para una transición sin fricciones hacia procesadores de alto rendimiento (</w:t>
      </w:r>
      <w:proofErr w:type="spellStart"/>
      <w:r w:rsidRPr="0011099E">
        <w:rPr>
          <w:i/>
          <w:iCs/>
        </w:rPr>
        <w:t>Polars</w:t>
      </w:r>
      <w:proofErr w:type="spellEnd"/>
      <w:r w:rsidRPr="0011099E">
        <w:t>) frente a futuros escalados masivos.</w:t>
      </w:r>
    </w:p>
    <w:p w14:paraId="5B0B5595" w14:textId="77777777" w:rsidR="0011099E" w:rsidRPr="0011099E" w:rsidRDefault="0011099E" w:rsidP="0011099E">
      <w:pPr>
        <w:numPr>
          <w:ilvl w:val="0"/>
          <w:numId w:val="30"/>
        </w:numPr>
        <w:tabs>
          <w:tab w:val="clear" w:pos="720"/>
          <w:tab w:val="num" w:pos="0"/>
        </w:tabs>
        <w:ind w:left="284" w:hanging="284"/>
      </w:pPr>
      <w:proofErr w:type="spellStart"/>
      <w:r w:rsidRPr="0011099E">
        <w:rPr>
          <w:b/>
          <w:bCs/>
        </w:rPr>
        <w:t>Observabilidad</w:t>
      </w:r>
      <w:proofErr w:type="spellEnd"/>
      <w:r w:rsidRPr="0011099E">
        <w:rPr>
          <w:b/>
          <w:bCs/>
        </w:rPr>
        <w:t xml:space="preserve"> y Auditoría Forense (Data QA):</w:t>
      </w:r>
      <w:r w:rsidRPr="0011099E">
        <w:t xml:space="preserve"> Se abandona la validación manual o de "caja negra" en favor de un enfoque declarativo de calidad. Mediante la implementación de agentes autónomos (fundamentados en el paradigma de </w:t>
      </w:r>
      <w:r w:rsidRPr="0011099E">
        <w:rPr>
          <w:i/>
          <w:iCs/>
        </w:rPr>
        <w:t xml:space="preserve">Great </w:t>
      </w:r>
      <w:proofErr w:type="spellStart"/>
      <w:r w:rsidRPr="0011099E">
        <w:rPr>
          <w:i/>
          <w:iCs/>
        </w:rPr>
        <w:t>Expectations</w:t>
      </w:r>
      <w:proofErr w:type="spellEnd"/>
      <w:r w:rsidRPr="0011099E">
        <w:t xml:space="preserve">), el sistema aplica umbrales estrictos basados en la fenomenología física y biológica del mar. Este inspector interviene el flujo de datos para detectar y aislar fallos de </w:t>
      </w:r>
      <w:proofErr w:type="spellStart"/>
      <w:r w:rsidRPr="0011099E">
        <w:t>sensórica</w:t>
      </w:r>
      <w:proofErr w:type="spellEnd"/>
      <w:r w:rsidRPr="0011099E">
        <w:t xml:space="preserve"> o calibración del equipo CTD, garantizando una base de datos de confianza ciega para el posterior análisis.</w:t>
      </w:r>
    </w:p>
    <w:p w14:paraId="5CDF14A9" w14:textId="77777777" w:rsidR="0011099E" w:rsidRPr="0011099E" w:rsidRDefault="0011099E" w:rsidP="0011099E">
      <w:pPr>
        <w:numPr>
          <w:ilvl w:val="0"/>
          <w:numId w:val="30"/>
        </w:numPr>
        <w:tabs>
          <w:tab w:val="clear" w:pos="720"/>
          <w:tab w:val="num" w:pos="0"/>
        </w:tabs>
        <w:ind w:left="284" w:hanging="284"/>
      </w:pPr>
      <w:r w:rsidRPr="0011099E">
        <w:rPr>
          <w:b/>
          <w:bCs/>
        </w:rPr>
        <w:t>Modelado Bioestadístico (Enfoque Eco-Evolutivo):</w:t>
      </w:r>
      <w:r w:rsidRPr="0011099E">
        <w:t xml:space="preserve"> Constituyendo el núcleo analítico del trabajo, el método aborda la inherente escasez de muestreo oceanográfico invernal mediante técnicas estadísticas de imputación de datos faltantes. Sobre estas series temporales íntegras, se ajustan Modelos Aditivos Generalizados (</w:t>
      </w:r>
      <w:proofErr w:type="spellStart"/>
      <w:r w:rsidRPr="0011099E">
        <w:t>GAMs</w:t>
      </w:r>
      <w:proofErr w:type="spellEnd"/>
      <w:r w:rsidRPr="0011099E">
        <w:t>) para desenredar las relaciones no lineales entre los forzamientos físicos (como la profundidad de la termoclina) y las respuestas biológicas (variaciones en la fluorescencia y descensos en la condición corporal de las especies pelágicas).</w:t>
      </w:r>
    </w:p>
    <w:p w14:paraId="752887EF" w14:textId="77777777" w:rsidR="0011099E" w:rsidRPr="0011099E" w:rsidRDefault="0011099E" w:rsidP="0011099E">
      <w:pPr>
        <w:numPr>
          <w:ilvl w:val="0"/>
          <w:numId w:val="30"/>
        </w:numPr>
        <w:tabs>
          <w:tab w:val="clear" w:pos="720"/>
          <w:tab w:val="num" w:pos="0"/>
        </w:tabs>
        <w:ind w:left="284" w:hanging="284"/>
      </w:pPr>
      <w:r w:rsidRPr="0011099E">
        <w:rPr>
          <w:b/>
          <w:bCs/>
        </w:rPr>
        <w:t>Interfaz Interactiva y MVP del Gemelo Digital:</w:t>
      </w:r>
      <w:r w:rsidRPr="0011099E">
        <w:t xml:space="preserve"> Como capa final, se ha utilizado el </w:t>
      </w:r>
      <w:proofErr w:type="spellStart"/>
      <w:r w:rsidRPr="0011099E">
        <w:rPr>
          <w:i/>
          <w:iCs/>
        </w:rPr>
        <w:t>framework</w:t>
      </w:r>
      <w:proofErr w:type="spellEnd"/>
      <w:r w:rsidRPr="0011099E">
        <w:rPr>
          <w:i/>
          <w:iCs/>
        </w:rPr>
        <w:t xml:space="preserve"> </w:t>
      </w:r>
      <w:proofErr w:type="spellStart"/>
      <w:r w:rsidRPr="0011099E">
        <w:rPr>
          <w:i/>
          <w:iCs/>
        </w:rPr>
        <w:t>Streamlit</w:t>
      </w:r>
      <w:proofErr w:type="spellEnd"/>
      <w:r w:rsidRPr="0011099E">
        <w:t xml:space="preserve"> no solo como un </w:t>
      </w:r>
      <w:proofErr w:type="spellStart"/>
      <w:r w:rsidRPr="0011099E">
        <w:rPr>
          <w:i/>
          <w:iCs/>
        </w:rPr>
        <w:t>frontend</w:t>
      </w:r>
      <w:proofErr w:type="spellEnd"/>
      <w:r w:rsidRPr="0011099E">
        <w:t xml:space="preserve"> exploratorio, sino como el Producto Mínimo Viable (MVP) de un Gemelo Digital. Esta arquitectura desacopla la pesada lógica analítica del motor trasero de la experiencia de usuario, permitiendo a los investigadores e instituciones interactuar </w:t>
      </w:r>
      <w:r w:rsidRPr="0011099E">
        <w:lastRenderedPageBreak/>
        <w:t>dinámicamente con los modelos biofísicos y las visualizaciones renderizadas en tiempo real.</w:t>
      </w:r>
    </w:p>
    <w:p w14:paraId="5E0475C4" w14:textId="6C26C1FB" w:rsidR="00BE7720" w:rsidRDefault="00BE7720" w:rsidP="006C11AF"/>
    <w:p w14:paraId="25ECBBF6" w14:textId="4BE273BA" w:rsidR="00BE7720" w:rsidRDefault="00BE7720" w:rsidP="00F47892">
      <w:pPr>
        <w:pStyle w:val="Ttulo2"/>
      </w:pPr>
      <w:bookmarkStart w:id="15" w:name="_Toc225755780"/>
      <w:bookmarkStart w:id="16" w:name="_Toc225756109"/>
      <w:bookmarkStart w:id="17" w:name="_Toc225756685"/>
      <w:r>
        <w:t>1.5 Planificación del trabajo</w:t>
      </w:r>
      <w:bookmarkEnd w:id="15"/>
      <w:bookmarkEnd w:id="16"/>
      <w:bookmarkEnd w:id="17"/>
    </w:p>
    <w:p w14:paraId="04B49151" w14:textId="7394ECE8" w:rsidR="00BE7720" w:rsidRPr="00BE7720" w:rsidRDefault="00BE7720" w:rsidP="006C11AF">
      <w:proofErr w:type="spellStart"/>
      <w:r w:rsidRPr="00BE7720">
        <w:t>Pf</w:t>
      </w:r>
      <w:proofErr w:type="spellEnd"/>
    </w:p>
    <w:p w14:paraId="700AE858" w14:textId="33516702" w:rsidR="00BE7720" w:rsidRDefault="00BE7720" w:rsidP="006C11AF"/>
    <w:p w14:paraId="47B1658A" w14:textId="186C8727" w:rsidR="00BE7720" w:rsidRPr="00BE7720" w:rsidRDefault="00BE7720" w:rsidP="00F47892">
      <w:pPr>
        <w:pStyle w:val="Ttulo2"/>
      </w:pPr>
      <w:bookmarkStart w:id="18" w:name="_Toc225755781"/>
      <w:bookmarkStart w:id="19" w:name="_Toc225756110"/>
      <w:bookmarkStart w:id="20" w:name="_Toc225756686"/>
      <w:r w:rsidRPr="00BE7720">
        <w:t>1.6 Breve sumario de productos obtenidos</w:t>
      </w:r>
      <w:bookmarkEnd w:id="18"/>
      <w:bookmarkEnd w:id="19"/>
      <w:bookmarkEnd w:id="20"/>
    </w:p>
    <w:p w14:paraId="7B91330D" w14:textId="77777777" w:rsidR="00BE7720" w:rsidRPr="00BE7720" w:rsidRDefault="00BE7720" w:rsidP="006C11AF">
      <w:r w:rsidRPr="00BE7720">
        <w:t>Toda la ejecución del proyecto ha generado una estructura de artefactos computacionales finalizados:</w:t>
      </w:r>
    </w:p>
    <w:p w14:paraId="0C606459" w14:textId="19EAB5A2" w:rsidR="00BE7720" w:rsidRPr="00BE7720" w:rsidRDefault="00BE7720" w:rsidP="006C11AF">
      <w:pPr>
        <w:pStyle w:val="Prrafodelista"/>
        <w:numPr>
          <w:ilvl w:val="0"/>
          <w:numId w:val="21"/>
        </w:numPr>
      </w:pPr>
      <w:r w:rsidRPr="00BE7720">
        <w:t xml:space="preserve">Una base de datos </w:t>
      </w:r>
      <w:proofErr w:type="spellStart"/>
      <w:r w:rsidRPr="00BE7720">
        <w:rPr>
          <w:i/>
          <w:iCs/>
        </w:rPr>
        <w:t>processed</w:t>
      </w:r>
      <w:proofErr w:type="spellEnd"/>
      <w:r w:rsidRPr="00BE7720">
        <w:rPr>
          <w:i/>
          <w:iCs/>
        </w:rPr>
        <w:t>/</w:t>
      </w:r>
      <w:r w:rsidRPr="00BE7720">
        <w:t xml:space="preserve"> completamente unificada y auditada.</w:t>
      </w:r>
    </w:p>
    <w:p w14:paraId="68F67017" w14:textId="0C614043" w:rsidR="00BE7720" w:rsidRPr="00BE7720" w:rsidRDefault="00BE7720" w:rsidP="006C11AF">
      <w:pPr>
        <w:pStyle w:val="Prrafodelista"/>
        <w:numPr>
          <w:ilvl w:val="0"/>
          <w:numId w:val="21"/>
        </w:numPr>
      </w:pPr>
      <w:r w:rsidRPr="00BE7720">
        <w:t>Informes de calidad automatizados en HTML (generados por los análisis lógicos en la etapa de auditoría temprana).</w:t>
      </w:r>
      <w:r>
        <w:t xml:space="preserve">  </w:t>
      </w:r>
    </w:p>
    <w:p w14:paraId="51370051" w14:textId="17CB722E" w:rsidR="00BE7720" w:rsidRPr="00BE7720" w:rsidRDefault="00BE7720" w:rsidP="006C11AF">
      <w:pPr>
        <w:pStyle w:val="Prrafodelista"/>
        <w:numPr>
          <w:ilvl w:val="0"/>
          <w:numId w:val="21"/>
        </w:numPr>
      </w:pPr>
      <w:r w:rsidRPr="00BE7720">
        <w:t>Colecciones de visualizaciones renderizadas y almacenadas asíncronamente en el sistema principal (`outputs/figures`).</w:t>
      </w:r>
    </w:p>
    <w:p w14:paraId="54E992C3" w14:textId="27AC6889" w:rsidR="00BE7720" w:rsidRPr="00BE7720" w:rsidRDefault="00BE7720" w:rsidP="006C11AF">
      <w:pPr>
        <w:pStyle w:val="Prrafodelista"/>
        <w:numPr>
          <w:ilvl w:val="0"/>
          <w:numId w:val="21"/>
        </w:numPr>
      </w:pPr>
      <w:r w:rsidRPr="00BE7720">
        <w:t>La aplicación web construida app.py</w:t>
      </w:r>
      <w:r>
        <w:t xml:space="preserve"> </w:t>
      </w:r>
      <w:r w:rsidRPr="00BE7720">
        <w:t>que da interfaz exploratoria al conjunto de la experiencia interactiva, dotando a la información de interactividad instantánea para los investigadores de ciencias del mar.</w:t>
      </w:r>
    </w:p>
    <w:p w14:paraId="464582F9" w14:textId="1C33286A" w:rsidR="00BE7720" w:rsidRDefault="00BE7720" w:rsidP="006C11AF"/>
    <w:p w14:paraId="71A21969" w14:textId="72B5C61B" w:rsidR="00BE7720" w:rsidRDefault="00BE7720" w:rsidP="006C11AF"/>
    <w:p w14:paraId="1440814E" w14:textId="6260838C" w:rsidR="00BE7720" w:rsidRPr="00BE7720" w:rsidRDefault="00BE7720" w:rsidP="00F47892">
      <w:pPr>
        <w:pStyle w:val="Ttulo2"/>
      </w:pPr>
      <w:bookmarkStart w:id="21" w:name="_Toc225755782"/>
      <w:bookmarkStart w:id="22" w:name="_Toc225756111"/>
      <w:bookmarkStart w:id="23" w:name="_Toc225756687"/>
      <w:r w:rsidRPr="00BE7720">
        <w:t>1.7 Breve descripción de los otros capítulos de la memoria</w:t>
      </w:r>
      <w:bookmarkEnd w:id="21"/>
      <w:bookmarkEnd w:id="22"/>
      <w:bookmarkEnd w:id="23"/>
    </w:p>
    <w:p w14:paraId="427DE87A" w14:textId="5DA266F0" w:rsidR="00BE7720" w:rsidRDefault="002B6607" w:rsidP="006C11AF">
      <w:r>
        <w:t>El Capítulo 2 explora los antecedentes</w:t>
      </w:r>
      <w:r w:rsidR="00BE7720" w:rsidRPr="00BE7720">
        <w:t xml:space="preserve"> y las tecnologías precursoras; el Capítulo 3 detalla extensivamente el diseño de la arquitectura interna de la solución y presenta los resultados visuales de su ejecución; el Capítulo 4 discute el éxito del </w:t>
      </w:r>
      <w:r w:rsidR="00BE7720" w:rsidRPr="00EB547E">
        <w:rPr>
          <w:i/>
          <w:iCs/>
        </w:rPr>
        <w:t>pipeline</w:t>
      </w:r>
      <w:r w:rsidR="00BE7720" w:rsidRPr="00BE7720">
        <w:t xml:space="preserve"> frente a las estrategias previas manuales; el Capítulo 5 expone el presupuesto ficticio del proyecto y finalmente el Capítulo 7 aborda las conclusiones y posibilidades evolutivas futuras de la herramienta.</w:t>
      </w:r>
    </w:p>
    <w:p w14:paraId="1224AE76" w14:textId="24458CF5" w:rsidR="00EB547E" w:rsidRDefault="00EB547E" w:rsidP="006C11AF"/>
    <w:p w14:paraId="1DCC4272" w14:textId="7409A695" w:rsidR="00EB547E" w:rsidRPr="00EB547E" w:rsidRDefault="00EB547E" w:rsidP="00F47892">
      <w:pPr>
        <w:pStyle w:val="Ttulo2"/>
      </w:pPr>
      <w:bookmarkStart w:id="24" w:name="_Toc225755783"/>
      <w:bookmarkStart w:id="25" w:name="_Toc225756112"/>
      <w:bookmarkStart w:id="26" w:name="_Toc225756688"/>
      <w:r w:rsidRPr="00EB547E">
        <w:t>1.8 Declaración sobre el uso de inteligencia artificial generativa</w:t>
      </w:r>
      <w:bookmarkEnd w:id="24"/>
      <w:bookmarkEnd w:id="25"/>
      <w:bookmarkEnd w:id="26"/>
    </w:p>
    <w:p w14:paraId="401DD925" w14:textId="6648D803" w:rsidR="00EB547E" w:rsidRPr="00EB547E" w:rsidRDefault="00EB547E" w:rsidP="006C11AF">
      <w:r w:rsidRPr="005258A3">
        <w:rPr>
          <w:color w:val="7030A0"/>
        </w:rPr>
        <w:t>[NOTA: Rellena o ajusta este apartado si te obligan en la universidad a firmar una declaración formal</w:t>
      </w:r>
      <w:r w:rsidRPr="00EB547E">
        <w:t>.</w:t>
      </w:r>
    </w:p>
    <w:p w14:paraId="1B3D4D4D" w14:textId="1393D651" w:rsidR="00EB547E" w:rsidRDefault="00EB547E" w:rsidP="006C11AF">
      <w:r w:rsidRPr="00EB547E">
        <w:lastRenderedPageBreak/>
        <w:t>Para el desarrollo y diseño metodológico de la memoria, planificación, generación de ciertos bloques de código modular Python e identificación ágil de errores tipográficos en el código, se han empleado diversas herramientas y plataformas dotadas de Inteligencia Artificial Generativa supervisadas constantemente por el autor de esta memoria, garantizando que todo resultado y conclusión técnica derivan del conocimiento aplicado del estudiante cursando el Máster Universitario.</w:t>
      </w:r>
    </w:p>
    <w:p w14:paraId="29919222" w14:textId="509FD860" w:rsidR="00EB547E" w:rsidRDefault="00EB547E" w:rsidP="006C11AF"/>
    <w:p w14:paraId="1F3CB34B" w14:textId="76B7049B" w:rsidR="00EB547E" w:rsidRDefault="00EB547E" w:rsidP="006C11AF"/>
    <w:p w14:paraId="5A6DDF33" w14:textId="77777777" w:rsidR="006C11AF" w:rsidRDefault="006C11AF" w:rsidP="00F47892">
      <w:pPr>
        <w:pStyle w:val="Ttulo1"/>
      </w:pPr>
      <w:bookmarkStart w:id="27" w:name="_Toc225755784"/>
      <w:bookmarkStart w:id="28" w:name="_Toc225756113"/>
      <w:bookmarkStart w:id="29" w:name="_Toc225756689"/>
      <w:r>
        <w:t xml:space="preserve">Capítulo </w:t>
      </w:r>
      <w:r w:rsidR="00EB547E" w:rsidRPr="00EB547E">
        <w:t>2</w:t>
      </w:r>
      <w:bookmarkEnd w:id="27"/>
      <w:bookmarkEnd w:id="28"/>
      <w:bookmarkEnd w:id="29"/>
    </w:p>
    <w:p w14:paraId="70FEA46F" w14:textId="76BF640C" w:rsidR="00122679" w:rsidRPr="00122679" w:rsidRDefault="002B6607" w:rsidP="00122679">
      <w:pPr>
        <w:rPr>
          <w:b/>
          <w:bCs/>
          <w:color w:val="00007F"/>
          <w:sz w:val="49"/>
          <w:szCs w:val="49"/>
        </w:rPr>
      </w:pPr>
      <w:commentRangeStart w:id="30"/>
      <w:commentRangeStart w:id="31"/>
      <w:r>
        <w:rPr>
          <w:b/>
          <w:bCs/>
          <w:color w:val="00007F"/>
          <w:sz w:val="49"/>
          <w:szCs w:val="49"/>
        </w:rPr>
        <w:t>Antecedentes</w:t>
      </w:r>
      <w:commentRangeEnd w:id="30"/>
      <w:r w:rsidR="00050326">
        <w:rPr>
          <w:rStyle w:val="Refdecomentario"/>
        </w:rPr>
        <w:commentReference w:id="30"/>
      </w:r>
      <w:bookmarkStart w:id="32" w:name="_GoBack"/>
      <w:bookmarkEnd w:id="32"/>
      <w:commentRangeEnd w:id="31"/>
      <w:r w:rsidR="00050326">
        <w:rPr>
          <w:rStyle w:val="Refdecomentario"/>
        </w:rPr>
        <w:commentReference w:id="31"/>
      </w:r>
    </w:p>
    <w:p w14:paraId="616C53C4" w14:textId="39349695" w:rsidR="00CA6C54" w:rsidRPr="00CA6C54" w:rsidRDefault="00CA6C54" w:rsidP="00CA6C54">
      <w:pPr>
        <w:pStyle w:val="NormalWeb"/>
        <w:jc w:val="both"/>
        <w:rPr>
          <w:rFonts w:ascii="Univers Light" w:hAnsi="Univers Light"/>
          <w:sz w:val="22"/>
          <w:szCs w:val="22"/>
        </w:rPr>
      </w:pPr>
      <w:r w:rsidRPr="00CA6C54">
        <w:rPr>
          <w:rFonts w:ascii="Univers Light" w:hAnsi="Univers Light"/>
          <w:sz w:val="22"/>
          <w:szCs w:val="22"/>
        </w:rPr>
        <w:t>Históricamente, el procesamiento de datos en instituciones asociadas al estudio de la biología —</w:t>
      </w:r>
      <w:r w:rsidRPr="00CA6C54">
        <w:rPr>
          <w:rFonts w:ascii="Univers Light" w:hAnsi="Univers Light"/>
          <w:i/>
          <w:iCs/>
          <w:sz w:val="22"/>
          <w:szCs w:val="22"/>
        </w:rPr>
        <w:t>sensu lato</w:t>
      </w:r>
      <w:r w:rsidRPr="00CA6C54">
        <w:rPr>
          <w:rFonts w:ascii="Univers Light" w:hAnsi="Univers Light"/>
          <w:sz w:val="22"/>
          <w:szCs w:val="22"/>
        </w:rPr>
        <w:t xml:space="preserve">— se apoya en flujos de trabajo fragmentados. Si bien la institución en cuestión cuenta con instrumental y capacidad para recopilar un gran volumen de datos, carece de un protocolo claro para el tratamiento de los mismos. El resultado es un ecosistema poco o nada organizado de carpetas y </w:t>
      </w:r>
      <w:r w:rsidRPr="00CA6C54">
        <w:rPr>
          <w:rFonts w:ascii="Univers Light" w:hAnsi="Univers Light"/>
          <w:i/>
          <w:iCs/>
          <w:sz w:val="22"/>
          <w:szCs w:val="22"/>
        </w:rPr>
        <w:t>scripts</w:t>
      </w:r>
      <w:r w:rsidRPr="00CA6C54">
        <w:rPr>
          <w:rFonts w:ascii="Univers Light" w:hAnsi="Univers Light"/>
          <w:sz w:val="22"/>
          <w:szCs w:val="22"/>
        </w:rPr>
        <w:t xml:space="preserve"> aislados que necesitan de la explicación del propio investigador que los creó, lo que imposibilita cualquier grado de escalabilidad, reproducibilidad o trazabilidad, y fractura la comunicación eficiente entre los distintos grupos.</w:t>
      </w:r>
    </w:p>
    <w:p w14:paraId="13D67E04" w14:textId="77777777" w:rsidR="00CA6C54" w:rsidRPr="00CA6C54" w:rsidRDefault="00CA6C54" w:rsidP="00CA6C54">
      <w:pPr>
        <w:pStyle w:val="NormalWeb"/>
        <w:jc w:val="both"/>
        <w:rPr>
          <w:rFonts w:ascii="Univers Light" w:hAnsi="Univers Light"/>
          <w:sz w:val="22"/>
          <w:szCs w:val="22"/>
        </w:rPr>
      </w:pPr>
      <w:r w:rsidRPr="00CA6C54">
        <w:rPr>
          <w:rFonts w:ascii="Univers Light" w:hAnsi="Univers Light"/>
          <w:sz w:val="22"/>
          <w:szCs w:val="22"/>
        </w:rPr>
        <w:t xml:space="preserve">A falta de una arquitectura estandarizada, la detección de fallos del instrumental o errores tipográficos depende exclusivamente del esfuerzo que el investigador dedique a esta laboriosa tarea. En la práctica, esto se traduce en aplicar reglas de validación estáticas en hojas de cálculo o en redactar rutinas de filtrado </w:t>
      </w:r>
      <w:r w:rsidRPr="00CA6C54">
        <w:rPr>
          <w:rFonts w:ascii="Univers Light" w:hAnsi="Univers Light"/>
          <w:i/>
          <w:iCs/>
          <w:sz w:val="22"/>
          <w:szCs w:val="22"/>
        </w:rPr>
        <w:t>ad-hoc</w:t>
      </w:r>
      <w:r w:rsidRPr="00CA6C54">
        <w:rPr>
          <w:rFonts w:ascii="Univers Light" w:hAnsi="Univers Light"/>
          <w:sz w:val="22"/>
          <w:szCs w:val="22"/>
        </w:rPr>
        <w:t xml:space="preserve"> (mediante lenguajes como R o Python) para detectar anomalías evidentes, como el registro de un salmón que pese 400 Kg.</w:t>
      </w:r>
    </w:p>
    <w:p w14:paraId="26AD23F1" w14:textId="77777777" w:rsidR="00CA6C54" w:rsidRPr="00CA6C54" w:rsidRDefault="00CA6C54" w:rsidP="00CA6C54">
      <w:pPr>
        <w:pStyle w:val="NormalWeb"/>
        <w:jc w:val="both"/>
        <w:rPr>
          <w:rFonts w:ascii="Univers Light" w:hAnsi="Univers Light"/>
          <w:sz w:val="22"/>
          <w:szCs w:val="22"/>
        </w:rPr>
      </w:pPr>
      <w:r w:rsidRPr="00CA6C54">
        <w:rPr>
          <w:rFonts w:ascii="Univers Light" w:hAnsi="Univers Light"/>
          <w:sz w:val="22"/>
          <w:szCs w:val="22"/>
        </w:rPr>
        <w:t xml:space="preserve">Estos métodos —que se enmarcan en el concepto tradicional de </w:t>
      </w:r>
      <w:r w:rsidRPr="00CA6C54">
        <w:rPr>
          <w:rFonts w:ascii="Univers Light" w:hAnsi="Univers Light"/>
          <w:i/>
          <w:iCs/>
          <w:sz w:val="22"/>
          <w:szCs w:val="22"/>
        </w:rPr>
        <w:t xml:space="preserve">Data </w:t>
      </w:r>
      <w:proofErr w:type="spellStart"/>
      <w:r w:rsidRPr="00CA6C54">
        <w:rPr>
          <w:rFonts w:ascii="Univers Light" w:hAnsi="Univers Light"/>
          <w:i/>
          <w:iCs/>
          <w:sz w:val="22"/>
          <w:szCs w:val="22"/>
        </w:rPr>
        <w:t>Quality</w:t>
      </w:r>
      <w:proofErr w:type="spellEnd"/>
      <w:r w:rsidRPr="00CA6C54">
        <w:rPr>
          <w:rFonts w:ascii="Univers Light" w:hAnsi="Univers Light"/>
          <w:sz w:val="22"/>
          <w:szCs w:val="22"/>
        </w:rPr>
        <w:t>— son sencillos y eficientes para atajar errores puntuales, pero resultan reactivos, frágiles y carecen de la visión sistémica necesaria al escalar el proyecto. Cuando nos enfrentamos a series temporales extensas que integran múltiples variables biométricas (como el peso y la longitud) cruzadas con fechas, ubicaciones de caladeros y otros metadatos espaciales, este enfoque manual y fragmentado colapsa.</w:t>
      </w:r>
    </w:p>
    <w:p w14:paraId="5B4888C6" w14:textId="77777777" w:rsidR="00CA6C54" w:rsidRPr="00CA6C54" w:rsidRDefault="00CA6C54" w:rsidP="00CA6C54">
      <w:pPr>
        <w:pStyle w:val="NormalWeb"/>
        <w:jc w:val="both"/>
        <w:rPr>
          <w:rFonts w:ascii="Univers Light" w:hAnsi="Univers Light"/>
          <w:sz w:val="22"/>
          <w:szCs w:val="22"/>
        </w:rPr>
      </w:pPr>
      <w:r w:rsidRPr="00CA6C54">
        <w:rPr>
          <w:rFonts w:ascii="Univers Light" w:hAnsi="Univers Light"/>
          <w:sz w:val="22"/>
          <w:szCs w:val="22"/>
        </w:rPr>
        <w:t xml:space="preserve">Un </w:t>
      </w:r>
      <w:r w:rsidRPr="00CA6C54">
        <w:rPr>
          <w:rFonts w:ascii="Univers Light" w:hAnsi="Univers Light"/>
          <w:i/>
          <w:iCs/>
          <w:sz w:val="22"/>
          <w:szCs w:val="22"/>
        </w:rPr>
        <w:t>script</w:t>
      </w:r>
      <w:r w:rsidRPr="00CA6C54">
        <w:rPr>
          <w:rFonts w:ascii="Univers Light" w:hAnsi="Univers Light"/>
          <w:sz w:val="22"/>
          <w:szCs w:val="22"/>
        </w:rPr>
        <w:t xml:space="preserve"> de limpieza aislado no puede alertar de forma autónoma si el instrumental sufrió una </w:t>
      </w:r>
      <w:proofErr w:type="spellStart"/>
      <w:r w:rsidRPr="00CA6C54">
        <w:rPr>
          <w:rFonts w:ascii="Univers Light" w:hAnsi="Univers Light"/>
          <w:sz w:val="22"/>
          <w:szCs w:val="22"/>
        </w:rPr>
        <w:t>descalibración</w:t>
      </w:r>
      <w:proofErr w:type="spellEnd"/>
      <w:r w:rsidRPr="00CA6C54">
        <w:rPr>
          <w:rFonts w:ascii="Univers Light" w:hAnsi="Univers Light"/>
          <w:sz w:val="22"/>
          <w:szCs w:val="22"/>
        </w:rPr>
        <w:t xml:space="preserve"> progresiva e indetectable a simple vista durante los muestreos, ni evalúa si existe una caída repentina en el volumen de datos ingeridos. Tampoco avisa si se está gestando una anomalía sutil entre dos variables de interés que acabará corrompiendo en silencio cualquier modelo eco-evolutivo posterior. Para rastrear el linaje de cada registro, descubrir patrones ocultos en la estructura de la información y proteger el análisis antes de que el error se propague aguas abajo, es imprescindible dar el salto tecnológico hacia el paradigma de la </w:t>
      </w:r>
      <w:proofErr w:type="spellStart"/>
      <w:r w:rsidRPr="00CA6C54">
        <w:rPr>
          <w:rFonts w:ascii="Univers Light" w:hAnsi="Univers Light"/>
          <w:sz w:val="22"/>
          <w:szCs w:val="22"/>
        </w:rPr>
        <w:t>observabilidad</w:t>
      </w:r>
      <w:proofErr w:type="spellEnd"/>
      <w:r w:rsidRPr="00CA6C54">
        <w:rPr>
          <w:rFonts w:ascii="Univers Light" w:hAnsi="Univers Light"/>
          <w:sz w:val="22"/>
          <w:szCs w:val="22"/>
        </w:rPr>
        <w:t xml:space="preserve"> del dato (</w:t>
      </w:r>
      <w:r w:rsidRPr="00CA6C54">
        <w:rPr>
          <w:rFonts w:ascii="Univers Light" w:hAnsi="Univers Light"/>
          <w:i/>
          <w:iCs/>
          <w:sz w:val="22"/>
          <w:szCs w:val="22"/>
        </w:rPr>
        <w:t xml:space="preserve">Data </w:t>
      </w:r>
      <w:commentRangeStart w:id="33"/>
      <w:proofErr w:type="spellStart"/>
      <w:r w:rsidRPr="00CA6C54">
        <w:rPr>
          <w:rFonts w:ascii="Univers Light" w:hAnsi="Univers Light"/>
          <w:i/>
          <w:iCs/>
          <w:sz w:val="22"/>
          <w:szCs w:val="22"/>
        </w:rPr>
        <w:t>Observability</w:t>
      </w:r>
      <w:commentRangeEnd w:id="33"/>
      <w:proofErr w:type="spellEnd"/>
      <w:r w:rsidR="00C36617">
        <w:rPr>
          <w:rStyle w:val="Refdecomentario"/>
          <w:rFonts w:ascii="Univers" w:eastAsia="Calibri" w:hAnsi="Univers" w:cs="Calibri"/>
          <w:lang w:eastAsia="en-US"/>
        </w:rPr>
        <w:commentReference w:id="33"/>
      </w:r>
      <w:r w:rsidRPr="00CA6C54">
        <w:rPr>
          <w:rFonts w:ascii="Univers Light" w:hAnsi="Univers Light"/>
          <w:sz w:val="22"/>
          <w:szCs w:val="22"/>
        </w:rPr>
        <w:t>).</w:t>
      </w:r>
    </w:p>
    <w:p w14:paraId="67696369" w14:textId="0AD391A4" w:rsidR="00C36617" w:rsidRDefault="00122679" w:rsidP="00122679">
      <w:pPr>
        <w:rPr>
          <w:rFonts w:ascii="Univers Light" w:hAnsi="Univers Light"/>
        </w:rPr>
      </w:pPr>
      <w:r w:rsidRPr="00122679">
        <w:rPr>
          <w:rFonts w:ascii="Georgia" w:hAnsi="Georgia"/>
        </w:rPr>
        <w:lastRenderedPageBreak/>
        <w:t xml:space="preserve">En el ámbito bioestadístico, el análisis de las complejas relaciones no lineales del medio marino </w:t>
      </w:r>
      <w:r w:rsidRPr="00122679">
        <w:rPr>
          <w:rFonts w:ascii="Georgia" w:hAnsi="Georgia"/>
          <w:color w:val="7030A0"/>
        </w:rPr>
        <w:t xml:space="preserve">tiene su estándar actual </w:t>
      </w:r>
      <w:r w:rsidRPr="00122679">
        <w:rPr>
          <w:rFonts w:ascii="Georgia" w:hAnsi="Georgia"/>
        </w:rPr>
        <w:t>en los Modelos Aditivos Generalizados (</w:t>
      </w:r>
      <w:commentRangeStart w:id="34"/>
      <w:proofErr w:type="spellStart"/>
      <w:r w:rsidRPr="00122679">
        <w:rPr>
          <w:rFonts w:ascii="Georgia" w:hAnsi="Georgia"/>
        </w:rPr>
        <w:t>GAMs</w:t>
      </w:r>
      <w:commentRangeEnd w:id="34"/>
      <w:proofErr w:type="spellEnd"/>
      <w:r w:rsidR="00C36617">
        <w:rPr>
          <w:rStyle w:val="Refdecomentario"/>
        </w:rPr>
        <w:commentReference w:id="34"/>
      </w:r>
      <w:r w:rsidRPr="00122679">
        <w:rPr>
          <w:rFonts w:ascii="Georgia" w:hAnsi="Georgia"/>
        </w:rPr>
        <w:t xml:space="preserve">). No obstante, </w:t>
      </w:r>
      <w:commentRangeStart w:id="35"/>
      <w:r w:rsidRPr="00122679">
        <w:rPr>
          <w:rFonts w:ascii="Georgia" w:hAnsi="Georgia"/>
          <w:color w:val="7030A0"/>
        </w:rPr>
        <w:t xml:space="preserve">la escasez crónica de datos </w:t>
      </w:r>
      <w:commentRangeEnd w:id="35"/>
      <w:r w:rsidR="00C36617">
        <w:rPr>
          <w:rStyle w:val="Refdecomentario"/>
        </w:rPr>
        <w:commentReference w:id="35"/>
      </w:r>
      <w:r w:rsidRPr="00122679">
        <w:rPr>
          <w:rFonts w:ascii="Georgia" w:hAnsi="Georgia"/>
          <w:color w:val="7030A0"/>
        </w:rPr>
        <w:t>derivada de la imposibilidad de muestreo durante los temporales invernales sigue siendo un reto</w:t>
      </w:r>
      <w:r w:rsidRPr="00122679">
        <w:rPr>
          <w:rFonts w:ascii="Georgia" w:hAnsi="Georgia"/>
        </w:rPr>
        <w:t xml:space="preserve">. </w:t>
      </w:r>
      <w:r w:rsidR="00C36617">
        <w:rPr>
          <w:rFonts w:ascii="Univers Light" w:hAnsi="Univers Light"/>
        </w:rPr>
        <w:t xml:space="preserve">Tradicionalmente se han aplicado interpolaciones clásicas, pero comienzan a ser </w:t>
      </w:r>
      <w:r w:rsidR="00C36617" w:rsidRPr="00C36617">
        <w:rPr>
          <w:rFonts w:ascii="Univers Light" w:hAnsi="Univers Light"/>
        </w:rPr>
        <w:t xml:space="preserve">reemplazadas por </w:t>
      </w:r>
      <w:r w:rsidR="00941A07">
        <w:rPr>
          <w:rFonts w:ascii="Univers Light" w:hAnsi="Univers Light"/>
        </w:rPr>
        <w:t xml:space="preserve">algoritmos </w:t>
      </w:r>
      <w:r w:rsidR="00941A07">
        <w:rPr>
          <w:rFonts w:ascii="Univers Light" w:hAnsi="Univers Light"/>
          <w:i/>
          <w:iCs/>
        </w:rPr>
        <w:t xml:space="preserve">Deep </w:t>
      </w:r>
      <w:proofErr w:type="spellStart"/>
      <w:r w:rsidR="00941A07">
        <w:rPr>
          <w:rFonts w:ascii="Univers Light" w:hAnsi="Univers Light"/>
          <w:i/>
          <w:iCs/>
        </w:rPr>
        <w:t>Learning</w:t>
      </w:r>
      <w:proofErr w:type="spellEnd"/>
      <w:r w:rsidR="00941A07">
        <w:rPr>
          <w:rFonts w:ascii="Univers Light" w:hAnsi="Univers Light"/>
        </w:rPr>
        <w:t xml:space="preserve"> </w:t>
      </w:r>
      <w:r w:rsidRPr="00122679">
        <w:rPr>
          <w:rFonts w:ascii="Univers Light" w:hAnsi="Univers Light"/>
        </w:rPr>
        <w:t xml:space="preserve">como </w:t>
      </w:r>
      <w:proofErr w:type="spellStart"/>
      <w:r w:rsidRPr="00122679">
        <w:rPr>
          <w:rFonts w:ascii="Univers Light" w:hAnsi="Univers Light"/>
          <w:i/>
          <w:iCs/>
        </w:rPr>
        <w:t>TimeGPT</w:t>
      </w:r>
      <w:proofErr w:type="spellEnd"/>
      <w:r w:rsidRPr="00122679">
        <w:rPr>
          <w:rFonts w:ascii="Univers Light" w:hAnsi="Univers Light"/>
        </w:rPr>
        <w:t xml:space="preserve"> o </w:t>
      </w:r>
      <w:proofErr w:type="spellStart"/>
      <w:r w:rsidRPr="00122679">
        <w:rPr>
          <w:rFonts w:ascii="Univers Light" w:hAnsi="Univers Light"/>
          <w:i/>
          <w:iCs/>
        </w:rPr>
        <w:t>PatchTST</w:t>
      </w:r>
      <w:proofErr w:type="spellEnd"/>
      <w:r w:rsidR="00C36617">
        <w:rPr>
          <w:rFonts w:ascii="Univers Light" w:hAnsi="Univers Light"/>
        </w:rPr>
        <w:t xml:space="preserve">. Se trata de </w:t>
      </w:r>
      <w:r w:rsidR="00941A07" w:rsidRPr="00941A07">
        <w:rPr>
          <w:rFonts w:ascii="Univers Light" w:hAnsi="Univers Light"/>
        </w:rPr>
        <w:t>modelos avanzados de inteligencia artificial que han sido entrenados masivamente para reconocer patrones en la evolución del tiempo. Mientras que las técnicas de interpolación tradicionales asumen que los datos cambian de forma suave y lineal entre dos observaciones aisladas, estos nuevos modelos son capaces de entender que la naturaleza es caótica y está llena de picos y caídas abruptas. Al aplicar esta tecnología a las series oceanográficas, el sistema es capaz de reconstruir los meses de invierno sin muestreo generando datos sintéticos que respetan fielmente el comportamiento biológico y físico real del ecosistema, superando las limitaciones estadísticas tradicionales.</w:t>
      </w:r>
    </w:p>
    <w:p w14:paraId="5F871406" w14:textId="03312C51" w:rsidR="00941A07" w:rsidRPr="005658BF" w:rsidRDefault="00941A07" w:rsidP="005658BF">
      <w:pPr>
        <w:rPr>
          <w:rFonts w:ascii="Univers Light" w:hAnsi="Univers Light"/>
        </w:rPr>
      </w:pPr>
      <w:r>
        <w:rPr>
          <w:rFonts w:ascii="Univers Light" w:hAnsi="Univers Light"/>
        </w:rPr>
        <w:t>La investigación en Inteligencia Artificial (IA) se orienta hacia la creación de modelos</w:t>
      </w:r>
      <w:r w:rsidR="005658BF">
        <w:rPr>
          <w:rFonts w:ascii="Univers Light" w:hAnsi="Univers Light"/>
        </w:rPr>
        <w:t xml:space="preserve"> digitales de sistemas complejos. Esta tecnología, conocida como </w:t>
      </w:r>
      <w:r w:rsidR="005658BF">
        <w:rPr>
          <w:rFonts w:ascii="Univers Light" w:hAnsi="Univers Light"/>
          <w:i/>
          <w:iCs/>
        </w:rPr>
        <w:t xml:space="preserve">Digital </w:t>
      </w:r>
      <w:proofErr w:type="spellStart"/>
      <w:r w:rsidR="005658BF">
        <w:rPr>
          <w:rFonts w:ascii="Univers Light" w:hAnsi="Univers Light"/>
          <w:i/>
          <w:iCs/>
        </w:rPr>
        <w:t>Twins</w:t>
      </w:r>
      <w:proofErr w:type="spellEnd"/>
      <w:r w:rsidR="005658BF">
        <w:rPr>
          <w:rFonts w:ascii="Univers Light" w:hAnsi="Univers Light"/>
        </w:rPr>
        <w:t xml:space="preserve">, tiene innumerables aplicaciones. Las que más atañen a la bioinformática son las lideradas por la </w:t>
      </w:r>
      <w:r w:rsidRPr="005658BF">
        <w:rPr>
          <w:rFonts w:ascii="Univers Light" w:hAnsi="Univers Light"/>
        </w:rPr>
        <w:t>Comisión Europea</w:t>
      </w:r>
      <w:r w:rsidR="005658BF">
        <w:rPr>
          <w:rFonts w:ascii="Univers Light" w:hAnsi="Univers Light"/>
        </w:rPr>
        <w:t xml:space="preserve"> </w:t>
      </w:r>
      <w:r w:rsidRPr="005658BF">
        <w:rPr>
          <w:rFonts w:ascii="Univers Light" w:hAnsi="Univers Light"/>
        </w:rPr>
        <w:t>junto con la Agencia Espacial Europea (ESA) y el Centro Europeo de Previsiones Meteorológicas (ECMWF)</w:t>
      </w:r>
      <w:r w:rsidR="005658BF">
        <w:rPr>
          <w:rFonts w:ascii="Univers Light" w:hAnsi="Univers Light"/>
        </w:rPr>
        <w:t xml:space="preserve">. Su proyecto </w:t>
      </w:r>
      <w:proofErr w:type="spellStart"/>
      <w:r w:rsidRPr="005658BF">
        <w:rPr>
          <w:rFonts w:ascii="Univers Light" w:hAnsi="Univers Light"/>
          <w:i/>
          <w:iCs/>
        </w:rPr>
        <w:t>Destination</w:t>
      </w:r>
      <w:proofErr w:type="spellEnd"/>
      <w:r w:rsidRPr="005658BF">
        <w:rPr>
          <w:rFonts w:ascii="Univers Light" w:hAnsi="Univers Light"/>
          <w:i/>
          <w:iCs/>
        </w:rPr>
        <w:t xml:space="preserve"> </w:t>
      </w:r>
      <w:proofErr w:type="spellStart"/>
      <w:r w:rsidRPr="005658BF">
        <w:rPr>
          <w:rFonts w:ascii="Univers Light" w:hAnsi="Univers Light"/>
          <w:i/>
          <w:iCs/>
        </w:rPr>
        <w:t>Earth</w:t>
      </w:r>
      <w:proofErr w:type="spellEnd"/>
      <w:r w:rsidR="005658BF">
        <w:rPr>
          <w:rFonts w:ascii="Univers Light" w:hAnsi="Univers Light"/>
        </w:rPr>
        <w:t xml:space="preserve"> pretende simular </w:t>
      </w:r>
      <w:r w:rsidRPr="005658BF">
        <w:rPr>
          <w:rFonts w:ascii="Univers Light" w:hAnsi="Univers Light"/>
        </w:rPr>
        <w:t xml:space="preserve">los efectos del cambio climático para que los gobiernos puedan ensayar políticas de mitigación y predecir desastres naturales antes de que ocurran. En el sector corporativo, gigantes tecnológicos como NVIDIA han lanzado Earth-2, un superordenador de </w:t>
      </w:r>
      <w:r w:rsidR="005658BF">
        <w:rPr>
          <w:rFonts w:ascii="Univers Light" w:hAnsi="Univers Light"/>
        </w:rPr>
        <w:t>IA</w:t>
      </w:r>
      <w:r w:rsidRPr="005658BF">
        <w:rPr>
          <w:rFonts w:ascii="Univers Light" w:hAnsi="Univers Light"/>
        </w:rPr>
        <w:t xml:space="preserve"> diseñado para anticipar fenómenos meteorológicos extremos a resolución nanométrica, permitiendo a las infraestructuras costeras y cadenas de suministro adaptarse a las crisis climáticas.</w:t>
      </w:r>
    </w:p>
    <w:p w14:paraId="304941B1" w14:textId="32C460B4" w:rsidR="00941A07" w:rsidRDefault="00941A07" w:rsidP="005658BF">
      <w:pPr>
        <w:pStyle w:val="NormalWeb"/>
        <w:jc w:val="both"/>
        <w:rPr>
          <w:rFonts w:ascii="Univers Light" w:hAnsi="Univers Light"/>
        </w:rPr>
      </w:pPr>
      <w:r w:rsidRPr="005658BF">
        <w:rPr>
          <w:rFonts w:ascii="Univers Light" w:hAnsi="Univers Light"/>
          <w:sz w:val="22"/>
          <w:szCs w:val="22"/>
        </w:rPr>
        <w:t xml:space="preserve">Estas plataformas no son meros visores 3D, sino réplicas matemáticas vivas que ingieren </w:t>
      </w:r>
      <w:proofErr w:type="spellStart"/>
      <w:r w:rsidRPr="005658BF">
        <w:rPr>
          <w:rFonts w:ascii="Univers Light" w:hAnsi="Univers Light"/>
          <w:sz w:val="22"/>
          <w:szCs w:val="22"/>
        </w:rPr>
        <w:t>petabytes</w:t>
      </w:r>
      <w:proofErr w:type="spellEnd"/>
      <w:r w:rsidRPr="005658BF">
        <w:rPr>
          <w:rFonts w:ascii="Univers Light" w:hAnsi="Univers Light"/>
          <w:sz w:val="22"/>
          <w:szCs w:val="22"/>
        </w:rPr>
        <w:t xml:space="preserve"> de datos en tiempo real para predecir escenarios futuros (</w:t>
      </w:r>
      <w:proofErr w:type="spellStart"/>
      <w:r w:rsidRPr="005658BF">
        <w:rPr>
          <w:rFonts w:ascii="Univers Light" w:hAnsi="Univers Light"/>
          <w:i/>
          <w:iCs/>
          <w:sz w:val="22"/>
          <w:szCs w:val="22"/>
        </w:rPr>
        <w:t>What-If</w:t>
      </w:r>
      <w:proofErr w:type="spellEnd"/>
      <w:r w:rsidRPr="005658BF">
        <w:rPr>
          <w:rFonts w:ascii="Univers Light" w:hAnsi="Univers Light"/>
          <w:i/>
          <w:iCs/>
          <w:sz w:val="22"/>
          <w:szCs w:val="22"/>
        </w:rPr>
        <w:t xml:space="preserve"> </w:t>
      </w:r>
      <w:proofErr w:type="spellStart"/>
      <w:r w:rsidRPr="005658BF">
        <w:rPr>
          <w:rFonts w:ascii="Univers Light" w:hAnsi="Univers Light"/>
          <w:i/>
          <w:iCs/>
          <w:sz w:val="22"/>
          <w:szCs w:val="22"/>
        </w:rPr>
        <w:t>scenarios</w:t>
      </w:r>
      <w:proofErr w:type="spellEnd"/>
      <w:r w:rsidRPr="005658BF">
        <w:rPr>
          <w:rFonts w:ascii="Univers Light" w:hAnsi="Univers Light"/>
          <w:sz w:val="22"/>
          <w:szCs w:val="22"/>
        </w:rPr>
        <w:t>). Llevando esta ambición a la escala del ecosistema marino, diversos consorcios de investigación oceanográfica comienzan a modelar la topología e interacción espacial entre distintas estaciones de muestreo a través de Redes Neuronales de Grafos (</w:t>
      </w:r>
      <w:proofErr w:type="spellStart"/>
      <w:r w:rsidRPr="005658BF">
        <w:rPr>
          <w:rFonts w:ascii="Univers Light" w:hAnsi="Univers Light"/>
          <w:i/>
          <w:iCs/>
          <w:sz w:val="22"/>
          <w:szCs w:val="22"/>
        </w:rPr>
        <w:t>Graph</w:t>
      </w:r>
      <w:proofErr w:type="spellEnd"/>
      <w:r w:rsidRPr="005658BF">
        <w:rPr>
          <w:rFonts w:ascii="Univers Light" w:hAnsi="Univers Light"/>
          <w:i/>
          <w:iCs/>
          <w:sz w:val="22"/>
          <w:szCs w:val="22"/>
        </w:rPr>
        <w:t xml:space="preserve"> Neural Networks</w:t>
      </w:r>
      <w:r w:rsidRPr="005658BF">
        <w:rPr>
          <w:rFonts w:ascii="Univers Light" w:hAnsi="Univers Light"/>
          <w:sz w:val="22"/>
          <w:szCs w:val="22"/>
        </w:rPr>
        <w:t xml:space="preserve">, </w:t>
      </w:r>
      <w:proofErr w:type="spellStart"/>
      <w:r w:rsidRPr="005658BF">
        <w:rPr>
          <w:rFonts w:ascii="Univers Light" w:hAnsi="Univers Light"/>
          <w:sz w:val="22"/>
          <w:szCs w:val="22"/>
        </w:rPr>
        <w:t>GNNs</w:t>
      </w:r>
      <w:proofErr w:type="spellEnd"/>
      <w:r w:rsidRPr="005658BF">
        <w:rPr>
          <w:rFonts w:ascii="Univers Light" w:hAnsi="Univers Light"/>
          <w:sz w:val="22"/>
          <w:szCs w:val="22"/>
        </w:rPr>
        <w:t>). El objetivo fundamental de aplicar estas redes es la predicción del riesgo ecológico: permiten simular matemáticamente cómo una perturbación física localizada —como una ola de calor marina en una coordenada concreta— se propagará espacialmente a través de las corrientes y qué efecto dominó provocará en la caída de la condición corporal de las especies a lo largo de toda la red trófica.</w:t>
      </w:r>
    </w:p>
    <w:p w14:paraId="0AC52820" w14:textId="77777777" w:rsidR="00122679" w:rsidRPr="00122679" w:rsidRDefault="00122679" w:rsidP="00122679">
      <w:pPr>
        <w:rPr>
          <w:rFonts w:ascii="Georgia" w:hAnsi="Georgia"/>
        </w:rPr>
      </w:pPr>
      <w:r w:rsidRPr="00122679">
        <w:rPr>
          <w:rFonts w:ascii="Georgia" w:hAnsi="Georgia"/>
        </w:rPr>
        <w:t>Es precisamente en este contexto de transición donde se inserta el presente trabajo: diseñando la infraestructura de ingesta, auditoría y modelado (MVP interactivo) necesaria para que el histórico observacional del medio marino abandone el análisis descriptivo y esté preparado para alimentar las arquitecturas predictivas del mañana.</w:t>
      </w:r>
    </w:p>
    <w:p w14:paraId="40CADCD4" w14:textId="6D872278" w:rsidR="00EB547E" w:rsidRDefault="00EB547E" w:rsidP="006C11AF"/>
    <w:p w14:paraId="535C22C5" w14:textId="77777777" w:rsidR="006C11AF" w:rsidRDefault="006C11AF" w:rsidP="00F47892">
      <w:pPr>
        <w:pStyle w:val="Ttulo1"/>
      </w:pPr>
      <w:bookmarkStart w:id="36" w:name="_Toc225755785"/>
      <w:bookmarkStart w:id="37" w:name="_Toc225756114"/>
      <w:bookmarkStart w:id="38" w:name="_Toc225756690"/>
      <w:r>
        <w:t>Capítulo 3</w:t>
      </w:r>
      <w:bookmarkEnd w:id="36"/>
      <w:bookmarkEnd w:id="37"/>
      <w:bookmarkEnd w:id="38"/>
    </w:p>
    <w:p w14:paraId="7820EEF2" w14:textId="086499C4" w:rsidR="003F19FD" w:rsidRPr="003F19FD" w:rsidRDefault="00EB547E" w:rsidP="005258A3">
      <w:pPr>
        <w:rPr>
          <w:b/>
          <w:bCs/>
          <w:color w:val="00007F"/>
          <w:sz w:val="49"/>
          <w:szCs w:val="49"/>
        </w:rPr>
      </w:pPr>
      <w:r w:rsidRPr="006C11AF">
        <w:rPr>
          <w:b/>
          <w:bCs/>
          <w:color w:val="00007F"/>
          <w:sz w:val="49"/>
          <w:szCs w:val="49"/>
        </w:rPr>
        <w:lastRenderedPageBreak/>
        <w:t>Resultado</w:t>
      </w:r>
      <w:r w:rsidR="003F19FD">
        <w:rPr>
          <w:b/>
          <w:bCs/>
          <w:color w:val="00007F"/>
          <w:sz w:val="49"/>
          <w:szCs w:val="49"/>
        </w:rPr>
        <w:t>s</w:t>
      </w:r>
    </w:p>
    <w:p w14:paraId="4DB4E674" w14:textId="77777777" w:rsidR="00117B73" w:rsidRDefault="003F19FD" w:rsidP="005258A3">
      <w:pPr>
        <w:rPr>
          <w:rFonts w:ascii="Univers Light" w:hAnsi="Univers Light"/>
        </w:rPr>
      </w:pPr>
      <w:r w:rsidRPr="003F19FD">
        <w:rPr>
          <w:rFonts w:ascii="Univers Light" w:hAnsi="Univers Light"/>
        </w:rPr>
        <w:t>Aunque el alcance original del proyecto contemplaba exclusivamente el diseño de una plataforma interactiva para la visualización de datos oceanográficos, el diagnóstico preliminar de las series temporales reveló una severa deuda técnica en los procesos institucionales.</w:t>
      </w:r>
      <w:r>
        <w:rPr>
          <w:rFonts w:ascii="Univers Light" w:hAnsi="Univers Light"/>
        </w:rPr>
        <w:t xml:space="preserve"> Esto obligó a redefinir la arquitectura del sistema y, en consecuencia, el trabajo pivotó hacia el desarrollo de un orquestador automatizado integral (</w:t>
      </w:r>
      <w:proofErr w:type="spellStart"/>
      <w:r>
        <w:rPr>
          <w:rFonts w:ascii="Univers Light" w:hAnsi="Univers Light"/>
          <w:i/>
          <w:iCs/>
        </w:rPr>
        <w:t>ent</w:t>
      </w:r>
      <w:proofErr w:type="spellEnd"/>
      <w:r>
        <w:rPr>
          <w:rFonts w:ascii="Univers Light" w:hAnsi="Univers Light"/>
          <w:i/>
          <w:iCs/>
        </w:rPr>
        <w:t>-to-</w:t>
      </w:r>
      <w:proofErr w:type="spellStart"/>
      <w:r>
        <w:rPr>
          <w:rFonts w:ascii="Univers Light" w:hAnsi="Univers Light"/>
          <w:i/>
          <w:iCs/>
        </w:rPr>
        <w:t>end</w:t>
      </w:r>
      <w:proofErr w:type="spellEnd"/>
      <w:r>
        <w:rPr>
          <w:rFonts w:ascii="Univers Light" w:hAnsi="Univers Light"/>
        </w:rPr>
        <w:t>) que audita y valida el dato desde su descarga hasta su visualización.</w:t>
      </w:r>
    </w:p>
    <w:p w14:paraId="6CEFD07A" w14:textId="39C3A751" w:rsidR="003F19FD" w:rsidRDefault="00965EFC" w:rsidP="005258A3">
      <w:pPr>
        <w:rPr>
          <w:rFonts w:ascii="Univers Light" w:hAnsi="Univers Light"/>
        </w:rPr>
      </w:pPr>
      <w:r>
        <w:rPr>
          <w:noProof/>
          <w:lang w:eastAsia="es-ES"/>
        </w:rPr>
        <mc:AlternateContent>
          <mc:Choice Requires="wps">
            <w:drawing>
              <wp:anchor distT="0" distB="0" distL="114300" distR="114300" simplePos="0" relativeHeight="251661324" behindDoc="0" locked="0" layoutInCell="1" allowOverlap="1" wp14:anchorId="21F6A93E" wp14:editId="7911FA02">
                <wp:simplePos x="0" y="0"/>
                <wp:positionH relativeFrom="column">
                  <wp:posOffset>0</wp:posOffset>
                </wp:positionH>
                <wp:positionV relativeFrom="paragraph">
                  <wp:posOffset>2663825</wp:posOffset>
                </wp:positionV>
                <wp:extent cx="5400040" cy="635"/>
                <wp:effectExtent l="0" t="0" r="0" b="0"/>
                <wp:wrapTopAndBottom/>
                <wp:docPr id="18" name="Cuadro de texto 18"/>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0328101" w14:textId="4F51B761" w:rsidR="00965EFC" w:rsidRPr="00965EFC" w:rsidRDefault="00965EFC" w:rsidP="00965EFC">
                            <w:pPr>
                              <w:pStyle w:val="Descripcin"/>
                              <w:rPr>
                                <w:rFonts w:ascii="Univers Light" w:hAnsi="Univers Light"/>
                                <w:sz w:val="16"/>
                                <w:szCs w:val="16"/>
                              </w:rPr>
                            </w:pPr>
                            <w:r w:rsidRPr="00965EFC">
                              <w:rPr>
                                <w:sz w:val="16"/>
                                <w:szCs w:val="16"/>
                              </w:rPr>
                              <w:t xml:space="preserve">Figura </w:t>
                            </w:r>
                            <w:r w:rsidRPr="00965EFC">
                              <w:rPr>
                                <w:sz w:val="16"/>
                                <w:szCs w:val="16"/>
                              </w:rPr>
                              <w:fldChar w:fldCharType="begin"/>
                            </w:r>
                            <w:r w:rsidRPr="00965EFC">
                              <w:rPr>
                                <w:sz w:val="16"/>
                                <w:szCs w:val="16"/>
                              </w:rPr>
                              <w:instrText xml:space="preserve"> SEQ Figura \* ARABIC </w:instrText>
                            </w:r>
                            <w:r w:rsidRPr="00965EFC">
                              <w:rPr>
                                <w:sz w:val="16"/>
                                <w:szCs w:val="16"/>
                              </w:rPr>
                              <w:fldChar w:fldCharType="separate"/>
                            </w:r>
                            <w:r w:rsidRPr="00965EFC">
                              <w:rPr>
                                <w:noProof/>
                                <w:sz w:val="16"/>
                                <w:szCs w:val="16"/>
                              </w:rPr>
                              <w:t>1</w:t>
                            </w:r>
                            <w:r w:rsidRPr="00965EFC">
                              <w:rPr>
                                <w:sz w:val="16"/>
                                <w:szCs w:val="16"/>
                              </w:rPr>
                              <w:fldChar w:fldCharType="end"/>
                            </w:r>
                            <w:r>
                              <w:rPr>
                                <w:sz w:val="16"/>
                                <w:szCs w:val="16"/>
                              </w:rPr>
                              <w:t>. Esquema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1F6A93E" id="Cuadro de texto 18" o:spid="_x0000_s1035" type="#_x0000_t202" style="position:absolute;left:0;text-align:left;margin-left:0;margin-top:209.75pt;width:425.2pt;height:.05pt;z-index:2516613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" stroked="f">
                <v:textbox style="mso-fit-shape-to-text:t" inset="0,0,0,0">
                  <w:txbxContent>
                    <w:p w14:paraId="30328101" w14:textId="4F51B761" w:rsidR="00965EFC" w:rsidRPr="00965EFC" w:rsidRDefault="00965EFC" w:rsidP="00965EFC">
                      <w:pPr>
                        <w:pStyle w:val="Descripcin"/>
                        <w:rPr>
                          <w:rFonts w:ascii="Univers Light" w:hAnsi="Univers Light"/>
                          <w:sz w:val="16"/>
                          <w:szCs w:val="16"/>
                        </w:rPr>
                      </w:pPr>
                      <w:r w:rsidRPr="00965EFC">
                        <w:rPr>
                          <w:sz w:val="16"/>
                          <w:szCs w:val="16"/>
                        </w:rPr>
                        <w:t xml:space="preserve">Figura </w:t>
                      </w:r>
                      <w:r w:rsidRPr="00965EFC">
                        <w:rPr>
                          <w:sz w:val="16"/>
                          <w:szCs w:val="16"/>
                        </w:rPr>
                        <w:fldChar w:fldCharType="begin"/>
                      </w:r>
                      <w:r w:rsidRPr="00965EFC">
                        <w:rPr>
                          <w:sz w:val="16"/>
                          <w:szCs w:val="16"/>
                        </w:rPr>
                        <w:instrText xml:space="preserve"> SEQ Figura \* ARABIC </w:instrText>
                      </w:r>
                      <w:r w:rsidRPr="00965EFC">
                        <w:rPr>
                          <w:sz w:val="16"/>
                          <w:szCs w:val="16"/>
                        </w:rPr>
                        <w:fldChar w:fldCharType="separate"/>
                      </w:r>
                      <w:r w:rsidRPr="00965EFC">
                        <w:rPr>
                          <w:noProof/>
                          <w:sz w:val="16"/>
                          <w:szCs w:val="16"/>
                        </w:rPr>
                        <w:t>1</w:t>
                      </w:r>
                      <w:r w:rsidRPr="00965EFC">
                        <w:rPr>
                          <w:sz w:val="16"/>
                          <w:szCs w:val="16"/>
                        </w:rPr>
                        <w:fldChar w:fldCharType="end"/>
                      </w:r>
                      <w:r>
                        <w:rPr>
                          <w:sz w:val="16"/>
                          <w:szCs w:val="16"/>
                        </w:rPr>
                        <w:t>. Esquema</w:t>
                      </w:r>
                    </w:p>
                  </w:txbxContent>
                </v:textbox>
                <w10:wrap type="topAndBottom"/>
              </v:shape>
            </w:pict>
          </mc:Fallback>
        </mc:AlternateContent>
      </w:r>
      <w:r w:rsidR="00117B73" w:rsidRPr="00117B73">
        <w:rPr>
          <w:rFonts w:ascii="Univers Light" w:hAnsi="Univers Light"/>
          <w:noProof/>
          <w:lang w:eastAsia="es-ES"/>
        </w:rPr>
        <w:drawing>
          <wp:anchor distT="0" distB="0" distL="114300" distR="114300" simplePos="0" relativeHeight="251659276" behindDoc="0" locked="0" layoutInCell="1" allowOverlap="1" wp14:anchorId="5C29AB8D" wp14:editId="0EBED6D1">
            <wp:simplePos x="0" y="0"/>
            <wp:positionH relativeFrom="margin">
              <wp:align>right</wp:align>
            </wp:positionH>
            <wp:positionV relativeFrom="paragraph">
              <wp:posOffset>363963</wp:posOffset>
            </wp:positionV>
            <wp:extent cx="5400040" cy="2242820"/>
            <wp:effectExtent l="0" t="0" r="0" b="508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2242820"/>
                    </a:xfrm>
                    <a:prstGeom prst="rect">
                      <a:avLst/>
                    </a:prstGeom>
                  </pic:spPr>
                </pic:pic>
              </a:graphicData>
            </a:graphic>
            <wp14:sizeRelH relativeFrom="margin">
              <wp14:pctWidth>0</wp14:pctWidth>
            </wp14:sizeRelH>
            <wp14:sizeRelV relativeFrom="margin">
              <wp14:pctHeight>0</wp14:pctHeight>
            </wp14:sizeRelV>
          </wp:anchor>
        </w:drawing>
      </w:r>
      <w:r w:rsidR="003F19FD">
        <w:rPr>
          <w:rFonts w:ascii="Univers Light" w:hAnsi="Univers Light"/>
        </w:rPr>
        <w:t xml:space="preserve">A </w:t>
      </w:r>
      <w:r w:rsidR="00117B73">
        <w:rPr>
          <w:rFonts w:ascii="Univers Light" w:hAnsi="Univers Light"/>
        </w:rPr>
        <w:t>continuación,</w:t>
      </w:r>
      <w:r w:rsidR="003F19FD">
        <w:rPr>
          <w:rFonts w:ascii="Univers Light" w:hAnsi="Univers Light"/>
        </w:rPr>
        <w:t xml:space="preserve"> se detalla</w:t>
      </w:r>
      <w:r w:rsidR="00117B73">
        <w:rPr>
          <w:rFonts w:ascii="Univers Light" w:hAnsi="Univers Light"/>
        </w:rPr>
        <w:t xml:space="preserve"> la estructura de carpetas del proyecto:</w:t>
      </w:r>
    </w:p>
    <w:p w14:paraId="3073B104" w14:textId="6FF03089" w:rsidR="00117B73" w:rsidRDefault="00117B73" w:rsidP="005258A3">
      <w:pPr>
        <w:rPr>
          <w:rFonts w:ascii="Univers Light" w:hAnsi="Univers Light"/>
        </w:rPr>
      </w:pPr>
    </w:p>
    <w:p w14:paraId="6F612017" w14:textId="0F4B90C9" w:rsidR="00780C30" w:rsidRPr="00780C30" w:rsidRDefault="00780C30" w:rsidP="00780C30">
      <w:pPr>
        <w:spacing w:line="276" w:lineRule="auto"/>
        <w:rPr>
          <w:rFonts w:ascii="Univers Light" w:hAnsi="Univers Light"/>
          <w:b/>
          <w:bCs/>
        </w:rPr>
      </w:pPr>
      <w:r w:rsidRPr="00780C30">
        <w:rPr>
          <w:rFonts w:ascii="Univers Light" w:hAnsi="Univers Light"/>
        </w:rPr>
        <w:t xml:space="preserve">La arquitectura desplegada (gobernada por el script central </w:t>
      </w:r>
      <w:r w:rsidRPr="00780C30">
        <w:rPr>
          <w:rStyle w:val="CdigoHTML"/>
          <w:rFonts w:eastAsia="Calibri"/>
        </w:rPr>
        <w:t>main.py</w:t>
      </w:r>
      <w:r w:rsidRPr="00780C30">
        <w:rPr>
          <w:rFonts w:ascii="Univers Light" w:hAnsi="Univers Light"/>
        </w:rPr>
        <w:t xml:space="preserve">) opera bajo un diseño estrictamente desacoplado, separando la lógica de procesamiento, la </w:t>
      </w:r>
      <w:proofErr w:type="spellStart"/>
      <w:r w:rsidRPr="00780C30">
        <w:rPr>
          <w:rFonts w:ascii="Univers Light" w:hAnsi="Univers Light"/>
        </w:rPr>
        <w:t>observabilidad</w:t>
      </w:r>
      <w:proofErr w:type="spellEnd"/>
      <w:r w:rsidRPr="00780C30">
        <w:rPr>
          <w:rFonts w:ascii="Univers Light" w:hAnsi="Univers Light"/>
        </w:rPr>
        <w:t xml:space="preserve"> y la interfaz visual. Los resultados obtenidos se estructuran en cuatro dimensiones operativas fundamentales:</w:t>
      </w:r>
    </w:p>
    <w:p w14:paraId="791A8397" w14:textId="00BA751B" w:rsidR="00780C30" w:rsidRPr="00780C30" w:rsidRDefault="00780C30" w:rsidP="001338EA">
      <w:pPr>
        <w:pStyle w:val="NormalWeb"/>
        <w:jc w:val="both"/>
        <w:rPr>
          <w:rFonts w:ascii="Univers Light" w:hAnsi="Univers Light"/>
          <w:sz w:val="22"/>
          <w:szCs w:val="22"/>
        </w:rPr>
      </w:pPr>
      <w:r w:rsidRPr="00780C30">
        <w:rPr>
          <w:rFonts w:ascii="Univers Light" w:hAnsi="Univers Light"/>
          <w:b/>
          <w:bCs/>
          <w:sz w:val="22"/>
          <w:szCs w:val="22"/>
        </w:rPr>
        <w:t>1. Inmutabilidad del Dato y Trazabilidad del Pipeline</w:t>
      </w:r>
      <w:r w:rsidRPr="00780C30">
        <w:rPr>
          <w:rFonts w:ascii="Univers Light" w:hAnsi="Univers Light"/>
          <w:sz w:val="22"/>
          <w:szCs w:val="22"/>
        </w:rPr>
        <w:t xml:space="preserve"> El primer gran resultado es la erradicación de la manipulación manual mediante la orquestación de un flujo de trabajo inmutable (</w:t>
      </w:r>
      <w:proofErr w:type="spellStart"/>
      <w:r w:rsidRPr="00780C30">
        <w:rPr>
          <w:rStyle w:val="CdigoHTML"/>
          <w:rFonts w:eastAsia="Calibri"/>
          <w:lang w:eastAsia="en-US"/>
        </w:rPr>
        <w:t>src</w:t>
      </w:r>
      <w:proofErr w:type="spellEnd"/>
      <w:r w:rsidRPr="00780C30">
        <w:rPr>
          <w:rStyle w:val="CdigoHTML"/>
          <w:rFonts w:eastAsia="Calibri"/>
          <w:lang w:eastAsia="en-US"/>
        </w:rPr>
        <w:t>/00_ingestion.py</w:t>
      </w:r>
      <w:r w:rsidRPr="00780C30">
        <w:rPr>
          <w:rFonts w:ascii="Univers Light" w:hAnsi="Univers Light"/>
          <w:sz w:val="22"/>
          <w:szCs w:val="22"/>
        </w:rPr>
        <w:t>). El sistema respeta de forma estricta el ciclo de vida de la información: los datos originales históricos (200</w:t>
      </w:r>
      <w:r w:rsidR="001338EA">
        <w:rPr>
          <w:rFonts w:ascii="Univers Light" w:hAnsi="Univers Light"/>
          <w:sz w:val="22"/>
          <w:szCs w:val="22"/>
        </w:rPr>
        <w:t>1-2009</w:t>
      </w:r>
      <w:r w:rsidRPr="00780C30">
        <w:rPr>
          <w:rFonts w:ascii="Univers Light" w:hAnsi="Univers Light"/>
          <w:sz w:val="22"/>
          <w:szCs w:val="22"/>
        </w:rPr>
        <w:t>) se aíslan y protegen en un directorio raíz (</w:t>
      </w:r>
      <w:r w:rsidRPr="00780C30">
        <w:rPr>
          <w:rStyle w:val="CdigoHTML"/>
          <w:rFonts w:eastAsia="Calibri"/>
          <w:lang w:eastAsia="en-US"/>
        </w:rPr>
        <w:t>data/raw/</w:t>
      </w:r>
      <w:r w:rsidRPr="00780C30">
        <w:rPr>
          <w:rFonts w:ascii="Univers Light" w:hAnsi="Univers Light"/>
          <w:sz w:val="22"/>
          <w:szCs w:val="22"/>
        </w:rPr>
        <w:t>). A partir de ahí, el orquestador genera estados transitorios (</w:t>
      </w:r>
      <w:r w:rsidRPr="00780C30">
        <w:rPr>
          <w:rStyle w:val="CdigoHTML"/>
          <w:rFonts w:eastAsia="Calibri"/>
          <w:lang w:eastAsia="en-US"/>
        </w:rPr>
        <w:t>data</w:t>
      </w:r>
      <w:r w:rsidRPr="00780C30">
        <w:rPr>
          <w:rStyle w:val="CdigoHTML"/>
          <w:rFonts w:ascii="Univers Light" w:hAnsi="Univers Light"/>
          <w:sz w:val="18"/>
          <w:szCs w:val="18"/>
        </w:rPr>
        <w:t>/</w:t>
      </w:r>
      <w:proofErr w:type="spellStart"/>
      <w:r w:rsidRPr="00780C30">
        <w:rPr>
          <w:rStyle w:val="CdigoHTML"/>
          <w:rFonts w:eastAsia="Calibri"/>
          <w:lang w:eastAsia="en-US"/>
        </w:rPr>
        <w:t>interim</w:t>
      </w:r>
      <w:proofErr w:type="spellEnd"/>
      <w:r w:rsidRPr="00780C30">
        <w:rPr>
          <w:rStyle w:val="CdigoHTML"/>
          <w:rFonts w:ascii="Univers Light" w:hAnsi="Univers Light"/>
          <w:sz w:val="18"/>
          <w:szCs w:val="18"/>
        </w:rPr>
        <w:t>/</w:t>
      </w:r>
      <w:r w:rsidRPr="00780C30">
        <w:rPr>
          <w:rFonts w:ascii="Univers Light" w:hAnsi="Univers Light"/>
          <w:sz w:val="22"/>
          <w:szCs w:val="22"/>
        </w:rPr>
        <w:t>) hasta consolidar las series estandarizadas (</w:t>
      </w:r>
      <w:r w:rsidRPr="00780C30">
        <w:rPr>
          <w:rStyle w:val="CdigoHTML"/>
          <w:rFonts w:eastAsia="Calibri"/>
          <w:lang w:eastAsia="en-US"/>
        </w:rPr>
        <w:t>data</w:t>
      </w:r>
      <w:r w:rsidRPr="00780C30">
        <w:rPr>
          <w:rStyle w:val="CdigoHTML"/>
          <w:rFonts w:ascii="Univers Light" w:hAnsi="Univers Light"/>
          <w:sz w:val="18"/>
          <w:szCs w:val="18"/>
        </w:rPr>
        <w:t>/</w:t>
      </w:r>
      <w:proofErr w:type="spellStart"/>
      <w:r w:rsidRPr="00780C30">
        <w:rPr>
          <w:rStyle w:val="CdigoHTML"/>
          <w:rFonts w:eastAsia="Calibri"/>
          <w:lang w:eastAsia="en-US"/>
        </w:rPr>
        <w:t>processed</w:t>
      </w:r>
      <w:proofErr w:type="spellEnd"/>
      <w:r w:rsidRPr="00780C30">
        <w:rPr>
          <w:rStyle w:val="CdigoHTML"/>
          <w:rFonts w:ascii="Univers Light" w:hAnsi="Univers Light"/>
          <w:sz w:val="18"/>
          <w:szCs w:val="18"/>
        </w:rPr>
        <w:t>/</w:t>
      </w:r>
      <w:r w:rsidRPr="00780C30">
        <w:rPr>
          <w:rFonts w:ascii="Univers Light" w:hAnsi="Univers Light"/>
          <w:sz w:val="22"/>
          <w:szCs w:val="22"/>
        </w:rPr>
        <w:t>). Esta topología garantiza que cualquier investigador pueda reconstruir el camino exacto desde la medición bruta del sensor CTD hasta el gráfico final, asegurando una reproducibilidad institucional absoluta.</w:t>
      </w:r>
    </w:p>
    <w:p w14:paraId="09373C7B" w14:textId="4A1BF7AD" w:rsidR="00780C30" w:rsidRPr="001338EA" w:rsidRDefault="00780C30" w:rsidP="00CB3EB0">
      <w:pPr>
        <w:pStyle w:val="NormalWeb"/>
        <w:jc w:val="both"/>
        <w:rPr>
          <w:rFonts w:ascii="Univers Light" w:hAnsi="Univers Light"/>
          <w:sz w:val="22"/>
          <w:szCs w:val="22"/>
        </w:rPr>
      </w:pPr>
      <w:r w:rsidRPr="001338EA">
        <w:rPr>
          <w:rFonts w:ascii="Univers Light" w:hAnsi="Univers Light"/>
          <w:b/>
          <w:bCs/>
          <w:sz w:val="22"/>
          <w:szCs w:val="22"/>
        </w:rPr>
        <w:t xml:space="preserve">2. Despliegue de la </w:t>
      </w:r>
      <w:proofErr w:type="spellStart"/>
      <w:r w:rsidRPr="001338EA">
        <w:rPr>
          <w:rFonts w:ascii="Univers Light" w:hAnsi="Univers Light"/>
          <w:b/>
          <w:bCs/>
          <w:sz w:val="22"/>
          <w:szCs w:val="22"/>
        </w:rPr>
        <w:t>Observabilidad</w:t>
      </w:r>
      <w:proofErr w:type="spellEnd"/>
      <w:r w:rsidRPr="001338EA">
        <w:rPr>
          <w:rFonts w:ascii="Univers Light" w:hAnsi="Univers Light"/>
          <w:b/>
          <w:bCs/>
          <w:sz w:val="22"/>
          <w:szCs w:val="22"/>
        </w:rPr>
        <w:t xml:space="preserve"> y Auditoría Autónoma</w:t>
      </w:r>
      <w:r w:rsidRPr="001338EA">
        <w:rPr>
          <w:rFonts w:ascii="Univers Light" w:hAnsi="Univers Light"/>
          <w:sz w:val="22"/>
          <w:szCs w:val="22"/>
        </w:rPr>
        <w:t xml:space="preserve"> El núcleo crítico de la arquitectura ha sido la implementación del Agente Autónomo de </w:t>
      </w:r>
      <w:proofErr w:type="spellStart"/>
      <w:r w:rsidRPr="001338EA">
        <w:rPr>
          <w:rFonts w:ascii="Univers Light" w:hAnsi="Univers Light"/>
          <w:sz w:val="22"/>
          <w:szCs w:val="22"/>
        </w:rPr>
        <w:t>Observabilidad</w:t>
      </w:r>
      <w:proofErr w:type="spellEnd"/>
      <w:r w:rsidRPr="001338EA">
        <w:rPr>
          <w:rFonts w:ascii="Univers Light" w:hAnsi="Univers Light"/>
          <w:sz w:val="22"/>
          <w:szCs w:val="22"/>
        </w:rPr>
        <w:t xml:space="preserve"> (</w:t>
      </w:r>
      <w:proofErr w:type="spellStart"/>
      <w:r w:rsidRPr="001338EA">
        <w:rPr>
          <w:rStyle w:val="CdigoHTML"/>
          <w:rFonts w:ascii="Univers Light" w:hAnsi="Univers Light"/>
          <w:sz w:val="18"/>
          <w:szCs w:val="18"/>
        </w:rPr>
        <w:t>src</w:t>
      </w:r>
      <w:proofErr w:type="spellEnd"/>
      <w:r w:rsidRPr="001338EA">
        <w:rPr>
          <w:rStyle w:val="CdigoHTML"/>
          <w:rFonts w:ascii="Univers Light" w:hAnsi="Univers Light"/>
          <w:sz w:val="18"/>
          <w:szCs w:val="18"/>
        </w:rPr>
        <w:t>/01_agent_inspector.py</w:t>
      </w:r>
      <w:r w:rsidRPr="001338EA">
        <w:rPr>
          <w:rFonts w:ascii="Univers Light" w:hAnsi="Univers Light"/>
          <w:sz w:val="22"/>
          <w:szCs w:val="22"/>
        </w:rPr>
        <w:t xml:space="preserve">). Al sustituir los controles estáticos tradicionales por la ejecución de contratos de datos, el sistema evaluó la distribución, el linaje y el sentido físico-biológico de los registros en paralelo. Como resultado tangible, el agente logró aislar de forma autónoma anomalías históricas (como caídas abruptas de la termoclina o </w:t>
      </w:r>
      <w:r w:rsidRPr="001338EA">
        <w:rPr>
          <w:rFonts w:ascii="Univers Light" w:hAnsi="Univers Light"/>
          <w:sz w:val="22"/>
          <w:szCs w:val="22"/>
        </w:rPr>
        <w:lastRenderedPageBreak/>
        <w:t>desviaciones de calibración en la fluorescencia), bloqueando su paso hacia las bases de datos finales. Los metadatos de esta auditoría forense no se pierden, sino que el sistema compila automáticamente informes interactivos de salud del dato (</w:t>
      </w:r>
      <w:r w:rsidRPr="001338EA">
        <w:rPr>
          <w:rStyle w:val="CdigoHTML"/>
          <w:rFonts w:ascii="Univers Light" w:hAnsi="Univers Light"/>
          <w:sz w:val="18"/>
          <w:szCs w:val="18"/>
        </w:rPr>
        <w:t>outputs/</w:t>
      </w:r>
      <w:commentRangeStart w:id="39"/>
      <w:proofErr w:type="spellStart"/>
      <w:r w:rsidRPr="001338EA">
        <w:rPr>
          <w:rStyle w:val="CdigoHTML"/>
          <w:rFonts w:ascii="Univers Light" w:hAnsi="Univers Light"/>
          <w:sz w:val="18"/>
          <w:szCs w:val="18"/>
        </w:rPr>
        <w:t>reports</w:t>
      </w:r>
      <w:commentRangeEnd w:id="39"/>
      <w:proofErr w:type="spellEnd"/>
      <w:r w:rsidR="00CB3EB0">
        <w:rPr>
          <w:rStyle w:val="Refdecomentario"/>
          <w:rFonts w:ascii="Univers" w:eastAsia="Calibri" w:hAnsi="Univers" w:cs="Calibri"/>
          <w:lang w:eastAsia="en-US"/>
        </w:rPr>
        <w:commentReference w:id="39"/>
      </w:r>
      <w:r w:rsidRPr="001338EA">
        <w:rPr>
          <w:rStyle w:val="CdigoHTML"/>
          <w:rFonts w:ascii="Univers Light" w:hAnsi="Univers Light"/>
          <w:sz w:val="18"/>
          <w:szCs w:val="18"/>
        </w:rPr>
        <w:t>/</w:t>
      </w:r>
      <w:r w:rsidRPr="001338EA">
        <w:rPr>
          <w:rFonts w:ascii="Univers Light" w:hAnsi="Univers Light"/>
          <w:sz w:val="22"/>
          <w:szCs w:val="22"/>
        </w:rPr>
        <w:t>) para su posterior auditoría humana.</w:t>
      </w:r>
    </w:p>
    <w:p w14:paraId="271801A4" w14:textId="2E33CB54" w:rsidR="00780C30" w:rsidRPr="001338EA" w:rsidRDefault="00780C30" w:rsidP="00CB3EB0">
      <w:pPr>
        <w:pStyle w:val="NormalWeb"/>
        <w:jc w:val="both"/>
        <w:rPr>
          <w:rFonts w:ascii="Univers Light" w:hAnsi="Univers Light"/>
          <w:sz w:val="22"/>
          <w:szCs w:val="22"/>
        </w:rPr>
      </w:pPr>
      <w:r w:rsidRPr="001338EA">
        <w:rPr>
          <w:rFonts w:ascii="Univers Light" w:hAnsi="Univers Light"/>
          <w:b/>
          <w:bCs/>
          <w:sz w:val="22"/>
          <w:szCs w:val="22"/>
        </w:rPr>
        <w:t>3. Modelado Bioestadístico y Renderizado Analítico</w:t>
      </w:r>
      <w:r w:rsidRPr="001338EA">
        <w:rPr>
          <w:rFonts w:ascii="Univers Light" w:hAnsi="Univers Light"/>
          <w:sz w:val="22"/>
          <w:szCs w:val="22"/>
        </w:rPr>
        <w:t xml:space="preserve"> Sobre la base de datos ya auditada, el módulo de procesamiento analítico (</w:t>
      </w:r>
      <w:proofErr w:type="spellStart"/>
      <w:r w:rsidRPr="001338EA">
        <w:rPr>
          <w:rStyle w:val="CdigoHTML"/>
          <w:rFonts w:eastAsia="Calibri"/>
          <w:lang w:eastAsia="en-US"/>
        </w:rPr>
        <w:t>src</w:t>
      </w:r>
      <w:proofErr w:type="spellEnd"/>
      <w:r w:rsidRPr="001338EA">
        <w:rPr>
          <w:rStyle w:val="CdigoHTML"/>
          <w:rFonts w:ascii="Univers Light" w:hAnsi="Univers Light"/>
          <w:sz w:val="18"/>
          <w:szCs w:val="18"/>
        </w:rPr>
        <w:t>/</w:t>
      </w:r>
      <w:r w:rsidRPr="001338EA">
        <w:rPr>
          <w:rStyle w:val="CdigoHTML"/>
          <w:rFonts w:eastAsia="Calibri"/>
          <w:lang w:eastAsia="en-US"/>
        </w:rPr>
        <w:t>02_analysis.py</w:t>
      </w:r>
      <w:r w:rsidRPr="001338EA">
        <w:rPr>
          <w:rFonts w:ascii="Univers Light" w:hAnsi="Univers Light"/>
          <w:sz w:val="22"/>
          <w:szCs w:val="22"/>
        </w:rPr>
        <w:t xml:space="preserve">) automatizó el cálculo estadístico y el ajuste de modelos de series temporales. El sistema logró sortear la falta de muestreo invernal mediante técnicas de </w:t>
      </w:r>
      <w:commentRangeStart w:id="40"/>
      <w:r w:rsidRPr="001338EA">
        <w:rPr>
          <w:rFonts w:ascii="Univers Light" w:hAnsi="Univers Light"/>
          <w:sz w:val="22"/>
          <w:szCs w:val="22"/>
        </w:rPr>
        <w:t>imputación robustas</w:t>
      </w:r>
      <w:commentRangeEnd w:id="40"/>
      <w:r w:rsidR="00CB3EB0">
        <w:rPr>
          <w:rStyle w:val="Refdecomentario"/>
          <w:rFonts w:ascii="Univers" w:eastAsia="Calibri" w:hAnsi="Univers" w:cs="Calibri"/>
          <w:lang w:eastAsia="en-US"/>
        </w:rPr>
        <w:commentReference w:id="40"/>
      </w:r>
      <w:r w:rsidRPr="001338EA">
        <w:rPr>
          <w:rFonts w:ascii="Univers Light" w:hAnsi="Univers Light"/>
          <w:sz w:val="22"/>
          <w:szCs w:val="22"/>
        </w:rPr>
        <w:t>, sentando las bases analíticas para evaluar el impacto de los forzamientos físicos sobre la condición corporal del ecosistema pelágico. Todo el rendimiento de estos modelos, junto con la detección de tendencias eco-evolutivas, es renderizado dinámicamente en formato gráfico (</w:t>
      </w:r>
      <w:proofErr w:type="spellStart"/>
      <w:r w:rsidRPr="001338EA">
        <w:rPr>
          <w:rStyle w:val="CdigoHTML"/>
          <w:rFonts w:eastAsia="Calibri"/>
          <w:lang w:eastAsia="en-US"/>
        </w:rPr>
        <w:t>src</w:t>
      </w:r>
      <w:proofErr w:type="spellEnd"/>
      <w:r w:rsidRPr="001338EA">
        <w:rPr>
          <w:rStyle w:val="CdigoHTML"/>
          <w:rFonts w:eastAsia="Calibri"/>
          <w:lang w:eastAsia="en-US"/>
        </w:rPr>
        <w:t>/03_visualization.py</w:t>
      </w:r>
      <w:r w:rsidRPr="001338EA">
        <w:rPr>
          <w:rFonts w:ascii="Univers Light" w:hAnsi="Univers Light"/>
          <w:sz w:val="22"/>
          <w:szCs w:val="22"/>
        </w:rPr>
        <w:t>) y almacenado como recursos independientes (</w:t>
      </w:r>
      <w:r w:rsidRPr="001338EA">
        <w:rPr>
          <w:rStyle w:val="CdigoHTML"/>
          <w:rFonts w:eastAsia="Calibri"/>
          <w:lang w:eastAsia="en-US"/>
        </w:rPr>
        <w:t>outputs/figures/</w:t>
      </w:r>
      <w:r w:rsidRPr="001338EA">
        <w:rPr>
          <w:rFonts w:ascii="Univers Light" w:hAnsi="Univers Light"/>
          <w:sz w:val="22"/>
          <w:szCs w:val="22"/>
        </w:rPr>
        <w:t>), aislando así la carga computacional del renderizado web</w:t>
      </w:r>
      <w:r w:rsidR="003C7718">
        <w:rPr>
          <w:rFonts w:ascii="Univers Light" w:hAnsi="Univers Light"/>
          <w:sz w:val="22"/>
          <w:szCs w:val="22"/>
        </w:rPr>
        <w:t>.</w:t>
      </w:r>
    </w:p>
    <w:p w14:paraId="6016AA8B" w14:textId="1D013C60" w:rsidR="00780C30" w:rsidRDefault="00780C30" w:rsidP="003D4704">
      <w:pPr>
        <w:pStyle w:val="NormalWeb"/>
        <w:jc w:val="both"/>
        <w:rPr>
          <w:rFonts w:ascii="Univers Light" w:hAnsi="Univers Light"/>
          <w:b/>
          <w:bCs/>
        </w:rPr>
      </w:pPr>
      <w:r w:rsidRPr="001338EA">
        <w:rPr>
          <w:rFonts w:ascii="Univers Light" w:hAnsi="Univers Light"/>
          <w:b/>
          <w:bCs/>
          <w:sz w:val="22"/>
          <w:szCs w:val="22"/>
        </w:rPr>
        <w:t>4. MVP del Gemelo Digital (</w:t>
      </w:r>
      <w:proofErr w:type="spellStart"/>
      <w:r w:rsidRPr="001338EA">
        <w:rPr>
          <w:rFonts w:ascii="Univers Light" w:hAnsi="Univers Light"/>
          <w:b/>
          <w:bCs/>
          <w:sz w:val="22"/>
          <w:szCs w:val="22"/>
        </w:rPr>
        <w:t>Frontend</w:t>
      </w:r>
      <w:proofErr w:type="spellEnd"/>
      <w:r w:rsidRPr="001338EA">
        <w:rPr>
          <w:rFonts w:ascii="Univers Light" w:hAnsi="Univers Light"/>
          <w:b/>
          <w:bCs/>
          <w:sz w:val="22"/>
          <w:szCs w:val="22"/>
        </w:rPr>
        <w:t xml:space="preserve"> Interactivo)</w:t>
      </w:r>
      <w:r w:rsidRPr="001338EA">
        <w:rPr>
          <w:rFonts w:ascii="Univers Light" w:hAnsi="Univers Light"/>
          <w:sz w:val="22"/>
          <w:szCs w:val="22"/>
        </w:rPr>
        <w:t xml:space="preserve"> Finalmente, el ecosistema converge en la plataforma visual interactiva (</w:t>
      </w:r>
      <w:r w:rsidRPr="001338EA">
        <w:rPr>
          <w:rStyle w:val="CdigoHTML"/>
          <w:rFonts w:eastAsia="Calibri"/>
          <w:lang w:eastAsia="en-US"/>
        </w:rPr>
        <w:t>app</w:t>
      </w:r>
      <w:r w:rsidRPr="001338EA">
        <w:rPr>
          <w:rStyle w:val="CdigoHTML"/>
          <w:rFonts w:ascii="Univers Light" w:hAnsi="Univers Light"/>
          <w:sz w:val="18"/>
          <w:szCs w:val="18"/>
        </w:rPr>
        <w:t>.</w:t>
      </w:r>
      <w:r w:rsidRPr="001338EA">
        <w:rPr>
          <w:rStyle w:val="CdigoHTML"/>
          <w:rFonts w:eastAsia="Calibri"/>
          <w:lang w:eastAsia="en-US"/>
        </w:rPr>
        <w:t>py</w:t>
      </w:r>
      <w:r w:rsidRPr="001338EA">
        <w:rPr>
          <w:rFonts w:ascii="Univers Light" w:hAnsi="Univers Light"/>
          <w:sz w:val="22"/>
          <w:szCs w:val="22"/>
        </w:rPr>
        <w:t xml:space="preserve">), desarrollada bajo el </w:t>
      </w:r>
      <w:proofErr w:type="spellStart"/>
      <w:r w:rsidRPr="001338EA">
        <w:rPr>
          <w:rFonts w:ascii="Univers Light" w:hAnsi="Univers Light"/>
          <w:i/>
          <w:iCs/>
          <w:sz w:val="22"/>
          <w:szCs w:val="22"/>
        </w:rPr>
        <w:t>framework</w:t>
      </w:r>
      <w:proofErr w:type="spellEnd"/>
      <w:r w:rsidRPr="001338EA">
        <w:rPr>
          <w:rFonts w:ascii="Univers Light" w:hAnsi="Univers Light"/>
          <w:sz w:val="22"/>
          <w:szCs w:val="22"/>
        </w:rPr>
        <w:t xml:space="preserve"> </w:t>
      </w:r>
      <w:proofErr w:type="spellStart"/>
      <w:r w:rsidRPr="001338EA">
        <w:rPr>
          <w:rFonts w:ascii="Univers Light" w:hAnsi="Univers Light"/>
          <w:sz w:val="22"/>
          <w:szCs w:val="22"/>
        </w:rPr>
        <w:t>Streamlit</w:t>
      </w:r>
      <w:proofErr w:type="spellEnd"/>
      <w:r w:rsidRPr="001338EA">
        <w:rPr>
          <w:rFonts w:ascii="Univers Light" w:hAnsi="Univers Light"/>
          <w:sz w:val="22"/>
          <w:szCs w:val="22"/>
        </w:rPr>
        <w:t xml:space="preserve">. Este </w:t>
      </w:r>
      <w:proofErr w:type="spellStart"/>
      <w:r w:rsidRPr="001338EA">
        <w:rPr>
          <w:rFonts w:ascii="Univers Light" w:hAnsi="Univers Light"/>
          <w:i/>
          <w:iCs/>
          <w:sz w:val="22"/>
          <w:szCs w:val="22"/>
        </w:rPr>
        <w:t>frontend</w:t>
      </w:r>
      <w:proofErr w:type="spellEnd"/>
      <w:r w:rsidRPr="001338EA">
        <w:rPr>
          <w:rFonts w:ascii="Univers Light" w:hAnsi="Univers Light"/>
          <w:sz w:val="22"/>
          <w:szCs w:val="22"/>
        </w:rPr>
        <w:t xml:space="preserve"> actúa como el Producto Mínimo Viable (MVP) de un futuro Gemelo Digital. Gracias a la arquitectura desacoplada, la aplicación web no realiza cálculos pesados, sino que consume los datos limpios y las gráficas previamente generadas por el </w:t>
      </w:r>
      <w:proofErr w:type="spellStart"/>
      <w:r w:rsidRPr="001338EA">
        <w:rPr>
          <w:rFonts w:ascii="Univers Light" w:hAnsi="Univers Light"/>
          <w:i/>
          <w:iCs/>
          <w:sz w:val="22"/>
          <w:szCs w:val="22"/>
        </w:rPr>
        <w:t>backend</w:t>
      </w:r>
      <w:proofErr w:type="spellEnd"/>
      <w:r w:rsidRPr="001338EA">
        <w:rPr>
          <w:rFonts w:ascii="Univers Light" w:hAnsi="Univers Light"/>
          <w:sz w:val="22"/>
          <w:szCs w:val="22"/>
        </w:rPr>
        <w:t>. Además, el sistema incorpora un patrón de diseño avanzado al separar el contenido narrativo del código fuente: la interfaz se alimenta dinámicamente de un diccionario de variables (</w:t>
      </w:r>
      <w:proofErr w:type="spellStart"/>
      <w:r w:rsidRPr="001338EA">
        <w:rPr>
          <w:rStyle w:val="CdigoHTML"/>
          <w:rFonts w:eastAsia="Calibri"/>
          <w:lang w:eastAsia="en-US"/>
        </w:rPr>
        <w:t>docs</w:t>
      </w:r>
      <w:proofErr w:type="spellEnd"/>
      <w:r w:rsidRPr="001338EA">
        <w:rPr>
          <w:rStyle w:val="CdigoHTML"/>
          <w:rFonts w:ascii="Univers Light" w:hAnsi="Univers Light"/>
          <w:sz w:val="18"/>
          <w:szCs w:val="18"/>
        </w:rPr>
        <w:t>/</w:t>
      </w:r>
      <w:proofErr w:type="spellStart"/>
      <w:r w:rsidRPr="001338EA">
        <w:rPr>
          <w:rStyle w:val="CdigoHTML"/>
          <w:rFonts w:eastAsia="Calibri"/>
          <w:lang w:eastAsia="en-US"/>
        </w:rPr>
        <w:t>data</w:t>
      </w:r>
      <w:r w:rsidRPr="001338EA">
        <w:rPr>
          <w:rStyle w:val="CdigoHTML"/>
          <w:rFonts w:ascii="Univers Light" w:hAnsi="Univers Light"/>
          <w:sz w:val="18"/>
          <w:szCs w:val="18"/>
        </w:rPr>
        <w:t>_</w:t>
      </w:r>
      <w:r w:rsidRPr="001338EA">
        <w:rPr>
          <w:rStyle w:val="CdigoHTML"/>
          <w:rFonts w:eastAsia="Calibri"/>
          <w:lang w:eastAsia="en-US"/>
        </w:rPr>
        <w:t>dictionary</w:t>
      </w:r>
      <w:r w:rsidRPr="001338EA">
        <w:rPr>
          <w:rStyle w:val="CdigoHTML"/>
          <w:rFonts w:ascii="Univers Light" w:hAnsi="Univers Light"/>
          <w:sz w:val="18"/>
          <w:szCs w:val="18"/>
        </w:rPr>
        <w:t>.</w:t>
      </w:r>
      <w:r w:rsidRPr="001338EA">
        <w:rPr>
          <w:rStyle w:val="CdigoHTML"/>
          <w:rFonts w:eastAsia="Calibri"/>
          <w:lang w:eastAsia="en-US"/>
        </w:rPr>
        <w:t>yaml</w:t>
      </w:r>
      <w:proofErr w:type="spellEnd"/>
      <w:r w:rsidRPr="001338EA">
        <w:rPr>
          <w:rFonts w:ascii="Univers Light" w:hAnsi="Univers Light"/>
          <w:sz w:val="22"/>
          <w:szCs w:val="22"/>
        </w:rPr>
        <w:t>) y de archivos de texto externos (</w:t>
      </w:r>
      <w:proofErr w:type="spellStart"/>
      <w:r w:rsidRPr="001338EA">
        <w:rPr>
          <w:rStyle w:val="CdigoHTML"/>
          <w:rFonts w:eastAsia="Calibri"/>
          <w:lang w:eastAsia="en-US"/>
        </w:rPr>
        <w:t>docs</w:t>
      </w:r>
      <w:proofErr w:type="spellEnd"/>
      <w:r w:rsidRPr="001338EA">
        <w:rPr>
          <w:rStyle w:val="CdigoHTML"/>
          <w:rFonts w:ascii="Univers Light" w:hAnsi="Univers Light"/>
          <w:sz w:val="18"/>
          <w:szCs w:val="18"/>
        </w:rPr>
        <w:t>/</w:t>
      </w:r>
      <w:proofErr w:type="spellStart"/>
      <w:r w:rsidRPr="001338EA">
        <w:rPr>
          <w:rStyle w:val="CdigoHTML"/>
          <w:rFonts w:eastAsia="Calibri"/>
          <w:lang w:eastAsia="en-US"/>
        </w:rPr>
        <w:t>metodologia</w:t>
      </w:r>
      <w:proofErr w:type="spellEnd"/>
      <w:r w:rsidRPr="001338EA">
        <w:rPr>
          <w:rStyle w:val="CdigoHTML"/>
          <w:rFonts w:ascii="Univers Light" w:hAnsi="Univers Light"/>
          <w:sz w:val="18"/>
          <w:szCs w:val="18"/>
        </w:rPr>
        <w:t>_*</w:t>
      </w:r>
      <w:r w:rsidRPr="001338EA">
        <w:rPr>
          <w:rStyle w:val="CdigoHTML"/>
          <w:rFonts w:eastAsia="Calibri"/>
          <w:lang w:eastAsia="en-US"/>
        </w:rPr>
        <w:t>.md</w:t>
      </w:r>
      <w:r w:rsidRPr="001338EA">
        <w:rPr>
          <w:rFonts w:ascii="Univers Light" w:hAnsi="Univers Light"/>
          <w:sz w:val="22"/>
          <w:szCs w:val="22"/>
        </w:rPr>
        <w:t>). Esto permite que el equipo de biología del IEO pueda actualizar las explicaciones metodológicas en la web sin necesidad de poseer conocimientos de programación ni alterar el código de la aplicación.</w:t>
      </w:r>
    </w:p>
    <w:p w14:paraId="7A631A4E" w14:textId="77777777" w:rsidR="00780C30" w:rsidRPr="003D4704" w:rsidRDefault="00780C30" w:rsidP="006C11AF">
      <w:pPr>
        <w:rPr>
          <w:rFonts w:ascii="Univers Light" w:eastAsia="Times New Roman" w:hAnsi="Univers Light" w:cs="Times New Roman"/>
          <w:lang w:eastAsia="es-ES"/>
        </w:rPr>
      </w:pPr>
    </w:p>
    <w:p w14:paraId="0D9EBC3D" w14:textId="6099767A" w:rsidR="005258A3" w:rsidRPr="003D4704" w:rsidRDefault="00504953" w:rsidP="006C11AF">
      <w:pPr>
        <w:rPr>
          <w:rFonts w:ascii="Univers Light" w:eastAsia="Times New Roman" w:hAnsi="Univers Light" w:cs="Times New Roman"/>
          <w:lang w:eastAsia="es-ES"/>
        </w:rPr>
      </w:pPr>
      <w:r w:rsidRPr="003D4704">
        <w:rPr>
          <w:rFonts w:ascii="Univers Light" w:eastAsia="Times New Roman" w:hAnsi="Univers Light" w:cs="Times New Roman"/>
          <w:lang w:eastAsia="es-ES"/>
        </w:rPr>
        <w:t>El código fuente íntegro de esta arquitectura está alojado en un repositorio privado de GitHub para proteger la propiedad intelectual del algoritmo. Se ha concedido acceso a los miembros del tribunal evaluador adjuntando una copia comprimida (.zip) en la entrega oficial del campus virtual.</w:t>
      </w:r>
    </w:p>
    <w:p w14:paraId="59E70DCB" w14:textId="77777777" w:rsidR="005258A3" w:rsidRDefault="005258A3" w:rsidP="006C11AF"/>
    <w:p w14:paraId="2A934CA2" w14:textId="77777777" w:rsidR="006C11AF" w:rsidRDefault="006C11AF" w:rsidP="00F47892">
      <w:pPr>
        <w:pStyle w:val="Ttulo1"/>
      </w:pPr>
      <w:bookmarkStart w:id="41" w:name="_Toc225755786"/>
      <w:bookmarkStart w:id="42" w:name="_Toc225756115"/>
      <w:bookmarkStart w:id="43" w:name="_Toc225756691"/>
      <w:r>
        <w:t>Capítulo 4</w:t>
      </w:r>
      <w:bookmarkEnd w:id="41"/>
      <w:bookmarkEnd w:id="42"/>
      <w:bookmarkEnd w:id="43"/>
    </w:p>
    <w:p w14:paraId="1B5E4DC7" w14:textId="0C0B5A49" w:rsidR="00EB547E" w:rsidRPr="006C11AF" w:rsidRDefault="00EB547E" w:rsidP="006C11AF">
      <w:pPr>
        <w:rPr>
          <w:b/>
          <w:bCs/>
          <w:color w:val="00007F"/>
          <w:sz w:val="49"/>
          <w:szCs w:val="49"/>
        </w:rPr>
      </w:pPr>
      <w:r w:rsidRPr="006C11AF">
        <w:rPr>
          <w:b/>
          <w:bCs/>
          <w:color w:val="00007F"/>
          <w:sz w:val="49"/>
          <w:szCs w:val="49"/>
        </w:rPr>
        <w:t>Discusión</w:t>
      </w:r>
    </w:p>
    <w:p w14:paraId="65F54368" w14:textId="77777777" w:rsidR="005258A3" w:rsidRDefault="005258A3" w:rsidP="005258A3">
      <w:pPr>
        <w:pStyle w:val="NormalWeb"/>
      </w:pPr>
      <w:r>
        <w:t>El presente Trabajo de Fin de Máster ha logrado desplegar un Producto Mínimo Viable (MVP) que resuelve el estrangulamiento operativo histórico en la ingesta y validación de las series temporales del programa Radiales del IEO. Sin embargo, evaluar el éxito de esta arquitectura exige un análisis crítico de sus limitaciones técnicas, estadísticas y operativas frente a un eventual escalado hacia un Gemelo Digital (Digital Twin) oceánico.</w:t>
      </w:r>
    </w:p>
    <w:p w14:paraId="0D27D83B" w14:textId="6FF76025" w:rsidR="005258A3" w:rsidRDefault="005258A3" w:rsidP="003D4704">
      <w:pPr>
        <w:pStyle w:val="NormalWeb"/>
        <w:jc w:val="both"/>
      </w:pPr>
      <w:r>
        <w:rPr>
          <w:b/>
          <w:bCs/>
        </w:rPr>
        <w:lastRenderedPageBreak/>
        <w:t>1. Limitaciones Arquitectónicas y el Cuello de Botella en Memoria</w:t>
      </w:r>
      <w:r>
        <w:t xml:space="preserve"> La decisión de utilizar </w:t>
      </w:r>
      <w:r>
        <w:rPr>
          <w:i/>
          <w:iCs/>
        </w:rPr>
        <w:t>Pandas</w:t>
      </w:r>
      <w:r>
        <w:t xml:space="preserve"> como motor de procesamiento en memoria ha permitido una iteración ágil y asegurar la inmutabilidad de los datos originales durante la fase de transformación. No obstante, esta aproximación presenta cuellos de botella intrínsecos al operar bajo un único núcleo de procesamiento (</w:t>
      </w:r>
      <w:r>
        <w:rPr>
          <w:i/>
          <w:iCs/>
        </w:rPr>
        <w:t>single-</w:t>
      </w:r>
      <w:proofErr w:type="spellStart"/>
      <w:r>
        <w:rPr>
          <w:i/>
          <w:iCs/>
        </w:rPr>
        <w:t>threaded</w:t>
      </w:r>
      <w:proofErr w:type="spellEnd"/>
      <w:r>
        <w:t xml:space="preserve">). Ante la futura ingesta masiva de datos procedentes de teledetección espacial o redes de boyas de alta frecuencia, la saturación de la memoria RAM supondrá un factor limitante crítico. La arquitectura, sin embargo, ha sido diseñada con un alto grado de modularidad para tolerar esta deuda técnica temporal. El desacoplamiento entre el </w:t>
      </w:r>
      <w:proofErr w:type="spellStart"/>
      <w:r>
        <w:rPr>
          <w:i/>
          <w:iCs/>
        </w:rPr>
        <w:t>backend</w:t>
      </w:r>
      <w:proofErr w:type="spellEnd"/>
      <w:r>
        <w:t xml:space="preserve"> analítico y el </w:t>
      </w:r>
      <w:proofErr w:type="spellStart"/>
      <w:r>
        <w:rPr>
          <w:i/>
          <w:iCs/>
        </w:rPr>
        <w:t>frontend</w:t>
      </w:r>
      <w:proofErr w:type="spellEnd"/>
      <w:r>
        <w:t xml:space="preserve"> interactivo en </w:t>
      </w:r>
      <w:proofErr w:type="spellStart"/>
      <w:r>
        <w:rPr>
          <w:i/>
          <w:iCs/>
        </w:rPr>
        <w:t>Streamlit</w:t>
      </w:r>
      <w:proofErr w:type="spellEnd"/>
      <w:r>
        <w:t xml:space="preserve"> garantiza que el núcleo de </w:t>
      </w:r>
      <w:r>
        <w:rPr>
          <w:i/>
          <w:iCs/>
        </w:rPr>
        <w:t>Pandas</w:t>
      </w:r>
      <w:r>
        <w:t xml:space="preserve"> pueda ser sustituido por motores de ejecución diferida y </w:t>
      </w:r>
      <w:proofErr w:type="spellStart"/>
      <w:r>
        <w:t>multihilo</w:t>
      </w:r>
      <w:proofErr w:type="spellEnd"/>
      <w:r>
        <w:t xml:space="preserve">, como </w:t>
      </w:r>
      <w:proofErr w:type="spellStart"/>
      <w:r>
        <w:rPr>
          <w:i/>
          <w:iCs/>
        </w:rPr>
        <w:t>Polars</w:t>
      </w:r>
      <w:proofErr w:type="spellEnd"/>
      <w:r>
        <w:t xml:space="preserve"> o </w:t>
      </w:r>
      <w:r>
        <w:rPr>
          <w:i/>
          <w:iCs/>
        </w:rPr>
        <w:t xml:space="preserve">Apache </w:t>
      </w:r>
      <w:proofErr w:type="spellStart"/>
      <w:r>
        <w:rPr>
          <w:i/>
          <w:iCs/>
        </w:rPr>
        <w:t>Arrow</w:t>
      </w:r>
      <w:proofErr w:type="spellEnd"/>
      <w:r>
        <w:t>, sin requerir una reescritura de la capa visual.</w:t>
      </w:r>
    </w:p>
    <w:p w14:paraId="4C9F150B" w14:textId="5A34666B" w:rsidR="005258A3" w:rsidRDefault="005258A3" w:rsidP="003D4704">
      <w:pPr>
        <w:pStyle w:val="NormalWeb"/>
        <w:jc w:val="both"/>
      </w:pPr>
      <w:r>
        <w:rPr>
          <w:b/>
          <w:bCs/>
        </w:rPr>
        <w:t>2. De la Auditoría Determinista a la Detección Probabilística</w:t>
      </w:r>
      <w:r>
        <w:t xml:space="preserve"> El sistema de </w:t>
      </w:r>
      <w:proofErr w:type="spellStart"/>
      <w:r>
        <w:t>observabilidad</w:t>
      </w:r>
      <w:proofErr w:type="spellEnd"/>
      <w:r>
        <w:t xml:space="preserve"> del dato implementado (</w:t>
      </w:r>
      <w:r>
        <w:rPr>
          <w:i/>
          <w:iCs/>
        </w:rPr>
        <w:t>Data QA</w:t>
      </w:r>
      <w:r>
        <w:t xml:space="preserve">) mediante </w:t>
      </w:r>
      <w:r>
        <w:rPr>
          <w:i/>
          <w:iCs/>
        </w:rPr>
        <w:t xml:space="preserve">Great </w:t>
      </w:r>
      <w:proofErr w:type="spellStart"/>
      <w:r>
        <w:rPr>
          <w:i/>
          <w:iCs/>
        </w:rPr>
        <w:t>Expectations</w:t>
      </w:r>
      <w:proofErr w:type="spellEnd"/>
      <w:r>
        <w:t xml:space="preserve"> supone un salto cualitativo frente a la validación manual o de "caja negra". Sin embargo, su naturaleza actual es eminentemente determinista: se basa en umbrales físicos y biológicos estáticos (ej. límites absolutos de descenso de la termoclina o caídas a cero en la fluorescencia). En un contexto de cambio climático donde el ecosistema pelágico del Mar Cantábrico experimenta anomalías fenológicas sin precedentes históricos, una regla estática corre el riesgo de generar falsos positivos, marcando como "error de calibración del sensor CTD" lo que en realidad es un evento ecológico extremo. La evolución natural de este módulo exigirá la transición hacia algoritmos de aprendizaje no supervisado (detección de anomalías probabilística) que ajusten dinámicamente sus expectativas de calidad basándose en la deriva conceptual (</w:t>
      </w:r>
      <w:r>
        <w:rPr>
          <w:i/>
          <w:iCs/>
        </w:rPr>
        <w:t xml:space="preserve">concept </w:t>
      </w:r>
      <w:proofErr w:type="spellStart"/>
      <w:r>
        <w:rPr>
          <w:i/>
          <w:iCs/>
        </w:rPr>
        <w:t>drift</w:t>
      </w:r>
      <w:proofErr w:type="spellEnd"/>
      <w:r>
        <w:t>) de las series temporales.</w:t>
      </w:r>
    </w:p>
    <w:p w14:paraId="0DF71706" w14:textId="5B1FF09D" w:rsidR="005258A3" w:rsidRDefault="005258A3" w:rsidP="003D4704">
      <w:pPr>
        <w:pStyle w:val="NormalWeb"/>
        <w:jc w:val="both"/>
      </w:pPr>
      <w:r>
        <w:rPr>
          <w:b/>
          <w:bCs/>
        </w:rPr>
        <w:t xml:space="preserve">3. El Techo Algorítmico: </w:t>
      </w:r>
      <w:proofErr w:type="spellStart"/>
      <w:r>
        <w:rPr>
          <w:b/>
          <w:bCs/>
        </w:rPr>
        <w:t>GAMs</w:t>
      </w:r>
      <w:proofErr w:type="spellEnd"/>
      <w:r>
        <w:rPr>
          <w:b/>
          <w:bCs/>
        </w:rPr>
        <w:t xml:space="preserve"> frente a Modelos Fundacionales</w:t>
      </w:r>
      <w:r>
        <w:t xml:space="preserve"> En el plano bioestadístico, el uso de Modelos Aditivos Generalizados (</w:t>
      </w:r>
      <w:proofErr w:type="spellStart"/>
      <w:r>
        <w:t>GAMs</w:t>
      </w:r>
      <w:proofErr w:type="spellEnd"/>
      <w:r>
        <w:t xml:space="preserve">) y técnicas de imputación para suplir los vacíos del muestreo invernal ha demostrado ser una estrategia robusta para desenredar las relaciones no lineales entre los forzamientos físicos y la respuesta biológica. Sin embargo, los </w:t>
      </w:r>
      <w:proofErr w:type="spellStart"/>
      <w:r>
        <w:t>GAMs</w:t>
      </w:r>
      <w:proofErr w:type="spellEnd"/>
      <w:r>
        <w:t xml:space="preserve"> siguen siendo herramientas de interpolación e inferencia, no motores de predicción pura para sistemas caóticos y altamente interconectados. El presente MVP actúa como un visor avanzado, un "espejo del pasado" estático. Para dar el salto definitivo hacia un Gemelo Digital capaz de predecir escenarios climáticos futuros (</w:t>
      </w:r>
      <w:proofErr w:type="spellStart"/>
      <w:r>
        <w:rPr>
          <w:i/>
          <w:iCs/>
        </w:rPr>
        <w:t>What-If</w:t>
      </w:r>
      <w:proofErr w:type="spellEnd"/>
      <w:r>
        <w:rPr>
          <w:i/>
          <w:iCs/>
        </w:rPr>
        <w:t xml:space="preserve"> </w:t>
      </w:r>
      <w:proofErr w:type="spellStart"/>
      <w:r>
        <w:rPr>
          <w:i/>
          <w:iCs/>
        </w:rPr>
        <w:t>scenarios</w:t>
      </w:r>
      <w:proofErr w:type="spellEnd"/>
      <w:r>
        <w:t>), el sistema deberá utilizar los tensores de datos (ahora inmutables y auditados) para alimentar Modelos Fundacionales (</w:t>
      </w:r>
      <w:proofErr w:type="spellStart"/>
      <w:r>
        <w:rPr>
          <w:i/>
          <w:iCs/>
        </w:rPr>
        <w:t>Foundation</w:t>
      </w:r>
      <w:proofErr w:type="spellEnd"/>
      <w:r>
        <w:rPr>
          <w:i/>
          <w:iCs/>
        </w:rPr>
        <w:t xml:space="preserve"> </w:t>
      </w:r>
      <w:proofErr w:type="spellStart"/>
      <w:r>
        <w:rPr>
          <w:i/>
          <w:iCs/>
        </w:rPr>
        <w:t>Models</w:t>
      </w:r>
      <w:proofErr w:type="spellEnd"/>
      <w:r>
        <w:t xml:space="preserve">) orientados a series temporales complejas (como </w:t>
      </w:r>
      <w:proofErr w:type="spellStart"/>
      <w:r>
        <w:rPr>
          <w:i/>
          <w:iCs/>
        </w:rPr>
        <w:t>TimeGPT</w:t>
      </w:r>
      <w:proofErr w:type="spellEnd"/>
      <w:r>
        <w:t xml:space="preserve"> o </w:t>
      </w:r>
      <w:proofErr w:type="spellStart"/>
      <w:r>
        <w:rPr>
          <w:i/>
          <w:iCs/>
        </w:rPr>
        <w:t>PatchTST</w:t>
      </w:r>
      <w:proofErr w:type="spellEnd"/>
      <w:r>
        <w:t>).</w:t>
      </w:r>
    </w:p>
    <w:p w14:paraId="5B3AF45B" w14:textId="0F5002E2" w:rsidR="005258A3" w:rsidRDefault="005258A3" w:rsidP="003D4704">
      <w:pPr>
        <w:pStyle w:val="NormalWeb"/>
        <w:jc w:val="both"/>
      </w:pPr>
      <w:r>
        <w:rPr>
          <w:b/>
          <w:bCs/>
        </w:rPr>
        <w:t>4. Conclusión Analítica</w:t>
      </w:r>
      <w:r>
        <w:t xml:space="preserve"> A pesar de estas limitaciones algorítmicas y de computación, el valor diferencial de la arquitectura propuesta radica en que no se presenta como un producto final cerrado, sino como un estrato fundacional. Al erradicar la manipulación manual, auditar el dato bruto de forma autónoma y acoplar la física con la biología en un entorno informático reproducible, este sistema proporciona los cimientos estructurales necesarios para que la institución </w:t>
      </w:r>
      <w:proofErr w:type="spellStart"/>
      <w:r>
        <w:t>transicione</w:t>
      </w:r>
      <w:proofErr w:type="spellEnd"/>
      <w:r>
        <w:t xml:space="preserve"> hacia una oceanografía verdaderamente predictiva.</w:t>
      </w:r>
    </w:p>
    <w:p w14:paraId="3E459A02" w14:textId="09EA40AA" w:rsidR="00EB547E" w:rsidRDefault="00EB547E" w:rsidP="006C11AF"/>
    <w:p w14:paraId="55DFA0C1" w14:textId="3B090480" w:rsidR="006C11AF" w:rsidRDefault="006C11AF" w:rsidP="00F47892">
      <w:pPr>
        <w:pStyle w:val="Ttulo1"/>
      </w:pPr>
      <w:bookmarkStart w:id="44" w:name="_Toc225755787"/>
      <w:bookmarkStart w:id="45" w:name="_Toc225756116"/>
      <w:bookmarkStart w:id="46" w:name="_Toc225756692"/>
      <w:r>
        <w:t>Capítulo 5</w:t>
      </w:r>
      <w:bookmarkEnd w:id="44"/>
      <w:bookmarkEnd w:id="45"/>
      <w:bookmarkEnd w:id="46"/>
    </w:p>
    <w:p w14:paraId="62AB47E0" w14:textId="6FEF9979" w:rsidR="00EB547E" w:rsidRPr="006C11AF" w:rsidRDefault="00EB547E" w:rsidP="006C11AF">
      <w:pPr>
        <w:rPr>
          <w:b/>
          <w:bCs/>
          <w:color w:val="00007F"/>
          <w:sz w:val="49"/>
          <w:szCs w:val="49"/>
        </w:rPr>
      </w:pPr>
      <w:r w:rsidRPr="006C11AF">
        <w:rPr>
          <w:b/>
          <w:bCs/>
          <w:color w:val="00007F"/>
          <w:sz w:val="49"/>
          <w:szCs w:val="49"/>
        </w:rPr>
        <w:lastRenderedPageBreak/>
        <w:t>Valoración económica</w:t>
      </w:r>
    </w:p>
    <w:p w14:paraId="412C8299" w14:textId="22813199" w:rsidR="005258A3" w:rsidRPr="003D4704" w:rsidRDefault="003D4704" w:rsidP="005258A3">
      <w:pPr>
        <w:rPr>
          <w:rFonts w:ascii="Univers Light" w:hAnsi="Univers Light"/>
        </w:rPr>
      </w:pPr>
      <w:r w:rsidRPr="003D4704">
        <w:rPr>
          <w:rFonts w:ascii="Univers Light" w:hAnsi="Univers Light"/>
        </w:rPr>
        <w:t xml:space="preserve">El cálculo tiene en cuenta no solo las horas de programación básica empleadas, sino también las destinadas al diseño, desarrollo e implementación de una infraestructura sencilla, pero libre de fallos, que se conoce como Producto Mínimo Viable (PMV). </w:t>
      </w:r>
      <w:r w:rsidR="005258A3" w:rsidRPr="003D4704">
        <w:rPr>
          <w:rFonts w:ascii="Univers Light" w:hAnsi="Univers Light"/>
        </w:rPr>
        <w:t>El presupuesto se ha estructurado en cinco bloques fundamentales</w:t>
      </w:r>
      <w:r w:rsidRPr="003D4704">
        <w:rPr>
          <w:rFonts w:ascii="Univers Light" w:hAnsi="Univers Light"/>
        </w:rPr>
        <w:t>:</w:t>
      </w:r>
    </w:p>
    <w:p w14:paraId="51C1C5FA" w14:textId="77777777" w:rsidR="005258A3" w:rsidRPr="005258A3" w:rsidRDefault="005258A3" w:rsidP="005258A3">
      <w:pPr>
        <w:rPr>
          <w:rFonts w:ascii="Univers Light" w:hAnsi="Univers Light"/>
          <w:b/>
          <w:bCs/>
        </w:rPr>
      </w:pPr>
      <w:r w:rsidRPr="005258A3">
        <w:rPr>
          <w:rFonts w:ascii="Univers Light" w:hAnsi="Univers Light"/>
          <w:b/>
          <w:bCs/>
        </w:rPr>
        <w:t xml:space="preserve">1. Diseño de Arquitectura y Reglas de </w:t>
      </w:r>
      <w:proofErr w:type="spellStart"/>
      <w:r w:rsidRPr="005258A3">
        <w:rPr>
          <w:rFonts w:ascii="Univers Light" w:hAnsi="Univers Light"/>
          <w:b/>
          <w:bCs/>
        </w:rPr>
        <w:t>Observabilidad</w:t>
      </w:r>
      <w:proofErr w:type="spellEnd"/>
      <w:r w:rsidRPr="005258A3">
        <w:rPr>
          <w:rFonts w:ascii="Univers Light" w:hAnsi="Univers Light"/>
          <w:b/>
          <w:bCs/>
        </w:rPr>
        <w:t xml:space="preserve"> (6.000 €)</w:t>
      </w:r>
    </w:p>
    <w:p w14:paraId="11D4DAD8" w14:textId="63FB670C" w:rsidR="005258A3" w:rsidRPr="005258A3" w:rsidRDefault="005258A3" w:rsidP="003D4704">
      <w:pPr>
        <w:numPr>
          <w:ilvl w:val="0"/>
          <w:numId w:val="33"/>
        </w:numPr>
        <w:tabs>
          <w:tab w:val="clear" w:pos="720"/>
          <w:tab w:val="num" w:pos="284"/>
        </w:tabs>
        <w:spacing w:after="0"/>
        <w:ind w:hanging="436"/>
        <w:rPr>
          <w:rFonts w:ascii="Univers Light" w:hAnsi="Univers Light"/>
        </w:rPr>
      </w:pPr>
      <w:r w:rsidRPr="005258A3">
        <w:rPr>
          <w:rFonts w:ascii="Univers Light" w:hAnsi="Univers Light"/>
        </w:rPr>
        <w:t xml:space="preserve">Diseño conceptual del </w:t>
      </w:r>
      <w:r w:rsidRPr="005258A3">
        <w:rPr>
          <w:rFonts w:ascii="Univers Light" w:hAnsi="Univers Light"/>
          <w:i/>
          <w:iCs/>
        </w:rPr>
        <w:t>pipeline</w:t>
      </w:r>
      <w:r w:rsidRPr="005258A3">
        <w:rPr>
          <w:rFonts w:ascii="Univers Light" w:hAnsi="Univers Light"/>
        </w:rPr>
        <w:t xml:space="preserve"> inmutable y </w:t>
      </w:r>
      <w:r w:rsidR="003D4704">
        <w:rPr>
          <w:rFonts w:ascii="Univers Light" w:hAnsi="Univers Light"/>
        </w:rPr>
        <w:t>generación del diagrama</w:t>
      </w:r>
      <w:r w:rsidRPr="005258A3">
        <w:rPr>
          <w:rFonts w:ascii="Univers Light" w:hAnsi="Univers Light"/>
        </w:rPr>
        <w:t xml:space="preserve"> de la arquitectura de flujos.</w:t>
      </w:r>
    </w:p>
    <w:p w14:paraId="2DDC4DD6" w14:textId="14D69901" w:rsidR="005258A3" w:rsidRPr="005258A3" w:rsidRDefault="005258A3" w:rsidP="003D4704">
      <w:pPr>
        <w:numPr>
          <w:ilvl w:val="0"/>
          <w:numId w:val="33"/>
        </w:numPr>
        <w:tabs>
          <w:tab w:val="clear" w:pos="720"/>
          <w:tab w:val="num" w:pos="284"/>
        </w:tabs>
        <w:spacing w:after="0"/>
        <w:ind w:hanging="436"/>
        <w:rPr>
          <w:rFonts w:ascii="Univers Light" w:hAnsi="Univers Light"/>
        </w:rPr>
      </w:pPr>
      <w:r w:rsidRPr="005258A3">
        <w:rPr>
          <w:rFonts w:ascii="Univers Light" w:hAnsi="Univers Light"/>
        </w:rPr>
        <w:t xml:space="preserve">Traducción biofísica: </w:t>
      </w:r>
      <w:r w:rsidR="003D4704">
        <w:rPr>
          <w:rFonts w:ascii="Univers Light" w:hAnsi="Univers Light"/>
        </w:rPr>
        <w:t xml:space="preserve">Identificación de variables físicas y biológicas </w:t>
      </w:r>
      <w:r w:rsidRPr="005258A3">
        <w:rPr>
          <w:rFonts w:ascii="Univers Light" w:hAnsi="Univers Light"/>
        </w:rPr>
        <w:t xml:space="preserve">del ecosistema </w:t>
      </w:r>
      <w:r w:rsidR="003D4704">
        <w:rPr>
          <w:rFonts w:ascii="Univers Light" w:hAnsi="Univers Light"/>
        </w:rPr>
        <w:t>marino</w:t>
      </w:r>
      <w:r w:rsidRPr="005258A3">
        <w:rPr>
          <w:rFonts w:ascii="Univers Light" w:hAnsi="Univers Light"/>
        </w:rPr>
        <w:t xml:space="preserve"> para alimentar el sistema de auditoría forense.</w:t>
      </w:r>
    </w:p>
    <w:p w14:paraId="77A2DB83" w14:textId="77777777" w:rsidR="005258A3" w:rsidRPr="005258A3" w:rsidRDefault="005258A3" w:rsidP="003D4704">
      <w:pPr>
        <w:numPr>
          <w:ilvl w:val="0"/>
          <w:numId w:val="33"/>
        </w:numPr>
        <w:tabs>
          <w:tab w:val="clear" w:pos="720"/>
          <w:tab w:val="num" w:pos="284"/>
        </w:tabs>
        <w:ind w:hanging="436"/>
        <w:rPr>
          <w:rFonts w:ascii="Univers Light" w:hAnsi="Univers Light"/>
        </w:rPr>
      </w:pPr>
      <w:r w:rsidRPr="005258A3">
        <w:rPr>
          <w:rFonts w:ascii="Univers Light" w:hAnsi="Univers Light"/>
        </w:rPr>
        <w:t xml:space="preserve">Selección del </w:t>
      </w:r>
      <w:proofErr w:type="spellStart"/>
      <w:r w:rsidRPr="005258A3">
        <w:rPr>
          <w:rFonts w:ascii="Univers Light" w:hAnsi="Univers Light"/>
          <w:i/>
          <w:iCs/>
        </w:rPr>
        <w:t>stack</w:t>
      </w:r>
      <w:proofErr w:type="spellEnd"/>
      <w:r w:rsidRPr="005258A3">
        <w:rPr>
          <w:rFonts w:ascii="Univers Light" w:hAnsi="Univers Light"/>
        </w:rPr>
        <w:t xml:space="preserve"> tecnológico y diseño de escalabilidad para futuras transiciones (ej. </w:t>
      </w:r>
      <w:r w:rsidRPr="005258A3">
        <w:rPr>
          <w:rFonts w:ascii="Univers Light" w:hAnsi="Univers Light"/>
          <w:i/>
          <w:iCs/>
        </w:rPr>
        <w:t>Pandas</w:t>
      </w:r>
      <w:r w:rsidRPr="005258A3">
        <w:rPr>
          <w:rFonts w:ascii="Univers Light" w:hAnsi="Univers Light"/>
        </w:rPr>
        <w:t xml:space="preserve"> a </w:t>
      </w:r>
      <w:proofErr w:type="spellStart"/>
      <w:r w:rsidRPr="005258A3">
        <w:rPr>
          <w:rFonts w:ascii="Univers Light" w:hAnsi="Univers Light"/>
          <w:i/>
          <w:iCs/>
        </w:rPr>
        <w:t>Polars</w:t>
      </w:r>
      <w:proofErr w:type="spellEnd"/>
      <w:r w:rsidRPr="005258A3">
        <w:rPr>
          <w:rFonts w:ascii="Univers Light" w:hAnsi="Univers Light"/>
        </w:rPr>
        <w:t>).</w:t>
      </w:r>
    </w:p>
    <w:p w14:paraId="3DCC2973" w14:textId="77777777" w:rsidR="005258A3" w:rsidRPr="005258A3" w:rsidRDefault="005258A3" w:rsidP="005258A3">
      <w:pPr>
        <w:rPr>
          <w:rFonts w:ascii="Univers Light" w:hAnsi="Univers Light"/>
          <w:b/>
          <w:bCs/>
        </w:rPr>
      </w:pPr>
      <w:r w:rsidRPr="005258A3">
        <w:rPr>
          <w:rFonts w:ascii="Univers Light" w:hAnsi="Univers Light"/>
          <w:b/>
          <w:bCs/>
        </w:rPr>
        <w:t>2. Ingeniería de Datos y Auditoría Forense (8.500 €)</w:t>
      </w:r>
    </w:p>
    <w:p w14:paraId="5C5EFA2A" w14:textId="77777777" w:rsidR="005258A3" w:rsidRPr="005258A3" w:rsidRDefault="005258A3" w:rsidP="005258A3">
      <w:pPr>
        <w:numPr>
          <w:ilvl w:val="0"/>
          <w:numId w:val="34"/>
        </w:numPr>
        <w:tabs>
          <w:tab w:val="clear" w:pos="720"/>
          <w:tab w:val="num" w:pos="360"/>
        </w:tabs>
        <w:spacing w:after="0"/>
        <w:ind w:left="709" w:hanging="425"/>
        <w:rPr>
          <w:rFonts w:ascii="Univers Light" w:hAnsi="Univers Light"/>
        </w:rPr>
      </w:pPr>
      <w:r w:rsidRPr="005258A3">
        <w:rPr>
          <w:rFonts w:ascii="Univers Light" w:hAnsi="Univers Light"/>
        </w:rPr>
        <w:t xml:space="preserve">Desarrollo del motor </w:t>
      </w:r>
      <w:commentRangeStart w:id="47"/>
      <w:r w:rsidRPr="005258A3">
        <w:rPr>
          <w:rFonts w:ascii="Univers Light" w:hAnsi="Univers Light"/>
        </w:rPr>
        <w:t>ETL/ELT</w:t>
      </w:r>
      <w:commentRangeEnd w:id="47"/>
      <w:r w:rsidR="003D4704">
        <w:rPr>
          <w:rStyle w:val="Refdecomentario"/>
        </w:rPr>
        <w:commentReference w:id="47"/>
      </w:r>
      <w:r w:rsidRPr="005258A3">
        <w:rPr>
          <w:rFonts w:ascii="Univers Light" w:hAnsi="Univers Light"/>
        </w:rPr>
        <w:t xml:space="preserve"> para la ingesta, limpieza y transformación estandarizada de los perfiles CTD históricos.</w:t>
      </w:r>
    </w:p>
    <w:p w14:paraId="42B011D9" w14:textId="77777777" w:rsidR="005258A3" w:rsidRPr="005258A3" w:rsidRDefault="005258A3" w:rsidP="005258A3">
      <w:pPr>
        <w:numPr>
          <w:ilvl w:val="0"/>
          <w:numId w:val="34"/>
        </w:numPr>
        <w:tabs>
          <w:tab w:val="clear" w:pos="720"/>
          <w:tab w:val="num" w:pos="360"/>
        </w:tabs>
        <w:spacing w:after="0"/>
        <w:ind w:left="709" w:hanging="425"/>
        <w:rPr>
          <w:rFonts w:ascii="Univers Light" w:hAnsi="Univers Light"/>
        </w:rPr>
      </w:pPr>
      <w:r w:rsidRPr="005258A3">
        <w:rPr>
          <w:rFonts w:ascii="Univers Light" w:hAnsi="Univers Light"/>
        </w:rPr>
        <w:t xml:space="preserve">Implementación del agente autónomo de </w:t>
      </w:r>
      <w:r w:rsidRPr="005258A3">
        <w:rPr>
          <w:rFonts w:ascii="Univers Light" w:hAnsi="Univers Light"/>
          <w:i/>
          <w:iCs/>
        </w:rPr>
        <w:t>Data QA</w:t>
      </w:r>
      <w:r w:rsidRPr="005258A3">
        <w:rPr>
          <w:rFonts w:ascii="Univers Light" w:hAnsi="Univers Light"/>
        </w:rPr>
        <w:t xml:space="preserve"> mediante el </w:t>
      </w:r>
      <w:proofErr w:type="spellStart"/>
      <w:r w:rsidRPr="005258A3">
        <w:rPr>
          <w:rFonts w:ascii="Univers Light" w:hAnsi="Univers Light"/>
          <w:i/>
          <w:iCs/>
        </w:rPr>
        <w:t>framework</w:t>
      </w:r>
      <w:proofErr w:type="spellEnd"/>
      <w:r w:rsidRPr="005258A3">
        <w:rPr>
          <w:rFonts w:ascii="Univers Light" w:hAnsi="Univers Light"/>
        </w:rPr>
        <w:t xml:space="preserve"> declarativo </w:t>
      </w:r>
      <w:r w:rsidRPr="005258A3">
        <w:rPr>
          <w:rFonts w:ascii="Univers Light" w:hAnsi="Univers Light"/>
          <w:i/>
          <w:iCs/>
        </w:rPr>
        <w:t xml:space="preserve">Great </w:t>
      </w:r>
      <w:proofErr w:type="spellStart"/>
      <w:r w:rsidRPr="005258A3">
        <w:rPr>
          <w:rFonts w:ascii="Univers Light" w:hAnsi="Univers Light"/>
          <w:i/>
          <w:iCs/>
        </w:rPr>
        <w:t>Expectations</w:t>
      </w:r>
      <w:proofErr w:type="spellEnd"/>
      <w:r w:rsidRPr="005258A3">
        <w:rPr>
          <w:rFonts w:ascii="Univers Light" w:hAnsi="Univers Light"/>
        </w:rPr>
        <w:t>.</w:t>
      </w:r>
    </w:p>
    <w:p w14:paraId="77A97D95" w14:textId="77777777" w:rsidR="005258A3" w:rsidRPr="005258A3" w:rsidRDefault="005258A3" w:rsidP="005258A3">
      <w:pPr>
        <w:numPr>
          <w:ilvl w:val="0"/>
          <w:numId w:val="34"/>
        </w:numPr>
        <w:tabs>
          <w:tab w:val="clear" w:pos="720"/>
          <w:tab w:val="num" w:pos="360"/>
        </w:tabs>
        <w:ind w:left="709" w:hanging="425"/>
        <w:rPr>
          <w:rFonts w:ascii="Univers Light" w:hAnsi="Univers Light"/>
        </w:rPr>
      </w:pPr>
      <w:r w:rsidRPr="005258A3">
        <w:rPr>
          <w:rFonts w:ascii="Univers Light" w:hAnsi="Univers Light"/>
        </w:rPr>
        <w:t>Programación de los mecanismos de alerta, aislamiento de anomalías y generación de reportes de calidad del dato.</w:t>
      </w:r>
    </w:p>
    <w:p w14:paraId="3C43AF78" w14:textId="77777777" w:rsidR="005258A3" w:rsidRPr="005258A3" w:rsidRDefault="005258A3" w:rsidP="005258A3">
      <w:pPr>
        <w:rPr>
          <w:rFonts w:ascii="Georgia" w:hAnsi="Georgia"/>
          <w:b/>
          <w:bCs/>
        </w:rPr>
      </w:pPr>
      <w:r w:rsidRPr="005258A3">
        <w:rPr>
          <w:rFonts w:ascii="Georgia" w:hAnsi="Georgia"/>
          <w:b/>
          <w:bCs/>
        </w:rPr>
        <w:t>3. Modelado Bioestadístico (7.500 €)</w:t>
      </w:r>
    </w:p>
    <w:p w14:paraId="0BAF6FA1" w14:textId="77777777" w:rsidR="005258A3" w:rsidRPr="005258A3" w:rsidRDefault="005258A3" w:rsidP="005258A3">
      <w:pPr>
        <w:numPr>
          <w:ilvl w:val="0"/>
          <w:numId w:val="35"/>
        </w:numPr>
        <w:spacing w:after="0"/>
        <w:rPr>
          <w:rFonts w:ascii="Georgia" w:hAnsi="Georgia"/>
        </w:rPr>
      </w:pPr>
      <w:r w:rsidRPr="005258A3">
        <w:rPr>
          <w:rFonts w:ascii="Georgia" w:hAnsi="Georgia"/>
        </w:rPr>
        <w:t>Desarrollo de la lógica estadística para la imputación robusta de datos faltantes (agujeros de muestreo invernal).</w:t>
      </w:r>
    </w:p>
    <w:p w14:paraId="645A2F94" w14:textId="77777777" w:rsidR="005258A3" w:rsidRPr="005258A3" w:rsidRDefault="005258A3" w:rsidP="005258A3">
      <w:pPr>
        <w:numPr>
          <w:ilvl w:val="0"/>
          <w:numId w:val="35"/>
        </w:numPr>
        <w:spacing w:after="0"/>
        <w:rPr>
          <w:rFonts w:ascii="Georgia" w:hAnsi="Georgia"/>
        </w:rPr>
      </w:pPr>
      <w:r w:rsidRPr="005258A3">
        <w:rPr>
          <w:rFonts w:ascii="Georgia" w:hAnsi="Georgia"/>
        </w:rPr>
        <w:t>Entrenamiento y ajuste de Modelos Aditivos Generalizados (</w:t>
      </w:r>
      <w:proofErr w:type="spellStart"/>
      <w:r w:rsidRPr="005258A3">
        <w:rPr>
          <w:rFonts w:ascii="Georgia" w:hAnsi="Georgia"/>
        </w:rPr>
        <w:t>GAMs</w:t>
      </w:r>
      <w:proofErr w:type="spellEnd"/>
      <w:r w:rsidRPr="005258A3">
        <w:rPr>
          <w:rFonts w:ascii="Georgia" w:hAnsi="Georgia"/>
        </w:rPr>
        <w:t>) para evaluar las interacciones complejas entre la profundidad de la termoclina, la fluorescencia y la condición corporal.</w:t>
      </w:r>
    </w:p>
    <w:p w14:paraId="72E03487" w14:textId="77777777" w:rsidR="005258A3" w:rsidRPr="005258A3" w:rsidRDefault="005258A3" w:rsidP="005258A3">
      <w:pPr>
        <w:numPr>
          <w:ilvl w:val="0"/>
          <w:numId w:val="35"/>
        </w:numPr>
        <w:rPr>
          <w:rFonts w:ascii="Georgia" w:hAnsi="Georgia"/>
        </w:rPr>
      </w:pPr>
      <w:r w:rsidRPr="005258A3">
        <w:rPr>
          <w:rFonts w:ascii="Georgia" w:hAnsi="Georgia"/>
        </w:rPr>
        <w:t>Validación cruzada y evaluación del rendimiento de los modelos matemáticos.</w:t>
      </w:r>
    </w:p>
    <w:p w14:paraId="1E4C113C" w14:textId="77777777" w:rsidR="005258A3" w:rsidRPr="005258A3" w:rsidRDefault="005258A3" w:rsidP="005258A3">
      <w:pPr>
        <w:rPr>
          <w:rFonts w:ascii="Georgia" w:hAnsi="Georgia"/>
          <w:b/>
          <w:bCs/>
        </w:rPr>
      </w:pPr>
      <w:r w:rsidRPr="005258A3">
        <w:rPr>
          <w:rFonts w:ascii="Georgia" w:hAnsi="Georgia"/>
          <w:b/>
          <w:bCs/>
        </w:rPr>
        <w:t>4. Desarrollo del MVP del Gemelo Digital (</w:t>
      </w:r>
      <w:proofErr w:type="spellStart"/>
      <w:r w:rsidRPr="005258A3">
        <w:rPr>
          <w:rFonts w:ascii="Georgia" w:hAnsi="Georgia"/>
          <w:b/>
          <w:bCs/>
          <w:i/>
          <w:iCs/>
        </w:rPr>
        <w:t>Frontend</w:t>
      </w:r>
      <w:proofErr w:type="spellEnd"/>
      <w:r w:rsidRPr="005258A3">
        <w:rPr>
          <w:rFonts w:ascii="Georgia" w:hAnsi="Georgia"/>
          <w:b/>
          <w:bCs/>
        </w:rPr>
        <w:t>) (5.500 €)</w:t>
      </w:r>
    </w:p>
    <w:p w14:paraId="673DFDBE" w14:textId="77777777" w:rsidR="005258A3" w:rsidRPr="005258A3" w:rsidRDefault="005258A3" w:rsidP="005258A3">
      <w:pPr>
        <w:numPr>
          <w:ilvl w:val="0"/>
          <w:numId w:val="36"/>
        </w:numPr>
        <w:spacing w:after="0"/>
        <w:rPr>
          <w:rFonts w:ascii="Georgia" w:hAnsi="Georgia"/>
        </w:rPr>
      </w:pPr>
      <w:r w:rsidRPr="005258A3">
        <w:rPr>
          <w:rFonts w:ascii="Georgia" w:hAnsi="Georgia"/>
        </w:rPr>
        <w:t>Diseño de la experiencia de usuario (UX) e interfaz analítica (UI).</w:t>
      </w:r>
    </w:p>
    <w:p w14:paraId="503C3EC9" w14:textId="77777777" w:rsidR="005258A3" w:rsidRPr="005258A3" w:rsidRDefault="005258A3" w:rsidP="005258A3">
      <w:pPr>
        <w:numPr>
          <w:ilvl w:val="0"/>
          <w:numId w:val="36"/>
        </w:numPr>
        <w:spacing w:after="0"/>
        <w:rPr>
          <w:rFonts w:ascii="Georgia" w:hAnsi="Georgia"/>
        </w:rPr>
      </w:pPr>
      <w:r w:rsidRPr="005258A3">
        <w:rPr>
          <w:rFonts w:ascii="Georgia" w:hAnsi="Georgia"/>
        </w:rPr>
        <w:t xml:space="preserve">Programación del </w:t>
      </w:r>
      <w:proofErr w:type="spellStart"/>
      <w:r w:rsidRPr="005258A3">
        <w:rPr>
          <w:rFonts w:ascii="Georgia" w:hAnsi="Georgia"/>
          <w:i/>
          <w:iCs/>
        </w:rPr>
        <w:t>dashboard</w:t>
      </w:r>
      <w:proofErr w:type="spellEnd"/>
      <w:r w:rsidRPr="005258A3">
        <w:rPr>
          <w:rFonts w:ascii="Georgia" w:hAnsi="Georgia"/>
        </w:rPr>
        <w:t xml:space="preserve"> interactivo mediante el </w:t>
      </w:r>
      <w:proofErr w:type="spellStart"/>
      <w:r w:rsidRPr="005258A3">
        <w:rPr>
          <w:rFonts w:ascii="Georgia" w:hAnsi="Georgia"/>
          <w:i/>
          <w:iCs/>
        </w:rPr>
        <w:t>framework</w:t>
      </w:r>
      <w:proofErr w:type="spellEnd"/>
      <w:r w:rsidRPr="005258A3">
        <w:rPr>
          <w:rFonts w:ascii="Georgia" w:hAnsi="Georgia"/>
          <w:i/>
          <w:iCs/>
        </w:rPr>
        <w:t xml:space="preserve"> </w:t>
      </w:r>
      <w:proofErr w:type="spellStart"/>
      <w:r w:rsidRPr="005258A3">
        <w:rPr>
          <w:rFonts w:ascii="Georgia" w:hAnsi="Georgia"/>
          <w:i/>
          <w:iCs/>
        </w:rPr>
        <w:t>Streamlit</w:t>
      </w:r>
      <w:proofErr w:type="spellEnd"/>
      <w:r w:rsidRPr="005258A3">
        <w:rPr>
          <w:rFonts w:ascii="Georgia" w:hAnsi="Georgia"/>
        </w:rPr>
        <w:t>.</w:t>
      </w:r>
    </w:p>
    <w:p w14:paraId="324179EA" w14:textId="77777777" w:rsidR="005258A3" w:rsidRPr="005258A3" w:rsidRDefault="005258A3" w:rsidP="005258A3">
      <w:pPr>
        <w:numPr>
          <w:ilvl w:val="0"/>
          <w:numId w:val="36"/>
        </w:numPr>
        <w:rPr>
          <w:rFonts w:ascii="Georgia" w:hAnsi="Georgia"/>
        </w:rPr>
      </w:pPr>
      <w:r w:rsidRPr="005258A3">
        <w:rPr>
          <w:rFonts w:ascii="Georgia" w:hAnsi="Georgia"/>
        </w:rPr>
        <w:t xml:space="preserve">Renderizado dinámico de visualizaciones complejas y multidimensionales (ej. diagramas de </w:t>
      </w:r>
      <w:proofErr w:type="spellStart"/>
      <w:r w:rsidRPr="005258A3">
        <w:rPr>
          <w:rFonts w:ascii="Georgia" w:hAnsi="Georgia"/>
        </w:rPr>
        <w:t>Hovmöller</w:t>
      </w:r>
      <w:proofErr w:type="spellEnd"/>
      <w:r w:rsidRPr="005258A3">
        <w:rPr>
          <w:rFonts w:ascii="Georgia" w:hAnsi="Georgia"/>
        </w:rPr>
        <w:t>, gráficas de dispersión temporal).</w:t>
      </w:r>
    </w:p>
    <w:p w14:paraId="14EED822" w14:textId="77777777" w:rsidR="005258A3" w:rsidRPr="005258A3" w:rsidRDefault="005258A3" w:rsidP="005258A3">
      <w:pPr>
        <w:rPr>
          <w:rFonts w:ascii="Georgia" w:hAnsi="Georgia"/>
          <w:b/>
          <w:bCs/>
        </w:rPr>
      </w:pPr>
      <w:r w:rsidRPr="005258A3">
        <w:rPr>
          <w:rFonts w:ascii="Georgia" w:hAnsi="Georgia"/>
          <w:b/>
          <w:bCs/>
        </w:rPr>
        <w:t>5. Infraestructura, Despliegue y Licenciamiento (1.800 €)</w:t>
      </w:r>
    </w:p>
    <w:p w14:paraId="29E646D3" w14:textId="77777777" w:rsidR="005258A3" w:rsidRPr="005258A3" w:rsidRDefault="005258A3" w:rsidP="005258A3">
      <w:pPr>
        <w:numPr>
          <w:ilvl w:val="0"/>
          <w:numId w:val="37"/>
        </w:numPr>
        <w:spacing w:after="0"/>
        <w:rPr>
          <w:rFonts w:ascii="Georgia" w:hAnsi="Georgia"/>
        </w:rPr>
      </w:pPr>
      <w:proofErr w:type="spellStart"/>
      <w:r w:rsidRPr="005258A3">
        <w:rPr>
          <w:rFonts w:ascii="Georgia" w:hAnsi="Georgia"/>
        </w:rPr>
        <w:t>Contenedorización</w:t>
      </w:r>
      <w:proofErr w:type="spellEnd"/>
      <w:r w:rsidRPr="005258A3">
        <w:rPr>
          <w:rFonts w:ascii="Georgia" w:hAnsi="Georgia"/>
        </w:rPr>
        <w:t xml:space="preserve"> del entorno virtual de desarrollo e instalación de dependencias aisladas.</w:t>
      </w:r>
    </w:p>
    <w:p w14:paraId="0237E885" w14:textId="77777777" w:rsidR="005258A3" w:rsidRPr="005258A3" w:rsidRDefault="005258A3" w:rsidP="005258A3">
      <w:pPr>
        <w:numPr>
          <w:ilvl w:val="0"/>
          <w:numId w:val="37"/>
        </w:numPr>
        <w:spacing w:after="0"/>
        <w:rPr>
          <w:rFonts w:ascii="Georgia" w:hAnsi="Georgia"/>
        </w:rPr>
      </w:pPr>
      <w:r w:rsidRPr="005258A3">
        <w:rPr>
          <w:rFonts w:ascii="Georgia" w:hAnsi="Georgia"/>
        </w:rPr>
        <w:lastRenderedPageBreak/>
        <w:t>Provisión inicial de infraestructura y reserva de capacidad computacional para procesamiento en memoria.</w:t>
      </w:r>
    </w:p>
    <w:p w14:paraId="35DFDDF4" w14:textId="77777777" w:rsidR="005258A3" w:rsidRPr="005258A3" w:rsidRDefault="005258A3" w:rsidP="005258A3">
      <w:pPr>
        <w:numPr>
          <w:ilvl w:val="0"/>
          <w:numId w:val="37"/>
        </w:numPr>
        <w:rPr>
          <w:rFonts w:ascii="Georgia" w:hAnsi="Georgia"/>
        </w:rPr>
      </w:pPr>
      <w:r w:rsidRPr="005258A3">
        <w:rPr>
          <w:rFonts w:ascii="Georgia" w:hAnsi="Georgia"/>
        </w:rPr>
        <w:t xml:space="preserve">Amortización de equipos hardware y licencias de software (Sistemas Operativos, </w:t>
      </w:r>
      <w:proofErr w:type="spellStart"/>
      <w:r w:rsidRPr="005258A3">
        <w:rPr>
          <w:rFonts w:ascii="Georgia" w:hAnsi="Georgia"/>
        </w:rPr>
        <w:t>IDEs</w:t>
      </w:r>
      <w:proofErr w:type="spellEnd"/>
      <w:r w:rsidRPr="005258A3">
        <w:rPr>
          <w:rFonts w:ascii="Georgia" w:hAnsi="Georgia"/>
        </w:rPr>
        <w:t xml:space="preserve"> de desarrollo avanzado, repositorios institucionales).</w:t>
      </w:r>
    </w:p>
    <w:p w14:paraId="744246CF" w14:textId="3E05187C" w:rsidR="00EB547E" w:rsidRPr="00122679" w:rsidRDefault="00EB547E" w:rsidP="006C11AF">
      <w:pPr>
        <w:rPr>
          <w:rFonts w:ascii="Georgia" w:hAnsi="Georgia"/>
        </w:rPr>
      </w:pPr>
    </w:p>
    <w:p w14:paraId="64892C47" w14:textId="5F063510" w:rsidR="005258A3" w:rsidRPr="00122679" w:rsidRDefault="005258A3" w:rsidP="006C11AF">
      <w:pPr>
        <w:rPr>
          <w:rFonts w:ascii="Georgia" w:hAnsi="Georgia"/>
          <w:i/>
          <w:iCs/>
        </w:rPr>
      </w:pPr>
      <w:r w:rsidRPr="00122679">
        <w:rPr>
          <w:rFonts w:ascii="Georgia" w:hAnsi="Georgia"/>
          <w:b/>
          <w:bCs/>
        </w:rPr>
        <w:t>TOTAL ESTIMADO DEL PROYECTO: 29.300 €</w:t>
      </w:r>
      <w:r w:rsidRPr="00122679">
        <w:rPr>
          <w:rFonts w:ascii="Georgia" w:hAnsi="Georgia"/>
        </w:rPr>
        <w:t xml:space="preserve"> </w:t>
      </w:r>
      <w:r w:rsidRPr="00122679">
        <w:rPr>
          <w:rFonts w:ascii="Georgia" w:hAnsi="Georgia"/>
          <w:i/>
          <w:iCs/>
        </w:rPr>
        <w:t>(Impuestos no incluidos)</w:t>
      </w:r>
    </w:p>
    <w:p w14:paraId="3FAD898A" w14:textId="77777777" w:rsidR="005258A3" w:rsidRPr="00122679" w:rsidRDefault="005258A3" w:rsidP="005258A3">
      <w:pPr>
        <w:rPr>
          <w:rFonts w:ascii="Georgia" w:hAnsi="Georgia"/>
        </w:rPr>
      </w:pPr>
    </w:p>
    <w:p w14:paraId="3AE776F6" w14:textId="217925D8" w:rsidR="005258A3" w:rsidRPr="00122679" w:rsidRDefault="005258A3" w:rsidP="005258A3">
      <w:pPr>
        <w:rPr>
          <w:rFonts w:ascii="Georgia" w:hAnsi="Georgia"/>
        </w:rPr>
      </w:pPr>
      <w:r w:rsidRPr="00122679">
        <w:rPr>
          <w:rFonts w:ascii="Georgia" w:hAnsi="Georgia"/>
        </w:rPr>
        <w:t>Para contextualizar este presupuesto en el entorno institucional del IEO, es imperativo contrastarlo con el riesgo económico de no implementar la herramienta.</w:t>
      </w:r>
    </w:p>
    <w:p w14:paraId="06A6E0C5" w14:textId="6B88CBAD" w:rsidR="005258A3" w:rsidRPr="00122679" w:rsidRDefault="005258A3" w:rsidP="005258A3">
      <w:pPr>
        <w:rPr>
          <w:rFonts w:ascii="Georgia" w:hAnsi="Georgia"/>
        </w:rPr>
      </w:pPr>
      <w:r w:rsidRPr="00122679">
        <w:rPr>
          <w:rFonts w:ascii="Georgia" w:hAnsi="Georgia"/>
        </w:rPr>
        <w:t>Las campañas oceanográficas suponen una inversión de decenas de miles de euros diarios para la Administración Pública</w:t>
      </w:r>
      <w:r w:rsidR="00E541BA">
        <w:rPr>
          <w:rFonts w:ascii="Georgia" w:hAnsi="Georgia"/>
        </w:rPr>
        <w:t xml:space="preserve"> </w:t>
      </w:r>
      <w:r w:rsidR="00E541BA" w:rsidRPr="00122679">
        <w:rPr>
          <w:rFonts w:ascii="Georgia" w:hAnsi="Georgia"/>
        </w:rPr>
        <w:t>(buque, tripulación, instrumentación CTD y dietas)</w:t>
      </w:r>
      <w:r w:rsidRPr="00122679">
        <w:rPr>
          <w:rFonts w:ascii="Georgia" w:hAnsi="Georgia"/>
        </w:rPr>
        <w:t>. Si un fallo de calibración del sensor no es detectado a tiempo debido a una validación manual ineficiente, los datos de toda una campaña pueden resultar inservibles, comprometiendo la investigación y el presupuesto ejecutado.</w:t>
      </w:r>
    </w:p>
    <w:p w14:paraId="0C2E7CE9" w14:textId="4B0996DE" w:rsidR="005258A3" w:rsidRPr="00122679" w:rsidRDefault="005258A3" w:rsidP="005258A3">
      <w:pPr>
        <w:rPr>
          <w:rFonts w:ascii="Georgia" w:hAnsi="Georgia"/>
        </w:rPr>
      </w:pPr>
      <w:r w:rsidRPr="00122679">
        <w:rPr>
          <w:rFonts w:ascii="Georgia" w:hAnsi="Georgia"/>
        </w:rPr>
        <w:t>La implementación de esta arquitectura asume un coste inicial de 29.300 €, pero genera un Retorno de Inversión (ROI) inmediato al actuar como un seguro de integridad sobre los datos históricos y futuros. Además, elimina la considerable "deuda técnica" y el coste de oportunidad asociado a que personal investigador altamente cualificado dedique cientos de horas anuales a la depuración manual de hojas de cálculo, liberando ese tiempo para el análisis eco-evolutivo de alto impacto.</w:t>
      </w:r>
    </w:p>
    <w:p w14:paraId="712B2C76" w14:textId="77777777" w:rsidR="005258A3" w:rsidRDefault="005258A3" w:rsidP="006C11AF"/>
    <w:p w14:paraId="579D0F35" w14:textId="77777777" w:rsidR="005258A3" w:rsidRDefault="005258A3" w:rsidP="006C11AF"/>
    <w:p w14:paraId="338D9772" w14:textId="63E38519" w:rsidR="006C11AF" w:rsidRPr="006C11AF" w:rsidRDefault="00266507" w:rsidP="00F47892">
      <w:pPr>
        <w:pStyle w:val="Ttulo1"/>
      </w:pPr>
      <w:bookmarkStart w:id="48" w:name="_Toc225755788"/>
      <w:bookmarkStart w:id="49" w:name="_Toc225756117"/>
      <w:bookmarkStart w:id="50" w:name="_Toc225756693"/>
      <w:r>
        <w:t xml:space="preserve">Capítulo </w:t>
      </w:r>
      <w:r w:rsidR="00EC6E12">
        <w:t>6</w:t>
      </w:r>
      <w:bookmarkEnd w:id="48"/>
      <w:bookmarkEnd w:id="49"/>
      <w:bookmarkEnd w:id="50"/>
    </w:p>
    <w:p w14:paraId="16D03B36" w14:textId="65ED4880" w:rsidR="00266507" w:rsidRPr="006C11AF" w:rsidRDefault="00266507" w:rsidP="006C11AF">
      <w:pPr>
        <w:rPr>
          <w:b/>
          <w:bCs/>
          <w:color w:val="00007F"/>
          <w:sz w:val="49"/>
          <w:szCs w:val="49"/>
        </w:rPr>
      </w:pPr>
      <w:r w:rsidRPr="006C11AF">
        <w:rPr>
          <w:b/>
          <w:bCs/>
          <w:color w:val="00007F"/>
          <w:sz w:val="49"/>
          <w:szCs w:val="49"/>
        </w:rPr>
        <w:t>Conclusiones y trabajos futuros</w:t>
      </w:r>
    </w:p>
    <w:p w14:paraId="0972AF6D" w14:textId="77777777" w:rsidR="00266507" w:rsidRPr="00266507" w:rsidRDefault="00266507" w:rsidP="00F47892">
      <w:pPr>
        <w:pStyle w:val="Ttulo2"/>
      </w:pPr>
      <w:bookmarkStart w:id="51" w:name="_Toc225755789"/>
      <w:bookmarkStart w:id="52" w:name="_Toc225756118"/>
      <w:bookmarkStart w:id="53" w:name="_Toc225756694"/>
      <w:r w:rsidRPr="00266507">
        <w:rPr>
          <w:w w:val="120"/>
        </w:rPr>
        <w:t>Conclusiones</w:t>
      </w:r>
      <w:bookmarkEnd w:id="51"/>
      <w:bookmarkEnd w:id="52"/>
      <w:bookmarkEnd w:id="53"/>
    </w:p>
    <w:p w14:paraId="554C5C79" w14:textId="77777777" w:rsidR="0011099E" w:rsidRDefault="0011099E" w:rsidP="0011099E">
      <w:pPr>
        <w:pStyle w:val="NormalWeb"/>
      </w:pPr>
      <w:r>
        <w:rPr>
          <w:rFonts w:hAnsi="Symbol"/>
        </w:rPr>
        <w:t></w:t>
      </w:r>
      <w:r>
        <w:t xml:space="preserve">  </w:t>
      </w:r>
      <w:r>
        <w:rPr>
          <w:b/>
          <w:bCs/>
        </w:rPr>
        <w:t xml:space="preserve">El Cuello de Botella de Pandas vs. </w:t>
      </w:r>
      <w:proofErr w:type="spellStart"/>
      <w:r>
        <w:rPr>
          <w:b/>
          <w:bCs/>
        </w:rPr>
        <w:t>Polars</w:t>
      </w:r>
      <w:proofErr w:type="spellEnd"/>
      <w:r>
        <w:rPr>
          <w:b/>
          <w:bCs/>
        </w:rPr>
        <w:t xml:space="preserve"> (La confesión de Arquitecto):</w:t>
      </w:r>
      <w:r>
        <w:t xml:space="preserve"> Admite abiertamente que usar la librería </w:t>
      </w:r>
      <w:r>
        <w:rPr>
          <w:i/>
          <w:iCs/>
        </w:rPr>
        <w:t>Pandas</w:t>
      </w:r>
      <w:r>
        <w:t xml:space="preserve"> es una solución táctica para un Producto Mínimo Viable (MVP), pero que es insostenible a largo plazo. </w:t>
      </w:r>
      <w:r>
        <w:rPr>
          <w:i/>
          <w:iCs/>
        </w:rPr>
        <w:t>Pandas</w:t>
      </w:r>
      <w:r>
        <w:t xml:space="preserve"> procesa en un solo núcleo y satura la memoria RAM. Argumenta que la arquitectura está desacoplada deliberadamente para que, cuando el IEO conecte más boyas o integre datos satelitales masivos, el motor de </w:t>
      </w:r>
      <w:r>
        <w:rPr>
          <w:i/>
          <w:iCs/>
        </w:rPr>
        <w:t>Pandas</w:t>
      </w:r>
      <w:r>
        <w:t xml:space="preserve"> pueda ser sustituido por </w:t>
      </w:r>
      <w:proofErr w:type="spellStart"/>
      <w:r>
        <w:rPr>
          <w:b/>
          <w:bCs/>
        </w:rPr>
        <w:t>Polars</w:t>
      </w:r>
      <w:proofErr w:type="spellEnd"/>
      <w:r>
        <w:t xml:space="preserve"> (que usa procesamiento </w:t>
      </w:r>
      <w:proofErr w:type="spellStart"/>
      <w:r>
        <w:t>multihilo</w:t>
      </w:r>
      <w:proofErr w:type="spellEnd"/>
      <w:r>
        <w:t xml:space="preserve"> y ejecución diferida/</w:t>
      </w:r>
      <w:proofErr w:type="spellStart"/>
      <w:r>
        <w:t>lazy</w:t>
      </w:r>
      <w:proofErr w:type="spellEnd"/>
      <w:r>
        <w:t xml:space="preserve">) sin tener que reescribir la interfaz de </w:t>
      </w:r>
      <w:proofErr w:type="spellStart"/>
      <w:r>
        <w:t>Streamlit</w:t>
      </w:r>
      <w:proofErr w:type="spellEnd"/>
      <w:r>
        <w:t>.</w:t>
      </w:r>
    </w:p>
    <w:p w14:paraId="6D846027" w14:textId="77777777" w:rsidR="0011099E" w:rsidRDefault="0011099E" w:rsidP="0011099E">
      <w:pPr>
        <w:pStyle w:val="NormalWeb"/>
      </w:pPr>
      <w:r>
        <w:rPr>
          <w:rFonts w:hAnsi="Symbol"/>
        </w:rPr>
        <w:t></w:t>
      </w:r>
      <w:r>
        <w:t xml:space="preserve">  </w:t>
      </w:r>
      <w:r>
        <w:rPr>
          <w:b/>
          <w:bCs/>
        </w:rPr>
        <w:t>Limitaciones de la Auditoría Determinista:</w:t>
      </w:r>
      <w:r>
        <w:t xml:space="preserve"> Tu sistema actual usa reglas fijas ("si la temperatura baja de X, lanza alerta"). En la discusión, señala que el mar es caótico y el cambio climático está rompiendo las series históricas. Una regla fija de los años 90 dará </w:t>
      </w:r>
      <w:r>
        <w:lastRenderedPageBreak/>
        <w:t xml:space="preserve">falsos positivos hoy. La evolución natural es pasar de reglas deterministas (Great </w:t>
      </w:r>
      <w:proofErr w:type="spellStart"/>
      <w:r>
        <w:t>Expectations</w:t>
      </w:r>
      <w:proofErr w:type="spellEnd"/>
      <w:r>
        <w:t xml:space="preserve">) a </w:t>
      </w:r>
      <w:r>
        <w:rPr>
          <w:b/>
          <w:bCs/>
        </w:rPr>
        <w:t xml:space="preserve">detección probabilística de anomalías mediante algoritmos de Machine </w:t>
      </w:r>
      <w:proofErr w:type="spellStart"/>
      <w:r>
        <w:rPr>
          <w:b/>
          <w:bCs/>
        </w:rPr>
        <w:t>Learning</w:t>
      </w:r>
      <w:proofErr w:type="spellEnd"/>
      <w:r>
        <w:t>.</w:t>
      </w:r>
    </w:p>
    <w:p w14:paraId="4777D0A8" w14:textId="47BA9439" w:rsidR="0011099E" w:rsidRDefault="0011099E" w:rsidP="0011099E">
      <w:pPr>
        <w:pStyle w:val="NormalWeb"/>
      </w:pPr>
      <w:r>
        <w:rPr>
          <w:rFonts w:hAnsi="Symbol"/>
        </w:rPr>
        <w:t></w:t>
      </w:r>
      <w:r>
        <w:t xml:space="preserve">  </w:t>
      </w:r>
      <w:r>
        <w:rPr>
          <w:b/>
          <w:bCs/>
        </w:rPr>
        <w:t>La brecha hacia el Gemelo Digital y los Modelos Fundacionales:</w:t>
      </w:r>
      <w:r>
        <w:t xml:space="preserve"> El TFM llega hasta donde llega. En la discusión, deja claro que este visor es la "Capa 1". El verdadero desafío futuro, y donde enlazas con tecnologías como </w:t>
      </w:r>
      <w:proofErr w:type="spellStart"/>
      <w:r>
        <w:rPr>
          <w:b/>
          <w:bCs/>
        </w:rPr>
        <w:t>TimeGPT</w:t>
      </w:r>
      <w:proofErr w:type="spellEnd"/>
      <w:r>
        <w:rPr>
          <w:b/>
          <w:bCs/>
        </w:rPr>
        <w:t xml:space="preserve"> o </w:t>
      </w:r>
      <w:proofErr w:type="spellStart"/>
      <w:r>
        <w:rPr>
          <w:b/>
          <w:bCs/>
        </w:rPr>
        <w:t>PatchTST</w:t>
      </w:r>
      <w:proofErr w:type="spellEnd"/>
      <w:r>
        <w:t>, es la capacidad predictiva. Discute cómo la falta actual de un motor de IA generativa limita el proyecto a ser un "espejo del pasado", pero que al haber estructurado los datos en un pipeline inmutable, el IEO está por fin preparado para entrenar su propio modelo fundacional oceánico.</w:t>
      </w:r>
    </w:p>
    <w:p w14:paraId="31D5BDF6" w14:textId="77777777" w:rsidR="0011099E" w:rsidRDefault="0011099E" w:rsidP="006C11AF"/>
    <w:p w14:paraId="0D46FC18" w14:textId="47E99E29" w:rsidR="00266507" w:rsidRPr="00266507" w:rsidRDefault="00266507" w:rsidP="00F47892">
      <w:pPr>
        <w:pStyle w:val="Ttulo2"/>
      </w:pPr>
      <w:bookmarkStart w:id="54" w:name="_Toc225755790"/>
      <w:bookmarkStart w:id="55" w:name="_Toc225756119"/>
      <w:bookmarkStart w:id="56" w:name="_Toc225756695"/>
      <w:r w:rsidRPr="00266507">
        <w:t>Líneas de futuro</w:t>
      </w:r>
      <w:bookmarkEnd w:id="54"/>
      <w:bookmarkEnd w:id="55"/>
      <w:bookmarkEnd w:id="56"/>
    </w:p>
    <w:p w14:paraId="2588D87F" w14:textId="77777777" w:rsidR="0011099E" w:rsidRPr="0011099E" w:rsidRDefault="0011099E" w:rsidP="0011099E">
      <w:pPr>
        <w:spacing w:before="100" w:beforeAutospacing="1" w:after="100" w:afterAutospacing="1" w:line="240" w:lineRule="auto"/>
        <w:jc w:val="left"/>
        <w:rPr>
          <w:rFonts w:ascii="Times New Roman" w:eastAsia="Times New Roman" w:hAnsi="Times New Roman" w:cs="Times New Roman"/>
          <w:sz w:val="24"/>
          <w:szCs w:val="24"/>
          <w:lang w:eastAsia="es-ES"/>
        </w:rPr>
      </w:pPr>
      <w:r w:rsidRPr="0011099E">
        <w:rPr>
          <w:rFonts w:ascii="Times New Roman" w:eastAsia="Times New Roman" w:hAnsi="Times New Roman" w:cs="Times New Roman"/>
          <w:sz w:val="24"/>
          <w:szCs w:val="24"/>
          <w:lang w:eastAsia="es-ES"/>
        </w:rPr>
        <w:t>Aunque el Producto Mínimo Viable (MVP) desarrollado resuelve el estrangulamiento en la ingesta y auditoría de los datos del programa Radiales, la arquitectura ha sido diseñada deliberadamente como el estrato fundacional para integraciones computacionales de mayor nivel. Las siguientes iteraciones estratégicas contemplan:</w:t>
      </w:r>
    </w:p>
    <w:p w14:paraId="0DE64DFE" w14:textId="77777777" w:rsidR="0011099E" w:rsidRPr="0011099E" w:rsidRDefault="0011099E" w:rsidP="0011099E">
      <w:pPr>
        <w:numPr>
          <w:ilvl w:val="0"/>
          <w:numId w:val="32"/>
        </w:numPr>
        <w:spacing w:before="100" w:beforeAutospacing="1" w:after="100" w:afterAutospacing="1" w:line="240" w:lineRule="auto"/>
        <w:jc w:val="left"/>
        <w:rPr>
          <w:rFonts w:ascii="Times New Roman" w:eastAsia="Times New Roman" w:hAnsi="Times New Roman" w:cs="Times New Roman"/>
          <w:sz w:val="24"/>
          <w:szCs w:val="24"/>
          <w:lang w:eastAsia="es-ES"/>
        </w:rPr>
      </w:pPr>
      <w:r w:rsidRPr="0011099E">
        <w:rPr>
          <w:rFonts w:ascii="Times New Roman" w:eastAsia="Times New Roman" w:hAnsi="Times New Roman" w:cs="Times New Roman"/>
          <w:b/>
          <w:bCs/>
          <w:sz w:val="24"/>
          <w:szCs w:val="24"/>
          <w:lang w:eastAsia="es-ES"/>
        </w:rPr>
        <w:t>Transición hacia Modelos Fundacionales Predictivos:</w:t>
      </w:r>
      <w:r w:rsidRPr="0011099E">
        <w:rPr>
          <w:rFonts w:ascii="Times New Roman" w:eastAsia="Times New Roman" w:hAnsi="Times New Roman" w:cs="Times New Roman"/>
          <w:sz w:val="24"/>
          <w:szCs w:val="24"/>
          <w:lang w:eastAsia="es-ES"/>
        </w:rPr>
        <w:t xml:space="preserve"> Superada la barrera de la calidad del dato, el siguiente hito analítico sustituirá los enfoques clásicos de </w:t>
      </w:r>
      <w:r w:rsidRPr="0011099E">
        <w:rPr>
          <w:rFonts w:ascii="Times New Roman" w:eastAsia="Times New Roman" w:hAnsi="Times New Roman" w:cs="Times New Roman"/>
          <w:i/>
          <w:iCs/>
          <w:sz w:val="24"/>
          <w:szCs w:val="24"/>
          <w:lang w:eastAsia="es-ES"/>
        </w:rPr>
        <w:t xml:space="preserve">machine </w:t>
      </w:r>
      <w:proofErr w:type="spellStart"/>
      <w:r w:rsidRPr="0011099E">
        <w:rPr>
          <w:rFonts w:ascii="Times New Roman" w:eastAsia="Times New Roman" w:hAnsi="Times New Roman" w:cs="Times New Roman"/>
          <w:i/>
          <w:iCs/>
          <w:sz w:val="24"/>
          <w:szCs w:val="24"/>
          <w:lang w:eastAsia="es-ES"/>
        </w:rPr>
        <w:t>learning</w:t>
      </w:r>
      <w:proofErr w:type="spellEnd"/>
      <w:r w:rsidRPr="0011099E">
        <w:rPr>
          <w:rFonts w:ascii="Times New Roman" w:eastAsia="Times New Roman" w:hAnsi="Times New Roman" w:cs="Times New Roman"/>
          <w:sz w:val="24"/>
          <w:szCs w:val="24"/>
          <w:lang w:eastAsia="es-ES"/>
        </w:rPr>
        <w:t xml:space="preserve"> por la adopción de Modelos Fundacionales para Series Temporales (como </w:t>
      </w:r>
      <w:proofErr w:type="spellStart"/>
      <w:r w:rsidRPr="0011099E">
        <w:rPr>
          <w:rFonts w:ascii="Times New Roman" w:eastAsia="Times New Roman" w:hAnsi="Times New Roman" w:cs="Times New Roman"/>
          <w:sz w:val="24"/>
          <w:szCs w:val="24"/>
          <w:lang w:eastAsia="es-ES"/>
        </w:rPr>
        <w:t>TimeGPT</w:t>
      </w:r>
      <w:proofErr w:type="spellEnd"/>
      <w:r w:rsidRPr="0011099E">
        <w:rPr>
          <w:rFonts w:ascii="Times New Roman" w:eastAsia="Times New Roman" w:hAnsi="Times New Roman" w:cs="Times New Roman"/>
          <w:sz w:val="24"/>
          <w:szCs w:val="24"/>
          <w:lang w:eastAsia="es-ES"/>
        </w:rPr>
        <w:t xml:space="preserve"> o </w:t>
      </w:r>
      <w:proofErr w:type="spellStart"/>
      <w:r w:rsidRPr="0011099E">
        <w:rPr>
          <w:rFonts w:ascii="Times New Roman" w:eastAsia="Times New Roman" w:hAnsi="Times New Roman" w:cs="Times New Roman"/>
          <w:sz w:val="24"/>
          <w:szCs w:val="24"/>
          <w:lang w:eastAsia="es-ES"/>
        </w:rPr>
        <w:t>PatchTST</w:t>
      </w:r>
      <w:proofErr w:type="spellEnd"/>
      <w:r w:rsidRPr="0011099E">
        <w:rPr>
          <w:rFonts w:ascii="Times New Roman" w:eastAsia="Times New Roman" w:hAnsi="Times New Roman" w:cs="Times New Roman"/>
          <w:sz w:val="24"/>
          <w:szCs w:val="24"/>
          <w:lang w:eastAsia="es-ES"/>
        </w:rPr>
        <w:t>). Esta integración permitirá generar predicciones de alta fidelidad sobre la evolución de la termoclina y la fluorescencia a corto y medio plazo, aprendiendo directamente de los patrones biofísicos de las dos últimas décadas.</w:t>
      </w:r>
    </w:p>
    <w:p w14:paraId="574AB22F" w14:textId="77777777" w:rsidR="0011099E" w:rsidRPr="0011099E" w:rsidRDefault="0011099E" w:rsidP="0011099E">
      <w:pPr>
        <w:numPr>
          <w:ilvl w:val="0"/>
          <w:numId w:val="32"/>
        </w:numPr>
        <w:spacing w:before="100" w:beforeAutospacing="1" w:after="100" w:afterAutospacing="1" w:line="240" w:lineRule="auto"/>
        <w:jc w:val="left"/>
        <w:rPr>
          <w:rFonts w:ascii="Times New Roman" w:eastAsia="Times New Roman" w:hAnsi="Times New Roman" w:cs="Times New Roman"/>
          <w:sz w:val="24"/>
          <w:szCs w:val="24"/>
          <w:lang w:eastAsia="es-ES"/>
        </w:rPr>
      </w:pPr>
      <w:r w:rsidRPr="0011099E">
        <w:rPr>
          <w:rFonts w:ascii="Times New Roman" w:eastAsia="Times New Roman" w:hAnsi="Times New Roman" w:cs="Times New Roman"/>
          <w:b/>
          <w:bCs/>
          <w:sz w:val="24"/>
          <w:szCs w:val="24"/>
          <w:lang w:eastAsia="es-ES"/>
        </w:rPr>
        <w:t>Modelado de Complejidad mediante Redes Neuronales de Grafos (</w:t>
      </w:r>
      <w:proofErr w:type="spellStart"/>
      <w:r w:rsidRPr="0011099E">
        <w:rPr>
          <w:rFonts w:ascii="Times New Roman" w:eastAsia="Times New Roman" w:hAnsi="Times New Roman" w:cs="Times New Roman"/>
          <w:b/>
          <w:bCs/>
          <w:sz w:val="24"/>
          <w:szCs w:val="24"/>
          <w:lang w:eastAsia="es-ES"/>
        </w:rPr>
        <w:t>GNNs</w:t>
      </w:r>
      <w:proofErr w:type="spellEnd"/>
      <w:r w:rsidRPr="0011099E">
        <w:rPr>
          <w:rFonts w:ascii="Times New Roman" w:eastAsia="Times New Roman" w:hAnsi="Times New Roman" w:cs="Times New Roman"/>
          <w:b/>
          <w:bCs/>
          <w:sz w:val="24"/>
          <w:szCs w:val="24"/>
          <w:lang w:eastAsia="es-ES"/>
        </w:rPr>
        <w:t>):</w:t>
      </w:r>
      <w:r w:rsidRPr="0011099E">
        <w:rPr>
          <w:rFonts w:ascii="Times New Roman" w:eastAsia="Times New Roman" w:hAnsi="Times New Roman" w:cs="Times New Roman"/>
          <w:sz w:val="24"/>
          <w:szCs w:val="24"/>
          <w:lang w:eastAsia="es-ES"/>
        </w:rPr>
        <w:t xml:space="preserve"> Para trascender el análisis aislado por estación de muestreo, se propone la implementación de arquitecturas GNN. Esto permitirá modelar el ecosistema pelágico del Cantábrico como una red topológica dinámica, donde las interacciones espaciales entre estaciones y las cascadas tróficas ecosistémicas puedan simularse y predecirse computacionalmente.</w:t>
      </w:r>
    </w:p>
    <w:p w14:paraId="67A295A8" w14:textId="77777777" w:rsidR="0011099E" w:rsidRPr="0011099E" w:rsidRDefault="0011099E" w:rsidP="0011099E">
      <w:pPr>
        <w:numPr>
          <w:ilvl w:val="0"/>
          <w:numId w:val="32"/>
        </w:numPr>
        <w:spacing w:before="100" w:beforeAutospacing="1" w:after="100" w:afterAutospacing="1" w:line="240" w:lineRule="auto"/>
        <w:jc w:val="left"/>
        <w:rPr>
          <w:rFonts w:ascii="Times New Roman" w:eastAsia="Times New Roman" w:hAnsi="Times New Roman" w:cs="Times New Roman"/>
          <w:sz w:val="24"/>
          <w:szCs w:val="24"/>
          <w:lang w:eastAsia="es-ES"/>
        </w:rPr>
      </w:pPr>
      <w:r w:rsidRPr="0011099E">
        <w:rPr>
          <w:rFonts w:ascii="Times New Roman" w:eastAsia="Times New Roman" w:hAnsi="Times New Roman" w:cs="Times New Roman"/>
          <w:b/>
          <w:bCs/>
          <w:sz w:val="24"/>
          <w:szCs w:val="24"/>
          <w:lang w:eastAsia="es-ES"/>
        </w:rPr>
        <w:t xml:space="preserve">Orquestación Cloud y Data </w:t>
      </w:r>
      <w:proofErr w:type="spellStart"/>
      <w:r w:rsidRPr="0011099E">
        <w:rPr>
          <w:rFonts w:ascii="Times New Roman" w:eastAsia="Times New Roman" w:hAnsi="Times New Roman" w:cs="Times New Roman"/>
          <w:b/>
          <w:bCs/>
          <w:sz w:val="24"/>
          <w:szCs w:val="24"/>
          <w:lang w:eastAsia="es-ES"/>
        </w:rPr>
        <w:t>Observability</w:t>
      </w:r>
      <w:proofErr w:type="spellEnd"/>
      <w:r w:rsidRPr="0011099E">
        <w:rPr>
          <w:rFonts w:ascii="Times New Roman" w:eastAsia="Times New Roman" w:hAnsi="Times New Roman" w:cs="Times New Roman"/>
          <w:b/>
          <w:bCs/>
          <w:sz w:val="24"/>
          <w:szCs w:val="24"/>
          <w:lang w:eastAsia="es-ES"/>
        </w:rPr>
        <w:t xml:space="preserve"> Continua:</w:t>
      </w:r>
      <w:r w:rsidRPr="0011099E">
        <w:rPr>
          <w:rFonts w:ascii="Times New Roman" w:eastAsia="Times New Roman" w:hAnsi="Times New Roman" w:cs="Times New Roman"/>
          <w:sz w:val="24"/>
          <w:szCs w:val="24"/>
          <w:lang w:eastAsia="es-ES"/>
        </w:rPr>
        <w:t xml:space="preserve"> Migración del orquestador local hacia una infraestructura </w:t>
      </w:r>
      <w:proofErr w:type="spellStart"/>
      <w:r w:rsidRPr="0011099E">
        <w:rPr>
          <w:rFonts w:ascii="Times New Roman" w:eastAsia="Times New Roman" w:hAnsi="Times New Roman" w:cs="Times New Roman"/>
          <w:i/>
          <w:iCs/>
          <w:sz w:val="24"/>
          <w:szCs w:val="24"/>
          <w:lang w:eastAsia="es-ES"/>
        </w:rPr>
        <w:t>cloud-native</w:t>
      </w:r>
      <w:proofErr w:type="spellEnd"/>
      <w:r w:rsidRPr="0011099E">
        <w:rPr>
          <w:rFonts w:ascii="Times New Roman" w:eastAsia="Times New Roman" w:hAnsi="Times New Roman" w:cs="Times New Roman"/>
          <w:sz w:val="24"/>
          <w:szCs w:val="24"/>
          <w:lang w:eastAsia="es-ES"/>
        </w:rPr>
        <w:t xml:space="preserve"> basada en eventos. Las reglas de validación forense (</w:t>
      </w:r>
      <w:r w:rsidRPr="0011099E">
        <w:rPr>
          <w:rFonts w:ascii="Times New Roman" w:eastAsia="Times New Roman" w:hAnsi="Times New Roman" w:cs="Times New Roman"/>
          <w:i/>
          <w:iCs/>
          <w:sz w:val="24"/>
          <w:szCs w:val="24"/>
          <w:lang w:eastAsia="es-ES"/>
        </w:rPr>
        <w:t xml:space="preserve">Great </w:t>
      </w:r>
      <w:proofErr w:type="spellStart"/>
      <w:r w:rsidRPr="0011099E">
        <w:rPr>
          <w:rFonts w:ascii="Times New Roman" w:eastAsia="Times New Roman" w:hAnsi="Times New Roman" w:cs="Times New Roman"/>
          <w:i/>
          <w:iCs/>
          <w:sz w:val="24"/>
          <w:szCs w:val="24"/>
          <w:lang w:eastAsia="es-ES"/>
        </w:rPr>
        <w:t>Expectations</w:t>
      </w:r>
      <w:proofErr w:type="spellEnd"/>
      <w:r w:rsidRPr="0011099E">
        <w:rPr>
          <w:rFonts w:ascii="Times New Roman" w:eastAsia="Times New Roman" w:hAnsi="Times New Roman" w:cs="Times New Roman"/>
          <w:sz w:val="24"/>
          <w:szCs w:val="24"/>
          <w:lang w:eastAsia="es-ES"/>
        </w:rPr>
        <w:t xml:space="preserve">) pasarán a ejecutarse en tiempo real sobre flujos de datos en </w:t>
      </w:r>
      <w:proofErr w:type="spellStart"/>
      <w:r w:rsidRPr="0011099E">
        <w:rPr>
          <w:rFonts w:ascii="Times New Roman" w:eastAsia="Times New Roman" w:hAnsi="Times New Roman" w:cs="Times New Roman"/>
          <w:i/>
          <w:iCs/>
          <w:sz w:val="24"/>
          <w:szCs w:val="24"/>
          <w:lang w:eastAsia="es-ES"/>
        </w:rPr>
        <w:t>streaming</w:t>
      </w:r>
      <w:proofErr w:type="spellEnd"/>
      <w:r w:rsidRPr="0011099E">
        <w:rPr>
          <w:rFonts w:ascii="Times New Roman" w:eastAsia="Times New Roman" w:hAnsi="Times New Roman" w:cs="Times New Roman"/>
          <w:sz w:val="24"/>
          <w:szCs w:val="24"/>
          <w:lang w:eastAsia="es-ES"/>
        </w:rPr>
        <w:t>, bloqueando automáticamente la ingesta de lecturas anómalas de los sensores oceanográficos antes de que contaminen las bases de datos institucionales.</w:t>
      </w:r>
    </w:p>
    <w:p w14:paraId="63542D0A" w14:textId="77777777" w:rsidR="0011099E" w:rsidRPr="0011099E" w:rsidRDefault="0011099E" w:rsidP="0011099E">
      <w:pPr>
        <w:numPr>
          <w:ilvl w:val="0"/>
          <w:numId w:val="32"/>
        </w:numPr>
        <w:spacing w:before="100" w:beforeAutospacing="1" w:after="100" w:afterAutospacing="1" w:line="240" w:lineRule="auto"/>
        <w:jc w:val="left"/>
        <w:rPr>
          <w:rFonts w:ascii="Times New Roman" w:eastAsia="Times New Roman" w:hAnsi="Times New Roman" w:cs="Times New Roman"/>
          <w:sz w:val="24"/>
          <w:szCs w:val="24"/>
          <w:lang w:eastAsia="es-ES"/>
        </w:rPr>
      </w:pPr>
      <w:r w:rsidRPr="0011099E">
        <w:rPr>
          <w:rFonts w:ascii="Times New Roman" w:eastAsia="Times New Roman" w:hAnsi="Times New Roman" w:cs="Times New Roman"/>
          <w:b/>
          <w:bCs/>
          <w:sz w:val="24"/>
          <w:szCs w:val="24"/>
          <w:lang w:eastAsia="es-ES"/>
        </w:rPr>
        <w:t>Evolución hacia un Digital Twin Oceanográfico:</w:t>
      </w:r>
      <w:r w:rsidRPr="0011099E">
        <w:rPr>
          <w:rFonts w:ascii="Times New Roman" w:eastAsia="Times New Roman" w:hAnsi="Times New Roman" w:cs="Times New Roman"/>
          <w:sz w:val="24"/>
          <w:szCs w:val="24"/>
          <w:lang w:eastAsia="es-ES"/>
        </w:rPr>
        <w:t xml:space="preserve"> La convergencia de las series temporales inmutables, los modelos predictivos y el renderizado web sentará las bases para acoplar el sistema a motores de simulación física avanzada (similares a NVIDIA Earth-2). El objetivo último es dotar al IEO de un Gemelo Digital interactivo que permita ensayar escenarios climáticos extremos (</w:t>
      </w:r>
      <w:proofErr w:type="spellStart"/>
      <w:r w:rsidRPr="0011099E">
        <w:rPr>
          <w:rFonts w:ascii="Times New Roman" w:eastAsia="Times New Roman" w:hAnsi="Times New Roman" w:cs="Times New Roman"/>
          <w:i/>
          <w:iCs/>
          <w:sz w:val="24"/>
          <w:szCs w:val="24"/>
          <w:lang w:eastAsia="es-ES"/>
        </w:rPr>
        <w:t>What-If</w:t>
      </w:r>
      <w:proofErr w:type="spellEnd"/>
      <w:r w:rsidRPr="0011099E">
        <w:rPr>
          <w:rFonts w:ascii="Times New Roman" w:eastAsia="Times New Roman" w:hAnsi="Times New Roman" w:cs="Times New Roman"/>
          <w:i/>
          <w:iCs/>
          <w:sz w:val="24"/>
          <w:szCs w:val="24"/>
          <w:lang w:eastAsia="es-ES"/>
        </w:rPr>
        <w:t xml:space="preserve"> </w:t>
      </w:r>
      <w:proofErr w:type="spellStart"/>
      <w:r w:rsidRPr="0011099E">
        <w:rPr>
          <w:rFonts w:ascii="Times New Roman" w:eastAsia="Times New Roman" w:hAnsi="Times New Roman" w:cs="Times New Roman"/>
          <w:i/>
          <w:iCs/>
          <w:sz w:val="24"/>
          <w:szCs w:val="24"/>
          <w:lang w:eastAsia="es-ES"/>
        </w:rPr>
        <w:t>scenarios</w:t>
      </w:r>
      <w:proofErr w:type="spellEnd"/>
      <w:r w:rsidRPr="0011099E">
        <w:rPr>
          <w:rFonts w:ascii="Times New Roman" w:eastAsia="Times New Roman" w:hAnsi="Times New Roman" w:cs="Times New Roman"/>
          <w:sz w:val="24"/>
          <w:szCs w:val="24"/>
          <w:lang w:eastAsia="es-ES"/>
        </w:rPr>
        <w:t>) de forma puramente virtual.</w:t>
      </w:r>
    </w:p>
    <w:p w14:paraId="25048AF7" w14:textId="000C2A2F" w:rsidR="006C11AF" w:rsidRDefault="006C11AF" w:rsidP="006C11AF"/>
    <w:p w14:paraId="7F1BE189" w14:textId="77777777" w:rsidR="006C11AF" w:rsidRDefault="006C11AF" w:rsidP="00F47892">
      <w:pPr>
        <w:pStyle w:val="Ttulo2"/>
      </w:pPr>
      <w:bookmarkStart w:id="57" w:name="_Toc225755791"/>
      <w:bookmarkStart w:id="58" w:name="_Toc225756120"/>
      <w:bookmarkStart w:id="59" w:name="_Toc225756696"/>
      <w:r>
        <w:lastRenderedPageBreak/>
        <w:t>Seguimiento de la planificación</w:t>
      </w:r>
      <w:bookmarkEnd w:id="57"/>
      <w:bookmarkEnd w:id="58"/>
      <w:bookmarkEnd w:id="59"/>
    </w:p>
    <w:p w14:paraId="6DBAFBD4" w14:textId="0E1E5E1B" w:rsidR="006C11AF" w:rsidRDefault="006C11AF" w:rsidP="006C11AF">
      <w:r>
        <w:t>[NOTA PARA DESARROLLAR: Aquí debes añadir unas frases indicando si has conseguido ajustarte al calendario que presentaste en la PEC anterior (Gantt) y si tuviste algún retraso o cambio de planes durante el TFM]</w:t>
      </w:r>
    </w:p>
    <w:p w14:paraId="3E0CE9DB" w14:textId="10744B4E" w:rsidR="00EC6E12" w:rsidRDefault="00EC6E12" w:rsidP="006C11AF"/>
    <w:p w14:paraId="300BC26B" w14:textId="77777777" w:rsidR="00EC6E12" w:rsidRDefault="00EC6E12" w:rsidP="00F47892">
      <w:pPr>
        <w:pStyle w:val="Ttulo1"/>
      </w:pPr>
      <w:bookmarkStart w:id="60" w:name="_Toc225755792"/>
      <w:bookmarkStart w:id="61" w:name="_Toc225756121"/>
      <w:bookmarkStart w:id="62" w:name="_Toc225756697"/>
      <w:r>
        <w:t>Capítulo 7</w:t>
      </w:r>
      <w:bookmarkEnd w:id="60"/>
      <w:bookmarkEnd w:id="61"/>
      <w:bookmarkEnd w:id="62"/>
    </w:p>
    <w:p w14:paraId="2F99612A" w14:textId="08A7FFC4" w:rsidR="00EC6E12" w:rsidRPr="00EC6E12" w:rsidRDefault="00EC6E12" w:rsidP="00EC6E12">
      <w:pPr>
        <w:rPr>
          <w:b/>
          <w:bCs/>
          <w:color w:val="00007F"/>
          <w:sz w:val="49"/>
          <w:szCs w:val="49"/>
        </w:rPr>
      </w:pPr>
      <w:r w:rsidRPr="00EC6E12">
        <w:rPr>
          <w:b/>
          <w:bCs/>
          <w:color w:val="00007F"/>
          <w:sz w:val="49"/>
          <w:szCs w:val="49"/>
        </w:rPr>
        <w:t>Glosario</w:t>
      </w:r>
    </w:p>
    <w:p w14:paraId="2A3161B9" w14:textId="0EDAA95C" w:rsidR="00EC6E12" w:rsidRDefault="00EC6E12" w:rsidP="00EC6E12">
      <w:r>
        <w:t>TFM: Trabajo de Fin de Máster.</w:t>
      </w:r>
    </w:p>
    <w:p w14:paraId="437ECB67" w14:textId="1319F5AD" w:rsidR="00EC6E12" w:rsidRDefault="00EC6E12" w:rsidP="00EC6E12">
      <w:r>
        <w:t>IEO: Instituto Español de Oceanografía, origen principal de los datos brutos del proyecto.</w:t>
      </w:r>
    </w:p>
    <w:p w14:paraId="724DF60C" w14:textId="29882ECA" w:rsidR="00EC6E12" w:rsidRDefault="00EC6E12" w:rsidP="00EC6E12">
      <w:r>
        <w:t>Radiales: Programa de investigación del IEO continuado a través de los años.</w:t>
      </w:r>
    </w:p>
    <w:p w14:paraId="33E51D13" w14:textId="5653135D" w:rsidR="00EC6E12" w:rsidRDefault="00EC6E12" w:rsidP="00EC6E12">
      <w:r w:rsidRPr="00711AAB">
        <w:rPr>
          <w:i/>
          <w:iCs/>
        </w:rPr>
        <w:t>Pipeline</w:t>
      </w:r>
      <w:r>
        <w:t>: Conjunto de rutinas computacionales encadenadas donde el producto resultante de un proceso sirve de entrada al consiguiente algoritmo.</w:t>
      </w:r>
    </w:p>
    <w:p w14:paraId="77993F56" w14:textId="3866AB3E" w:rsidR="00EC6E12" w:rsidRDefault="00EC6E12" w:rsidP="00EC6E12">
      <w:r>
        <w:t>QA (Control de Calidad): Verificación automática sistemática que comprueba reglas establecidas para un conjunto de parámetros numéricos.</w:t>
      </w:r>
    </w:p>
    <w:p w14:paraId="4D1FB37D" w14:textId="66B7C8AD" w:rsidR="00EC6E12" w:rsidRDefault="00EC6E12" w:rsidP="00EC6E12">
      <w:proofErr w:type="spellStart"/>
      <w:r w:rsidRPr="00EC6E12">
        <w:rPr>
          <w:i/>
          <w:iCs/>
        </w:rPr>
        <w:t>Frontend</w:t>
      </w:r>
      <w:proofErr w:type="spellEnd"/>
      <w:r>
        <w:t xml:space="preserve"> / </w:t>
      </w:r>
      <w:proofErr w:type="spellStart"/>
      <w:r>
        <w:rPr>
          <w:i/>
          <w:iCs/>
        </w:rPr>
        <w:t>d</w:t>
      </w:r>
      <w:r w:rsidRPr="00EC6E12">
        <w:rPr>
          <w:i/>
          <w:iCs/>
        </w:rPr>
        <w:t>ashboard</w:t>
      </w:r>
      <w:proofErr w:type="spellEnd"/>
      <w:r>
        <w:t xml:space="preserve"> interactivo: Interfaz gráfica accesible desde entorno web que el usuario manipula visualmente.</w:t>
      </w:r>
    </w:p>
    <w:p w14:paraId="543595F4" w14:textId="4BA86D27" w:rsidR="00EC6E12" w:rsidRDefault="00EC6E12" w:rsidP="00EC6E12">
      <w:r>
        <w:t>IDE: Entorno Integrado de Desarrollo de software.</w:t>
      </w:r>
    </w:p>
    <w:p w14:paraId="3E395E1F" w14:textId="39DC9CB6" w:rsidR="00711AAB" w:rsidRDefault="00711AAB" w:rsidP="00EC6E12"/>
    <w:p w14:paraId="5F74B69A" w14:textId="49196D75" w:rsidR="00711AAB" w:rsidRDefault="00711AAB" w:rsidP="00F47892">
      <w:pPr>
        <w:pStyle w:val="Ttulo1"/>
      </w:pPr>
      <w:bookmarkStart w:id="63" w:name="_Toc225755793"/>
      <w:bookmarkStart w:id="64" w:name="_Toc225756122"/>
      <w:bookmarkStart w:id="65" w:name="_Toc225756698"/>
      <w:r>
        <w:t>Capítulo 8</w:t>
      </w:r>
      <w:bookmarkEnd w:id="63"/>
      <w:bookmarkEnd w:id="64"/>
      <w:bookmarkEnd w:id="65"/>
    </w:p>
    <w:p w14:paraId="6F88F2F3" w14:textId="7E2A956F" w:rsidR="00711AAB" w:rsidRDefault="00711AAB" w:rsidP="00EC6E12">
      <w:pPr>
        <w:rPr>
          <w:b/>
          <w:bCs/>
          <w:color w:val="00007F"/>
          <w:sz w:val="49"/>
          <w:szCs w:val="49"/>
        </w:rPr>
      </w:pPr>
      <w:r w:rsidRPr="00711AAB">
        <w:rPr>
          <w:b/>
          <w:bCs/>
          <w:color w:val="00007F"/>
          <w:sz w:val="49"/>
          <w:szCs w:val="49"/>
        </w:rPr>
        <w:t>Bibliografía</w:t>
      </w:r>
    </w:p>
    <w:p w14:paraId="42B3C699" w14:textId="05D6BE6B" w:rsidR="0091289D" w:rsidRDefault="0091289D" w:rsidP="00EC6E12">
      <w:pPr>
        <w:rPr>
          <w:b/>
          <w:bCs/>
          <w:color w:val="00007F"/>
          <w:sz w:val="49"/>
          <w:szCs w:val="49"/>
        </w:rPr>
      </w:pPr>
    </w:p>
    <w:p w14:paraId="1A53B264" w14:textId="2FF41162" w:rsidR="0091289D" w:rsidRPr="0091289D" w:rsidRDefault="0091289D" w:rsidP="0091289D">
      <w:pPr>
        <w:pStyle w:val="Ttulo1"/>
      </w:pPr>
      <w:bookmarkStart w:id="66" w:name="_Toc225756123"/>
      <w:bookmarkStart w:id="67" w:name="_Toc225756699"/>
      <w:r>
        <w:t>A. A</w:t>
      </w:r>
      <w:r w:rsidRPr="0091289D">
        <w:t>nexo 1</w:t>
      </w:r>
      <w:bookmarkEnd w:id="66"/>
      <w:bookmarkEnd w:id="67"/>
    </w:p>
    <w:p w14:paraId="5879B385" w14:textId="77777777" w:rsidR="00EC6E12" w:rsidRPr="00BE7720" w:rsidRDefault="00EC6E12" w:rsidP="006C11AF"/>
    <w:sectPr w:rsidR="00EC6E12" w:rsidRPr="00BE7720">
      <w:pgSz w:w="11906" w:h="16838"/>
      <w:pgMar w:top="1417" w:right="1701" w:bottom="1417" w:left="1701" w:header="0" w:footer="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0" w:author="Jorge" w:date="2026-03-30T23:47:00Z" w:initials="J">
    <w:p w14:paraId="3181A347" w14:textId="1B6D35E9" w:rsidR="00050326" w:rsidRDefault="00050326">
      <w:pPr>
        <w:pStyle w:val="Textocomentario"/>
      </w:pPr>
      <w:r>
        <w:rPr>
          <w:rStyle w:val="Refdecomentario"/>
        </w:rPr>
        <w:annotationRef/>
      </w:r>
      <w:r>
        <w:t xml:space="preserve">Añadir auditorías a </w:t>
      </w:r>
      <w:proofErr w:type="spellStart"/>
      <w:r>
        <w:t>advicExplorer</w:t>
      </w:r>
      <w:proofErr w:type="spellEnd"/>
      <w:r>
        <w:t xml:space="preserve"> e ICES</w:t>
      </w:r>
    </w:p>
  </w:comment>
  <w:comment w:id="31" w:author="Jorge" w:date="2026-03-30T23:48:00Z" w:initials="J">
    <w:p w14:paraId="4186305D" w14:textId="3D0E0B59" w:rsidR="00050326" w:rsidRDefault="00050326">
      <w:pPr>
        <w:pStyle w:val="Textocomentario"/>
      </w:pPr>
      <w:r>
        <w:rPr>
          <w:rStyle w:val="Refdecomentario"/>
        </w:rPr>
        <w:annotationRef/>
      </w:r>
      <w:r>
        <w:t>Qué están haciendo NOAA y otros grupos?</w:t>
      </w:r>
    </w:p>
  </w:comment>
  <w:comment w:id="33" w:author="Jorge Lobato Menéndez" w:date="2026-03-30T12:08:00Z" w:initials="JLM">
    <w:p w14:paraId="7474D868" w14:textId="22CD6947" w:rsidR="00C36617" w:rsidRDefault="00C36617">
      <w:pPr>
        <w:pStyle w:val="Textocomentario"/>
      </w:pPr>
      <w:r>
        <w:rPr>
          <w:rStyle w:val="Refdecomentario"/>
        </w:rPr>
        <w:annotationRef/>
      </w:r>
      <w:r>
        <w:t xml:space="preserve">Mencionar </w:t>
      </w:r>
      <w:proofErr w:type="spellStart"/>
      <w:r>
        <w:t>great</w:t>
      </w:r>
      <w:proofErr w:type="spellEnd"/>
      <w:r>
        <w:t xml:space="preserve"> </w:t>
      </w:r>
      <w:proofErr w:type="spellStart"/>
      <w:r>
        <w:t>expectations</w:t>
      </w:r>
      <w:proofErr w:type="spellEnd"/>
    </w:p>
  </w:comment>
  <w:comment w:id="34" w:author="Jorge Lobato Menéndez" w:date="2026-03-30T12:09:00Z" w:initials="JLM">
    <w:p w14:paraId="44274EF2" w14:textId="0517160C" w:rsidR="00C36617" w:rsidRDefault="00C36617">
      <w:pPr>
        <w:pStyle w:val="Textocomentario"/>
      </w:pPr>
      <w:r>
        <w:rPr>
          <w:rStyle w:val="Refdecomentario"/>
        </w:rPr>
        <w:annotationRef/>
      </w:r>
      <w:r>
        <w:t>¿Qué son?</w:t>
      </w:r>
    </w:p>
  </w:comment>
  <w:comment w:id="35" w:author="Jorge Lobato Menéndez" w:date="2026-03-30T12:09:00Z" w:initials="JLM">
    <w:p w14:paraId="09675AE7" w14:textId="66E466F5" w:rsidR="00C36617" w:rsidRDefault="00C36617">
      <w:pPr>
        <w:pStyle w:val="Textocomentario"/>
      </w:pPr>
      <w:r>
        <w:rPr>
          <w:rStyle w:val="Refdecomentario"/>
        </w:rPr>
        <w:annotationRef/>
      </w:r>
      <w:r>
        <w:t>Puede hablarse de escasez crónica?</w:t>
      </w:r>
    </w:p>
  </w:comment>
  <w:comment w:id="39" w:author="Jorge Lobato Menéndez" w:date="2026-03-30T13:07:00Z" w:initials="JLM">
    <w:p w14:paraId="380F86A6" w14:textId="2CFB8D60" w:rsidR="00CB3EB0" w:rsidRDefault="00CB3EB0">
      <w:pPr>
        <w:pStyle w:val="Textocomentario"/>
      </w:pPr>
      <w:r>
        <w:rPr>
          <w:rStyle w:val="Refdecomentario"/>
        </w:rPr>
        <w:annotationRef/>
      </w:r>
      <w:r>
        <w:t>Comentar qué anomalías se detectaron para darle valor</w:t>
      </w:r>
    </w:p>
  </w:comment>
  <w:comment w:id="40" w:author="Jorge Lobato Menéndez" w:date="2026-03-30T13:07:00Z" w:initials="JLM">
    <w:p w14:paraId="496B72A4" w14:textId="51D579EF" w:rsidR="00CB3EB0" w:rsidRDefault="00CB3EB0">
      <w:pPr>
        <w:pStyle w:val="Textocomentario"/>
      </w:pPr>
      <w:r>
        <w:rPr>
          <w:rStyle w:val="Refdecomentario"/>
        </w:rPr>
        <w:annotationRef/>
      </w:r>
      <w:r>
        <w:t xml:space="preserve">Cuáles? Deep </w:t>
      </w:r>
      <w:proofErr w:type="spellStart"/>
      <w:r>
        <w:t>Learning</w:t>
      </w:r>
      <w:proofErr w:type="spellEnd"/>
      <w:r>
        <w:t>?</w:t>
      </w:r>
    </w:p>
  </w:comment>
  <w:comment w:id="47" w:author="Jorge Lobato Menéndez" w:date="2026-03-30T13:20:00Z" w:initials="JLM">
    <w:p w14:paraId="3EDE000B" w14:textId="2BF1B01B" w:rsidR="003D4704" w:rsidRDefault="003D4704">
      <w:pPr>
        <w:pStyle w:val="Textocomentario"/>
      </w:pPr>
      <w:r>
        <w:rPr>
          <w:rStyle w:val="Refdecomentario"/>
        </w:rPr>
        <w:annotationRef/>
      </w:r>
      <w: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181A347" w15:done="0"/>
  <w15:commentEx w15:paraId="4186305D" w15:paraIdParent="3181A347" w15:done="0"/>
  <w15:commentEx w15:paraId="7474D868" w15:done="0"/>
  <w15:commentEx w15:paraId="44274EF2" w15:done="0"/>
  <w15:commentEx w15:paraId="09675AE7" w15:done="0"/>
  <w15:commentEx w15:paraId="380F86A6" w15:done="0"/>
  <w15:commentEx w15:paraId="496B72A4" w15:done="0"/>
  <w15:commentEx w15:paraId="3EDE00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4E637" w16cex:dateUtc="2026-03-30T10:08:00Z"/>
  <w16cex:commentExtensible w16cex:durableId="2D74E663" w16cex:dateUtc="2026-03-30T10:09:00Z"/>
  <w16cex:commentExtensible w16cex:durableId="2D74E67F" w16cex:dateUtc="2026-03-30T10:09:00Z"/>
  <w16cex:commentExtensible w16cex:durableId="2D74F3F8" w16cex:dateUtc="2026-03-30T11:07:00Z"/>
  <w16cex:commentExtensible w16cex:durableId="2D74F418" w16cex:dateUtc="2026-03-30T11:07:00Z"/>
  <w16cex:commentExtensible w16cex:durableId="2D74F720" w16cex:dateUtc="2026-03-30T1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74D868" w16cid:durableId="2D74E637"/>
  <w16cid:commentId w16cid:paraId="44274EF2" w16cid:durableId="2D74E663"/>
  <w16cid:commentId w16cid:paraId="09675AE7" w16cid:durableId="2D74E67F"/>
  <w16cid:commentId w16cid:paraId="380F86A6" w16cid:durableId="2D74F3F8"/>
  <w16cid:commentId w16cid:paraId="496B72A4" w16cid:durableId="2D74F418"/>
  <w16cid:commentId w16cid:paraId="3EDE000B" w16cid:durableId="2D74F7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Black">
    <w:altName w:val="Montserrat Black"/>
    <w:panose1 w:val="00000A00000000000000"/>
    <w:charset w:val="00"/>
    <w:family w:val="modern"/>
    <w:notTrueType/>
    <w:pitch w:val="variable"/>
    <w:sig w:usb0="20000007" w:usb1="00000001" w:usb2="00000000" w:usb3="00000000" w:csb0="00000193" w:csb1="00000000"/>
  </w:font>
  <w:font w:name="Univers Light">
    <w:panose1 w:val="020B0403020202020204"/>
    <w:charset w:val="00"/>
    <w:family w:val="swiss"/>
    <w:pitch w:val="variable"/>
    <w:sig w:usb0="80000287" w:usb1="00000000" w:usb2="00000000" w:usb3="00000000" w:csb0="0000000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2AE03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498FD1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AA011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5CEAA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8C41F8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7EEBF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35223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F6524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CA04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9BE72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91D26"/>
    <w:multiLevelType w:val="multilevel"/>
    <w:tmpl w:val="08AE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52772"/>
    <w:multiLevelType w:val="multilevel"/>
    <w:tmpl w:val="F9F8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6434C"/>
    <w:multiLevelType w:val="multilevel"/>
    <w:tmpl w:val="0724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A64C8"/>
    <w:multiLevelType w:val="hybridMultilevel"/>
    <w:tmpl w:val="159C75A6"/>
    <w:name w:val="Lista numerada 4"/>
    <w:lvl w:ilvl="0" w:tplc="D3168058">
      <w:numFmt w:val="bullet"/>
      <w:lvlText w:val="o"/>
      <w:lvlJc w:val="left"/>
      <w:pPr>
        <w:ind w:left="360" w:firstLine="0"/>
      </w:pPr>
      <w:rPr>
        <w:rFonts w:ascii="Courier New" w:hAnsi="Courier New" w:cs="Courier New"/>
      </w:rPr>
    </w:lvl>
    <w:lvl w:ilvl="1" w:tplc="3E0CE5E6">
      <w:numFmt w:val="bullet"/>
      <w:lvlText w:val="o"/>
      <w:lvlJc w:val="left"/>
      <w:pPr>
        <w:ind w:left="1080" w:firstLine="0"/>
      </w:pPr>
      <w:rPr>
        <w:rFonts w:ascii="Courier New" w:hAnsi="Courier New" w:cs="Courier New"/>
      </w:rPr>
    </w:lvl>
    <w:lvl w:ilvl="2" w:tplc="3AEA9CE2">
      <w:numFmt w:val="bullet"/>
      <w:lvlText w:val=""/>
      <w:lvlJc w:val="left"/>
      <w:pPr>
        <w:ind w:left="1800" w:firstLine="0"/>
      </w:pPr>
      <w:rPr>
        <w:rFonts w:ascii="Wingdings" w:eastAsia="Wingdings" w:hAnsi="Wingdings" w:cs="Wingdings"/>
      </w:rPr>
    </w:lvl>
    <w:lvl w:ilvl="3" w:tplc="F4B68D52">
      <w:numFmt w:val="bullet"/>
      <w:lvlText w:val=""/>
      <w:lvlJc w:val="left"/>
      <w:pPr>
        <w:ind w:left="2520" w:firstLine="0"/>
      </w:pPr>
      <w:rPr>
        <w:rFonts w:ascii="Symbol" w:hAnsi="Symbol"/>
      </w:rPr>
    </w:lvl>
    <w:lvl w:ilvl="4" w:tplc="21EA68A0">
      <w:numFmt w:val="bullet"/>
      <w:lvlText w:val="o"/>
      <w:lvlJc w:val="left"/>
      <w:pPr>
        <w:ind w:left="3240" w:firstLine="0"/>
      </w:pPr>
      <w:rPr>
        <w:rFonts w:ascii="Courier New" w:hAnsi="Courier New" w:cs="Courier New"/>
      </w:rPr>
    </w:lvl>
    <w:lvl w:ilvl="5" w:tplc="1D8A87CE">
      <w:numFmt w:val="bullet"/>
      <w:lvlText w:val=""/>
      <w:lvlJc w:val="left"/>
      <w:pPr>
        <w:ind w:left="3960" w:firstLine="0"/>
      </w:pPr>
      <w:rPr>
        <w:rFonts w:ascii="Wingdings" w:eastAsia="Wingdings" w:hAnsi="Wingdings" w:cs="Wingdings"/>
      </w:rPr>
    </w:lvl>
    <w:lvl w:ilvl="6" w:tplc="52AE5EF8">
      <w:numFmt w:val="bullet"/>
      <w:lvlText w:val=""/>
      <w:lvlJc w:val="left"/>
      <w:pPr>
        <w:ind w:left="4680" w:firstLine="0"/>
      </w:pPr>
      <w:rPr>
        <w:rFonts w:ascii="Symbol" w:hAnsi="Symbol"/>
      </w:rPr>
    </w:lvl>
    <w:lvl w:ilvl="7" w:tplc="EB8E365E">
      <w:numFmt w:val="bullet"/>
      <w:lvlText w:val="o"/>
      <w:lvlJc w:val="left"/>
      <w:pPr>
        <w:ind w:left="5400" w:firstLine="0"/>
      </w:pPr>
      <w:rPr>
        <w:rFonts w:ascii="Courier New" w:hAnsi="Courier New" w:cs="Courier New"/>
      </w:rPr>
    </w:lvl>
    <w:lvl w:ilvl="8" w:tplc="3970C77C">
      <w:numFmt w:val="bullet"/>
      <w:lvlText w:val=""/>
      <w:lvlJc w:val="left"/>
      <w:pPr>
        <w:ind w:left="6120" w:firstLine="0"/>
      </w:pPr>
      <w:rPr>
        <w:rFonts w:ascii="Wingdings" w:eastAsia="Wingdings" w:hAnsi="Wingdings" w:cs="Wingdings"/>
      </w:rPr>
    </w:lvl>
  </w:abstractNum>
  <w:abstractNum w:abstractNumId="14" w15:restartNumberingAfterBreak="0">
    <w:nsid w:val="168936A4"/>
    <w:multiLevelType w:val="hybridMultilevel"/>
    <w:tmpl w:val="BB809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6D522E5"/>
    <w:multiLevelType w:val="hybridMultilevel"/>
    <w:tmpl w:val="B9C2F502"/>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9911068"/>
    <w:multiLevelType w:val="multilevel"/>
    <w:tmpl w:val="4620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B203A"/>
    <w:multiLevelType w:val="multilevel"/>
    <w:tmpl w:val="15F49F76"/>
    <w:lvl w:ilvl="0">
      <w:start w:val="1"/>
      <w:numFmt w:val="upperLetter"/>
      <w:lvlText w:val="%1."/>
      <w:lvlJc w:val="left"/>
      <w:pPr>
        <w:ind w:left="929" w:hanging="352"/>
      </w:pPr>
      <w:rPr>
        <w:rFonts w:ascii="Calibri" w:eastAsia="Calibri" w:hAnsi="Calibri" w:cs="Calibri" w:hint="default"/>
        <w:b/>
        <w:bCs/>
        <w:i w:val="0"/>
        <w:iCs w:val="0"/>
        <w:spacing w:val="0"/>
        <w:w w:val="132"/>
        <w:sz w:val="24"/>
        <w:szCs w:val="24"/>
        <w:lang w:val="es-ES" w:eastAsia="en-US" w:bidi="ar-SA"/>
      </w:rPr>
    </w:lvl>
    <w:lvl w:ilvl="1">
      <w:start w:val="1"/>
      <w:numFmt w:val="decimal"/>
      <w:lvlText w:val="%1.%2."/>
      <w:lvlJc w:val="left"/>
      <w:pPr>
        <w:ind w:left="1468" w:hanging="539"/>
      </w:pPr>
      <w:rPr>
        <w:rFonts w:ascii="Calibri" w:eastAsia="Calibri" w:hAnsi="Calibri" w:cs="Calibri" w:hint="default"/>
        <w:b w:val="0"/>
        <w:bCs w:val="0"/>
        <w:i w:val="0"/>
        <w:iCs w:val="0"/>
        <w:spacing w:val="0"/>
        <w:w w:val="110"/>
        <w:sz w:val="24"/>
        <w:szCs w:val="24"/>
        <w:lang w:val="es-ES" w:eastAsia="en-US" w:bidi="ar-SA"/>
      </w:rPr>
    </w:lvl>
    <w:lvl w:ilvl="2">
      <w:numFmt w:val="bullet"/>
      <w:lvlText w:val="•"/>
      <w:lvlJc w:val="left"/>
      <w:pPr>
        <w:ind w:left="2577" w:hanging="539"/>
      </w:pPr>
      <w:rPr>
        <w:rFonts w:hint="default"/>
        <w:lang w:val="es-ES" w:eastAsia="en-US" w:bidi="ar-SA"/>
      </w:rPr>
    </w:lvl>
    <w:lvl w:ilvl="3">
      <w:numFmt w:val="bullet"/>
      <w:lvlText w:val="•"/>
      <w:lvlJc w:val="left"/>
      <w:pPr>
        <w:ind w:left="3695" w:hanging="539"/>
      </w:pPr>
      <w:rPr>
        <w:rFonts w:hint="default"/>
        <w:lang w:val="es-ES" w:eastAsia="en-US" w:bidi="ar-SA"/>
      </w:rPr>
    </w:lvl>
    <w:lvl w:ilvl="4">
      <w:numFmt w:val="bullet"/>
      <w:lvlText w:val="•"/>
      <w:lvlJc w:val="left"/>
      <w:pPr>
        <w:ind w:left="4813" w:hanging="539"/>
      </w:pPr>
      <w:rPr>
        <w:rFonts w:hint="default"/>
        <w:lang w:val="es-ES" w:eastAsia="en-US" w:bidi="ar-SA"/>
      </w:rPr>
    </w:lvl>
    <w:lvl w:ilvl="5">
      <w:numFmt w:val="bullet"/>
      <w:lvlText w:val="•"/>
      <w:lvlJc w:val="left"/>
      <w:pPr>
        <w:ind w:left="5931" w:hanging="539"/>
      </w:pPr>
      <w:rPr>
        <w:rFonts w:hint="default"/>
        <w:lang w:val="es-ES" w:eastAsia="en-US" w:bidi="ar-SA"/>
      </w:rPr>
    </w:lvl>
    <w:lvl w:ilvl="6">
      <w:numFmt w:val="bullet"/>
      <w:lvlText w:val="•"/>
      <w:lvlJc w:val="left"/>
      <w:pPr>
        <w:ind w:left="7048" w:hanging="539"/>
      </w:pPr>
      <w:rPr>
        <w:rFonts w:hint="default"/>
        <w:lang w:val="es-ES" w:eastAsia="en-US" w:bidi="ar-SA"/>
      </w:rPr>
    </w:lvl>
    <w:lvl w:ilvl="7">
      <w:numFmt w:val="bullet"/>
      <w:lvlText w:val="•"/>
      <w:lvlJc w:val="left"/>
      <w:pPr>
        <w:ind w:left="8166" w:hanging="539"/>
      </w:pPr>
      <w:rPr>
        <w:rFonts w:hint="default"/>
        <w:lang w:val="es-ES" w:eastAsia="en-US" w:bidi="ar-SA"/>
      </w:rPr>
    </w:lvl>
    <w:lvl w:ilvl="8">
      <w:numFmt w:val="bullet"/>
      <w:lvlText w:val="•"/>
      <w:lvlJc w:val="left"/>
      <w:pPr>
        <w:ind w:left="9284" w:hanging="539"/>
      </w:pPr>
      <w:rPr>
        <w:rFonts w:hint="default"/>
        <w:lang w:val="es-ES" w:eastAsia="en-US" w:bidi="ar-SA"/>
      </w:rPr>
    </w:lvl>
  </w:abstractNum>
  <w:abstractNum w:abstractNumId="18" w15:restartNumberingAfterBreak="0">
    <w:nsid w:val="1BBF32F3"/>
    <w:multiLevelType w:val="hybridMultilevel"/>
    <w:tmpl w:val="601CAF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C8F449E"/>
    <w:multiLevelType w:val="multilevel"/>
    <w:tmpl w:val="304E8D12"/>
    <w:name w:val="Lista numerada 7"/>
    <w:lvl w:ilvl="0">
      <w:start w:val="1"/>
      <w:numFmt w:val="upperLetter"/>
      <w:lvlText w:val="%1."/>
      <w:lvlJc w:val="left"/>
      <w:pPr>
        <w:ind w:left="577" w:firstLine="0"/>
      </w:pPr>
      <w:rPr>
        <w:rFonts w:ascii="Calibri" w:eastAsia="Calibri" w:hAnsi="Calibri" w:cs="Calibri"/>
        <w:b/>
        <w:bCs/>
        <w:spacing w:val="0"/>
        <w:w w:val="132"/>
        <w:sz w:val="24"/>
        <w:szCs w:val="24"/>
        <w:lang w:val="es-ES" w:eastAsia="en-US" w:bidi="ar-SA"/>
      </w:rPr>
    </w:lvl>
    <w:lvl w:ilvl="1">
      <w:start w:val="1"/>
      <w:numFmt w:val="decimal"/>
      <w:lvlText w:val="%1.%2."/>
      <w:lvlJc w:val="left"/>
      <w:pPr>
        <w:ind w:left="929" w:firstLine="0"/>
      </w:pPr>
      <w:rPr>
        <w:rFonts w:ascii="Calibri" w:eastAsia="Calibri" w:hAnsi="Calibri" w:cs="Calibri"/>
        <w:b w:val="0"/>
        <w:spacing w:val="0"/>
        <w:w w:val="110"/>
        <w:sz w:val="24"/>
        <w:szCs w:val="24"/>
        <w:lang w:val="es-ES" w:eastAsia="en-US" w:bidi="ar-SA"/>
      </w:rPr>
    </w:lvl>
    <w:lvl w:ilvl="2">
      <w:numFmt w:val="bullet"/>
      <w:lvlText w:val="•"/>
      <w:lvlJc w:val="left"/>
      <w:pPr>
        <w:ind w:left="2038" w:firstLine="0"/>
      </w:pPr>
      <w:rPr>
        <w:lang w:val="es-ES" w:eastAsia="en-US" w:bidi="ar-SA"/>
      </w:rPr>
    </w:lvl>
    <w:lvl w:ilvl="3">
      <w:numFmt w:val="bullet"/>
      <w:lvlText w:val="•"/>
      <w:lvlJc w:val="left"/>
      <w:pPr>
        <w:ind w:left="3156" w:firstLine="0"/>
      </w:pPr>
      <w:rPr>
        <w:lang w:val="es-ES" w:eastAsia="en-US" w:bidi="ar-SA"/>
      </w:rPr>
    </w:lvl>
    <w:lvl w:ilvl="4">
      <w:numFmt w:val="bullet"/>
      <w:lvlText w:val="•"/>
      <w:lvlJc w:val="left"/>
      <w:pPr>
        <w:ind w:left="4274" w:firstLine="0"/>
      </w:pPr>
      <w:rPr>
        <w:lang w:val="es-ES" w:eastAsia="en-US" w:bidi="ar-SA"/>
      </w:rPr>
    </w:lvl>
    <w:lvl w:ilvl="5">
      <w:numFmt w:val="bullet"/>
      <w:lvlText w:val="•"/>
      <w:lvlJc w:val="left"/>
      <w:pPr>
        <w:ind w:left="5392" w:firstLine="0"/>
      </w:pPr>
      <w:rPr>
        <w:lang w:val="es-ES" w:eastAsia="en-US" w:bidi="ar-SA"/>
      </w:rPr>
    </w:lvl>
    <w:lvl w:ilvl="6">
      <w:numFmt w:val="bullet"/>
      <w:lvlText w:val="•"/>
      <w:lvlJc w:val="left"/>
      <w:pPr>
        <w:ind w:left="6509" w:firstLine="0"/>
      </w:pPr>
      <w:rPr>
        <w:lang w:val="es-ES" w:eastAsia="en-US" w:bidi="ar-SA"/>
      </w:rPr>
    </w:lvl>
    <w:lvl w:ilvl="7">
      <w:numFmt w:val="bullet"/>
      <w:lvlText w:val="•"/>
      <w:lvlJc w:val="left"/>
      <w:pPr>
        <w:ind w:left="7627" w:firstLine="0"/>
      </w:pPr>
      <w:rPr>
        <w:lang w:val="es-ES" w:eastAsia="en-US" w:bidi="ar-SA"/>
      </w:rPr>
    </w:lvl>
    <w:lvl w:ilvl="8">
      <w:numFmt w:val="bullet"/>
      <w:lvlText w:val="•"/>
      <w:lvlJc w:val="left"/>
      <w:pPr>
        <w:ind w:left="8745" w:firstLine="0"/>
      </w:pPr>
      <w:rPr>
        <w:lang w:val="es-ES" w:eastAsia="en-US" w:bidi="ar-SA"/>
      </w:rPr>
    </w:lvl>
  </w:abstractNum>
  <w:abstractNum w:abstractNumId="20" w15:restartNumberingAfterBreak="0">
    <w:nsid w:val="1FEF3A9D"/>
    <w:multiLevelType w:val="hybridMultilevel"/>
    <w:tmpl w:val="9FA649BE"/>
    <w:lvl w:ilvl="0" w:tplc="027460F8">
      <w:start w:val="1"/>
      <w:numFmt w:val="upp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12E174C"/>
    <w:multiLevelType w:val="multilevel"/>
    <w:tmpl w:val="FE92EBBC"/>
    <w:lvl w:ilvl="0">
      <w:start w:val="7"/>
      <w:numFmt w:val="decimal"/>
      <w:lvlText w:val="%1"/>
      <w:lvlJc w:val="left"/>
      <w:pPr>
        <w:ind w:left="1568" w:hanging="990"/>
      </w:pPr>
      <w:rPr>
        <w:rFonts w:hint="default"/>
        <w:lang w:val="es-ES" w:eastAsia="en-US" w:bidi="ar-SA"/>
      </w:rPr>
    </w:lvl>
    <w:lvl w:ilvl="1">
      <w:start w:val="1"/>
      <w:numFmt w:val="decimal"/>
      <w:lvlText w:val="%1.%2."/>
      <w:lvlJc w:val="left"/>
      <w:pPr>
        <w:ind w:left="1568" w:hanging="990"/>
      </w:pPr>
      <w:rPr>
        <w:rFonts w:ascii="Calibri" w:eastAsia="Calibri" w:hAnsi="Calibri" w:cs="Calibri" w:hint="default"/>
        <w:b/>
        <w:bCs/>
        <w:i w:val="0"/>
        <w:iCs w:val="0"/>
        <w:color w:val="000072"/>
        <w:spacing w:val="0"/>
        <w:w w:val="114"/>
        <w:sz w:val="34"/>
        <w:szCs w:val="34"/>
        <w:lang w:val="es-ES" w:eastAsia="en-US" w:bidi="ar-SA"/>
      </w:rPr>
    </w:lvl>
    <w:lvl w:ilvl="2">
      <w:numFmt w:val="bullet"/>
      <w:lvlText w:val="•"/>
      <w:lvlJc w:val="left"/>
      <w:pPr>
        <w:ind w:left="948" w:hanging="235"/>
      </w:pPr>
      <w:rPr>
        <w:rFonts w:ascii="Arial MT" w:eastAsia="Arial MT" w:hAnsi="Arial MT" w:cs="Arial MT" w:hint="default"/>
        <w:b w:val="0"/>
        <w:bCs w:val="0"/>
        <w:i w:val="0"/>
        <w:iCs w:val="0"/>
        <w:spacing w:val="0"/>
        <w:w w:val="139"/>
        <w:sz w:val="24"/>
        <w:szCs w:val="24"/>
        <w:lang w:val="es-ES" w:eastAsia="en-US" w:bidi="ar-SA"/>
      </w:rPr>
    </w:lvl>
    <w:lvl w:ilvl="3">
      <w:numFmt w:val="bullet"/>
      <w:lvlText w:val="•"/>
      <w:lvlJc w:val="left"/>
      <w:pPr>
        <w:ind w:left="2910" w:hanging="235"/>
      </w:pPr>
      <w:rPr>
        <w:rFonts w:hint="default"/>
        <w:lang w:val="es-ES" w:eastAsia="en-US" w:bidi="ar-SA"/>
      </w:rPr>
    </w:lvl>
    <w:lvl w:ilvl="4">
      <w:numFmt w:val="bullet"/>
      <w:lvlText w:val="•"/>
      <w:lvlJc w:val="left"/>
      <w:pPr>
        <w:ind w:left="4140" w:hanging="235"/>
      </w:pPr>
      <w:rPr>
        <w:rFonts w:hint="default"/>
        <w:lang w:val="es-ES" w:eastAsia="en-US" w:bidi="ar-SA"/>
      </w:rPr>
    </w:lvl>
    <w:lvl w:ilvl="5">
      <w:numFmt w:val="bullet"/>
      <w:lvlText w:val="•"/>
      <w:lvlJc w:val="left"/>
      <w:pPr>
        <w:ind w:left="5370" w:hanging="235"/>
      </w:pPr>
      <w:rPr>
        <w:rFonts w:hint="default"/>
        <w:lang w:val="es-ES" w:eastAsia="en-US" w:bidi="ar-SA"/>
      </w:rPr>
    </w:lvl>
    <w:lvl w:ilvl="6">
      <w:numFmt w:val="bullet"/>
      <w:lvlText w:val="•"/>
      <w:lvlJc w:val="left"/>
      <w:pPr>
        <w:ind w:left="6600" w:hanging="235"/>
      </w:pPr>
      <w:rPr>
        <w:rFonts w:hint="default"/>
        <w:lang w:val="es-ES" w:eastAsia="en-US" w:bidi="ar-SA"/>
      </w:rPr>
    </w:lvl>
    <w:lvl w:ilvl="7">
      <w:numFmt w:val="bullet"/>
      <w:lvlText w:val="•"/>
      <w:lvlJc w:val="left"/>
      <w:pPr>
        <w:ind w:left="7830" w:hanging="235"/>
      </w:pPr>
      <w:rPr>
        <w:rFonts w:hint="default"/>
        <w:lang w:val="es-ES" w:eastAsia="en-US" w:bidi="ar-SA"/>
      </w:rPr>
    </w:lvl>
    <w:lvl w:ilvl="8">
      <w:numFmt w:val="bullet"/>
      <w:lvlText w:val="•"/>
      <w:lvlJc w:val="left"/>
      <w:pPr>
        <w:ind w:left="9060" w:hanging="235"/>
      </w:pPr>
      <w:rPr>
        <w:rFonts w:hint="default"/>
        <w:lang w:val="es-ES" w:eastAsia="en-US" w:bidi="ar-SA"/>
      </w:rPr>
    </w:lvl>
  </w:abstractNum>
  <w:abstractNum w:abstractNumId="22" w15:restartNumberingAfterBreak="0">
    <w:nsid w:val="213B1D53"/>
    <w:multiLevelType w:val="multilevel"/>
    <w:tmpl w:val="7BD28812"/>
    <w:name w:val="Lista numerada 8"/>
    <w:lvl w:ilvl="0">
      <w:start w:val="1"/>
      <w:numFmt w:val="decimal"/>
      <w:lvlText w:val="%1."/>
      <w:lvlJc w:val="left"/>
      <w:pPr>
        <w:ind w:left="577" w:firstLine="0"/>
      </w:pPr>
      <w:rPr>
        <w:rFonts w:ascii="Calibri" w:eastAsia="Calibri" w:hAnsi="Calibri" w:cs="Calibri"/>
        <w:b/>
        <w:bCs/>
        <w:spacing w:val="0"/>
        <w:w w:val="112"/>
        <w:sz w:val="24"/>
        <w:szCs w:val="24"/>
        <w:lang w:val="es-ES" w:eastAsia="en-US" w:bidi="ar-SA"/>
      </w:rPr>
    </w:lvl>
    <w:lvl w:ilvl="1">
      <w:start w:val="1"/>
      <w:numFmt w:val="decimal"/>
      <w:lvlText w:val="%1.%2."/>
      <w:lvlJc w:val="left"/>
      <w:pPr>
        <w:ind w:left="929" w:firstLine="0"/>
      </w:pPr>
      <w:rPr>
        <w:rFonts w:ascii="Calibri" w:eastAsia="Calibri" w:hAnsi="Calibri" w:cs="Calibri"/>
        <w:b w:val="0"/>
        <w:spacing w:val="0"/>
        <w:w w:val="99"/>
        <w:sz w:val="24"/>
        <w:szCs w:val="24"/>
        <w:lang w:val="es-ES" w:eastAsia="en-US" w:bidi="ar-SA"/>
      </w:rPr>
    </w:lvl>
    <w:lvl w:ilvl="2">
      <w:numFmt w:val="bullet"/>
      <w:lvlText w:val="•"/>
      <w:lvlJc w:val="left"/>
      <w:pPr>
        <w:ind w:left="2038" w:firstLine="0"/>
      </w:pPr>
      <w:rPr>
        <w:lang w:val="es-ES" w:eastAsia="en-US" w:bidi="ar-SA"/>
      </w:rPr>
    </w:lvl>
    <w:lvl w:ilvl="3">
      <w:numFmt w:val="bullet"/>
      <w:lvlText w:val="•"/>
      <w:lvlJc w:val="left"/>
      <w:pPr>
        <w:ind w:left="3156" w:firstLine="0"/>
      </w:pPr>
      <w:rPr>
        <w:lang w:val="es-ES" w:eastAsia="en-US" w:bidi="ar-SA"/>
      </w:rPr>
    </w:lvl>
    <w:lvl w:ilvl="4">
      <w:numFmt w:val="bullet"/>
      <w:lvlText w:val="•"/>
      <w:lvlJc w:val="left"/>
      <w:pPr>
        <w:ind w:left="4274" w:firstLine="0"/>
      </w:pPr>
      <w:rPr>
        <w:lang w:val="es-ES" w:eastAsia="en-US" w:bidi="ar-SA"/>
      </w:rPr>
    </w:lvl>
    <w:lvl w:ilvl="5">
      <w:numFmt w:val="bullet"/>
      <w:lvlText w:val="•"/>
      <w:lvlJc w:val="left"/>
      <w:pPr>
        <w:ind w:left="5392" w:firstLine="0"/>
      </w:pPr>
      <w:rPr>
        <w:lang w:val="es-ES" w:eastAsia="en-US" w:bidi="ar-SA"/>
      </w:rPr>
    </w:lvl>
    <w:lvl w:ilvl="6">
      <w:numFmt w:val="bullet"/>
      <w:lvlText w:val="•"/>
      <w:lvlJc w:val="left"/>
      <w:pPr>
        <w:ind w:left="6509" w:firstLine="0"/>
      </w:pPr>
      <w:rPr>
        <w:lang w:val="es-ES" w:eastAsia="en-US" w:bidi="ar-SA"/>
      </w:rPr>
    </w:lvl>
    <w:lvl w:ilvl="7">
      <w:numFmt w:val="bullet"/>
      <w:lvlText w:val="•"/>
      <w:lvlJc w:val="left"/>
      <w:pPr>
        <w:ind w:left="7627" w:firstLine="0"/>
      </w:pPr>
      <w:rPr>
        <w:lang w:val="es-ES" w:eastAsia="en-US" w:bidi="ar-SA"/>
      </w:rPr>
    </w:lvl>
    <w:lvl w:ilvl="8">
      <w:numFmt w:val="bullet"/>
      <w:lvlText w:val="•"/>
      <w:lvlJc w:val="left"/>
      <w:pPr>
        <w:ind w:left="8745" w:firstLine="0"/>
      </w:pPr>
      <w:rPr>
        <w:lang w:val="es-ES" w:eastAsia="en-US" w:bidi="ar-SA"/>
      </w:rPr>
    </w:lvl>
  </w:abstractNum>
  <w:abstractNum w:abstractNumId="23" w15:restartNumberingAfterBreak="0">
    <w:nsid w:val="28A030A7"/>
    <w:multiLevelType w:val="hybridMultilevel"/>
    <w:tmpl w:val="6E5A07EC"/>
    <w:lvl w:ilvl="0" w:tplc="2AA4324A">
      <w:numFmt w:val="none"/>
      <w:lvlText w:val=""/>
      <w:lvlJc w:val="left"/>
      <w:pPr>
        <w:tabs>
          <w:tab w:val="num" w:pos="360"/>
        </w:tabs>
        <w:ind w:left="360" w:hanging="360"/>
      </w:pPr>
    </w:lvl>
    <w:lvl w:ilvl="1" w:tplc="B1B2802E">
      <w:numFmt w:val="none"/>
      <w:lvlText w:val=""/>
      <w:lvlJc w:val="left"/>
      <w:pPr>
        <w:tabs>
          <w:tab w:val="num" w:pos="360"/>
        </w:tabs>
        <w:ind w:left="360" w:hanging="360"/>
      </w:pPr>
    </w:lvl>
    <w:lvl w:ilvl="2" w:tplc="D070E412">
      <w:numFmt w:val="none"/>
      <w:lvlText w:val=""/>
      <w:lvlJc w:val="left"/>
      <w:pPr>
        <w:tabs>
          <w:tab w:val="num" w:pos="360"/>
        </w:tabs>
        <w:ind w:left="360" w:hanging="360"/>
      </w:pPr>
    </w:lvl>
    <w:lvl w:ilvl="3" w:tplc="067C01BA">
      <w:numFmt w:val="none"/>
      <w:lvlText w:val=""/>
      <w:lvlJc w:val="left"/>
      <w:pPr>
        <w:tabs>
          <w:tab w:val="num" w:pos="360"/>
        </w:tabs>
        <w:ind w:left="360" w:hanging="360"/>
      </w:pPr>
    </w:lvl>
    <w:lvl w:ilvl="4" w:tplc="9DD0CA84">
      <w:numFmt w:val="none"/>
      <w:lvlText w:val=""/>
      <w:lvlJc w:val="left"/>
      <w:pPr>
        <w:tabs>
          <w:tab w:val="num" w:pos="360"/>
        </w:tabs>
        <w:ind w:left="360" w:hanging="360"/>
      </w:pPr>
    </w:lvl>
    <w:lvl w:ilvl="5" w:tplc="AADEB704">
      <w:numFmt w:val="none"/>
      <w:lvlText w:val=""/>
      <w:lvlJc w:val="left"/>
      <w:pPr>
        <w:tabs>
          <w:tab w:val="num" w:pos="360"/>
        </w:tabs>
        <w:ind w:left="360" w:hanging="360"/>
      </w:pPr>
    </w:lvl>
    <w:lvl w:ilvl="6" w:tplc="8C3E8776">
      <w:numFmt w:val="none"/>
      <w:lvlText w:val=""/>
      <w:lvlJc w:val="left"/>
      <w:pPr>
        <w:tabs>
          <w:tab w:val="num" w:pos="360"/>
        </w:tabs>
        <w:ind w:left="360" w:hanging="360"/>
      </w:pPr>
    </w:lvl>
    <w:lvl w:ilvl="7" w:tplc="57F6DFA6">
      <w:numFmt w:val="none"/>
      <w:lvlText w:val=""/>
      <w:lvlJc w:val="left"/>
      <w:pPr>
        <w:tabs>
          <w:tab w:val="num" w:pos="360"/>
        </w:tabs>
        <w:ind w:left="360" w:hanging="360"/>
      </w:pPr>
    </w:lvl>
    <w:lvl w:ilvl="8" w:tplc="856859B4">
      <w:numFmt w:val="none"/>
      <w:lvlText w:val=""/>
      <w:lvlJc w:val="left"/>
      <w:pPr>
        <w:tabs>
          <w:tab w:val="num" w:pos="360"/>
        </w:tabs>
        <w:ind w:left="360" w:hanging="360"/>
      </w:pPr>
    </w:lvl>
  </w:abstractNum>
  <w:abstractNum w:abstractNumId="24" w15:restartNumberingAfterBreak="0">
    <w:nsid w:val="2FA631BA"/>
    <w:multiLevelType w:val="multilevel"/>
    <w:tmpl w:val="BA747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D112E6"/>
    <w:multiLevelType w:val="hybridMultilevel"/>
    <w:tmpl w:val="B71E91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42C26F1"/>
    <w:multiLevelType w:val="multilevel"/>
    <w:tmpl w:val="6A5E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903C3"/>
    <w:multiLevelType w:val="multilevel"/>
    <w:tmpl w:val="1AD25C2C"/>
    <w:lvl w:ilvl="0">
      <w:start w:val="1"/>
      <w:numFmt w:val="decimal"/>
      <w:lvlText w:val="%1."/>
      <w:lvlJc w:val="left"/>
      <w:pPr>
        <w:ind w:left="929" w:hanging="352"/>
      </w:pPr>
      <w:rPr>
        <w:rFonts w:ascii="Calibri" w:eastAsia="Calibri" w:hAnsi="Calibri" w:cs="Calibri" w:hint="default"/>
        <w:b/>
        <w:bCs/>
        <w:i w:val="0"/>
        <w:iCs w:val="0"/>
        <w:spacing w:val="0"/>
        <w:w w:val="112"/>
        <w:sz w:val="24"/>
        <w:szCs w:val="24"/>
        <w:lang w:val="es-ES" w:eastAsia="en-US" w:bidi="ar-SA"/>
      </w:rPr>
    </w:lvl>
    <w:lvl w:ilvl="1">
      <w:start w:val="1"/>
      <w:numFmt w:val="decimal"/>
      <w:lvlText w:val="%1.%2."/>
      <w:lvlJc w:val="left"/>
      <w:pPr>
        <w:ind w:left="1468" w:hanging="539"/>
      </w:pPr>
      <w:rPr>
        <w:rFonts w:ascii="Calibri" w:eastAsia="Calibri" w:hAnsi="Calibri" w:cs="Calibri" w:hint="default"/>
        <w:b w:val="0"/>
        <w:bCs w:val="0"/>
        <w:i w:val="0"/>
        <w:iCs w:val="0"/>
        <w:spacing w:val="0"/>
        <w:w w:val="99"/>
        <w:sz w:val="24"/>
        <w:szCs w:val="24"/>
        <w:lang w:val="es-ES" w:eastAsia="en-US" w:bidi="ar-SA"/>
      </w:rPr>
    </w:lvl>
    <w:lvl w:ilvl="2">
      <w:numFmt w:val="bullet"/>
      <w:lvlText w:val="•"/>
      <w:lvlJc w:val="left"/>
      <w:pPr>
        <w:ind w:left="2577" w:hanging="539"/>
      </w:pPr>
      <w:rPr>
        <w:rFonts w:hint="default"/>
        <w:lang w:val="es-ES" w:eastAsia="en-US" w:bidi="ar-SA"/>
      </w:rPr>
    </w:lvl>
    <w:lvl w:ilvl="3">
      <w:numFmt w:val="bullet"/>
      <w:lvlText w:val="•"/>
      <w:lvlJc w:val="left"/>
      <w:pPr>
        <w:ind w:left="3695" w:hanging="539"/>
      </w:pPr>
      <w:rPr>
        <w:rFonts w:hint="default"/>
        <w:lang w:val="es-ES" w:eastAsia="en-US" w:bidi="ar-SA"/>
      </w:rPr>
    </w:lvl>
    <w:lvl w:ilvl="4">
      <w:numFmt w:val="bullet"/>
      <w:lvlText w:val="•"/>
      <w:lvlJc w:val="left"/>
      <w:pPr>
        <w:ind w:left="4813" w:hanging="539"/>
      </w:pPr>
      <w:rPr>
        <w:rFonts w:hint="default"/>
        <w:lang w:val="es-ES" w:eastAsia="en-US" w:bidi="ar-SA"/>
      </w:rPr>
    </w:lvl>
    <w:lvl w:ilvl="5">
      <w:numFmt w:val="bullet"/>
      <w:lvlText w:val="•"/>
      <w:lvlJc w:val="left"/>
      <w:pPr>
        <w:ind w:left="5931" w:hanging="539"/>
      </w:pPr>
      <w:rPr>
        <w:rFonts w:hint="default"/>
        <w:lang w:val="es-ES" w:eastAsia="en-US" w:bidi="ar-SA"/>
      </w:rPr>
    </w:lvl>
    <w:lvl w:ilvl="6">
      <w:numFmt w:val="bullet"/>
      <w:lvlText w:val="•"/>
      <w:lvlJc w:val="left"/>
      <w:pPr>
        <w:ind w:left="7048" w:hanging="539"/>
      </w:pPr>
      <w:rPr>
        <w:rFonts w:hint="default"/>
        <w:lang w:val="es-ES" w:eastAsia="en-US" w:bidi="ar-SA"/>
      </w:rPr>
    </w:lvl>
    <w:lvl w:ilvl="7">
      <w:numFmt w:val="bullet"/>
      <w:lvlText w:val="•"/>
      <w:lvlJc w:val="left"/>
      <w:pPr>
        <w:ind w:left="8166" w:hanging="539"/>
      </w:pPr>
      <w:rPr>
        <w:rFonts w:hint="default"/>
        <w:lang w:val="es-ES" w:eastAsia="en-US" w:bidi="ar-SA"/>
      </w:rPr>
    </w:lvl>
    <w:lvl w:ilvl="8">
      <w:numFmt w:val="bullet"/>
      <w:lvlText w:val="•"/>
      <w:lvlJc w:val="left"/>
      <w:pPr>
        <w:ind w:left="9284" w:hanging="539"/>
      </w:pPr>
      <w:rPr>
        <w:rFonts w:hint="default"/>
        <w:lang w:val="es-ES" w:eastAsia="en-US" w:bidi="ar-SA"/>
      </w:rPr>
    </w:lvl>
  </w:abstractNum>
  <w:abstractNum w:abstractNumId="28" w15:restartNumberingAfterBreak="0">
    <w:nsid w:val="43E32E0A"/>
    <w:multiLevelType w:val="hybridMultilevel"/>
    <w:tmpl w:val="ED3A4BA6"/>
    <w:name w:val="Lista numerada 5"/>
    <w:lvl w:ilvl="0" w:tplc="A2261BC4">
      <w:numFmt w:val="bullet"/>
      <w:lvlText w:val="-"/>
      <w:lvlJc w:val="left"/>
      <w:pPr>
        <w:ind w:left="360" w:firstLine="0"/>
      </w:pPr>
      <w:rPr>
        <w:rFonts w:ascii="Univers" w:eastAsia="Calibri" w:hAnsi="Univers" w:cs="Calibri"/>
      </w:rPr>
    </w:lvl>
    <w:lvl w:ilvl="1" w:tplc="6F00B70E">
      <w:numFmt w:val="bullet"/>
      <w:lvlText w:val="o"/>
      <w:lvlJc w:val="left"/>
      <w:pPr>
        <w:ind w:left="1080" w:firstLine="0"/>
      </w:pPr>
      <w:rPr>
        <w:rFonts w:ascii="Courier New" w:hAnsi="Courier New" w:cs="Courier New"/>
      </w:rPr>
    </w:lvl>
    <w:lvl w:ilvl="2" w:tplc="38C4490C">
      <w:numFmt w:val="bullet"/>
      <w:lvlText w:val=""/>
      <w:lvlJc w:val="left"/>
      <w:pPr>
        <w:ind w:left="1800" w:firstLine="0"/>
      </w:pPr>
      <w:rPr>
        <w:rFonts w:ascii="Wingdings" w:eastAsia="Wingdings" w:hAnsi="Wingdings" w:cs="Wingdings"/>
      </w:rPr>
    </w:lvl>
    <w:lvl w:ilvl="3" w:tplc="9F586952">
      <w:numFmt w:val="bullet"/>
      <w:lvlText w:val=""/>
      <w:lvlJc w:val="left"/>
      <w:pPr>
        <w:ind w:left="2520" w:firstLine="0"/>
      </w:pPr>
      <w:rPr>
        <w:rFonts w:ascii="Symbol" w:hAnsi="Symbol"/>
      </w:rPr>
    </w:lvl>
    <w:lvl w:ilvl="4" w:tplc="F56CBA02">
      <w:numFmt w:val="bullet"/>
      <w:lvlText w:val="o"/>
      <w:lvlJc w:val="left"/>
      <w:pPr>
        <w:ind w:left="3240" w:firstLine="0"/>
      </w:pPr>
      <w:rPr>
        <w:rFonts w:ascii="Courier New" w:hAnsi="Courier New" w:cs="Courier New"/>
      </w:rPr>
    </w:lvl>
    <w:lvl w:ilvl="5" w:tplc="6EA64A64">
      <w:numFmt w:val="bullet"/>
      <w:lvlText w:val=""/>
      <w:lvlJc w:val="left"/>
      <w:pPr>
        <w:ind w:left="3960" w:firstLine="0"/>
      </w:pPr>
      <w:rPr>
        <w:rFonts w:ascii="Wingdings" w:eastAsia="Wingdings" w:hAnsi="Wingdings" w:cs="Wingdings"/>
      </w:rPr>
    </w:lvl>
    <w:lvl w:ilvl="6" w:tplc="5D54E63E">
      <w:numFmt w:val="bullet"/>
      <w:lvlText w:val=""/>
      <w:lvlJc w:val="left"/>
      <w:pPr>
        <w:ind w:left="4680" w:firstLine="0"/>
      </w:pPr>
      <w:rPr>
        <w:rFonts w:ascii="Symbol" w:hAnsi="Symbol"/>
      </w:rPr>
    </w:lvl>
    <w:lvl w:ilvl="7" w:tplc="97B214A8">
      <w:numFmt w:val="bullet"/>
      <w:lvlText w:val="o"/>
      <w:lvlJc w:val="left"/>
      <w:pPr>
        <w:ind w:left="5400" w:firstLine="0"/>
      </w:pPr>
      <w:rPr>
        <w:rFonts w:ascii="Courier New" w:hAnsi="Courier New" w:cs="Courier New"/>
      </w:rPr>
    </w:lvl>
    <w:lvl w:ilvl="8" w:tplc="F94214FA">
      <w:numFmt w:val="bullet"/>
      <w:lvlText w:val=""/>
      <w:lvlJc w:val="left"/>
      <w:pPr>
        <w:ind w:left="6120" w:firstLine="0"/>
      </w:pPr>
      <w:rPr>
        <w:rFonts w:ascii="Wingdings" w:eastAsia="Wingdings" w:hAnsi="Wingdings" w:cs="Wingdings"/>
      </w:rPr>
    </w:lvl>
  </w:abstractNum>
  <w:abstractNum w:abstractNumId="29" w15:restartNumberingAfterBreak="0">
    <w:nsid w:val="53E71764"/>
    <w:multiLevelType w:val="hybridMultilevel"/>
    <w:tmpl w:val="1DF45B9A"/>
    <w:name w:val="Lista numerada 1"/>
    <w:lvl w:ilvl="0" w:tplc="B5D0930E">
      <w:numFmt w:val="bullet"/>
      <w:lvlText w:val=""/>
      <w:lvlJc w:val="left"/>
      <w:pPr>
        <w:ind w:left="360" w:firstLine="0"/>
      </w:pPr>
      <w:rPr>
        <w:rFonts w:ascii="Univers" w:eastAsia="Times New Roman" w:hAnsi="Univers" w:cs="Times New Roman"/>
      </w:rPr>
    </w:lvl>
    <w:lvl w:ilvl="1" w:tplc="156670E4">
      <w:numFmt w:val="bullet"/>
      <w:lvlText w:val="o"/>
      <w:lvlJc w:val="left"/>
      <w:pPr>
        <w:ind w:left="1080" w:firstLine="0"/>
      </w:pPr>
      <w:rPr>
        <w:rFonts w:ascii="Courier New" w:hAnsi="Courier New" w:cs="Courier New"/>
      </w:rPr>
    </w:lvl>
    <w:lvl w:ilvl="2" w:tplc="34BC8946">
      <w:numFmt w:val="bullet"/>
      <w:lvlText w:val=""/>
      <w:lvlJc w:val="left"/>
      <w:pPr>
        <w:ind w:left="1800" w:firstLine="0"/>
      </w:pPr>
      <w:rPr>
        <w:rFonts w:ascii="Wingdings" w:eastAsia="Wingdings" w:hAnsi="Wingdings" w:cs="Wingdings"/>
      </w:rPr>
    </w:lvl>
    <w:lvl w:ilvl="3" w:tplc="C5004396">
      <w:numFmt w:val="bullet"/>
      <w:lvlText w:val=""/>
      <w:lvlJc w:val="left"/>
      <w:pPr>
        <w:ind w:left="2520" w:firstLine="0"/>
      </w:pPr>
      <w:rPr>
        <w:rFonts w:ascii="Symbol" w:hAnsi="Symbol"/>
      </w:rPr>
    </w:lvl>
    <w:lvl w:ilvl="4" w:tplc="391AF61C">
      <w:numFmt w:val="bullet"/>
      <w:lvlText w:val="o"/>
      <w:lvlJc w:val="left"/>
      <w:pPr>
        <w:ind w:left="3240" w:firstLine="0"/>
      </w:pPr>
      <w:rPr>
        <w:rFonts w:ascii="Courier New" w:hAnsi="Courier New" w:cs="Courier New"/>
      </w:rPr>
    </w:lvl>
    <w:lvl w:ilvl="5" w:tplc="4D54FE52">
      <w:numFmt w:val="bullet"/>
      <w:lvlText w:val=""/>
      <w:lvlJc w:val="left"/>
      <w:pPr>
        <w:ind w:left="3960" w:firstLine="0"/>
      </w:pPr>
      <w:rPr>
        <w:rFonts w:ascii="Wingdings" w:eastAsia="Wingdings" w:hAnsi="Wingdings" w:cs="Wingdings"/>
      </w:rPr>
    </w:lvl>
    <w:lvl w:ilvl="6" w:tplc="33B03956">
      <w:numFmt w:val="bullet"/>
      <w:lvlText w:val=""/>
      <w:lvlJc w:val="left"/>
      <w:pPr>
        <w:ind w:left="4680" w:firstLine="0"/>
      </w:pPr>
      <w:rPr>
        <w:rFonts w:ascii="Symbol" w:hAnsi="Symbol"/>
      </w:rPr>
    </w:lvl>
    <w:lvl w:ilvl="7" w:tplc="184689CE">
      <w:numFmt w:val="bullet"/>
      <w:lvlText w:val="o"/>
      <w:lvlJc w:val="left"/>
      <w:pPr>
        <w:ind w:left="5400" w:firstLine="0"/>
      </w:pPr>
      <w:rPr>
        <w:rFonts w:ascii="Courier New" w:hAnsi="Courier New" w:cs="Courier New"/>
      </w:rPr>
    </w:lvl>
    <w:lvl w:ilvl="8" w:tplc="4A2E2B4E">
      <w:numFmt w:val="bullet"/>
      <w:lvlText w:val=""/>
      <w:lvlJc w:val="left"/>
      <w:pPr>
        <w:ind w:left="6120" w:firstLine="0"/>
      </w:pPr>
      <w:rPr>
        <w:rFonts w:ascii="Wingdings" w:eastAsia="Wingdings" w:hAnsi="Wingdings" w:cs="Wingdings"/>
      </w:rPr>
    </w:lvl>
  </w:abstractNum>
  <w:abstractNum w:abstractNumId="30" w15:restartNumberingAfterBreak="0">
    <w:nsid w:val="587A7797"/>
    <w:multiLevelType w:val="hybridMultilevel"/>
    <w:tmpl w:val="6E402D7A"/>
    <w:name w:val="Lista numerada 2"/>
    <w:lvl w:ilvl="0" w:tplc="1000264C">
      <w:numFmt w:val="bullet"/>
      <w:lvlText w:val="-"/>
      <w:lvlJc w:val="left"/>
      <w:pPr>
        <w:ind w:left="360" w:firstLine="0"/>
      </w:pPr>
      <w:rPr>
        <w:rFonts w:ascii="Univers" w:eastAsia="Calibri" w:hAnsi="Univers" w:cs="Calibri"/>
      </w:rPr>
    </w:lvl>
    <w:lvl w:ilvl="1" w:tplc="A956CFA4">
      <w:numFmt w:val="bullet"/>
      <w:lvlText w:val="o"/>
      <w:lvlJc w:val="left"/>
      <w:pPr>
        <w:ind w:left="1080" w:firstLine="0"/>
      </w:pPr>
      <w:rPr>
        <w:rFonts w:ascii="Courier New" w:hAnsi="Courier New" w:cs="Courier New"/>
      </w:rPr>
    </w:lvl>
    <w:lvl w:ilvl="2" w:tplc="86A28EDA">
      <w:numFmt w:val="bullet"/>
      <w:lvlText w:val=""/>
      <w:lvlJc w:val="left"/>
      <w:pPr>
        <w:ind w:left="1800" w:firstLine="0"/>
      </w:pPr>
      <w:rPr>
        <w:rFonts w:ascii="Wingdings" w:eastAsia="Wingdings" w:hAnsi="Wingdings" w:cs="Wingdings"/>
      </w:rPr>
    </w:lvl>
    <w:lvl w:ilvl="3" w:tplc="B9AC837C">
      <w:numFmt w:val="bullet"/>
      <w:lvlText w:val=""/>
      <w:lvlJc w:val="left"/>
      <w:pPr>
        <w:ind w:left="2520" w:firstLine="0"/>
      </w:pPr>
      <w:rPr>
        <w:rFonts w:ascii="Symbol" w:hAnsi="Symbol"/>
      </w:rPr>
    </w:lvl>
    <w:lvl w:ilvl="4" w:tplc="8F5AF182">
      <w:numFmt w:val="bullet"/>
      <w:lvlText w:val="o"/>
      <w:lvlJc w:val="left"/>
      <w:pPr>
        <w:ind w:left="3240" w:firstLine="0"/>
      </w:pPr>
      <w:rPr>
        <w:rFonts w:ascii="Courier New" w:hAnsi="Courier New" w:cs="Courier New"/>
      </w:rPr>
    </w:lvl>
    <w:lvl w:ilvl="5" w:tplc="D20E060C">
      <w:numFmt w:val="bullet"/>
      <w:lvlText w:val=""/>
      <w:lvlJc w:val="left"/>
      <w:pPr>
        <w:ind w:left="3960" w:firstLine="0"/>
      </w:pPr>
      <w:rPr>
        <w:rFonts w:ascii="Wingdings" w:eastAsia="Wingdings" w:hAnsi="Wingdings" w:cs="Wingdings"/>
      </w:rPr>
    </w:lvl>
    <w:lvl w:ilvl="6" w:tplc="65AAA5B0">
      <w:numFmt w:val="bullet"/>
      <w:lvlText w:val=""/>
      <w:lvlJc w:val="left"/>
      <w:pPr>
        <w:ind w:left="4680" w:firstLine="0"/>
      </w:pPr>
      <w:rPr>
        <w:rFonts w:ascii="Symbol" w:hAnsi="Symbol"/>
      </w:rPr>
    </w:lvl>
    <w:lvl w:ilvl="7" w:tplc="E022F5C6">
      <w:numFmt w:val="bullet"/>
      <w:lvlText w:val="o"/>
      <w:lvlJc w:val="left"/>
      <w:pPr>
        <w:ind w:left="5400" w:firstLine="0"/>
      </w:pPr>
      <w:rPr>
        <w:rFonts w:ascii="Courier New" w:hAnsi="Courier New" w:cs="Courier New"/>
      </w:rPr>
    </w:lvl>
    <w:lvl w:ilvl="8" w:tplc="4386EB28">
      <w:numFmt w:val="bullet"/>
      <w:lvlText w:val=""/>
      <w:lvlJc w:val="left"/>
      <w:pPr>
        <w:ind w:left="6120" w:firstLine="0"/>
      </w:pPr>
      <w:rPr>
        <w:rFonts w:ascii="Wingdings" w:eastAsia="Wingdings" w:hAnsi="Wingdings" w:cs="Wingdings"/>
      </w:rPr>
    </w:lvl>
  </w:abstractNum>
  <w:abstractNum w:abstractNumId="31" w15:restartNumberingAfterBreak="0">
    <w:nsid w:val="59C64E81"/>
    <w:multiLevelType w:val="multilevel"/>
    <w:tmpl w:val="0098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312F8A"/>
    <w:multiLevelType w:val="hybridMultilevel"/>
    <w:tmpl w:val="3488CE5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B5145C0"/>
    <w:multiLevelType w:val="multilevel"/>
    <w:tmpl w:val="5472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D773A"/>
    <w:multiLevelType w:val="hybridMultilevel"/>
    <w:tmpl w:val="430CB6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7A009DC"/>
    <w:multiLevelType w:val="hybridMultilevel"/>
    <w:tmpl w:val="CE54FB5A"/>
    <w:name w:val="Lista numerada 3"/>
    <w:lvl w:ilvl="0" w:tplc="65D058BA">
      <w:numFmt w:val="bullet"/>
      <w:lvlText w:val=""/>
      <w:lvlJc w:val="left"/>
      <w:pPr>
        <w:ind w:left="360" w:firstLine="0"/>
      </w:pPr>
      <w:rPr>
        <w:rFonts w:ascii="Univers" w:eastAsia="Times New Roman" w:hAnsi="Univers" w:cs="Times New Roman"/>
      </w:rPr>
    </w:lvl>
    <w:lvl w:ilvl="1" w:tplc="2DC09B0E">
      <w:numFmt w:val="bullet"/>
      <w:lvlText w:val="o"/>
      <w:lvlJc w:val="left"/>
      <w:pPr>
        <w:ind w:left="1080" w:firstLine="0"/>
      </w:pPr>
      <w:rPr>
        <w:rFonts w:ascii="Courier New" w:hAnsi="Courier New" w:cs="Courier New"/>
      </w:rPr>
    </w:lvl>
    <w:lvl w:ilvl="2" w:tplc="0F187D94">
      <w:numFmt w:val="bullet"/>
      <w:lvlText w:val=""/>
      <w:lvlJc w:val="left"/>
      <w:pPr>
        <w:ind w:left="1800" w:firstLine="0"/>
      </w:pPr>
      <w:rPr>
        <w:rFonts w:ascii="Wingdings" w:eastAsia="Wingdings" w:hAnsi="Wingdings" w:cs="Wingdings"/>
      </w:rPr>
    </w:lvl>
    <w:lvl w:ilvl="3" w:tplc="314ED720">
      <w:numFmt w:val="bullet"/>
      <w:lvlText w:val=""/>
      <w:lvlJc w:val="left"/>
      <w:pPr>
        <w:ind w:left="2520" w:firstLine="0"/>
      </w:pPr>
      <w:rPr>
        <w:rFonts w:ascii="Symbol" w:hAnsi="Symbol"/>
      </w:rPr>
    </w:lvl>
    <w:lvl w:ilvl="4" w:tplc="7FA0A31E">
      <w:numFmt w:val="bullet"/>
      <w:lvlText w:val="o"/>
      <w:lvlJc w:val="left"/>
      <w:pPr>
        <w:ind w:left="3240" w:firstLine="0"/>
      </w:pPr>
      <w:rPr>
        <w:rFonts w:ascii="Courier New" w:hAnsi="Courier New" w:cs="Courier New"/>
      </w:rPr>
    </w:lvl>
    <w:lvl w:ilvl="5" w:tplc="3DD2EA1E">
      <w:numFmt w:val="bullet"/>
      <w:lvlText w:val=""/>
      <w:lvlJc w:val="left"/>
      <w:pPr>
        <w:ind w:left="3960" w:firstLine="0"/>
      </w:pPr>
      <w:rPr>
        <w:rFonts w:ascii="Wingdings" w:eastAsia="Wingdings" w:hAnsi="Wingdings" w:cs="Wingdings"/>
      </w:rPr>
    </w:lvl>
    <w:lvl w:ilvl="6" w:tplc="013A8F86">
      <w:numFmt w:val="bullet"/>
      <w:lvlText w:val=""/>
      <w:lvlJc w:val="left"/>
      <w:pPr>
        <w:ind w:left="4680" w:firstLine="0"/>
      </w:pPr>
      <w:rPr>
        <w:rFonts w:ascii="Symbol" w:hAnsi="Symbol"/>
      </w:rPr>
    </w:lvl>
    <w:lvl w:ilvl="7" w:tplc="9306F414">
      <w:numFmt w:val="bullet"/>
      <w:lvlText w:val="o"/>
      <w:lvlJc w:val="left"/>
      <w:pPr>
        <w:ind w:left="5400" w:firstLine="0"/>
      </w:pPr>
      <w:rPr>
        <w:rFonts w:ascii="Courier New" w:hAnsi="Courier New" w:cs="Courier New"/>
      </w:rPr>
    </w:lvl>
    <w:lvl w:ilvl="8" w:tplc="458ED27A">
      <w:numFmt w:val="bullet"/>
      <w:lvlText w:val=""/>
      <w:lvlJc w:val="left"/>
      <w:pPr>
        <w:ind w:left="6120" w:firstLine="0"/>
      </w:pPr>
      <w:rPr>
        <w:rFonts w:ascii="Wingdings" w:eastAsia="Wingdings" w:hAnsi="Wingdings" w:cs="Wingdings"/>
      </w:rPr>
    </w:lvl>
  </w:abstractNum>
  <w:abstractNum w:abstractNumId="36" w15:restartNumberingAfterBreak="0">
    <w:nsid w:val="79B26F52"/>
    <w:multiLevelType w:val="hybridMultilevel"/>
    <w:tmpl w:val="E9AE69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9"/>
  </w:num>
  <w:num w:numId="2">
    <w:abstractNumId w:val="30"/>
  </w:num>
  <w:num w:numId="3">
    <w:abstractNumId w:val="35"/>
  </w:num>
  <w:num w:numId="4">
    <w:abstractNumId w:val="13"/>
  </w:num>
  <w:num w:numId="5">
    <w:abstractNumId w:val="28"/>
  </w:num>
  <w:num w:numId="6">
    <w:abstractNumId w:val="22"/>
  </w:num>
  <w:num w:numId="7">
    <w:abstractNumId w:val="19"/>
  </w:num>
  <w:num w:numId="8">
    <w:abstractNumId w:val="23"/>
  </w:num>
  <w:num w:numId="9">
    <w:abstractNumId w:val="32"/>
  </w:num>
  <w:num w:numId="10">
    <w:abstractNumId w:val="8"/>
  </w:num>
  <w:num w:numId="11">
    <w:abstractNumId w:val="3"/>
  </w:num>
  <w:num w:numId="12">
    <w:abstractNumId w:val="2"/>
  </w:num>
  <w:num w:numId="13">
    <w:abstractNumId w:val="1"/>
  </w:num>
  <w:num w:numId="14">
    <w:abstractNumId w:val="0"/>
  </w:num>
  <w:num w:numId="15">
    <w:abstractNumId w:val="9"/>
  </w:num>
  <w:num w:numId="16">
    <w:abstractNumId w:val="7"/>
  </w:num>
  <w:num w:numId="17">
    <w:abstractNumId w:val="6"/>
  </w:num>
  <w:num w:numId="18">
    <w:abstractNumId w:val="5"/>
  </w:num>
  <w:num w:numId="19">
    <w:abstractNumId w:val="4"/>
  </w:num>
  <w:num w:numId="20">
    <w:abstractNumId w:val="34"/>
  </w:num>
  <w:num w:numId="21">
    <w:abstractNumId w:val="14"/>
  </w:num>
  <w:num w:numId="22">
    <w:abstractNumId w:val="18"/>
  </w:num>
  <w:num w:numId="23">
    <w:abstractNumId w:val="21"/>
  </w:num>
  <w:num w:numId="24">
    <w:abstractNumId w:val="36"/>
  </w:num>
  <w:num w:numId="25">
    <w:abstractNumId w:val="25"/>
  </w:num>
  <w:num w:numId="26">
    <w:abstractNumId w:val="15"/>
  </w:num>
  <w:num w:numId="27">
    <w:abstractNumId w:val="20"/>
  </w:num>
  <w:num w:numId="28">
    <w:abstractNumId w:val="17"/>
  </w:num>
  <w:num w:numId="29">
    <w:abstractNumId w:val="27"/>
  </w:num>
  <w:num w:numId="30">
    <w:abstractNumId w:val="12"/>
  </w:num>
  <w:num w:numId="31">
    <w:abstractNumId w:val="24"/>
  </w:num>
  <w:num w:numId="32">
    <w:abstractNumId w:val="33"/>
  </w:num>
  <w:num w:numId="33">
    <w:abstractNumId w:val="26"/>
  </w:num>
  <w:num w:numId="34">
    <w:abstractNumId w:val="10"/>
  </w:num>
  <w:num w:numId="35">
    <w:abstractNumId w:val="31"/>
  </w:num>
  <w:num w:numId="36">
    <w:abstractNumId w:val="11"/>
  </w:num>
  <w:num w:numId="37">
    <w:abstractNumId w:val="16"/>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rge">
    <w15:presenceInfo w15:providerId="None" w15:userId="Jorge"/>
  </w15:person>
  <w15:person w15:author="Jorge Lobato Menéndez">
    <w15:presenceInfo w15:providerId="AD" w15:userId="S-1-5-21-1614895754-789336058-725345543-30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569"/>
    <w:rsid w:val="00050326"/>
    <w:rsid w:val="000E3B13"/>
    <w:rsid w:val="000F3415"/>
    <w:rsid w:val="0011099E"/>
    <w:rsid w:val="00117B73"/>
    <w:rsid w:val="00122679"/>
    <w:rsid w:val="001338EA"/>
    <w:rsid w:val="00233FAA"/>
    <w:rsid w:val="00266507"/>
    <w:rsid w:val="002B6607"/>
    <w:rsid w:val="002E5D0A"/>
    <w:rsid w:val="003C7718"/>
    <w:rsid w:val="003D4704"/>
    <w:rsid w:val="003F19FD"/>
    <w:rsid w:val="00487032"/>
    <w:rsid w:val="00504953"/>
    <w:rsid w:val="00524C8B"/>
    <w:rsid w:val="005258A3"/>
    <w:rsid w:val="005658BF"/>
    <w:rsid w:val="00631217"/>
    <w:rsid w:val="006C11AF"/>
    <w:rsid w:val="00711AAB"/>
    <w:rsid w:val="00772426"/>
    <w:rsid w:val="00780C30"/>
    <w:rsid w:val="0091289D"/>
    <w:rsid w:val="00924C67"/>
    <w:rsid w:val="00941A07"/>
    <w:rsid w:val="00965EFC"/>
    <w:rsid w:val="00987EC3"/>
    <w:rsid w:val="00AB44F6"/>
    <w:rsid w:val="00BA4FB4"/>
    <w:rsid w:val="00BE74B0"/>
    <w:rsid w:val="00BE7720"/>
    <w:rsid w:val="00C36617"/>
    <w:rsid w:val="00CA6C54"/>
    <w:rsid w:val="00CB3EB0"/>
    <w:rsid w:val="00DD1919"/>
    <w:rsid w:val="00DE2EB8"/>
    <w:rsid w:val="00E541BA"/>
    <w:rsid w:val="00E675A3"/>
    <w:rsid w:val="00E75BFE"/>
    <w:rsid w:val="00E86479"/>
    <w:rsid w:val="00EB547E"/>
    <w:rsid w:val="00EC6E12"/>
    <w:rsid w:val="00EE34FB"/>
    <w:rsid w:val="00EF7EAB"/>
    <w:rsid w:val="00F47892"/>
    <w:rsid w:val="00F5679F"/>
    <w:rsid w:val="00FA755D"/>
    <w:rsid w:val="00FD5CE8"/>
    <w:rsid w:val="00FF1F10"/>
    <w:rsid w:val="00FF65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58C55"/>
  <w15:docId w15:val="{6442D5B3-AB97-4099-9D46-AF9274A5B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n-US" w:bidi="ar-SA"/>
      </w:rPr>
    </w:rPrDefault>
    <w:pPrDefault>
      <w:pPr>
        <w:spacing w:before="120" w:line="259" w:lineRule="auto"/>
        <w:ind w:left="714" w:hanging="35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11AF"/>
    <w:pPr>
      <w:spacing w:after="240"/>
      <w:ind w:left="0" w:firstLine="0"/>
    </w:pPr>
    <w:rPr>
      <w:rFonts w:ascii="Univers" w:hAnsi="Univers"/>
    </w:rPr>
  </w:style>
  <w:style w:type="paragraph" w:styleId="Ttulo1">
    <w:name w:val="heading 1"/>
    <w:basedOn w:val="Normal"/>
    <w:next w:val="Normal"/>
    <w:qFormat/>
    <w:rsid w:val="000E3B13"/>
    <w:pPr>
      <w:jc w:val="left"/>
      <w:outlineLvl w:val="0"/>
    </w:pPr>
    <w:rPr>
      <w:b/>
      <w:bCs/>
      <w:color w:val="00007F"/>
      <w:sz w:val="49"/>
      <w:szCs w:val="49"/>
    </w:rPr>
  </w:style>
  <w:style w:type="paragraph" w:styleId="Ttulo2">
    <w:name w:val="heading 2"/>
    <w:basedOn w:val="Normal"/>
    <w:next w:val="Normal"/>
    <w:link w:val="Ttulo2Car"/>
    <w:uiPriority w:val="9"/>
    <w:qFormat/>
    <w:rsid w:val="00F47892"/>
    <w:pPr>
      <w:jc w:val="left"/>
      <w:outlineLvl w:val="1"/>
    </w:pPr>
    <w:rPr>
      <w:b/>
      <w:bCs/>
      <w:color w:val="00007F"/>
      <w:sz w:val="34"/>
      <w:szCs w:val="34"/>
    </w:rPr>
  </w:style>
  <w:style w:type="paragraph" w:styleId="Ttulo3">
    <w:name w:val="heading 3"/>
    <w:basedOn w:val="Ttulo2"/>
    <w:next w:val="Normal"/>
    <w:link w:val="Ttulo3Car"/>
    <w:uiPriority w:val="9"/>
    <w:qFormat/>
    <w:rsid w:val="000E3B13"/>
    <w:pPr>
      <w:outlineLvl w:val="2"/>
    </w:pPr>
  </w:style>
  <w:style w:type="paragraph" w:styleId="Ttulo4">
    <w:name w:val="heading 4"/>
    <w:basedOn w:val="Normal"/>
    <w:next w:val="Normal"/>
    <w:link w:val="Ttulo4Car"/>
    <w:uiPriority w:val="9"/>
    <w:qFormat/>
    <w:rsid w:val="005258A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pPr>
      <w:ind w:left="720"/>
      <w:contextualSpacing/>
    </w:pPr>
  </w:style>
  <w:style w:type="paragraph" w:styleId="NormalWeb">
    <w:name w:val="Normal (Web)"/>
    <w:basedOn w:val="Normal"/>
    <w:uiPriority w:val="99"/>
    <w:qFormat/>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qFormat/>
    <w:pPr>
      <w:widowControl w:val="0"/>
      <w:spacing w:before="0" w:line="240" w:lineRule="auto"/>
      <w:jc w:val="left"/>
    </w:pPr>
    <w:rPr>
      <w:sz w:val="24"/>
      <w:szCs w:val="24"/>
    </w:rPr>
  </w:style>
  <w:style w:type="paragraph" w:customStyle="1" w:styleId="TableParagraph">
    <w:name w:val="Table Paragraph"/>
    <w:basedOn w:val="Normal"/>
    <w:qFormat/>
    <w:pPr>
      <w:widowControl w:val="0"/>
      <w:spacing w:before="0" w:line="265" w:lineRule="exact"/>
      <w:ind w:left="146"/>
      <w:jc w:val="left"/>
    </w:pPr>
  </w:style>
  <w:style w:type="paragraph" w:styleId="TDC1">
    <w:name w:val="toc 1"/>
    <w:basedOn w:val="Normal"/>
    <w:next w:val="Normal"/>
    <w:uiPriority w:val="39"/>
    <w:qFormat/>
    <w:pPr>
      <w:spacing w:before="360" w:after="360"/>
      <w:jc w:val="left"/>
    </w:pPr>
    <w:rPr>
      <w:rFonts w:asciiTheme="minorHAnsi" w:hAnsiTheme="minorHAnsi"/>
      <w:b/>
      <w:bCs/>
      <w:caps/>
      <w:u w:val="single"/>
    </w:rPr>
  </w:style>
  <w:style w:type="paragraph" w:styleId="TDC2">
    <w:name w:val="toc 2"/>
    <w:basedOn w:val="Normal"/>
    <w:next w:val="Normal"/>
    <w:uiPriority w:val="39"/>
    <w:qFormat/>
    <w:pPr>
      <w:spacing w:before="0" w:after="0"/>
      <w:jc w:val="left"/>
    </w:pPr>
    <w:rPr>
      <w:rFonts w:asciiTheme="minorHAnsi" w:hAnsiTheme="minorHAnsi"/>
      <w:b/>
      <w:bCs/>
      <w:smallCaps/>
    </w:rPr>
  </w:style>
  <w:style w:type="character" w:styleId="Hipervnculo">
    <w:name w:val="Hyperlink"/>
    <w:uiPriority w:val="99"/>
    <w:rPr>
      <w:color w:val="0000FF"/>
      <w:u w:val="single"/>
    </w:rPr>
  </w:style>
  <w:style w:type="character" w:customStyle="1" w:styleId="Ttulo2Car">
    <w:name w:val="Título 2 Car"/>
    <w:basedOn w:val="Fuentedeprrafopredeter"/>
    <w:link w:val="Ttulo2"/>
    <w:uiPriority w:val="9"/>
    <w:rsid w:val="00F47892"/>
    <w:rPr>
      <w:rFonts w:ascii="Univers" w:hAnsi="Univers"/>
      <w:b/>
      <w:bCs/>
      <w:color w:val="00007F"/>
      <w:sz w:val="34"/>
      <w:szCs w:val="34"/>
    </w:rPr>
  </w:style>
  <w:style w:type="character" w:customStyle="1" w:styleId="TextoindependienteCar">
    <w:name w:val="Texto independiente Car"/>
    <w:basedOn w:val="Fuentedeprrafopredeter"/>
    <w:link w:val="Textoindependiente"/>
    <w:rsid w:val="00DD1919"/>
    <w:rPr>
      <w:sz w:val="24"/>
      <w:szCs w:val="24"/>
    </w:rPr>
  </w:style>
  <w:style w:type="character" w:customStyle="1" w:styleId="Ttulo3Car">
    <w:name w:val="Título 3 Car"/>
    <w:basedOn w:val="Fuentedeprrafopredeter"/>
    <w:link w:val="Ttulo3"/>
    <w:uiPriority w:val="9"/>
    <w:rsid w:val="000E3B13"/>
    <w:rPr>
      <w:b/>
      <w:bCs/>
      <w:color w:val="00007F"/>
      <w:sz w:val="34"/>
      <w:szCs w:val="34"/>
    </w:rPr>
  </w:style>
  <w:style w:type="paragraph" w:styleId="TDC3">
    <w:name w:val="toc 3"/>
    <w:basedOn w:val="Normal"/>
    <w:next w:val="Normal"/>
    <w:autoRedefine/>
    <w:uiPriority w:val="39"/>
    <w:rsid w:val="002E5D0A"/>
    <w:pPr>
      <w:spacing w:before="0" w:after="0"/>
      <w:jc w:val="left"/>
    </w:pPr>
    <w:rPr>
      <w:rFonts w:asciiTheme="minorHAnsi" w:hAnsiTheme="minorHAnsi"/>
      <w:smallCaps/>
    </w:rPr>
  </w:style>
  <w:style w:type="paragraph" w:styleId="TDC4">
    <w:name w:val="toc 4"/>
    <w:basedOn w:val="Normal"/>
    <w:next w:val="Normal"/>
    <w:autoRedefine/>
    <w:uiPriority w:val="39"/>
    <w:rsid w:val="002E5D0A"/>
    <w:pPr>
      <w:spacing w:before="0" w:after="0"/>
      <w:jc w:val="left"/>
    </w:pPr>
    <w:rPr>
      <w:rFonts w:asciiTheme="minorHAnsi" w:hAnsiTheme="minorHAnsi"/>
    </w:rPr>
  </w:style>
  <w:style w:type="paragraph" w:styleId="TDC5">
    <w:name w:val="toc 5"/>
    <w:basedOn w:val="Normal"/>
    <w:next w:val="Normal"/>
    <w:autoRedefine/>
    <w:uiPriority w:val="39"/>
    <w:rsid w:val="002E5D0A"/>
    <w:pPr>
      <w:spacing w:before="0" w:after="0"/>
      <w:jc w:val="left"/>
    </w:pPr>
    <w:rPr>
      <w:rFonts w:asciiTheme="minorHAnsi" w:hAnsiTheme="minorHAnsi"/>
    </w:rPr>
  </w:style>
  <w:style w:type="paragraph" w:styleId="TDC6">
    <w:name w:val="toc 6"/>
    <w:basedOn w:val="Normal"/>
    <w:next w:val="Normal"/>
    <w:autoRedefine/>
    <w:uiPriority w:val="39"/>
    <w:rsid w:val="002E5D0A"/>
    <w:pPr>
      <w:spacing w:before="0" w:after="0"/>
      <w:jc w:val="left"/>
    </w:pPr>
    <w:rPr>
      <w:rFonts w:asciiTheme="minorHAnsi" w:hAnsiTheme="minorHAnsi"/>
    </w:rPr>
  </w:style>
  <w:style w:type="paragraph" w:styleId="TDC7">
    <w:name w:val="toc 7"/>
    <w:basedOn w:val="Normal"/>
    <w:next w:val="Normal"/>
    <w:autoRedefine/>
    <w:uiPriority w:val="39"/>
    <w:rsid w:val="002E5D0A"/>
    <w:pPr>
      <w:spacing w:before="0" w:after="0"/>
      <w:jc w:val="left"/>
    </w:pPr>
    <w:rPr>
      <w:rFonts w:asciiTheme="minorHAnsi" w:hAnsiTheme="minorHAnsi"/>
    </w:rPr>
  </w:style>
  <w:style w:type="paragraph" w:styleId="TDC8">
    <w:name w:val="toc 8"/>
    <w:basedOn w:val="Normal"/>
    <w:next w:val="Normal"/>
    <w:autoRedefine/>
    <w:uiPriority w:val="39"/>
    <w:rsid w:val="002E5D0A"/>
    <w:pPr>
      <w:spacing w:before="0" w:after="0"/>
      <w:jc w:val="left"/>
    </w:pPr>
    <w:rPr>
      <w:rFonts w:asciiTheme="minorHAnsi" w:hAnsiTheme="minorHAnsi"/>
    </w:rPr>
  </w:style>
  <w:style w:type="paragraph" w:styleId="TDC9">
    <w:name w:val="toc 9"/>
    <w:basedOn w:val="Normal"/>
    <w:next w:val="Normal"/>
    <w:autoRedefine/>
    <w:uiPriority w:val="39"/>
    <w:rsid w:val="002E5D0A"/>
    <w:pPr>
      <w:spacing w:before="0" w:after="0"/>
      <w:jc w:val="left"/>
    </w:pPr>
    <w:rPr>
      <w:rFonts w:asciiTheme="minorHAnsi" w:hAnsiTheme="minorHAnsi"/>
    </w:rPr>
  </w:style>
  <w:style w:type="paragraph" w:styleId="TtuloTDC">
    <w:name w:val="TOC Heading"/>
    <w:basedOn w:val="Ttulo1"/>
    <w:next w:val="Normal"/>
    <w:uiPriority w:val="39"/>
    <w:unhideWhenUsed/>
    <w:qFormat/>
    <w:rsid w:val="0091289D"/>
    <w:pPr>
      <w:keepNext/>
      <w:keepLines/>
      <w:spacing w:before="240" w:after="0"/>
      <w:outlineLvl w:val="9"/>
    </w:pPr>
    <w:rPr>
      <w:rFonts w:asciiTheme="majorHAnsi" w:eastAsiaTheme="majorEastAsia" w:hAnsiTheme="majorHAnsi" w:cstheme="majorBidi"/>
      <w:b w:val="0"/>
      <w:bCs w:val="0"/>
      <w:color w:val="365F91" w:themeColor="accent1" w:themeShade="BF"/>
      <w:sz w:val="32"/>
      <w:szCs w:val="32"/>
      <w:lang w:eastAsia="es-ES"/>
    </w:rPr>
  </w:style>
  <w:style w:type="character" w:customStyle="1" w:styleId="citation-85">
    <w:name w:val="citation-85"/>
    <w:basedOn w:val="Fuentedeprrafopredeter"/>
    <w:rsid w:val="00524C8B"/>
  </w:style>
  <w:style w:type="character" w:customStyle="1" w:styleId="citation-84">
    <w:name w:val="citation-84"/>
    <w:basedOn w:val="Fuentedeprrafopredeter"/>
    <w:rsid w:val="00524C8B"/>
  </w:style>
  <w:style w:type="character" w:customStyle="1" w:styleId="Ttulo4Car">
    <w:name w:val="Título 4 Car"/>
    <w:basedOn w:val="Fuentedeprrafopredeter"/>
    <w:link w:val="Ttulo4"/>
    <w:uiPriority w:val="9"/>
    <w:rsid w:val="005258A3"/>
    <w:rPr>
      <w:rFonts w:asciiTheme="majorHAnsi" w:eastAsiaTheme="majorEastAsia" w:hAnsiTheme="majorHAnsi" w:cstheme="majorBidi"/>
      <w:i/>
      <w:iCs/>
      <w:color w:val="365F91" w:themeColor="accent1" w:themeShade="BF"/>
    </w:rPr>
  </w:style>
  <w:style w:type="character" w:styleId="Refdecomentario">
    <w:name w:val="annotation reference"/>
    <w:basedOn w:val="Fuentedeprrafopredeter"/>
    <w:uiPriority w:val="99"/>
    <w:rsid w:val="00C36617"/>
    <w:rPr>
      <w:sz w:val="16"/>
      <w:szCs w:val="16"/>
    </w:rPr>
  </w:style>
  <w:style w:type="paragraph" w:styleId="Textocomentario">
    <w:name w:val="annotation text"/>
    <w:basedOn w:val="Normal"/>
    <w:link w:val="TextocomentarioCar"/>
    <w:uiPriority w:val="99"/>
    <w:rsid w:val="00C36617"/>
    <w:pPr>
      <w:spacing w:line="240" w:lineRule="auto"/>
    </w:pPr>
    <w:rPr>
      <w:sz w:val="20"/>
      <w:szCs w:val="20"/>
    </w:rPr>
  </w:style>
  <w:style w:type="character" w:customStyle="1" w:styleId="TextocomentarioCar">
    <w:name w:val="Texto comentario Car"/>
    <w:basedOn w:val="Fuentedeprrafopredeter"/>
    <w:link w:val="Textocomentario"/>
    <w:uiPriority w:val="99"/>
    <w:rsid w:val="00C36617"/>
    <w:rPr>
      <w:rFonts w:ascii="Univers" w:hAnsi="Univers"/>
      <w:sz w:val="20"/>
      <w:szCs w:val="20"/>
    </w:rPr>
  </w:style>
  <w:style w:type="paragraph" w:styleId="Asuntodelcomentario">
    <w:name w:val="annotation subject"/>
    <w:basedOn w:val="Textocomentario"/>
    <w:next w:val="Textocomentario"/>
    <w:link w:val="AsuntodelcomentarioCar"/>
    <w:uiPriority w:val="99"/>
    <w:semiHidden/>
    <w:unhideWhenUsed/>
    <w:rsid w:val="00C36617"/>
    <w:rPr>
      <w:b/>
      <w:bCs/>
    </w:rPr>
  </w:style>
  <w:style w:type="character" w:customStyle="1" w:styleId="AsuntodelcomentarioCar">
    <w:name w:val="Asunto del comentario Car"/>
    <w:basedOn w:val="TextocomentarioCar"/>
    <w:link w:val="Asuntodelcomentario"/>
    <w:uiPriority w:val="99"/>
    <w:semiHidden/>
    <w:rsid w:val="00C36617"/>
    <w:rPr>
      <w:rFonts w:ascii="Univers" w:hAnsi="Univers"/>
      <w:b/>
      <w:bCs/>
      <w:sz w:val="20"/>
      <w:szCs w:val="20"/>
    </w:rPr>
  </w:style>
  <w:style w:type="character" w:styleId="CdigoHTML">
    <w:name w:val="HTML Code"/>
    <w:basedOn w:val="Fuentedeprrafopredeter"/>
    <w:uiPriority w:val="99"/>
    <w:unhideWhenUsed/>
    <w:rsid w:val="00780C30"/>
    <w:rPr>
      <w:rFonts w:ascii="Courier New" w:eastAsia="Times New Roman" w:hAnsi="Courier New" w:cs="Courier New"/>
      <w:sz w:val="20"/>
      <w:szCs w:val="20"/>
    </w:rPr>
  </w:style>
  <w:style w:type="paragraph" w:styleId="Descripcin">
    <w:name w:val="caption"/>
    <w:basedOn w:val="Normal"/>
    <w:next w:val="Normal"/>
    <w:uiPriority w:val="35"/>
    <w:qFormat/>
    <w:rsid w:val="00965EFC"/>
    <w:pPr>
      <w:spacing w:before="0" w:after="200" w:line="240" w:lineRule="auto"/>
    </w:pPr>
    <w:rPr>
      <w:i/>
      <w:iCs/>
      <w:color w:val="1F497D" w:themeColor="text2"/>
      <w:sz w:val="18"/>
      <w:szCs w:val="18"/>
    </w:rPr>
  </w:style>
  <w:style w:type="paragraph" w:styleId="Textodeglobo">
    <w:name w:val="Balloon Text"/>
    <w:basedOn w:val="Normal"/>
    <w:link w:val="TextodegloboCar"/>
    <w:uiPriority w:val="99"/>
    <w:semiHidden/>
    <w:unhideWhenUsed/>
    <w:rsid w:val="002B6607"/>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B66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421996">
      <w:bodyDiv w:val="1"/>
      <w:marLeft w:val="0"/>
      <w:marRight w:val="0"/>
      <w:marTop w:val="0"/>
      <w:marBottom w:val="0"/>
      <w:divBdr>
        <w:top w:val="none" w:sz="0" w:space="0" w:color="auto"/>
        <w:left w:val="none" w:sz="0" w:space="0" w:color="auto"/>
        <w:bottom w:val="none" w:sz="0" w:space="0" w:color="auto"/>
        <w:right w:val="none" w:sz="0" w:space="0" w:color="auto"/>
      </w:divBdr>
    </w:div>
    <w:div w:id="249849330">
      <w:bodyDiv w:val="1"/>
      <w:marLeft w:val="0"/>
      <w:marRight w:val="0"/>
      <w:marTop w:val="0"/>
      <w:marBottom w:val="0"/>
      <w:divBdr>
        <w:top w:val="none" w:sz="0" w:space="0" w:color="auto"/>
        <w:left w:val="none" w:sz="0" w:space="0" w:color="auto"/>
        <w:bottom w:val="none" w:sz="0" w:space="0" w:color="auto"/>
        <w:right w:val="none" w:sz="0" w:space="0" w:color="auto"/>
      </w:divBdr>
    </w:div>
    <w:div w:id="342585055">
      <w:bodyDiv w:val="1"/>
      <w:marLeft w:val="0"/>
      <w:marRight w:val="0"/>
      <w:marTop w:val="0"/>
      <w:marBottom w:val="0"/>
      <w:divBdr>
        <w:top w:val="none" w:sz="0" w:space="0" w:color="auto"/>
        <w:left w:val="none" w:sz="0" w:space="0" w:color="auto"/>
        <w:bottom w:val="none" w:sz="0" w:space="0" w:color="auto"/>
        <w:right w:val="none" w:sz="0" w:space="0" w:color="auto"/>
      </w:divBdr>
    </w:div>
    <w:div w:id="488442558">
      <w:bodyDiv w:val="1"/>
      <w:marLeft w:val="0"/>
      <w:marRight w:val="0"/>
      <w:marTop w:val="0"/>
      <w:marBottom w:val="0"/>
      <w:divBdr>
        <w:top w:val="none" w:sz="0" w:space="0" w:color="auto"/>
        <w:left w:val="none" w:sz="0" w:space="0" w:color="auto"/>
        <w:bottom w:val="none" w:sz="0" w:space="0" w:color="auto"/>
        <w:right w:val="none" w:sz="0" w:space="0" w:color="auto"/>
      </w:divBdr>
    </w:div>
    <w:div w:id="521357668">
      <w:bodyDiv w:val="1"/>
      <w:marLeft w:val="0"/>
      <w:marRight w:val="0"/>
      <w:marTop w:val="0"/>
      <w:marBottom w:val="0"/>
      <w:divBdr>
        <w:top w:val="none" w:sz="0" w:space="0" w:color="auto"/>
        <w:left w:val="none" w:sz="0" w:space="0" w:color="auto"/>
        <w:bottom w:val="none" w:sz="0" w:space="0" w:color="auto"/>
        <w:right w:val="none" w:sz="0" w:space="0" w:color="auto"/>
      </w:divBdr>
    </w:div>
    <w:div w:id="681198758">
      <w:bodyDiv w:val="1"/>
      <w:marLeft w:val="0"/>
      <w:marRight w:val="0"/>
      <w:marTop w:val="0"/>
      <w:marBottom w:val="0"/>
      <w:divBdr>
        <w:top w:val="none" w:sz="0" w:space="0" w:color="auto"/>
        <w:left w:val="none" w:sz="0" w:space="0" w:color="auto"/>
        <w:bottom w:val="none" w:sz="0" w:space="0" w:color="auto"/>
        <w:right w:val="none" w:sz="0" w:space="0" w:color="auto"/>
      </w:divBdr>
    </w:div>
    <w:div w:id="952904123">
      <w:bodyDiv w:val="1"/>
      <w:marLeft w:val="0"/>
      <w:marRight w:val="0"/>
      <w:marTop w:val="0"/>
      <w:marBottom w:val="0"/>
      <w:divBdr>
        <w:top w:val="none" w:sz="0" w:space="0" w:color="auto"/>
        <w:left w:val="none" w:sz="0" w:space="0" w:color="auto"/>
        <w:bottom w:val="none" w:sz="0" w:space="0" w:color="auto"/>
        <w:right w:val="none" w:sz="0" w:space="0" w:color="auto"/>
      </w:divBdr>
    </w:div>
    <w:div w:id="993526034">
      <w:bodyDiv w:val="1"/>
      <w:marLeft w:val="0"/>
      <w:marRight w:val="0"/>
      <w:marTop w:val="0"/>
      <w:marBottom w:val="0"/>
      <w:divBdr>
        <w:top w:val="none" w:sz="0" w:space="0" w:color="auto"/>
        <w:left w:val="none" w:sz="0" w:space="0" w:color="auto"/>
        <w:bottom w:val="none" w:sz="0" w:space="0" w:color="auto"/>
        <w:right w:val="none" w:sz="0" w:space="0" w:color="auto"/>
      </w:divBdr>
    </w:div>
    <w:div w:id="1059011356">
      <w:bodyDiv w:val="1"/>
      <w:marLeft w:val="0"/>
      <w:marRight w:val="0"/>
      <w:marTop w:val="0"/>
      <w:marBottom w:val="0"/>
      <w:divBdr>
        <w:top w:val="none" w:sz="0" w:space="0" w:color="auto"/>
        <w:left w:val="none" w:sz="0" w:space="0" w:color="auto"/>
        <w:bottom w:val="none" w:sz="0" w:space="0" w:color="auto"/>
        <w:right w:val="none" w:sz="0" w:space="0" w:color="auto"/>
      </w:divBdr>
    </w:div>
    <w:div w:id="1077242772">
      <w:bodyDiv w:val="1"/>
      <w:marLeft w:val="0"/>
      <w:marRight w:val="0"/>
      <w:marTop w:val="0"/>
      <w:marBottom w:val="0"/>
      <w:divBdr>
        <w:top w:val="none" w:sz="0" w:space="0" w:color="auto"/>
        <w:left w:val="none" w:sz="0" w:space="0" w:color="auto"/>
        <w:bottom w:val="none" w:sz="0" w:space="0" w:color="auto"/>
        <w:right w:val="none" w:sz="0" w:space="0" w:color="auto"/>
      </w:divBdr>
    </w:div>
    <w:div w:id="1171139211">
      <w:bodyDiv w:val="1"/>
      <w:marLeft w:val="0"/>
      <w:marRight w:val="0"/>
      <w:marTop w:val="0"/>
      <w:marBottom w:val="0"/>
      <w:divBdr>
        <w:top w:val="none" w:sz="0" w:space="0" w:color="auto"/>
        <w:left w:val="none" w:sz="0" w:space="0" w:color="auto"/>
        <w:bottom w:val="none" w:sz="0" w:space="0" w:color="auto"/>
        <w:right w:val="none" w:sz="0" w:space="0" w:color="auto"/>
      </w:divBdr>
    </w:div>
    <w:div w:id="1270354631">
      <w:bodyDiv w:val="1"/>
      <w:marLeft w:val="0"/>
      <w:marRight w:val="0"/>
      <w:marTop w:val="0"/>
      <w:marBottom w:val="0"/>
      <w:divBdr>
        <w:top w:val="none" w:sz="0" w:space="0" w:color="auto"/>
        <w:left w:val="none" w:sz="0" w:space="0" w:color="auto"/>
        <w:bottom w:val="none" w:sz="0" w:space="0" w:color="auto"/>
        <w:right w:val="none" w:sz="0" w:space="0" w:color="auto"/>
      </w:divBdr>
    </w:div>
    <w:div w:id="1816027851">
      <w:bodyDiv w:val="1"/>
      <w:marLeft w:val="0"/>
      <w:marRight w:val="0"/>
      <w:marTop w:val="0"/>
      <w:marBottom w:val="0"/>
      <w:divBdr>
        <w:top w:val="none" w:sz="0" w:space="0" w:color="auto"/>
        <w:left w:val="none" w:sz="0" w:space="0" w:color="auto"/>
        <w:bottom w:val="none" w:sz="0" w:space="0" w:color="auto"/>
        <w:right w:val="none" w:sz="0" w:space="0" w:color="auto"/>
      </w:divBdr>
    </w:div>
    <w:div w:id="1840609069">
      <w:bodyDiv w:val="1"/>
      <w:marLeft w:val="0"/>
      <w:marRight w:val="0"/>
      <w:marTop w:val="0"/>
      <w:marBottom w:val="0"/>
      <w:divBdr>
        <w:top w:val="none" w:sz="0" w:space="0" w:color="auto"/>
        <w:left w:val="none" w:sz="0" w:space="0" w:color="auto"/>
        <w:bottom w:val="none" w:sz="0" w:space="0" w:color="auto"/>
        <w:right w:val="none" w:sz="0" w:space="0" w:color="auto"/>
      </w:divBdr>
    </w:div>
    <w:div w:id="1873375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4.png"/><Relationship Id="rId17" Type="http://schemas.microsoft.com/office/2016/09/relationships/commentsIds" Target="commentsId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s://creativecommons.org/licenses/by-nc/3.0/es/"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88498-7D15-4585-B1D2-F0F295A4F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17</Pages>
  <Words>5040</Words>
  <Characters>27724</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dc:creator>
  <cp:keywords/>
  <dc:description/>
  <cp:lastModifiedBy>Jorge</cp:lastModifiedBy>
  <cp:revision>33</cp:revision>
  <dcterms:created xsi:type="dcterms:W3CDTF">2026-02-09T10:42:00Z</dcterms:created>
  <dcterms:modified xsi:type="dcterms:W3CDTF">2026-03-30T21:48:00Z</dcterms:modified>
</cp:coreProperties>
</file>