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647AF" w14:textId="563DCCCB" w:rsidR="007B48F7" w:rsidRDefault="00101FBF">
      <w:r w:rsidRPr="00101FBF">
        <w:drawing>
          <wp:inline distT="0" distB="0" distL="0" distR="0" wp14:anchorId="1BE67B83" wp14:editId="13BF4C65">
            <wp:extent cx="5943600" cy="4954905"/>
            <wp:effectExtent l="0" t="0" r="0" b="0"/>
            <wp:docPr id="8392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1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BF"/>
    <w:rsid w:val="00101FBF"/>
    <w:rsid w:val="001935B3"/>
    <w:rsid w:val="007B48F7"/>
    <w:rsid w:val="0095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86F1"/>
  <w15:chartTrackingRefBased/>
  <w15:docId w15:val="{29ED52C0-5B38-431A-8AEF-A427D691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Lò Văn</dc:creator>
  <cp:keywords/>
  <dc:description/>
  <cp:lastModifiedBy>Bình Lò Văn</cp:lastModifiedBy>
  <cp:revision>1</cp:revision>
  <dcterms:created xsi:type="dcterms:W3CDTF">2026-09-21T17:18:00Z</dcterms:created>
  <dcterms:modified xsi:type="dcterms:W3CDTF">2026-09-21T17:19:00Z</dcterms:modified>
</cp:coreProperties>
</file>