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pPr>
    </w:p>
    <w:p>
      <w:pPr>
        <w:jc w:val="center"/>
      </w:pPr>
      <w:r>
        <w:rPr>
          <w:rFonts w:ascii="Arial" w:hAnsi="Arial"/>
          <w:b/>
          <w:color w:val="1B365D"/>
          <w:sz w:val="52"/>
        </w:rPr>
        <w:t>MEDISCAN DATABASE &amp; DASHBOARDS</w:t>
      </w:r>
    </w:p>
    <w:p>
      <w:pPr>
        <w:spacing w:after="2800"/>
        <w:jc w:val="center"/>
      </w:pPr>
      <w:r>
        <w:rPr>
          <w:rFonts w:ascii="Arial" w:hAnsi="Arial"/>
          <w:color w:val="5C768D"/>
          <w:sz w:val="26"/>
        </w:rPr>
        <w:t>A Complete Technical Specification of the Relational Database Design, Spatial Coordinates Tracking, and Admin/Pharmacist/Driver Web Dashboards</w:t>
      </w:r>
    </w:p>
    <w:p>
      <w:pPr>
        <w:jc w:val="center"/>
      </w:pPr>
      <w:r>
        <w:rPr>
          <w:rFonts w:ascii="Calibri" w:hAnsi="Calibri"/>
          <w:color w:val="646464"/>
          <w:sz w:val="22"/>
        </w:rPr>
        <w:t>Created for: Academic Graduation Project Evaluation Committee</w:t>
        <w:br/>
        <w:t>Focus Areas: MySQL Relational Schema, SQL Stored Procedures &amp; Triggers, Web Dashboards Integration</w:t>
        <w:br/>
        <w:t>Version: 1.0.0</w:t>
        <w:br/>
        <w:t>Date: June 2026</w:t>
      </w:r>
    </w:p>
    <w:p>
      <w:r>
        <w:br w:type="page"/>
      </w:r>
    </w:p>
    <w:p>
      <w:pPr>
        <w:keepNext/>
        <w:spacing w:before="280" w:after="80"/>
        <w:pBdr>
          <w:bottom w:val="single" w:sz="12" w:space="4" w:color="1B365D"/>
        </w:pBdr>
      </w:pPr>
      <w:r>
        <w:rPr>
          <w:rFonts w:ascii="Arial" w:hAnsi="Arial"/>
          <w:b/>
          <w:color w:val="1B365D"/>
          <w:sz w:val="36"/>
        </w:rPr>
        <w:t>1. Database Specifications &amp; Relational Models</w:t>
      </w:r>
    </w:p>
    <w:p>
      <w:pPr>
        <w:spacing w:before="0" w:after="120" w:line="276" w:lineRule="auto"/>
      </w:pPr>
      <w:r>
        <w:rPr>
          <w:rFonts w:ascii="Calibri" w:hAnsi="Calibri"/>
          <w:color w:val="333333"/>
          <w:sz w:val="22"/>
        </w:rPr>
        <w:t>The MediScan ecosystem relies on a MySQL/MariaDB database engine. Tables and entities are defined in python via SQLAlchemy, enabling object-relational mapping (ORM) and dynamic table configuration. This section breaks down the database schemas, triggers, stored procedures, and tables relationships.</w:t>
      </w:r>
    </w:p>
    <w:p>
      <w:pPr>
        <w:keepNext/>
        <w:spacing w:before="280" w:after="80"/>
      </w:pPr>
      <w:r>
        <w:rPr>
          <w:rFonts w:ascii="Arial" w:hAnsi="Arial"/>
          <w:b/>
          <w:color w:val="5C768D"/>
          <w:sz w:val="28"/>
        </w:rPr>
        <w:t>1.x Table: users</w:t>
      </w:r>
    </w:p>
    <w:p>
      <w:pPr>
        <w:spacing w:before="0" w:after="120" w:line="276" w:lineRule="auto"/>
      </w:pPr>
      <w:r>
        <w:rPr>
          <w:rFonts w:ascii="Calibri" w:hAnsi="Calibri"/>
          <w:b/>
          <w:sz w:val="22"/>
        </w:rPr>
        <w:t xml:space="preserve">Purpose: </w:t>
      </w:r>
      <w:r>
        <w:rPr>
          <w:rFonts w:ascii="Calibri" w:hAnsi="Calibri"/>
          <w:color w:val="333333"/>
          <w:sz w:val="22"/>
        </w:rPr>
        <w:t>Stores account credentials, profile details, roles, and verification states for all users.</w:t>
      </w:r>
    </w:p>
    <w:p>
      <w:pPr>
        <w:spacing w:before="0" w:after="120" w:line="276" w:lineRule="auto"/>
      </w:pPr>
      <w:r>
        <w:rPr>
          <w:rFonts w:ascii="Calibri" w:hAnsi="Calibri"/>
          <w:color w:val="333333"/>
          <w:sz w:val="22"/>
        </w:rPr>
        <w:t>Table Columns Schema:</w:t>
      </w:r>
    </w:p>
    <w:tbl>
      <w:tblPr>
        <w:tblW w:type="auto" w:w="0"/>
        <w:jc w:val="center"/>
        <w:tblLook w:firstColumn="1" w:firstRow="1" w:lastColumn="0" w:lastRow="0" w:noHBand="0" w:noVBand="1" w:val="04A0"/>
        <w:tblBorders>
          <w:top w:val="single" w:sz="6" w:space="0" w:color="A0A0A0"/>
          <w:bottom w:val="single" w:sz="6" w:space="0" w:color="A0A0A0"/>
          <w:left w:val="none"/>
          <w:right w:val="none"/>
          <w:insideH w:val="single" w:sz="4" w:space="0" w:color="E0E0E0"/>
          <w:insideV w:val="none"/>
        </w:tblBorders>
      </w:tblPr>
      <w:tblGrid>
        <w:gridCol w:w="2592"/>
        <w:gridCol w:w="2160"/>
        <w:gridCol w:w="4608"/>
      </w:tblGrid>
      <w:tr>
        <w:tc>
          <w:tcPr>
            <w:tcW w:type="dxa" w:w="3120"/>
            <w:shd w:fill="1B365D"/>
            <w:tcMar>
              <w:top w:w="120" w:type="dxa"/>
              <w:bottom w:w="120" w:type="dxa"/>
              <w:left w:w="150" w:type="dxa"/>
              <w:right w:w="150" w:type="dxa"/>
            </w:tcMar>
          </w:tcPr>
          <w:p>
            <w:pPr>
              <w:jc w:val="left"/>
            </w:pPr>
            <w:r>
              <w:rPr>
                <w:rFonts w:ascii="Calibri" w:hAnsi="Calibri"/>
                <w:b/>
                <w:color w:val="FFFFFF"/>
                <w:sz w:val="20"/>
              </w:rPr>
              <w:t>Column Name</w:t>
            </w:r>
          </w:p>
        </w:tc>
        <w:tc>
          <w:tcPr>
            <w:tcW w:type="dxa" w:w="3120"/>
            <w:shd w:fill="1B365D"/>
            <w:tcMar>
              <w:top w:w="120" w:type="dxa"/>
              <w:bottom w:w="120" w:type="dxa"/>
              <w:left w:w="150" w:type="dxa"/>
              <w:right w:w="150" w:type="dxa"/>
            </w:tcMar>
          </w:tcPr>
          <w:p>
            <w:pPr>
              <w:jc w:val="left"/>
            </w:pPr>
            <w:r>
              <w:rPr>
                <w:rFonts w:ascii="Calibri" w:hAnsi="Calibri"/>
                <w:b/>
                <w:color w:val="FFFFFF"/>
                <w:sz w:val="20"/>
              </w:rPr>
              <w:t>Data Type</w:t>
            </w:r>
          </w:p>
        </w:tc>
        <w:tc>
          <w:tcPr>
            <w:tcW w:type="dxa" w:w="3120"/>
            <w:shd w:fill="1B365D"/>
            <w:tcMar>
              <w:top w:w="120" w:type="dxa"/>
              <w:bottom w:w="120" w:type="dxa"/>
              <w:left w:w="150" w:type="dxa"/>
              <w:right w:w="150" w:type="dxa"/>
            </w:tcMar>
          </w:tcPr>
          <w:p>
            <w:pPr>
              <w:jc w:val="left"/>
            </w:pPr>
            <w:r>
              <w:rPr>
                <w:rFonts w:ascii="Calibri" w:hAnsi="Calibri"/>
                <w:b/>
                <w:color w:val="FFFFFF"/>
                <w:sz w:val="20"/>
              </w:rPr>
              <w:t>Key / Constraint / Description</w:t>
            </w:r>
          </w:p>
        </w:tc>
      </w:tr>
      <w:tr>
        <w:tc>
          <w:tcPr>
            <w:tcW w:type="dxa" w:w="3120"/>
            <w:shd w:fill="FFFFFF"/>
            <w:tcMar>
              <w:top w:w="120" w:type="dxa"/>
              <w:bottom w:w="120" w:type="dxa"/>
              <w:left w:w="150" w:type="dxa"/>
              <w:right w:w="150" w:type="dxa"/>
            </w:tcMar>
          </w:tcPr>
          <w:p>
            <w:pPr>
              <w:jc w:val="left"/>
            </w:pPr>
            <w:r>
              <w:rPr>
                <w:rFonts w:ascii="Calibri" w:hAnsi="Calibri"/>
                <w:sz w:val="19"/>
              </w:rPr>
              <w:t>user_id</w:t>
            </w:r>
          </w:p>
        </w:tc>
        <w:tc>
          <w:tcPr>
            <w:tcW w:type="dxa" w:w="3120"/>
            <w:shd w:fill="FFFFFF"/>
            <w:tcMar>
              <w:top w:w="120" w:type="dxa"/>
              <w:bottom w:w="120" w:type="dxa"/>
              <w:left w:w="150" w:type="dxa"/>
              <w:right w:w="150" w:type="dxa"/>
            </w:tcMar>
          </w:tcPr>
          <w:p>
            <w:pPr>
              <w:jc w:val="left"/>
            </w:pPr>
            <w:r>
              <w:rPr>
                <w:rFonts w:ascii="Calibri" w:hAnsi="Calibri"/>
                <w:sz w:val="19"/>
              </w:rPr>
              <w:t>VARCHAR(36)</w:t>
            </w:r>
          </w:p>
        </w:tc>
        <w:tc>
          <w:tcPr>
            <w:tcW w:type="dxa" w:w="3120"/>
            <w:shd w:fill="FFFFFF"/>
            <w:tcMar>
              <w:top w:w="120" w:type="dxa"/>
              <w:bottom w:w="120" w:type="dxa"/>
              <w:left w:w="150" w:type="dxa"/>
              <w:right w:w="150" w:type="dxa"/>
            </w:tcMar>
          </w:tcPr>
          <w:p>
            <w:pPr>
              <w:jc w:val="left"/>
            </w:pPr>
            <w:r>
              <w:rPr>
                <w:rFonts w:ascii="Calibri" w:hAnsi="Calibri"/>
                <w:sz w:val="19"/>
              </w:rPr>
              <w:t>PK (UUID String), Not Null</w:t>
            </w:r>
          </w:p>
        </w:tc>
      </w:tr>
      <w:tr>
        <w:tc>
          <w:tcPr>
            <w:tcW w:type="dxa" w:w="3120"/>
            <w:shd w:fill="F9FBFD"/>
            <w:tcMar>
              <w:top w:w="120" w:type="dxa"/>
              <w:bottom w:w="120" w:type="dxa"/>
              <w:left w:w="150" w:type="dxa"/>
              <w:right w:w="150" w:type="dxa"/>
            </w:tcMar>
          </w:tcPr>
          <w:p>
            <w:pPr>
              <w:jc w:val="left"/>
            </w:pPr>
            <w:r>
              <w:rPr>
                <w:rFonts w:ascii="Calibri" w:hAnsi="Calibri"/>
                <w:sz w:val="19"/>
              </w:rPr>
              <w:t>email</w:t>
            </w:r>
          </w:p>
        </w:tc>
        <w:tc>
          <w:tcPr>
            <w:tcW w:type="dxa" w:w="3120"/>
            <w:shd w:fill="F9FBFD"/>
            <w:tcMar>
              <w:top w:w="120" w:type="dxa"/>
              <w:bottom w:w="120" w:type="dxa"/>
              <w:left w:w="150" w:type="dxa"/>
              <w:right w:w="150" w:type="dxa"/>
            </w:tcMar>
          </w:tcPr>
          <w:p>
            <w:pPr>
              <w:jc w:val="left"/>
            </w:pPr>
            <w:r>
              <w:rPr>
                <w:rFonts w:ascii="Calibri" w:hAnsi="Calibri"/>
                <w:sz w:val="19"/>
              </w:rPr>
              <w:t>VARCHAR(100)</w:t>
            </w:r>
          </w:p>
        </w:tc>
        <w:tc>
          <w:tcPr>
            <w:tcW w:type="dxa" w:w="3120"/>
            <w:shd w:fill="F9FBFD"/>
            <w:tcMar>
              <w:top w:w="120" w:type="dxa"/>
              <w:bottom w:w="120" w:type="dxa"/>
              <w:left w:w="150" w:type="dxa"/>
              <w:right w:w="150" w:type="dxa"/>
            </w:tcMar>
          </w:tcPr>
          <w:p>
            <w:pPr>
              <w:jc w:val="left"/>
            </w:pPr>
            <w:r>
              <w:rPr>
                <w:rFonts w:ascii="Calibri" w:hAnsi="Calibri"/>
                <w:sz w:val="19"/>
              </w:rPr>
              <w:t>Unique, Not Null</w:t>
            </w:r>
          </w:p>
        </w:tc>
      </w:tr>
      <w:tr>
        <w:tc>
          <w:tcPr>
            <w:tcW w:type="dxa" w:w="3120"/>
            <w:shd w:fill="FFFFFF"/>
            <w:tcMar>
              <w:top w:w="120" w:type="dxa"/>
              <w:bottom w:w="120" w:type="dxa"/>
              <w:left w:w="150" w:type="dxa"/>
              <w:right w:w="150" w:type="dxa"/>
            </w:tcMar>
          </w:tcPr>
          <w:p>
            <w:pPr>
              <w:jc w:val="left"/>
            </w:pPr>
            <w:r>
              <w:rPr>
                <w:rFonts w:ascii="Calibri" w:hAnsi="Calibri"/>
                <w:sz w:val="19"/>
              </w:rPr>
              <w:t>phone</w:t>
            </w:r>
          </w:p>
        </w:tc>
        <w:tc>
          <w:tcPr>
            <w:tcW w:type="dxa" w:w="3120"/>
            <w:shd w:fill="FFFFFF"/>
            <w:tcMar>
              <w:top w:w="120" w:type="dxa"/>
              <w:bottom w:w="120" w:type="dxa"/>
              <w:left w:w="150" w:type="dxa"/>
              <w:right w:w="150" w:type="dxa"/>
            </w:tcMar>
          </w:tcPr>
          <w:p>
            <w:pPr>
              <w:jc w:val="left"/>
            </w:pPr>
            <w:r>
              <w:rPr>
                <w:rFonts w:ascii="Calibri" w:hAnsi="Calibri"/>
                <w:sz w:val="19"/>
              </w:rPr>
              <w:t>VARCHAR(20)</w:t>
            </w:r>
          </w:p>
        </w:tc>
        <w:tc>
          <w:tcPr>
            <w:tcW w:type="dxa" w:w="3120"/>
            <w:shd w:fill="FFFFFF"/>
            <w:tcMar>
              <w:top w:w="120" w:type="dxa"/>
              <w:bottom w:w="120" w:type="dxa"/>
              <w:left w:w="150" w:type="dxa"/>
              <w:right w:w="150" w:type="dxa"/>
            </w:tcMar>
          </w:tcPr>
          <w:p>
            <w:pPr>
              <w:jc w:val="left"/>
            </w:pPr>
            <w:r>
              <w:rPr>
                <w:rFonts w:ascii="Calibri" w:hAnsi="Calibri"/>
                <w:sz w:val="19"/>
              </w:rPr>
              <w:t>Unique, Not Null</w:t>
            </w:r>
          </w:p>
        </w:tc>
      </w:tr>
      <w:tr>
        <w:tc>
          <w:tcPr>
            <w:tcW w:type="dxa" w:w="3120"/>
            <w:shd w:fill="F9FBFD"/>
            <w:tcMar>
              <w:top w:w="120" w:type="dxa"/>
              <w:bottom w:w="120" w:type="dxa"/>
              <w:left w:w="150" w:type="dxa"/>
              <w:right w:w="150" w:type="dxa"/>
            </w:tcMar>
          </w:tcPr>
          <w:p>
            <w:pPr>
              <w:jc w:val="left"/>
            </w:pPr>
            <w:r>
              <w:rPr>
                <w:rFonts w:ascii="Calibri" w:hAnsi="Calibri"/>
                <w:sz w:val="19"/>
              </w:rPr>
              <w:t>password_hash</w:t>
            </w:r>
          </w:p>
        </w:tc>
        <w:tc>
          <w:tcPr>
            <w:tcW w:type="dxa" w:w="3120"/>
            <w:shd w:fill="F9FBFD"/>
            <w:tcMar>
              <w:top w:w="120" w:type="dxa"/>
              <w:bottom w:w="120" w:type="dxa"/>
              <w:left w:w="150" w:type="dxa"/>
              <w:right w:w="150" w:type="dxa"/>
            </w:tcMar>
          </w:tcPr>
          <w:p>
            <w:pPr>
              <w:jc w:val="left"/>
            </w:pPr>
            <w:r>
              <w:rPr>
                <w:rFonts w:ascii="Calibri" w:hAnsi="Calibri"/>
                <w:sz w:val="19"/>
              </w:rPr>
              <w:t>VARCHAR(255)</w:t>
            </w:r>
          </w:p>
        </w:tc>
        <w:tc>
          <w:tcPr>
            <w:tcW w:type="dxa" w:w="3120"/>
            <w:shd w:fill="F9FBFD"/>
            <w:tcMar>
              <w:top w:w="120" w:type="dxa"/>
              <w:bottom w:w="120" w:type="dxa"/>
              <w:left w:w="150" w:type="dxa"/>
              <w:right w:w="150" w:type="dxa"/>
            </w:tcMar>
          </w:tcPr>
          <w:p>
            <w:pPr>
              <w:jc w:val="left"/>
            </w:pPr>
            <w:r>
              <w:rPr>
                <w:rFonts w:ascii="Calibri" w:hAnsi="Calibri"/>
                <w:sz w:val="19"/>
              </w:rPr>
              <w:t>Not Null</w:t>
            </w:r>
          </w:p>
        </w:tc>
      </w:tr>
      <w:tr>
        <w:tc>
          <w:tcPr>
            <w:tcW w:type="dxa" w:w="3120"/>
            <w:shd w:fill="FFFFFF"/>
            <w:tcMar>
              <w:top w:w="120" w:type="dxa"/>
              <w:bottom w:w="120" w:type="dxa"/>
              <w:left w:w="150" w:type="dxa"/>
              <w:right w:w="150" w:type="dxa"/>
            </w:tcMar>
          </w:tcPr>
          <w:p>
            <w:pPr>
              <w:jc w:val="left"/>
            </w:pPr>
            <w:r>
              <w:rPr>
                <w:rFonts w:ascii="Calibri" w:hAnsi="Calibri"/>
                <w:sz w:val="19"/>
              </w:rPr>
              <w:t>full_name</w:t>
            </w:r>
          </w:p>
        </w:tc>
        <w:tc>
          <w:tcPr>
            <w:tcW w:type="dxa" w:w="3120"/>
            <w:shd w:fill="FFFFFF"/>
            <w:tcMar>
              <w:top w:w="120" w:type="dxa"/>
              <w:bottom w:w="120" w:type="dxa"/>
              <w:left w:w="150" w:type="dxa"/>
              <w:right w:w="150" w:type="dxa"/>
            </w:tcMar>
          </w:tcPr>
          <w:p>
            <w:pPr>
              <w:jc w:val="left"/>
            </w:pPr>
            <w:r>
              <w:rPr>
                <w:rFonts w:ascii="Calibri" w:hAnsi="Calibri"/>
                <w:sz w:val="19"/>
              </w:rPr>
              <w:t>VARCHAR(100)</w:t>
            </w:r>
          </w:p>
        </w:tc>
        <w:tc>
          <w:tcPr>
            <w:tcW w:type="dxa" w:w="3120"/>
            <w:shd w:fill="FFFFFF"/>
            <w:tcMar>
              <w:top w:w="120" w:type="dxa"/>
              <w:bottom w:w="120" w:type="dxa"/>
              <w:left w:w="150" w:type="dxa"/>
              <w:right w:w="150" w:type="dxa"/>
            </w:tcMar>
          </w:tcPr>
          <w:p>
            <w:pPr>
              <w:jc w:val="left"/>
            </w:pPr>
            <w:r>
              <w:rPr>
                <w:rFonts w:ascii="Calibri" w:hAnsi="Calibri"/>
                <w:sz w:val="19"/>
              </w:rPr>
              <w:t>Not Null</w:t>
            </w:r>
          </w:p>
        </w:tc>
      </w:tr>
      <w:tr>
        <w:tc>
          <w:tcPr>
            <w:tcW w:type="dxa" w:w="3120"/>
            <w:shd w:fill="F9FBFD"/>
            <w:tcMar>
              <w:top w:w="120" w:type="dxa"/>
              <w:bottom w:w="120" w:type="dxa"/>
              <w:left w:w="150" w:type="dxa"/>
              <w:right w:w="150" w:type="dxa"/>
            </w:tcMar>
          </w:tcPr>
          <w:p>
            <w:pPr>
              <w:jc w:val="left"/>
            </w:pPr>
            <w:r>
              <w:rPr>
                <w:rFonts w:ascii="Calibri" w:hAnsi="Calibri"/>
                <w:sz w:val="19"/>
              </w:rPr>
              <w:t>date_of_birth</w:t>
            </w:r>
          </w:p>
        </w:tc>
        <w:tc>
          <w:tcPr>
            <w:tcW w:type="dxa" w:w="3120"/>
            <w:shd w:fill="F9FBFD"/>
            <w:tcMar>
              <w:top w:w="120" w:type="dxa"/>
              <w:bottom w:w="120" w:type="dxa"/>
              <w:left w:w="150" w:type="dxa"/>
              <w:right w:w="150" w:type="dxa"/>
            </w:tcMar>
          </w:tcPr>
          <w:p>
            <w:pPr>
              <w:jc w:val="left"/>
            </w:pPr>
            <w:r>
              <w:rPr>
                <w:rFonts w:ascii="Calibri" w:hAnsi="Calibri"/>
                <w:sz w:val="19"/>
              </w:rPr>
              <w:t>DATE</w:t>
            </w:r>
          </w:p>
        </w:tc>
        <w:tc>
          <w:tcPr>
            <w:tcW w:type="dxa" w:w="3120"/>
            <w:shd w:fill="F9FBFD"/>
            <w:tcMar>
              <w:top w:w="120" w:type="dxa"/>
              <w:bottom w:w="120" w:type="dxa"/>
              <w:left w:w="150" w:type="dxa"/>
              <w:right w:w="150" w:type="dxa"/>
            </w:tcMar>
          </w:tcPr>
          <w:p>
            <w:pPr>
              <w:jc w:val="left"/>
            </w:pPr>
            <w:r>
              <w:rPr>
                <w:rFonts w:ascii="Calibri" w:hAnsi="Calibri"/>
                <w:sz w:val="19"/>
              </w:rPr>
              <w:t>Nullable</w:t>
            </w:r>
          </w:p>
        </w:tc>
      </w:tr>
      <w:tr>
        <w:tc>
          <w:tcPr>
            <w:tcW w:type="dxa" w:w="3120"/>
            <w:shd w:fill="FFFFFF"/>
            <w:tcMar>
              <w:top w:w="120" w:type="dxa"/>
              <w:bottom w:w="120" w:type="dxa"/>
              <w:left w:w="150" w:type="dxa"/>
              <w:right w:w="150" w:type="dxa"/>
            </w:tcMar>
          </w:tcPr>
          <w:p>
            <w:pPr>
              <w:jc w:val="left"/>
            </w:pPr>
            <w:r>
              <w:rPr>
                <w:rFonts w:ascii="Calibri" w:hAnsi="Calibri"/>
                <w:sz w:val="19"/>
              </w:rPr>
              <w:t>gender</w:t>
            </w:r>
          </w:p>
        </w:tc>
        <w:tc>
          <w:tcPr>
            <w:tcW w:type="dxa" w:w="3120"/>
            <w:shd w:fill="FFFFFF"/>
            <w:tcMar>
              <w:top w:w="120" w:type="dxa"/>
              <w:bottom w:w="120" w:type="dxa"/>
              <w:left w:w="150" w:type="dxa"/>
              <w:right w:w="150" w:type="dxa"/>
            </w:tcMar>
          </w:tcPr>
          <w:p>
            <w:pPr>
              <w:jc w:val="left"/>
            </w:pPr>
            <w:r>
              <w:rPr>
                <w:rFonts w:ascii="Calibri" w:hAnsi="Calibri"/>
                <w:sz w:val="19"/>
              </w:rPr>
              <w:t>ENUM('Male','Female','Other')</w:t>
            </w:r>
          </w:p>
        </w:tc>
        <w:tc>
          <w:tcPr>
            <w:tcW w:type="dxa" w:w="3120"/>
            <w:shd w:fill="FFFFFF"/>
            <w:tcMar>
              <w:top w:w="120" w:type="dxa"/>
              <w:bottom w:w="120" w:type="dxa"/>
              <w:left w:w="150" w:type="dxa"/>
              <w:right w:w="150" w:type="dxa"/>
            </w:tcMar>
          </w:tcPr>
          <w:p>
            <w:pPr>
              <w:jc w:val="left"/>
            </w:pPr>
            <w:r>
              <w:rPr>
                <w:rFonts w:ascii="Calibri" w:hAnsi="Calibri"/>
                <w:sz w:val="19"/>
              </w:rPr>
              <w:t>Default 'Other'</w:t>
            </w:r>
          </w:p>
        </w:tc>
      </w:tr>
      <w:tr>
        <w:tc>
          <w:tcPr>
            <w:tcW w:type="dxa" w:w="3120"/>
            <w:shd w:fill="F9FBFD"/>
            <w:tcMar>
              <w:top w:w="120" w:type="dxa"/>
              <w:bottom w:w="120" w:type="dxa"/>
              <w:left w:w="150" w:type="dxa"/>
              <w:right w:w="150" w:type="dxa"/>
            </w:tcMar>
          </w:tcPr>
          <w:p>
            <w:pPr>
              <w:jc w:val="left"/>
            </w:pPr>
            <w:r>
              <w:rPr>
                <w:rFonts w:ascii="Calibri" w:hAnsi="Calibri"/>
                <w:sz w:val="19"/>
              </w:rPr>
              <w:t>role</w:t>
            </w:r>
          </w:p>
        </w:tc>
        <w:tc>
          <w:tcPr>
            <w:tcW w:type="dxa" w:w="3120"/>
            <w:shd w:fill="F9FBFD"/>
            <w:tcMar>
              <w:top w:w="120" w:type="dxa"/>
              <w:bottom w:w="120" w:type="dxa"/>
              <w:left w:w="150" w:type="dxa"/>
              <w:right w:w="150" w:type="dxa"/>
            </w:tcMar>
          </w:tcPr>
          <w:p>
            <w:pPr>
              <w:jc w:val="left"/>
            </w:pPr>
            <w:r>
              <w:rPr>
                <w:rFonts w:ascii="Calibri" w:hAnsi="Calibri"/>
                <w:sz w:val="19"/>
              </w:rPr>
              <w:t>ENUM('patient','pharmacist','...','admin')</w:t>
            </w:r>
          </w:p>
        </w:tc>
        <w:tc>
          <w:tcPr>
            <w:tcW w:type="dxa" w:w="3120"/>
            <w:shd w:fill="F9FBFD"/>
            <w:tcMar>
              <w:top w:w="120" w:type="dxa"/>
              <w:bottom w:w="120" w:type="dxa"/>
              <w:left w:w="150" w:type="dxa"/>
              <w:right w:w="150" w:type="dxa"/>
            </w:tcMar>
          </w:tcPr>
          <w:p>
            <w:pPr>
              <w:jc w:val="left"/>
            </w:pPr>
            <w:r>
              <w:rPr>
                <w:rFonts w:ascii="Calibri" w:hAnsi="Calibri"/>
                <w:sz w:val="19"/>
              </w:rPr>
              <w:t>Default 'patient'</w:t>
            </w:r>
          </w:p>
        </w:tc>
      </w:tr>
      <w:tr>
        <w:tc>
          <w:tcPr>
            <w:tcW w:type="dxa" w:w="3120"/>
            <w:shd w:fill="FFFFFF"/>
            <w:tcMar>
              <w:top w:w="120" w:type="dxa"/>
              <w:bottom w:w="120" w:type="dxa"/>
              <w:left w:w="150" w:type="dxa"/>
              <w:right w:w="150" w:type="dxa"/>
            </w:tcMar>
          </w:tcPr>
          <w:p>
            <w:pPr>
              <w:jc w:val="left"/>
            </w:pPr>
            <w:r>
              <w:rPr>
                <w:rFonts w:ascii="Calibri" w:hAnsi="Calibri"/>
                <w:sz w:val="19"/>
              </w:rPr>
              <w:t>is_verified</w:t>
            </w:r>
          </w:p>
        </w:tc>
        <w:tc>
          <w:tcPr>
            <w:tcW w:type="dxa" w:w="3120"/>
            <w:shd w:fill="FFFFFF"/>
            <w:tcMar>
              <w:top w:w="120" w:type="dxa"/>
              <w:bottom w:w="120" w:type="dxa"/>
              <w:left w:w="150" w:type="dxa"/>
              <w:right w:w="150" w:type="dxa"/>
            </w:tcMar>
          </w:tcPr>
          <w:p>
            <w:pPr>
              <w:jc w:val="left"/>
            </w:pPr>
            <w:r>
              <w:rPr>
                <w:rFonts w:ascii="Calibri" w:hAnsi="Calibri"/>
                <w:sz w:val="19"/>
              </w:rPr>
              <w:t>BOOLEAN</w:t>
            </w:r>
          </w:p>
        </w:tc>
        <w:tc>
          <w:tcPr>
            <w:tcW w:type="dxa" w:w="3120"/>
            <w:shd w:fill="FFFFFF"/>
            <w:tcMar>
              <w:top w:w="120" w:type="dxa"/>
              <w:bottom w:w="120" w:type="dxa"/>
              <w:left w:w="150" w:type="dxa"/>
              <w:right w:w="150" w:type="dxa"/>
            </w:tcMar>
          </w:tcPr>
          <w:p>
            <w:pPr>
              <w:jc w:val="left"/>
            </w:pPr>
            <w:r>
              <w:rPr>
                <w:rFonts w:ascii="Calibri" w:hAnsi="Calibri"/>
                <w:sz w:val="19"/>
              </w:rPr>
              <w:t>Default False</w:t>
            </w:r>
          </w:p>
        </w:tc>
      </w:tr>
      <w:tr>
        <w:tc>
          <w:tcPr>
            <w:tcW w:type="dxa" w:w="3120"/>
            <w:shd w:fill="F9FBFD"/>
            <w:tcMar>
              <w:top w:w="120" w:type="dxa"/>
              <w:bottom w:w="120" w:type="dxa"/>
              <w:left w:w="150" w:type="dxa"/>
              <w:right w:w="150" w:type="dxa"/>
            </w:tcMar>
          </w:tcPr>
          <w:p>
            <w:pPr>
              <w:jc w:val="left"/>
            </w:pPr>
            <w:r>
              <w:rPr>
                <w:rFonts w:ascii="Calibri" w:hAnsi="Calibri"/>
                <w:sz w:val="19"/>
              </w:rPr>
              <w:t>otp_secret</w:t>
            </w:r>
          </w:p>
        </w:tc>
        <w:tc>
          <w:tcPr>
            <w:tcW w:type="dxa" w:w="3120"/>
            <w:shd w:fill="F9FBFD"/>
            <w:tcMar>
              <w:top w:w="120" w:type="dxa"/>
              <w:bottom w:w="120" w:type="dxa"/>
              <w:left w:w="150" w:type="dxa"/>
              <w:right w:w="150" w:type="dxa"/>
            </w:tcMar>
          </w:tcPr>
          <w:p>
            <w:pPr>
              <w:jc w:val="left"/>
            </w:pPr>
            <w:r>
              <w:rPr>
                <w:rFonts w:ascii="Calibri" w:hAnsi="Calibri"/>
                <w:sz w:val="19"/>
              </w:rPr>
              <w:t>VARCHAR(255)</w:t>
            </w:r>
          </w:p>
        </w:tc>
        <w:tc>
          <w:tcPr>
            <w:tcW w:type="dxa" w:w="3120"/>
            <w:shd w:fill="F9FBFD"/>
            <w:tcMar>
              <w:top w:w="120" w:type="dxa"/>
              <w:bottom w:w="120" w:type="dxa"/>
              <w:left w:w="150" w:type="dxa"/>
              <w:right w:w="150" w:type="dxa"/>
            </w:tcMar>
          </w:tcPr>
          <w:p>
            <w:pPr>
              <w:jc w:val="left"/>
            </w:pPr>
            <w:r>
              <w:rPr>
                <w:rFonts w:ascii="Calibri" w:hAnsi="Calibri"/>
                <w:sz w:val="19"/>
              </w:rPr>
              <w:t>Nullable</w:t>
            </w:r>
          </w:p>
        </w:tc>
      </w:tr>
    </w:tbl>
    <w:p/>
    <w:p>
      <w:pPr>
        <w:spacing w:before="0" w:after="120" w:line="276" w:lineRule="auto"/>
      </w:pPr>
      <w:r>
        <w:rPr>
          <w:rFonts w:ascii="Calibri" w:hAnsi="Calibri"/>
          <w:b/>
          <w:sz w:val="22"/>
        </w:rPr>
        <w:t xml:space="preserve">Primary &amp; Foreign Keys: </w:t>
      </w:r>
      <w:r>
        <w:rPr>
          <w:rFonts w:ascii="Calibri" w:hAnsi="Calibri"/>
          <w:color w:val="333333"/>
          <w:sz w:val="22"/>
        </w:rPr>
        <w:t>Primary Key: user_id.</w:t>
      </w:r>
    </w:p>
    <w:p>
      <w:pPr>
        <w:spacing w:before="0" w:after="120" w:line="276" w:lineRule="auto"/>
      </w:pPr>
      <w:r>
        <w:rPr>
          <w:rFonts w:ascii="Calibri" w:hAnsi="Calibri"/>
          <w:b/>
          <w:sz w:val="22"/>
        </w:rPr>
        <w:t xml:space="preserve">Entity Relationships: </w:t>
      </w:r>
      <w:r>
        <w:rPr>
          <w:rFonts w:ascii="Calibri" w:hAnsi="Calibri"/>
          <w:color w:val="333333"/>
          <w:sz w:val="22"/>
        </w:rPr>
        <w:t>One-to-many relationship with prescriptions, delivery_orders, and notifications. Links to pharmacies (viaowner_id).</w:t>
      </w:r>
    </w:p>
    <w:p>
      <w:pPr>
        <w:spacing w:before="0" w:after="120" w:line="276" w:lineRule="auto"/>
      </w:pPr>
      <w:r>
        <w:rPr>
          <w:rFonts w:ascii="Calibri" w:hAnsi="Calibri"/>
          <w:b/>
          <w:sz w:val="22"/>
        </w:rPr>
        <w:t xml:space="preserve">Linked API Endpoints: </w:t>
      </w:r>
      <w:r>
        <w:rPr>
          <w:rFonts w:ascii="Calibri" w:hAnsi="Calibri"/>
          <w:color w:val="333333"/>
          <w:sz w:val="22"/>
        </w:rPr>
        <w:t>POST /api/auth/register, POST /api/auth/login, GET /api/auth/me, PATCH /api/users/profile</w:t>
      </w:r>
    </w:p>
    <w:p>
      <w:pPr>
        <w:spacing w:before="0" w:after="120" w:line="276" w:lineRule="auto"/>
      </w:pPr>
      <w:r>
        <w:rPr>
          <w:rFonts w:ascii="Calibri" w:hAnsi="Calibri"/>
          <w:b/>
          <w:sz w:val="22"/>
        </w:rPr>
        <w:t xml:space="preserve">Application Features: </w:t>
      </w:r>
      <w:r>
        <w:rPr>
          <w:rFonts w:ascii="Calibri" w:hAnsi="Calibri"/>
          <w:color w:val="333333"/>
          <w:sz w:val="22"/>
        </w:rPr>
        <w:t>User authentication, profile details editing, role authorization checks.</w:t>
      </w:r>
    </w:p>
    <w:p>
      <w:pPr>
        <w:spacing w:before="0" w:after="120" w:line="276" w:lineRule="auto"/>
      </w:pPr>
      <w:r>
        <w:rPr>
          <w:rFonts w:ascii="Calibri" w:hAnsi="Calibri"/>
          <w:color w:val="333333"/>
          <w:sz w:val="22"/>
        </w:rPr>
        <w:t>Mock Database Record Example:</w:t>
      </w:r>
    </w:p>
    <w:p>
      <w:pPr>
        <w:spacing w:before="80" w:after="120" w:line="240" w:lineRule="auto"/>
        <w:ind w:left="576"/>
        <w:pBdr>
          <w:left w:val="single" w:sz="24" w:space="10" w:color="5C768D"/>
        </w:pBdr>
        <w:shd w:fill="F4F6F8"/>
      </w:pPr>
      <w:r>
        <w:rPr>
          <w:rFonts w:ascii="Consolas" w:hAnsi="Consolas"/>
          <w:color w:val="2B3E50"/>
          <w:sz w:val="17"/>
        </w:rPr>
        <w:t>{</w:t>
        <w:br/>
        <w:t xml:space="preserve">  "user_id": "b9c6f2e8-3cc1-11f1-b1ec-70089427b150",</w:t>
        <w:br/>
        <w:t xml:space="preserve">  "email": "patient@mediscan.com",</w:t>
        <w:br/>
        <w:t xml:space="preserve">  "phone": "01012345678",</w:t>
        <w:br/>
        <w:t xml:space="preserve">  "password_hash": "pbkdf2:sha256:260000$xyz123...",</w:t>
        <w:br/>
        <w:t xml:space="preserve">  "full_name": "Ahmed Ali",</w:t>
        <w:br/>
        <w:t xml:space="preserve">  "date_of_birth": "1995-08-12",</w:t>
        <w:br/>
        <w:t xml:space="preserve">  "gender": "Male",</w:t>
        <w:br/>
        <w:t xml:space="preserve">  "role": "patient",</w:t>
        <w:br/>
        <w:t xml:space="preserve">  "is_verified": true,</w:t>
        <w:br/>
        <w:t xml:space="preserve">  "otp_secret": "NBSWY3DPEB3W64TBNQ"</w:t>
        <w:br/>
        <w:t>}</w:t>
      </w:r>
    </w:p>
    <w:p/>
    <w:p>
      <w:pPr>
        <w:keepNext/>
        <w:spacing w:before="280" w:after="80"/>
      </w:pPr>
      <w:r>
        <w:rPr>
          <w:rFonts w:ascii="Arial" w:hAnsi="Arial"/>
          <w:b/>
          <w:color w:val="5C768D"/>
          <w:sz w:val="28"/>
        </w:rPr>
        <w:t>1.x Table: pharmacies</w:t>
      </w:r>
    </w:p>
    <w:p>
      <w:pPr>
        <w:spacing w:before="0" w:after="120" w:line="276" w:lineRule="auto"/>
      </w:pPr>
      <w:r>
        <w:rPr>
          <w:rFonts w:ascii="Calibri" w:hAnsi="Calibri"/>
          <w:b/>
          <w:sz w:val="22"/>
        </w:rPr>
        <w:t xml:space="preserve">Purpose: </w:t>
      </w:r>
      <w:r>
        <w:rPr>
          <w:rFonts w:ascii="Calibri" w:hAnsi="Calibri"/>
          <w:color w:val="333333"/>
          <w:sz w:val="22"/>
        </w:rPr>
        <w:t>Registers pharmacy profiles, geo-coordinates, ratings, and links them to pharmacist accounts.</w:t>
      </w:r>
    </w:p>
    <w:p>
      <w:pPr>
        <w:spacing w:before="0" w:after="120" w:line="276" w:lineRule="auto"/>
      </w:pPr>
      <w:r>
        <w:rPr>
          <w:rFonts w:ascii="Calibri" w:hAnsi="Calibri"/>
          <w:color w:val="333333"/>
          <w:sz w:val="22"/>
        </w:rPr>
        <w:t>Table Columns Schema:</w:t>
      </w:r>
    </w:p>
    <w:tbl>
      <w:tblPr>
        <w:tblW w:type="auto" w:w="0"/>
        <w:jc w:val="center"/>
        <w:tblLook w:firstColumn="1" w:firstRow="1" w:lastColumn="0" w:lastRow="0" w:noHBand="0" w:noVBand="1" w:val="04A0"/>
        <w:tblBorders>
          <w:top w:val="single" w:sz="6" w:space="0" w:color="A0A0A0"/>
          <w:bottom w:val="single" w:sz="6" w:space="0" w:color="A0A0A0"/>
          <w:left w:val="none"/>
          <w:right w:val="none"/>
          <w:insideH w:val="single" w:sz="4" w:space="0" w:color="E0E0E0"/>
          <w:insideV w:val="none"/>
        </w:tblBorders>
      </w:tblPr>
      <w:tblGrid>
        <w:gridCol w:w="2592"/>
        <w:gridCol w:w="2160"/>
        <w:gridCol w:w="4608"/>
      </w:tblGrid>
      <w:tr>
        <w:tc>
          <w:tcPr>
            <w:tcW w:type="dxa" w:w="3120"/>
            <w:shd w:fill="1B365D"/>
            <w:tcMar>
              <w:top w:w="120" w:type="dxa"/>
              <w:bottom w:w="120" w:type="dxa"/>
              <w:left w:w="150" w:type="dxa"/>
              <w:right w:w="150" w:type="dxa"/>
            </w:tcMar>
          </w:tcPr>
          <w:p>
            <w:pPr>
              <w:jc w:val="left"/>
            </w:pPr>
            <w:r>
              <w:rPr>
                <w:rFonts w:ascii="Calibri" w:hAnsi="Calibri"/>
                <w:b/>
                <w:color w:val="FFFFFF"/>
                <w:sz w:val="20"/>
              </w:rPr>
              <w:t>Column Name</w:t>
            </w:r>
          </w:p>
        </w:tc>
        <w:tc>
          <w:tcPr>
            <w:tcW w:type="dxa" w:w="3120"/>
            <w:shd w:fill="1B365D"/>
            <w:tcMar>
              <w:top w:w="120" w:type="dxa"/>
              <w:bottom w:w="120" w:type="dxa"/>
              <w:left w:w="150" w:type="dxa"/>
              <w:right w:w="150" w:type="dxa"/>
            </w:tcMar>
          </w:tcPr>
          <w:p>
            <w:pPr>
              <w:jc w:val="left"/>
            </w:pPr>
            <w:r>
              <w:rPr>
                <w:rFonts w:ascii="Calibri" w:hAnsi="Calibri"/>
                <w:b/>
                <w:color w:val="FFFFFF"/>
                <w:sz w:val="20"/>
              </w:rPr>
              <w:t>Data Type</w:t>
            </w:r>
          </w:p>
        </w:tc>
        <w:tc>
          <w:tcPr>
            <w:tcW w:type="dxa" w:w="3120"/>
            <w:shd w:fill="1B365D"/>
            <w:tcMar>
              <w:top w:w="120" w:type="dxa"/>
              <w:bottom w:w="120" w:type="dxa"/>
              <w:left w:w="150" w:type="dxa"/>
              <w:right w:w="150" w:type="dxa"/>
            </w:tcMar>
          </w:tcPr>
          <w:p>
            <w:pPr>
              <w:jc w:val="left"/>
            </w:pPr>
            <w:r>
              <w:rPr>
                <w:rFonts w:ascii="Calibri" w:hAnsi="Calibri"/>
                <w:b/>
                <w:color w:val="FFFFFF"/>
                <w:sz w:val="20"/>
              </w:rPr>
              <w:t>Key / Constraint / Description</w:t>
            </w:r>
          </w:p>
        </w:tc>
      </w:tr>
      <w:tr>
        <w:tc>
          <w:tcPr>
            <w:tcW w:type="dxa" w:w="3120"/>
            <w:shd w:fill="FFFFFF"/>
            <w:tcMar>
              <w:top w:w="120" w:type="dxa"/>
              <w:bottom w:w="120" w:type="dxa"/>
              <w:left w:w="150" w:type="dxa"/>
              <w:right w:w="150" w:type="dxa"/>
            </w:tcMar>
          </w:tcPr>
          <w:p>
            <w:pPr>
              <w:jc w:val="left"/>
            </w:pPr>
            <w:r>
              <w:rPr>
                <w:rFonts w:ascii="Calibri" w:hAnsi="Calibri"/>
                <w:sz w:val="19"/>
              </w:rPr>
              <w:t>pharmacy_id</w:t>
            </w:r>
          </w:p>
        </w:tc>
        <w:tc>
          <w:tcPr>
            <w:tcW w:type="dxa" w:w="3120"/>
            <w:shd w:fill="FFFFFF"/>
            <w:tcMar>
              <w:top w:w="120" w:type="dxa"/>
              <w:bottom w:w="120" w:type="dxa"/>
              <w:left w:w="150" w:type="dxa"/>
              <w:right w:w="150" w:type="dxa"/>
            </w:tcMar>
          </w:tcPr>
          <w:p>
            <w:pPr>
              <w:jc w:val="left"/>
            </w:pPr>
            <w:r>
              <w:rPr>
                <w:rFonts w:ascii="Calibri" w:hAnsi="Calibri"/>
                <w:sz w:val="19"/>
              </w:rPr>
              <w:t>VARCHAR(36)</w:t>
            </w:r>
          </w:p>
        </w:tc>
        <w:tc>
          <w:tcPr>
            <w:tcW w:type="dxa" w:w="3120"/>
            <w:shd w:fill="FFFFFF"/>
            <w:tcMar>
              <w:top w:w="120" w:type="dxa"/>
              <w:bottom w:w="120" w:type="dxa"/>
              <w:left w:w="150" w:type="dxa"/>
              <w:right w:w="150" w:type="dxa"/>
            </w:tcMar>
          </w:tcPr>
          <w:p>
            <w:pPr>
              <w:jc w:val="left"/>
            </w:pPr>
            <w:r>
              <w:rPr>
                <w:rFonts w:ascii="Calibri" w:hAnsi="Calibri"/>
                <w:sz w:val="19"/>
              </w:rPr>
              <w:t>PK (UUID String), Not Null</w:t>
            </w:r>
          </w:p>
        </w:tc>
      </w:tr>
      <w:tr>
        <w:tc>
          <w:tcPr>
            <w:tcW w:type="dxa" w:w="3120"/>
            <w:shd w:fill="F9FBFD"/>
            <w:tcMar>
              <w:top w:w="120" w:type="dxa"/>
              <w:bottom w:w="120" w:type="dxa"/>
              <w:left w:w="150" w:type="dxa"/>
              <w:right w:w="150" w:type="dxa"/>
            </w:tcMar>
          </w:tcPr>
          <w:p>
            <w:pPr>
              <w:jc w:val="left"/>
            </w:pPr>
            <w:r>
              <w:rPr>
                <w:rFonts w:ascii="Calibri" w:hAnsi="Calibri"/>
                <w:sz w:val="19"/>
              </w:rPr>
              <w:t>name</w:t>
            </w:r>
          </w:p>
        </w:tc>
        <w:tc>
          <w:tcPr>
            <w:tcW w:type="dxa" w:w="3120"/>
            <w:shd w:fill="F9FBFD"/>
            <w:tcMar>
              <w:top w:w="120" w:type="dxa"/>
              <w:bottom w:w="120" w:type="dxa"/>
              <w:left w:w="150" w:type="dxa"/>
              <w:right w:w="150" w:type="dxa"/>
            </w:tcMar>
          </w:tcPr>
          <w:p>
            <w:pPr>
              <w:jc w:val="left"/>
            </w:pPr>
            <w:r>
              <w:rPr>
                <w:rFonts w:ascii="Calibri" w:hAnsi="Calibri"/>
                <w:sz w:val="19"/>
              </w:rPr>
              <w:t>VARCHAR(150)</w:t>
            </w:r>
          </w:p>
        </w:tc>
        <w:tc>
          <w:tcPr>
            <w:tcW w:type="dxa" w:w="3120"/>
            <w:shd w:fill="F9FBFD"/>
            <w:tcMar>
              <w:top w:w="120" w:type="dxa"/>
              <w:bottom w:w="120" w:type="dxa"/>
              <w:left w:w="150" w:type="dxa"/>
              <w:right w:w="150" w:type="dxa"/>
            </w:tcMar>
          </w:tcPr>
          <w:p>
            <w:pPr>
              <w:jc w:val="left"/>
            </w:pPr>
            <w:r>
              <w:rPr>
                <w:rFonts w:ascii="Calibri" w:hAnsi="Calibri"/>
                <w:sz w:val="19"/>
              </w:rPr>
              <w:t>Not Null</w:t>
            </w:r>
          </w:p>
        </w:tc>
      </w:tr>
      <w:tr>
        <w:tc>
          <w:tcPr>
            <w:tcW w:type="dxa" w:w="3120"/>
            <w:shd w:fill="FFFFFF"/>
            <w:tcMar>
              <w:top w:w="120" w:type="dxa"/>
              <w:bottom w:w="120" w:type="dxa"/>
              <w:left w:w="150" w:type="dxa"/>
              <w:right w:w="150" w:type="dxa"/>
            </w:tcMar>
          </w:tcPr>
          <w:p>
            <w:pPr>
              <w:jc w:val="left"/>
            </w:pPr>
            <w:r>
              <w:rPr>
                <w:rFonts w:ascii="Calibri" w:hAnsi="Calibri"/>
                <w:sz w:val="19"/>
              </w:rPr>
              <w:t>address</w:t>
            </w:r>
          </w:p>
        </w:tc>
        <w:tc>
          <w:tcPr>
            <w:tcW w:type="dxa" w:w="3120"/>
            <w:shd w:fill="FFFFFF"/>
            <w:tcMar>
              <w:top w:w="120" w:type="dxa"/>
              <w:bottom w:w="120" w:type="dxa"/>
              <w:left w:w="150" w:type="dxa"/>
              <w:right w:w="150" w:type="dxa"/>
            </w:tcMar>
          </w:tcPr>
          <w:p>
            <w:pPr>
              <w:jc w:val="left"/>
            </w:pPr>
            <w:r>
              <w:rPr>
                <w:rFonts w:ascii="Calibri" w:hAnsi="Calibri"/>
                <w:sz w:val="19"/>
              </w:rPr>
              <w:t>TEXT</w:t>
            </w:r>
          </w:p>
        </w:tc>
        <w:tc>
          <w:tcPr>
            <w:tcW w:type="dxa" w:w="3120"/>
            <w:shd w:fill="FFFFFF"/>
            <w:tcMar>
              <w:top w:w="120" w:type="dxa"/>
              <w:bottom w:w="120" w:type="dxa"/>
              <w:left w:w="150" w:type="dxa"/>
              <w:right w:w="150" w:type="dxa"/>
            </w:tcMar>
          </w:tcPr>
          <w:p>
            <w:pPr>
              <w:jc w:val="left"/>
            </w:pPr>
            <w:r>
              <w:rPr>
                <w:rFonts w:ascii="Calibri" w:hAnsi="Calibri"/>
                <w:sz w:val="19"/>
              </w:rPr>
              <w:t>Not Null</w:t>
            </w:r>
          </w:p>
        </w:tc>
      </w:tr>
      <w:tr>
        <w:tc>
          <w:tcPr>
            <w:tcW w:type="dxa" w:w="3120"/>
            <w:shd w:fill="F9FBFD"/>
            <w:tcMar>
              <w:top w:w="120" w:type="dxa"/>
              <w:bottom w:w="120" w:type="dxa"/>
              <w:left w:w="150" w:type="dxa"/>
              <w:right w:w="150" w:type="dxa"/>
            </w:tcMar>
          </w:tcPr>
          <w:p>
            <w:pPr>
              <w:jc w:val="left"/>
            </w:pPr>
            <w:r>
              <w:rPr>
                <w:rFonts w:ascii="Calibri" w:hAnsi="Calibri"/>
                <w:sz w:val="19"/>
              </w:rPr>
              <w:t>latitude</w:t>
            </w:r>
          </w:p>
        </w:tc>
        <w:tc>
          <w:tcPr>
            <w:tcW w:type="dxa" w:w="3120"/>
            <w:shd w:fill="F9FBFD"/>
            <w:tcMar>
              <w:top w:w="120" w:type="dxa"/>
              <w:bottom w:w="120" w:type="dxa"/>
              <w:left w:w="150" w:type="dxa"/>
              <w:right w:w="150" w:type="dxa"/>
            </w:tcMar>
          </w:tcPr>
          <w:p>
            <w:pPr>
              <w:jc w:val="left"/>
            </w:pPr>
            <w:r>
              <w:rPr>
                <w:rFonts w:ascii="Calibri" w:hAnsi="Calibri"/>
                <w:sz w:val="19"/>
              </w:rPr>
              <w:t>DECIMAL(10,8)</w:t>
            </w:r>
          </w:p>
        </w:tc>
        <w:tc>
          <w:tcPr>
            <w:tcW w:type="dxa" w:w="3120"/>
            <w:shd w:fill="F9FBFD"/>
            <w:tcMar>
              <w:top w:w="120" w:type="dxa"/>
              <w:bottom w:w="120" w:type="dxa"/>
              <w:left w:w="150" w:type="dxa"/>
              <w:right w:w="150" w:type="dxa"/>
            </w:tcMar>
          </w:tcPr>
          <w:p>
            <w:pPr>
              <w:jc w:val="left"/>
            </w:pPr>
            <w:r>
              <w:rPr>
                <w:rFonts w:ascii="Calibri" w:hAnsi="Calibri"/>
                <w:sz w:val="19"/>
              </w:rPr>
              <w:t>Nullable</w:t>
            </w:r>
          </w:p>
        </w:tc>
      </w:tr>
      <w:tr>
        <w:tc>
          <w:tcPr>
            <w:tcW w:type="dxa" w:w="3120"/>
            <w:shd w:fill="FFFFFF"/>
            <w:tcMar>
              <w:top w:w="120" w:type="dxa"/>
              <w:bottom w:w="120" w:type="dxa"/>
              <w:left w:w="150" w:type="dxa"/>
              <w:right w:w="150" w:type="dxa"/>
            </w:tcMar>
          </w:tcPr>
          <w:p>
            <w:pPr>
              <w:jc w:val="left"/>
            </w:pPr>
            <w:r>
              <w:rPr>
                <w:rFonts w:ascii="Calibri" w:hAnsi="Calibri"/>
                <w:sz w:val="19"/>
              </w:rPr>
              <w:t>longitude</w:t>
            </w:r>
          </w:p>
        </w:tc>
        <w:tc>
          <w:tcPr>
            <w:tcW w:type="dxa" w:w="3120"/>
            <w:shd w:fill="FFFFFF"/>
            <w:tcMar>
              <w:top w:w="120" w:type="dxa"/>
              <w:bottom w:w="120" w:type="dxa"/>
              <w:left w:w="150" w:type="dxa"/>
              <w:right w:w="150" w:type="dxa"/>
            </w:tcMar>
          </w:tcPr>
          <w:p>
            <w:pPr>
              <w:jc w:val="left"/>
            </w:pPr>
            <w:r>
              <w:rPr>
                <w:rFonts w:ascii="Calibri" w:hAnsi="Calibri"/>
                <w:sz w:val="19"/>
              </w:rPr>
              <w:t>DECIMAL(11,8)</w:t>
            </w:r>
          </w:p>
        </w:tc>
        <w:tc>
          <w:tcPr>
            <w:tcW w:type="dxa" w:w="3120"/>
            <w:shd w:fill="FFFFFF"/>
            <w:tcMar>
              <w:top w:w="120" w:type="dxa"/>
              <w:bottom w:w="120" w:type="dxa"/>
              <w:left w:w="150" w:type="dxa"/>
              <w:right w:w="150" w:type="dxa"/>
            </w:tcMar>
          </w:tcPr>
          <w:p>
            <w:pPr>
              <w:jc w:val="left"/>
            </w:pPr>
            <w:r>
              <w:rPr>
                <w:rFonts w:ascii="Calibri" w:hAnsi="Calibri"/>
                <w:sz w:val="19"/>
              </w:rPr>
              <w:t>Nullable</w:t>
            </w:r>
          </w:p>
        </w:tc>
      </w:tr>
      <w:tr>
        <w:tc>
          <w:tcPr>
            <w:tcW w:type="dxa" w:w="3120"/>
            <w:shd w:fill="F9FBFD"/>
            <w:tcMar>
              <w:top w:w="120" w:type="dxa"/>
              <w:bottom w:w="120" w:type="dxa"/>
              <w:left w:w="150" w:type="dxa"/>
              <w:right w:w="150" w:type="dxa"/>
            </w:tcMar>
          </w:tcPr>
          <w:p>
            <w:pPr>
              <w:jc w:val="left"/>
            </w:pPr>
            <w:r>
              <w:rPr>
                <w:rFonts w:ascii="Calibri" w:hAnsi="Calibri"/>
                <w:sz w:val="19"/>
              </w:rPr>
              <w:t>phone</w:t>
            </w:r>
          </w:p>
        </w:tc>
        <w:tc>
          <w:tcPr>
            <w:tcW w:type="dxa" w:w="3120"/>
            <w:shd w:fill="F9FBFD"/>
            <w:tcMar>
              <w:top w:w="120" w:type="dxa"/>
              <w:bottom w:w="120" w:type="dxa"/>
              <w:left w:w="150" w:type="dxa"/>
              <w:right w:w="150" w:type="dxa"/>
            </w:tcMar>
          </w:tcPr>
          <w:p>
            <w:pPr>
              <w:jc w:val="left"/>
            </w:pPr>
            <w:r>
              <w:rPr>
                <w:rFonts w:ascii="Calibri" w:hAnsi="Calibri"/>
                <w:sz w:val="19"/>
              </w:rPr>
              <w:t>VARCHAR(20)</w:t>
            </w:r>
          </w:p>
        </w:tc>
        <w:tc>
          <w:tcPr>
            <w:tcW w:type="dxa" w:w="3120"/>
            <w:shd w:fill="F9FBFD"/>
            <w:tcMar>
              <w:top w:w="120" w:type="dxa"/>
              <w:bottom w:w="120" w:type="dxa"/>
              <w:left w:w="150" w:type="dxa"/>
              <w:right w:w="150" w:type="dxa"/>
            </w:tcMar>
          </w:tcPr>
          <w:p>
            <w:pPr>
              <w:jc w:val="left"/>
            </w:pPr>
            <w:r>
              <w:rPr>
                <w:rFonts w:ascii="Calibri" w:hAnsi="Calibri"/>
                <w:sz w:val="19"/>
              </w:rPr>
              <w:t>Nullable</w:t>
            </w:r>
          </w:p>
        </w:tc>
      </w:tr>
      <w:tr>
        <w:tc>
          <w:tcPr>
            <w:tcW w:type="dxa" w:w="3120"/>
            <w:shd w:fill="FFFFFF"/>
            <w:tcMar>
              <w:top w:w="120" w:type="dxa"/>
              <w:bottom w:w="120" w:type="dxa"/>
              <w:left w:w="150" w:type="dxa"/>
              <w:right w:w="150" w:type="dxa"/>
            </w:tcMar>
          </w:tcPr>
          <w:p>
            <w:pPr>
              <w:jc w:val="left"/>
            </w:pPr>
            <w:r>
              <w:rPr>
                <w:rFonts w:ascii="Calibri" w:hAnsi="Calibri"/>
                <w:sz w:val="19"/>
              </w:rPr>
              <w:t>is_active</w:t>
            </w:r>
          </w:p>
        </w:tc>
        <w:tc>
          <w:tcPr>
            <w:tcW w:type="dxa" w:w="3120"/>
            <w:shd w:fill="FFFFFF"/>
            <w:tcMar>
              <w:top w:w="120" w:type="dxa"/>
              <w:bottom w:w="120" w:type="dxa"/>
              <w:left w:w="150" w:type="dxa"/>
              <w:right w:w="150" w:type="dxa"/>
            </w:tcMar>
          </w:tcPr>
          <w:p>
            <w:pPr>
              <w:jc w:val="left"/>
            </w:pPr>
            <w:r>
              <w:rPr>
                <w:rFonts w:ascii="Calibri" w:hAnsi="Calibri"/>
                <w:sz w:val="19"/>
              </w:rPr>
              <w:t>BOOLEAN</w:t>
            </w:r>
          </w:p>
        </w:tc>
        <w:tc>
          <w:tcPr>
            <w:tcW w:type="dxa" w:w="3120"/>
            <w:shd w:fill="FFFFFF"/>
            <w:tcMar>
              <w:top w:w="120" w:type="dxa"/>
              <w:bottom w:w="120" w:type="dxa"/>
              <w:left w:w="150" w:type="dxa"/>
              <w:right w:w="150" w:type="dxa"/>
            </w:tcMar>
          </w:tcPr>
          <w:p>
            <w:pPr>
              <w:jc w:val="left"/>
            </w:pPr>
            <w:r>
              <w:rPr>
                <w:rFonts w:ascii="Calibri" w:hAnsi="Calibri"/>
                <w:sz w:val="19"/>
              </w:rPr>
              <w:t>Default True</w:t>
            </w:r>
          </w:p>
        </w:tc>
      </w:tr>
      <w:tr>
        <w:tc>
          <w:tcPr>
            <w:tcW w:type="dxa" w:w="3120"/>
            <w:shd w:fill="F9FBFD"/>
            <w:tcMar>
              <w:top w:w="120" w:type="dxa"/>
              <w:bottom w:w="120" w:type="dxa"/>
              <w:left w:w="150" w:type="dxa"/>
              <w:right w:w="150" w:type="dxa"/>
            </w:tcMar>
          </w:tcPr>
          <w:p>
            <w:pPr>
              <w:jc w:val="left"/>
            </w:pPr>
            <w:r>
              <w:rPr>
                <w:rFonts w:ascii="Calibri" w:hAnsi="Calibri"/>
                <w:sz w:val="19"/>
              </w:rPr>
              <w:t>delivery_available</w:t>
            </w:r>
          </w:p>
        </w:tc>
        <w:tc>
          <w:tcPr>
            <w:tcW w:type="dxa" w:w="3120"/>
            <w:shd w:fill="F9FBFD"/>
            <w:tcMar>
              <w:top w:w="120" w:type="dxa"/>
              <w:bottom w:w="120" w:type="dxa"/>
              <w:left w:w="150" w:type="dxa"/>
              <w:right w:w="150" w:type="dxa"/>
            </w:tcMar>
          </w:tcPr>
          <w:p>
            <w:pPr>
              <w:jc w:val="left"/>
            </w:pPr>
            <w:r>
              <w:rPr>
                <w:rFonts w:ascii="Calibri" w:hAnsi="Calibri"/>
                <w:sz w:val="19"/>
              </w:rPr>
              <w:t>BOOLEAN</w:t>
            </w:r>
          </w:p>
        </w:tc>
        <w:tc>
          <w:tcPr>
            <w:tcW w:type="dxa" w:w="3120"/>
            <w:shd w:fill="F9FBFD"/>
            <w:tcMar>
              <w:top w:w="120" w:type="dxa"/>
              <w:bottom w:w="120" w:type="dxa"/>
              <w:left w:w="150" w:type="dxa"/>
              <w:right w:w="150" w:type="dxa"/>
            </w:tcMar>
          </w:tcPr>
          <w:p>
            <w:pPr>
              <w:jc w:val="left"/>
            </w:pPr>
            <w:r>
              <w:rPr>
                <w:rFonts w:ascii="Calibri" w:hAnsi="Calibri"/>
                <w:sz w:val="19"/>
              </w:rPr>
              <w:t>Default False</w:t>
            </w:r>
          </w:p>
        </w:tc>
      </w:tr>
      <w:tr>
        <w:tc>
          <w:tcPr>
            <w:tcW w:type="dxa" w:w="3120"/>
            <w:shd w:fill="FFFFFF"/>
            <w:tcMar>
              <w:top w:w="120" w:type="dxa"/>
              <w:bottom w:w="120" w:type="dxa"/>
              <w:left w:w="150" w:type="dxa"/>
              <w:right w:w="150" w:type="dxa"/>
            </w:tcMar>
          </w:tcPr>
          <w:p>
            <w:pPr>
              <w:jc w:val="left"/>
            </w:pPr>
            <w:r>
              <w:rPr>
                <w:rFonts w:ascii="Calibri" w:hAnsi="Calibri"/>
                <w:sz w:val="19"/>
              </w:rPr>
              <w:t>rating</w:t>
            </w:r>
          </w:p>
        </w:tc>
        <w:tc>
          <w:tcPr>
            <w:tcW w:type="dxa" w:w="3120"/>
            <w:shd w:fill="FFFFFF"/>
            <w:tcMar>
              <w:top w:w="120" w:type="dxa"/>
              <w:bottom w:w="120" w:type="dxa"/>
              <w:left w:w="150" w:type="dxa"/>
              <w:right w:w="150" w:type="dxa"/>
            </w:tcMar>
          </w:tcPr>
          <w:p>
            <w:pPr>
              <w:jc w:val="left"/>
            </w:pPr>
            <w:r>
              <w:rPr>
                <w:rFonts w:ascii="Calibri" w:hAnsi="Calibri"/>
                <w:sz w:val="19"/>
              </w:rPr>
              <w:t>DECIMAL(2,1)</w:t>
            </w:r>
          </w:p>
        </w:tc>
        <w:tc>
          <w:tcPr>
            <w:tcW w:type="dxa" w:w="3120"/>
            <w:shd w:fill="FFFFFF"/>
            <w:tcMar>
              <w:top w:w="120" w:type="dxa"/>
              <w:bottom w:w="120" w:type="dxa"/>
              <w:left w:w="150" w:type="dxa"/>
              <w:right w:w="150" w:type="dxa"/>
            </w:tcMar>
          </w:tcPr>
          <w:p>
            <w:pPr>
              <w:jc w:val="left"/>
            </w:pPr>
            <w:r>
              <w:rPr>
                <w:rFonts w:ascii="Calibri" w:hAnsi="Calibri"/>
                <w:sz w:val="19"/>
              </w:rPr>
              <w:t>Default 4.5</w:t>
            </w:r>
          </w:p>
        </w:tc>
      </w:tr>
      <w:tr>
        <w:tc>
          <w:tcPr>
            <w:tcW w:type="dxa" w:w="3120"/>
            <w:shd w:fill="F9FBFD"/>
            <w:tcMar>
              <w:top w:w="120" w:type="dxa"/>
              <w:bottom w:w="120" w:type="dxa"/>
              <w:left w:w="150" w:type="dxa"/>
              <w:right w:w="150" w:type="dxa"/>
            </w:tcMar>
          </w:tcPr>
          <w:p>
            <w:pPr>
              <w:jc w:val="left"/>
            </w:pPr>
            <w:r>
              <w:rPr>
                <w:rFonts w:ascii="Calibri" w:hAnsi="Calibri"/>
                <w:sz w:val="19"/>
              </w:rPr>
              <w:t>owner_id</w:t>
            </w:r>
          </w:p>
        </w:tc>
        <w:tc>
          <w:tcPr>
            <w:tcW w:type="dxa" w:w="3120"/>
            <w:shd w:fill="F9FBFD"/>
            <w:tcMar>
              <w:top w:w="120" w:type="dxa"/>
              <w:bottom w:w="120" w:type="dxa"/>
              <w:left w:w="150" w:type="dxa"/>
              <w:right w:w="150" w:type="dxa"/>
            </w:tcMar>
          </w:tcPr>
          <w:p>
            <w:pPr>
              <w:jc w:val="left"/>
            </w:pPr>
            <w:r>
              <w:rPr>
                <w:rFonts w:ascii="Calibri" w:hAnsi="Calibri"/>
                <w:sz w:val="19"/>
              </w:rPr>
              <w:t>VARCHAR(36)</w:t>
            </w:r>
          </w:p>
        </w:tc>
        <w:tc>
          <w:tcPr>
            <w:tcW w:type="dxa" w:w="3120"/>
            <w:shd w:fill="F9FBFD"/>
            <w:tcMar>
              <w:top w:w="120" w:type="dxa"/>
              <w:bottom w:w="120" w:type="dxa"/>
              <w:left w:w="150" w:type="dxa"/>
              <w:right w:w="150" w:type="dxa"/>
            </w:tcMar>
          </w:tcPr>
          <w:p>
            <w:pPr>
              <w:jc w:val="left"/>
            </w:pPr>
            <w:r>
              <w:rPr>
                <w:rFonts w:ascii="Calibri" w:hAnsi="Calibri"/>
                <w:sz w:val="19"/>
              </w:rPr>
              <w:t>FK to users.user_id, Nullable</w:t>
            </w:r>
          </w:p>
        </w:tc>
      </w:tr>
    </w:tbl>
    <w:p/>
    <w:p>
      <w:pPr>
        <w:spacing w:before="0" w:after="120" w:line="276" w:lineRule="auto"/>
      </w:pPr>
      <w:r>
        <w:rPr>
          <w:rFonts w:ascii="Calibri" w:hAnsi="Calibri"/>
          <w:b/>
          <w:sz w:val="22"/>
        </w:rPr>
        <w:t xml:space="preserve">Primary &amp; Foreign Keys: </w:t>
      </w:r>
      <w:r>
        <w:rPr>
          <w:rFonts w:ascii="Calibri" w:hAnsi="Calibri"/>
          <w:color w:val="333333"/>
          <w:sz w:val="22"/>
        </w:rPr>
        <w:t>Primary Key: pharmacy_id. Foreign Key: owner_id references users.user_id.</w:t>
      </w:r>
    </w:p>
    <w:p>
      <w:pPr>
        <w:spacing w:before="0" w:after="120" w:line="276" w:lineRule="auto"/>
      </w:pPr>
      <w:r>
        <w:rPr>
          <w:rFonts w:ascii="Calibri" w:hAnsi="Calibri"/>
          <w:b/>
          <w:sz w:val="22"/>
        </w:rPr>
        <w:t xml:space="preserve">Entity Relationships: </w:t>
      </w:r>
      <w:r>
        <w:rPr>
          <w:rFonts w:ascii="Calibri" w:hAnsi="Calibri"/>
          <w:color w:val="333333"/>
          <w:sz w:val="22"/>
        </w:rPr>
        <w:t>One-to-many link with medicine_inventory and delivery_orders. Many-to-one link with users (owner).</w:t>
      </w:r>
    </w:p>
    <w:p>
      <w:pPr>
        <w:spacing w:before="0" w:after="120" w:line="276" w:lineRule="auto"/>
      </w:pPr>
      <w:r>
        <w:rPr>
          <w:rFonts w:ascii="Calibri" w:hAnsi="Calibri"/>
          <w:b/>
          <w:sz w:val="22"/>
        </w:rPr>
        <w:t xml:space="preserve">Linked API Endpoints: </w:t>
      </w:r>
      <w:r>
        <w:rPr>
          <w:rFonts w:ascii="Calibri" w:hAnsi="Calibri"/>
          <w:color w:val="333333"/>
          <w:sz w:val="22"/>
        </w:rPr>
        <w:t>GET /api/pharmacies/nearby, GET /api/pharmacies/search, GET /api/pharmacies/my-pharmacy</w:t>
      </w:r>
    </w:p>
    <w:p>
      <w:pPr>
        <w:spacing w:before="0" w:after="120" w:line="276" w:lineRule="auto"/>
      </w:pPr>
      <w:r>
        <w:rPr>
          <w:rFonts w:ascii="Calibri" w:hAnsi="Calibri"/>
          <w:b/>
          <w:sz w:val="22"/>
        </w:rPr>
        <w:t xml:space="preserve">Application Features: </w:t>
      </w:r>
      <w:r>
        <w:rPr>
          <w:rFonts w:ascii="Calibri" w:hAnsi="Calibri"/>
          <w:color w:val="333333"/>
          <w:sz w:val="22"/>
        </w:rPr>
        <w:t>Nearby pharmacy search, pharmacy maps, pharmacist manager dashboards.</w:t>
      </w:r>
    </w:p>
    <w:p>
      <w:pPr>
        <w:spacing w:before="0" w:after="120" w:line="276" w:lineRule="auto"/>
      </w:pPr>
      <w:r>
        <w:rPr>
          <w:rFonts w:ascii="Calibri" w:hAnsi="Calibri"/>
          <w:color w:val="333333"/>
          <w:sz w:val="22"/>
        </w:rPr>
        <w:t>Mock Database Record Example:</w:t>
      </w:r>
    </w:p>
    <w:p>
      <w:pPr>
        <w:spacing w:before="80" w:after="120" w:line="240" w:lineRule="auto"/>
        <w:ind w:left="576"/>
        <w:pBdr>
          <w:left w:val="single" w:sz="24" w:space="10" w:color="5C768D"/>
        </w:pBdr>
        <w:shd w:fill="F4F6F8"/>
      </w:pPr>
      <w:r>
        <w:rPr>
          <w:rFonts w:ascii="Consolas" w:hAnsi="Consolas"/>
          <w:color w:val="2B3E50"/>
          <w:sz w:val="17"/>
        </w:rPr>
        <w:t>{</w:t>
        <w:br/>
        <w:t xml:space="preserve">  "pharmacy_id": "a4f3b1d2-9c90-4bf3-a15d-de0281b375b1",</w:t>
        <w:br/>
        <w:t xml:space="preserve">  "owner_id": "b9c6f2e8-3cc1-11f1-b1ec-70089427b150",</w:t>
        <w:br/>
        <w:t xml:space="preserve">  "name": "El Ezaby Pharmacy",</w:t>
        <w:br/>
        <w:t xml:space="preserve">  "address": "12 Abbas El Akkad, Nasr City, Cairo",</w:t>
        <w:br/>
        <w:t xml:space="preserve">  "latitude": 30.05612400,</w:t>
        <w:br/>
        <w:t xml:space="preserve">  "longitude": 31.34158900,</w:t>
        <w:br/>
        <w:t xml:space="preserve">  "phone": "19797",</w:t>
        <w:br/>
        <w:t xml:space="preserve">  "is_active": true,</w:t>
        <w:br/>
        <w:t xml:space="preserve">  "delivery_available": true,</w:t>
        <w:br/>
        <w:t xml:space="preserve">  "rating": 4.8</w:t>
        <w:br/>
        <w:t>}</w:t>
      </w:r>
    </w:p>
    <w:p/>
    <w:p>
      <w:pPr>
        <w:keepNext/>
        <w:spacing w:before="280" w:after="80"/>
      </w:pPr>
      <w:r>
        <w:rPr>
          <w:rFonts w:ascii="Arial" w:hAnsi="Arial"/>
          <w:b/>
          <w:color w:val="5C768D"/>
          <w:sz w:val="28"/>
        </w:rPr>
        <w:t>1.x Table: medicine_inventory</w:t>
      </w:r>
    </w:p>
    <w:p>
      <w:pPr>
        <w:spacing w:before="0" w:after="120" w:line="276" w:lineRule="auto"/>
      </w:pPr>
      <w:r>
        <w:rPr>
          <w:rFonts w:ascii="Calibri" w:hAnsi="Calibri"/>
          <w:b/>
          <w:sz w:val="22"/>
        </w:rPr>
        <w:t xml:space="preserve">Purpose: </w:t>
      </w:r>
      <w:r>
        <w:rPr>
          <w:rFonts w:ascii="Calibri" w:hAnsi="Calibri"/>
          <w:color w:val="333333"/>
          <w:sz w:val="22"/>
        </w:rPr>
        <w:t>Stores specific medicine quantities, expiry dates, batch codes, and pricing rules at individual pharmacies.</w:t>
      </w:r>
    </w:p>
    <w:p>
      <w:pPr>
        <w:spacing w:before="0" w:after="120" w:line="276" w:lineRule="auto"/>
      </w:pPr>
      <w:r>
        <w:rPr>
          <w:rFonts w:ascii="Calibri" w:hAnsi="Calibri"/>
          <w:color w:val="333333"/>
          <w:sz w:val="22"/>
        </w:rPr>
        <w:t>Table Columns Schema:</w:t>
      </w:r>
    </w:p>
    <w:tbl>
      <w:tblPr>
        <w:tblW w:type="auto" w:w="0"/>
        <w:jc w:val="center"/>
        <w:tblLook w:firstColumn="1" w:firstRow="1" w:lastColumn="0" w:lastRow="0" w:noHBand="0" w:noVBand="1" w:val="04A0"/>
        <w:tblBorders>
          <w:top w:val="single" w:sz="6" w:space="0" w:color="A0A0A0"/>
          <w:bottom w:val="single" w:sz="6" w:space="0" w:color="A0A0A0"/>
          <w:left w:val="none"/>
          <w:right w:val="none"/>
          <w:insideH w:val="single" w:sz="4" w:space="0" w:color="E0E0E0"/>
          <w:insideV w:val="none"/>
        </w:tblBorders>
      </w:tblPr>
      <w:tblGrid>
        <w:gridCol w:w="2592"/>
        <w:gridCol w:w="2160"/>
        <w:gridCol w:w="4608"/>
      </w:tblGrid>
      <w:tr>
        <w:tc>
          <w:tcPr>
            <w:tcW w:type="dxa" w:w="3120"/>
            <w:shd w:fill="1B365D"/>
            <w:tcMar>
              <w:top w:w="120" w:type="dxa"/>
              <w:bottom w:w="120" w:type="dxa"/>
              <w:left w:w="150" w:type="dxa"/>
              <w:right w:w="150" w:type="dxa"/>
            </w:tcMar>
          </w:tcPr>
          <w:p>
            <w:pPr>
              <w:jc w:val="left"/>
            </w:pPr>
            <w:r>
              <w:rPr>
                <w:rFonts w:ascii="Calibri" w:hAnsi="Calibri"/>
                <w:b/>
                <w:color w:val="FFFFFF"/>
                <w:sz w:val="20"/>
              </w:rPr>
              <w:t>Column Name</w:t>
            </w:r>
          </w:p>
        </w:tc>
        <w:tc>
          <w:tcPr>
            <w:tcW w:type="dxa" w:w="3120"/>
            <w:shd w:fill="1B365D"/>
            <w:tcMar>
              <w:top w:w="120" w:type="dxa"/>
              <w:bottom w:w="120" w:type="dxa"/>
              <w:left w:w="150" w:type="dxa"/>
              <w:right w:w="150" w:type="dxa"/>
            </w:tcMar>
          </w:tcPr>
          <w:p>
            <w:pPr>
              <w:jc w:val="left"/>
            </w:pPr>
            <w:r>
              <w:rPr>
                <w:rFonts w:ascii="Calibri" w:hAnsi="Calibri"/>
                <w:b/>
                <w:color w:val="FFFFFF"/>
                <w:sz w:val="20"/>
              </w:rPr>
              <w:t>Data Type</w:t>
            </w:r>
          </w:p>
        </w:tc>
        <w:tc>
          <w:tcPr>
            <w:tcW w:type="dxa" w:w="3120"/>
            <w:shd w:fill="1B365D"/>
            <w:tcMar>
              <w:top w:w="120" w:type="dxa"/>
              <w:bottom w:w="120" w:type="dxa"/>
              <w:left w:w="150" w:type="dxa"/>
              <w:right w:w="150" w:type="dxa"/>
            </w:tcMar>
          </w:tcPr>
          <w:p>
            <w:pPr>
              <w:jc w:val="left"/>
            </w:pPr>
            <w:r>
              <w:rPr>
                <w:rFonts w:ascii="Calibri" w:hAnsi="Calibri"/>
                <w:b/>
                <w:color w:val="FFFFFF"/>
                <w:sz w:val="20"/>
              </w:rPr>
              <w:t>Key / Constraint / Description</w:t>
            </w:r>
          </w:p>
        </w:tc>
      </w:tr>
      <w:tr>
        <w:tc>
          <w:tcPr>
            <w:tcW w:type="dxa" w:w="3120"/>
            <w:shd w:fill="FFFFFF"/>
            <w:tcMar>
              <w:top w:w="120" w:type="dxa"/>
              <w:bottom w:w="120" w:type="dxa"/>
              <w:left w:w="150" w:type="dxa"/>
              <w:right w:w="150" w:type="dxa"/>
            </w:tcMar>
          </w:tcPr>
          <w:p>
            <w:pPr>
              <w:jc w:val="left"/>
            </w:pPr>
            <w:r>
              <w:rPr>
                <w:rFonts w:ascii="Calibri" w:hAnsi="Calibri"/>
                <w:sz w:val="19"/>
              </w:rPr>
              <w:t>inventory_id</w:t>
            </w:r>
          </w:p>
        </w:tc>
        <w:tc>
          <w:tcPr>
            <w:tcW w:type="dxa" w:w="3120"/>
            <w:shd w:fill="FFFFFF"/>
            <w:tcMar>
              <w:top w:w="120" w:type="dxa"/>
              <w:bottom w:w="120" w:type="dxa"/>
              <w:left w:w="150" w:type="dxa"/>
              <w:right w:w="150" w:type="dxa"/>
            </w:tcMar>
          </w:tcPr>
          <w:p>
            <w:pPr>
              <w:jc w:val="left"/>
            </w:pPr>
            <w:r>
              <w:rPr>
                <w:rFonts w:ascii="Calibri" w:hAnsi="Calibri"/>
                <w:sz w:val="19"/>
              </w:rPr>
              <w:t>VARCHAR(36)</w:t>
            </w:r>
          </w:p>
        </w:tc>
        <w:tc>
          <w:tcPr>
            <w:tcW w:type="dxa" w:w="3120"/>
            <w:shd w:fill="FFFFFF"/>
            <w:tcMar>
              <w:top w:w="120" w:type="dxa"/>
              <w:bottom w:w="120" w:type="dxa"/>
              <w:left w:w="150" w:type="dxa"/>
              <w:right w:w="150" w:type="dxa"/>
            </w:tcMar>
          </w:tcPr>
          <w:p>
            <w:pPr>
              <w:jc w:val="left"/>
            </w:pPr>
            <w:r>
              <w:rPr>
                <w:rFonts w:ascii="Calibri" w:hAnsi="Calibri"/>
                <w:sz w:val="19"/>
              </w:rPr>
              <w:t>PK (UUID String), Not Null</w:t>
            </w:r>
          </w:p>
        </w:tc>
      </w:tr>
      <w:tr>
        <w:tc>
          <w:tcPr>
            <w:tcW w:type="dxa" w:w="3120"/>
            <w:shd w:fill="F9FBFD"/>
            <w:tcMar>
              <w:top w:w="120" w:type="dxa"/>
              <w:bottom w:w="120" w:type="dxa"/>
              <w:left w:w="150" w:type="dxa"/>
              <w:right w:w="150" w:type="dxa"/>
            </w:tcMar>
          </w:tcPr>
          <w:p>
            <w:pPr>
              <w:jc w:val="left"/>
            </w:pPr>
            <w:r>
              <w:rPr>
                <w:rFonts w:ascii="Calibri" w:hAnsi="Calibri"/>
                <w:sz w:val="19"/>
              </w:rPr>
              <w:t>pharmacy_id</w:t>
            </w:r>
          </w:p>
        </w:tc>
        <w:tc>
          <w:tcPr>
            <w:tcW w:type="dxa" w:w="3120"/>
            <w:shd w:fill="F9FBFD"/>
            <w:tcMar>
              <w:top w:w="120" w:type="dxa"/>
              <w:bottom w:w="120" w:type="dxa"/>
              <w:left w:w="150" w:type="dxa"/>
              <w:right w:w="150" w:type="dxa"/>
            </w:tcMar>
          </w:tcPr>
          <w:p>
            <w:pPr>
              <w:jc w:val="left"/>
            </w:pPr>
            <w:r>
              <w:rPr>
                <w:rFonts w:ascii="Calibri" w:hAnsi="Calibri"/>
                <w:sz w:val="19"/>
              </w:rPr>
              <w:t>VARCHAR(36)</w:t>
            </w:r>
          </w:p>
        </w:tc>
        <w:tc>
          <w:tcPr>
            <w:tcW w:type="dxa" w:w="3120"/>
            <w:shd w:fill="F9FBFD"/>
            <w:tcMar>
              <w:top w:w="120" w:type="dxa"/>
              <w:bottom w:w="120" w:type="dxa"/>
              <w:left w:w="150" w:type="dxa"/>
              <w:right w:w="150" w:type="dxa"/>
            </w:tcMar>
          </w:tcPr>
          <w:p>
            <w:pPr>
              <w:jc w:val="left"/>
            </w:pPr>
            <w:r>
              <w:rPr>
                <w:rFonts w:ascii="Calibri" w:hAnsi="Calibri"/>
                <w:sz w:val="19"/>
              </w:rPr>
              <w:t>FK to pharmacies.pharmacy_id, Not Null</w:t>
            </w:r>
          </w:p>
        </w:tc>
      </w:tr>
      <w:tr>
        <w:tc>
          <w:tcPr>
            <w:tcW w:type="dxa" w:w="3120"/>
            <w:shd w:fill="FFFFFF"/>
            <w:tcMar>
              <w:top w:w="120" w:type="dxa"/>
              <w:bottom w:w="120" w:type="dxa"/>
              <w:left w:w="150" w:type="dxa"/>
              <w:right w:w="150" w:type="dxa"/>
            </w:tcMar>
          </w:tcPr>
          <w:p>
            <w:pPr>
              <w:jc w:val="left"/>
            </w:pPr>
            <w:r>
              <w:rPr>
                <w:rFonts w:ascii="Calibri" w:hAnsi="Calibri"/>
                <w:sz w:val="19"/>
              </w:rPr>
              <w:t>medicine_name</w:t>
            </w:r>
          </w:p>
        </w:tc>
        <w:tc>
          <w:tcPr>
            <w:tcW w:type="dxa" w:w="3120"/>
            <w:shd w:fill="FFFFFF"/>
            <w:tcMar>
              <w:top w:w="120" w:type="dxa"/>
              <w:bottom w:w="120" w:type="dxa"/>
              <w:left w:w="150" w:type="dxa"/>
              <w:right w:w="150" w:type="dxa"/>
            </w:tcMar>
          </w:tcPr>
          <w:p>
            <w:pPr>
              <w:jc w:val="left"/>
            </w:pPr>
            <w:r>
              <w:rPr>
                <w:rFonts w:ascii="Calibri" w:hAnsi="Calibri"/>
                <w:sz w:val="19"/>
              </w:rPr>
              <w:t>VARCHAR(150)</w:t>
            </w:r>
          </w:p>
        </w:tc>
        <w:tc>
          <w:tcPr>
            <w:tcW w:type="dxa" w:w="3120"/>
            <w:shd w:fill="FFFFFF"/>
            <w:tcMar>
              <w:top w:w="120" w:type="dxa"/>
              <w:bottom w:w="120" w:type="dxa"/>
              <w:left w:w="150" w:type="dxa"/>
              <w:right w:w="150" w:type="dxa"/>
            </w:tcMar>
          </w:tcPr>
          <w:p>
            <w:pPr>
              <w:jc w:val="left"/>
            </w:pPr>
            <w:r>
              <w:rPr>
                <w:rFonts w:ascii="Calibri" w:hAnsi="Calibri"/>
                <w:sz w:val="19"/>
              </w:rPr>
              <w:t>Not Null</w:t>
            </w:r>
          </w:p>
        </w:tc>
      </w:tr>
      <w:tr>
        <w:tc>
          <w:tcPr>
            <w:tcW w:type="dxa" w:w="3120"/>
            <w:shd w:fill="F9FBFD"/>
            <w:tcMar>
              <w:top w:w="120" w:type="dxa"/>
              <w:bottom w:w="120" w:type="dxa"/>
              <w:left w:w="150" w:type="dxa"/>
              <w:right w:w="150" w:type="dxa"/>
            </w:tcMar>
          </w:tcPr>
          <w:p>
            <w:pPr>
              <w:jc w:val="left"/>
            </w:pPr>
            <w:r>
              <w:rPr>
                <w:rFonts w:ascii="Calibri" w:hAnsi="Calibri"/>
                <w:sz w:val="19"/>
              </w:rPr>
              <w:t>generic_name</w:t>
            </w:r>
          </w:p>
        </w:tc>
        <w:tc>
          <w:tcPr>
            <w:tcW w:type="dxa" w:w="3120"/>
            <w:shd w:fill="F9FBFD"/>
            <w:tcMar>
              <w:top w:w="120" w:type="dxa"/>
              <w:bottom w:w="120" w:type="dxa"/>
              <w:left w:w="150" w:type="dxa"/>
              <w:right w:w="150" w:type="dxa"/>
            </w:tcMar>
          </w:tcPr>
          <w:p>
            <w:pPr>
              <w:jc w:val="left"/>
            </w:pPr>
            <w:r>
              <w:rPr>
                <w:rFonts w:ascii="Calibri" w:hAnsi="Calibri"/>
                <w:sz w:val="19"/>
              </w:rPr>
              <w:t>VARCHAR(150)</w:t>
            </w:r>
          </w:p>
        </w:tc>
        <w:tc>
          <w:tcPr>
            <w:tcW w:type="dxa" w:w="3120"/>
            <w:shd w:fill="F9FBFD"/>
            <w:tcMar>
              <w:top w:w="120" w:type="dxa"/>
              <w:bottom w:w="120" w:type="dxa"/>
              <w:left w:w="150" w:type="dxa"/>
              <w:right w:w="150" w:type="dxa"/>
            </w:tcMar>
          </w:tcPr>
          <w:p>
            <w:pPr>
              <w:jc w:val="left"/>
            </w:pPr>
            <w:r>
              <w:rPr>
                <w:rFonts w:ascii="Calibri" w:hAnsi="Calibri"/>
                <w:sz w:val="19"/>
              </w:rPr>
              <w:t>Nullable</w:t>
            </w:r>
          </w:p>
        </w:tc>
      </w:tr>
      <w:tr>
        <w:tc>
          <w:tcPr>
            <w:tcW w:type="dxa" w:w="3120"/>
            <w:shd w:fill="FFFFFF"/>
            <w:tcMar>
              <w:top w:w="120" w:type="dxa"/>
              <w:bottom w:w="120" w:type="dxa"/>
              <w:left w:w="150" w:type="dxa"/>
              <w:right w:w="150" w:type="dxa"/>
            </w:tcMar>
          </w:tcPr>
          <w:p>
            <w:pPr>
              <w:jc w:val="left"/>
            </w:pPr>
            <w:r>
              <w:rPr>
                <w:rFonts w:ascii="Calibri" w:hAnsi="Calibri"/>
                <w:sz w:val="19"/>
              </w:rPr>
              <w:t>batch_number</w:t>
            </w:r>
          </w:p>
        </w:tc>
        <w:tc>
          <w:tcPr>
            <w:tcW w:type="dxa" w:w="3120"/>
            <w:shd w:fill="FFFFFF"/>
            <w:tcMar>
              <w:top w:w="120" w:type="dxa"/>
              <w:bottom w:w="120" w:type="dxa"/>
              <w:left w:w="150" w:type="dxa"/>
              <w:right w:w="150" w:type="dxa"/>
            </w:tcMar>
          </w:tcPr>
          <w:p>
            <w:pPr>
              <w:jc w:val="left"/>
            </w:pPr>
            <w:r>
              <w:rPr>
                <w:rFonts w:ascii="Calibri" w:hAnsi="Calibri"/>
                <w:sz w:val="19"/>
              </w:rPr>
              <w:t>VARCHAR(100)</w:t>
            </w:r>
          </w:p>
        </w:tc>
        <w:tc>
          <w:tcPr>
            <w:tcW w:type="dxa" w:w="3120"/>
            <w:shd w:fill="FFFFFF"/>
            <w:tcMar>
              <w:top w:w="120" w:type="dxa"/>
              <w:bottom w:w="120" w:type="dxa"/>
              <w:left w:w="150" w:type="dxa"/>
              <w:right w:w="150" w:type="dxa"/>
            </w:tcMar>
          </w:tcPr>
          <w:p>
            <w:pPr>
              <w:jc w:val="left"/>
            </w:pPr>
            <w:r>
              <w:rPr>
                <w:rFonts w:ascii="Calibri" w:hAnsi="Calibri"/>
                <w:sz w:val="19"/>
              </w:rPr>
              <w:t>Nullable</w:t>
            </w:r>
          </w:p>
        </w:tc>
      </w:tr>
      <w:tr>
        <w:tc>
          <w:tcPr>
            <w:tcW w:type="dxa" w:w="3120"/>
            <w:shd w:fill="F9FBFD"/>
            <w:tcMar>
              <w:top w:w="120" w:type="dxa"/>
              <w:bottom w:w="120" w:type="dxa"/>
              <w:left w:w="150" w:type="dxa"/>
              <w:right w:w="150" w:type="dxa"/>
            </w:tcMar>
          </w:tcPr>
          <w:p>
            <w:pPr>
              <w:jc w:val="left"/>
            </w:pPr>
            <w:r>
              <w:rPr>
                <w:rFonts w:ascii="Calibri" w:hAnsi="Calibri"/>
                <w:sz w:val="19"/>
              </w:rPr>
              <w:t>expiry_date</w:t>
            </w:r>
          </w:p>
        </w:tc>
        <w:tc>
          <w:tcPr>
            <w:tcW w:type="dxa" w:w="3120"/>
            <w:shd w:fill="F9FBFD"/>
            <w:tcMar>
              <w:top w:w="120" w:type="dxa"/>
              <w:bottom w:w="120" w:type="dxa"/>
              <w:left w:w="150" w:type="dxa"/>
              <w:right w:w="150" w:type="dxa"/>
            </w:tcMar>
          </w:tcPr>
          <w:p>
            <w:pPr>
              <w:jc w:val="left"/>
            </w:pPr>
            <w:r>
              <w:rPr>
                <w:rFonts w:ascii="Calibri" w:hAnsi="Calibri"/>
                <w:sz w:val="19"/>
              </w:rPr>
              <w:t>DATE</w:t>
            </w:r>
          </w:p>
        </w:tc>
        <w:tc>
          <w:tcPr>
            <w:tcW w:type="dxa" w:w="3120"/>
            <w:shd w:fill="F9FBFD"/>
            <w:tcMar>
              <w:top w:w="120" w:type="dxa"/>
              <w:bottom w:w="120" w:type="dxa"/>
              <w:left w:w="150" w:type="dxa"/>
              <w:right w:w="150" w:type="dxa"/>
            </w:tcMar>
          </w:tcPr>
          <w:p>
            <w:pPr>
              <w:jc w:val="left"/>
            </w:pPr>
            <w:r>
              <w:rPr>
                <w:rFonts w:ascii="Calibri" w:hAnsi="Calibri"/>
                <w:sz w:val="19"/>
              </w:rPr>
              <w:t>Not Null</w:t>
            </w:r>
          </w:p>
        </w:tc>
      </w:tr>
      <w:tr>
        <w:tc>
          <w:tcPr>
            <w:tcW w:type="dxa" w:w="3120"/>
            <w:shd w:fill="FFFFFF"/>
            <w:tcMar>
              <w:top w:w="120" w:type="dxa"/>
              <w:bottom w:w="120" w:type="dxa"/>
              <w:left w:w="150" w:type="dxa"/>
              <w:right w:w="150" w:type="dxa"/>
            </w:tcMar>
          </w:tcPr>
          <w:p>
            <w:pPr>
              <w:jc w:val="left"/>
            </w:pPr>
            <w:r>
              <w:rPr>
                <w:rFonts w:ascii="Calibri" w:hAnsi="Calibri"/>
                <w:sz w:val="19"/>
              </w:rPr>
              <w:t>stock_quantity</w:t>
            </w:r>
          </w:p>
        </w:tc>
        <w:tc>
          <w:tcPr>
            <w:tcW w:type="dxa" w:w="3120"/>
            <w:shd w:fill="FFFFFF"/>
            <w:tcMar>
              <w:top w:w="120" w:type="dxa"/>
              <w:bottom w:w="120" w:type="dxa"/>
              <w:left w:w="150" w:type="dxa"/>
              <w:right w:w="150" w:type="dxa"/>
            </w:tcMar>
          </w:tcPr>
          <w:p>
            <w:pPr>
              <w:jc w:val="left"/>
            </w:pPr>
            <w:r>
              <w:rPr>
                <w:rFonts w:ascii="Calibri" w:hAnsi="Calibri"/>
                <w:sz w:val="19"/>
              </w:rPr>
              <w:t>INTEGER</w:t>
            </w:r>
          </w:p>
        </w:tc>
        <w:tc>
          <w:tcPr>
            <w:tcW w:type="dxa" w:w="3120"/>
            <w:shd w:fill="FFFFFF"/>
            <w:tcMar>
              <w:top w:w="120" w:type="dxa"/>
              <w:bottom w:w="120" w:type="dxa"/>
              <w:left w:w="150" w:type="dxa"/>
              <w:right w:w="150" w:type="dxa"/>
            </w:tcMar>
          </w:tcPr>
          <w:p>
            <w:pPr>
              <w:jc w:val="left"/>
            </w:pPr>
            <w:r>
              <w:rPr>
                <w:rFonts w:ascii="Calibri" w:hAnsi="Calibri"/>
                <w:sz w:val="19"/>
              </w:rPr>
              <w:t>Default 0</w:t>
            </w:r>
          </w:p>
        </w:tc>
      </w:tr>
      <w:tr>
        <w:tc>
          <w:tcPr>
            <w:tcW w:type="dxa" w:w="3120"/>
            <w:shd w:fill="F9FBFD"/>
            <w:tcMar>
              <w:top w:w="120" w:type="dxa"/>
              <w:bottom w:w="120" w:type="dxa"/>
              <w:left w:w="150" w:type="dxa"/>
              <w:right w:w="150" w:type="dxa"/>
            </w:tcMar>
          </w:tcPr>
          <w:p>
            <w:pPr>
              <w:jc w:val="left"/>
            </w:pPr>
            <w:r>
              <w:rPr>
                <w:rFonts w:ascii="Calibri" w:hAnsi="Calibri"/>
                <w:sz w:val="19"/>
              </w:rPr>
              <w:t>price</w:t>
            </w:r>
          </w:p>
        </w:tc>
        <w:tc>
          <w:tcPr>
            <w:tcW w:type="dxa" w:w="3120"/>
            <w:shd w:fill="F9FBFD"/>
            <w:tcMar>
              <w:top w:w="120" w:type="dxa"/>
              <w:bottom w:w="120" w:type="dxa"/>
              <w:left w:w="150" w:type="dxa"/>
              <w:right w:w="150" w:type="dxa"/>
            </w:tcMar>
          </w:tcPr>
          <w:p>
            <w:pPr>
              <w:jc w:val="left"/>
            </w:pPr>
            <w:r>
              <w:rPr>
                <w:rFonts w:ascii="Calibri" w:hAnsi="Calibri"/>
                <w:sz w:val="19"/>
              </w:rPr>
              <w:t>DECIMAL(10,2)</w:t>
            </w:r>
          </w:p>
        </w:tc>
        <w:tc>
          <w:tcPr>
            <w:tcW w:type="dxa" w:w="3120"/>
            <w:shd w:fill="F9FBFD"/>
            <w:tcMar>
              <w:top w:w="120" w:type="dxa"/>
              <w:bottom w:w="120" w:type="dxa"/>
              <w:left w:w="150" w:type="dxa"/>
              <w:right w:w="150" w:type="dxa"/>
            </w:tcMar>
          </w:tcPr>
          <w:p>
            <w:pPr>
              <w:jc w:val="left"/>
            </w:pPr>
            <w:r>
              <w:rPr>
                <w:rFonts w:ascii="Calibri" w:hAnsi="Calibri"/>
                <w:sz w:val="19"/>
              </w:rPr>
              <w:t>Nullable</w:t>
            </w:r>
          </w:p>
        </w:tc>
      </w:tr>
      <w:tr>
        <w:tc>
          <w:tcPr>
            <w:tcW w:type="dxa" w:w="3120"/>
            <w:shd w:fill="FFFFFF"/>
            <w:tcMar>
              <w:top w:w="120" w:type="dxa"/>
              <w:bottom w:w="120" w:type="dxa"/>
              <w:left w:w="150" w:type="dxa"/>
              <w:right w:w="150" w:type="dxa"/>
            </w:tcMar>
          </w:tcPr>
          <w:p>
            <w:pPr>
              <w:jc w:val="left"/>
            </w:pPr>
            <w:r>
              <w:rPr>
                <w:rFonts w:ascii="Calibri" w:hAnsi="Calibri"/>
                <w:sz w:val="19"/>
              </w:rPr>
              <w:t>is_prescription_required</w:t>
            </w:r>
          </w:p>
        </w:tc>
        <w:tc>
          <w:tcPr>
            <w:tcW w:type="dxa" w:w="3120"/>
            <w:shd w:fill="FFFFFF"/>
            <w:tcMar>
              <w:top w:w="120" w:type="dxa"/>
              <w:bottom w:w="120" w:type="dxa"/>
              <w:left w:w="150" w:type="dxa"/>
              <w:right w:w="150" w:type="dxa"/>
            </w:tcMar>
          </w:tcPr>
          <w:p>
            <w:pPr>
              <w:jc w:val="left"/>
            </w:pPr>
            <w:r>
              <w:rPr>
                <w:rFonts w:ascii="Calibri" w:hAnsi="Calibri"/>
                <w:sz w:val="19"/>
              </w:rPr>
              <w:t>BOOLEAN</w:t>
            </w:r>
          </w:p>
        </w:tc>
        <w:tc>
          <w:tcPr>
            <w:tcW w:type="dxa" w:w="3120"/>
            <w:shd w:fill="FFFFFF"/>
            <w:tcMar>
              <w:top w:w="120" w:type="dxa"/>
              <w:bottom w:w="120" w:type="dxa"/>
              <w:left w:w="150" w:type="dxa"/>
              <w:right w:w="150" w:type="dxa"/>
            </w:tcMar>
          </w:tcPr>
          <w:p>
            <w:pPr>
              <w:jc w:val="left"/>
            </w:pPr>
            <w:r>
              <w:rPr>
                <w:rFonts w:ascii="Calibri" w:hAnsi="Calibri"/>
                <w:sz w:val="19"/>
              </w:rPr>
              <w:t>Default True</w:t>
            </w:r>
          </w:p>
        </w:tc>
      </w:tr>
      <w:tr>
        <w:tc>
          <w:tcPr>
            <w:tcW w:type="dxa" w:w="3120"/>
            <w:shd w:fill="F9FBFD"/>
            <w:tcMar>
              <w:top w:w="120" w:type="dxa"/>
              <w:bottom w:w="120" w:type="dxa"/>
              <w:left w:w="150" w:type="dxa"/>
              <w:right w:w="150" w:type="dxa"/>
            </w:tcMar>
          </w:tcPr>
          <w:p>
            <w:pPr>
              <w:jc w:val="left"/>
            </w:pPr>
            <w:r>
              <w:rPr>
                <w:rFonts w:ascii="Calibri" w:hAnsi="Calibri"/>
                <w:sz w:val="19"/>
              </w:rPr>
              <w:t>last_updated</w:t>
            </w:r>
          </w:p>
        </w:tc>
        <w:tc>
          <w:tcPr>
            <w:tcW w:type="dxa" w:w="3120"/>
            <w:shd w:fill="F9FBFD"/>
            <w:tcMar>
              <w:top w:w="120" w:type="dxa"/>
              <w:bottom w:w="120" w:type="dxa"/>
              <w:left w:w="150" w:type="dxa"/>
              <w:right w:w="150" w:type="dxa"/>
            </w:tcMar>
          </w:tcPr>
          <w:p>
            <w:pPr>
              <w:jc w:val="left"/>
            </w:pPr>
            <w:r>
              <w:rPr>
                <w:rFonts w:ascii="Calibri" w:hAnsi="Calibri"/>
                <w:sz w:val="19"/>
              </w:rPr>
              <w:t>TIMESTAMP</w:t>
            </w:r>
          </w:p>
        </w:tc>
        <w:tc>
          <w:tcPr>
            <w:tcW w:type="dxa" w:w="3120"/>
            <w:shd w:fill="F9FBFD"/>
            <w:tcMar>
              <w:top w:w="120" w:type="dxa"/>
              <w:bottom w:w="120" w:type="dxa"/>
              <w:left w:w="150" w:type="dxa"/>
              <w:right w:w="150" w:type="dxa"/>
            </w:tcMar>
          </w:tcPr>
          <w:p>
            <w:pPr>
              <w:jc w:val="left"/>
            </w:pPr>
            <w:r>
              <w:rPr>
                <w:rFonts w:ascii="Calibri" w:hAnsi="Calibri"/>
                <w:sz w:val="19"/>
              </w:rPr>
              <w:t>Auto-update on modification</w:t>
            </w:r>
          </w:p>
        </w:tc>
      </w:tr>
    </w:tbl>
    <w:p/>
    <w:p>
      <w:pPr>
        <w:spacing w:before="0" w:after="120" w:line="276" w:lineRule="auto"/>
      </w:pPr>
      <w:r>
        <w:rPr>
          <w:rFonts w:ascii="Calibri" w:hAnsi="Calibri"/>
          <w:b/>
          <w:sz w:val="22"/>
        </w:rPr>
        <w:t xml:space="preserve">Primary &amp; Foreign Keys: </w:t>
      </w:r>
      <w:r>
        <w:rPr>
          <w:rFonts w:ascii="Calibri" w:hAnsi="Calibri"/>
          <w:color w:val="333333"/>
          <w:sz w:val="22"/>
        </w:rPr>
        <w:t>Primary Key: inventory_id. Foreign Key: pharmacy_id references pharmacies.pharmacy_id.</w:t>
      </w:r>
    </w:p>
    <w:p>
      <w:pPr>
        <w:spacing w:before="0" w:after="120" w:line="276" w:lineRule="auto"/>
      </w:pPr>
      <w:r>
        <w:rPr>
          <w:rFonts w:ascii="Calibri" w:hAnsi="Calibri"/>
          <w:b/>
          <w:sz w:val="22"/>
        </w:rPr>
        <w:t xml:space="preserve">Entity Relationships: </w:t>
      </w:r>
      <w:r>
        <w:rPr>
          <w:rFonts w:ascii="Calibri" w:hAnsi="Calibri"/>
          <w:color w:val="333333"/>
          <w:sz w:val="22"/>
        </w:rPr>
        <w:t>Many-to-one link with pharmacies. Checks catalog properties via medicine_name.</w:t>
      </w:r>
    </w:p>
    <w:p>
      <w:pPr>
        <w:spacing w:before="0" w:after="120" w:line="276" w:lineRule="auto"/>
      </w:pPr>
      <w:r>
        <w:rPr>
          <w:rFonts w:ascii="Calibri" w:hAnsi="Calibri"/>
          <w:b/>
          <w:sz w:val="22"/>
        </w:rPr>
        <w:t xml:space="preserve">Linked API Endpoints: </w:t>
      </w:r>
      <w:r>
        <w:rPr>
          <w:rFonts w:ascii="Calibri" w:hAnsi="Calibri"/>
          <w:color w:val="333333"/>
          <w:sz w:val="22"/>
        </w:rPr>
        <w:t>GET /api/pharmacies/my-pharmacy/inventory, POST /api/pharmacies/my-pharmacy/inventory, POST /api/medicines/resolve_prices</w:t>
      </w:r>
    </w:p>
    <w:p>
      <w:pPr>
        <w:spacing w:before="0" w:after="120" w:line="276" w:lineRule="auto"/>
      </w:pPr>
      <w:r>
        <w:rPr>
          <w:rFonts w:ascii="Calibri" w:hAnsi="Calibri"/>
          <w:b/>
          <w:sz w:val="22"/>
        </w:rPr>
        <w:t xml:space="preserve">Application Features: </w:t>
      </w:r>
      <w:r>
        <w:rPr>
          <w:rFonts w:ascii="Calibri" w:hAnsi="Calibri"/>
          <w:color w:val="333333"/>
          <w:sz w:val="22"/>
        </w:rPr>
        <w:t>Pharmacist stock management, price calculator resolution, expiry alert system.</w:t>
      </w:r>
    </w:p>
    <w:p>
      <w:pPr>
        <w:spacing w:before="0" w:after="120" w:line="276" w:lineRule="auto"/>
      </w:pPr>
      <w:r>
        <w:rPr>
          <w:rFonts w:ascii="Calibri" w:hAnsi="Calibri"/>
          <w:color w:val="333333"/>
          <w:sz w:val="22"/>
        </w:rPr>
        <w:t>Mock Database Record Example:</w:t>
      </w:r>
    </w:p>
    <w:p>
      <w:pPr>
        <w:spacing w:before="80" w:after="120" w:line="240" w:lineRule="auto"/>
        <w:ind w:left="576"/>
        <w:pBdr>
          <w:left w:val="single" w:sz="24" w:space="10" w:color="5C768D"/>
        </w:pBdr>
        <w:shd w:fill="F4F6F8"/>
      </w:pPr>
      <w:r>
        <w:rPr>
          <w:rFonts w:ascii="Consolas" w:hAnsi="Consolas"/>
          <w:color w:val="2B3E50"/>
          <w:sz w:val="17"/>
        </w:rPr>
        <w:t>{</w:t>
        <w:br/>
        <w:t xml:space="preserve">  "inventory_id": "20fbf439-3ccb-11f1-b1ec-70089427b150",</w:t>
        <w:br/>
        <w:t xml:space="preserve">  "pharmacy_id": "a4f3b1d2-9c90-4bf3-a15d-de0281b375b1",</w:t>
        <w:br/>
        <w:t xml:space="preserve">  "medicine_name": "Panadol Extra 500mg",</w:t>
        <w:br/>
        <w:t xml:space="preserve">  "generic_name": "Paracetamol + Caffeine",</w:t>
        <w:br/>
        <w:t xml:space="preserve">  "batch_number": "BATCH-P-8827",</w:t>
        <w:br/>
        <w:t xml:space="preserve">  "expiry_date": "2027-12-31",</w:t>
        <w:br/>
        <w:t xml:space="preserve">  "stock_quantity": 120,</w:t>
        <w:br/>
        <w:t xml:space="preserve">  "price": 15.00,</w:t>
        <w:br/>
        <w:t xml:space="preserve">  "is_prescription_required": false</w:t>
        <w:br/>
        <w:t>}</w:t>
      </w:r>
    </w:p>
    <w:p/>
    <w:p>
      <w:pPr>
        <w:keepNext/>
        <w:spacing w:before="280" w:after="80"/>
      </w:pPr>
      <w:r>
        <w:rPr>
          <w:rFonts w:ascii="Arial" w:hAnsi="Arial"/>
          <w:b/>
          <w:color w:val="5C768D"/>
          <w:sz w:val="28"/>
        </w:rPr>
        <w:t>1.x Table: delivery_orders</w:t>
      </w:r>
    </w:p>
    <w:p>
      <w:pPr>
        <w:spacing w:before="0" w:after="120" w:line="276" w:lineRule="auto"/>
      </w:pPr>
      <w:r>
        <w:rPr>
          <w:rFonts w:ascii="Calibri" w:hAnsi="Calibri"/>
          <w:b/>
          <w:sz w:val="22"/>
        </w:rPr>
        <w:t xml:space="preserve">Purpose: </w:t>
      </w:r>
      <w:r>
        <w:rPr>
          <w:rFonts w:ascii="Calibri" w:hAnsi="Calibri"/>
          <w:color w:val="333333"/>
          <w:sz w:val="22"/>
        </w:rPr>
        <w:t>Stores active orders, total prices, payment status, customer addresses, and real-time tracking points.</w:t>
      </w:r>
    </w:p>
    <w:p>
      <w:pPr>
        <w:spacing w:before="0" w:after="120" w:line="276" w:lineRule="auto"/>
      </w:pPr>
      <w:r>
        <w:rPr>
          <w:rFonts w:ascii="Calibri" w:hAnsi="Calibri"/>
          <w:color w:val="333333"/>
          <w:sz w:val="22"/>
        </w:rPr>
        <w:t>Table Columns Schema:</w:t>
      </w:r>
    </w:p>
    <w:tbl>
      <w:tblPr>
        <w:tblW w:type="auto" w:w="0"/>
        <w:jc w:val="center"/>
        <w:tblLook w:firstColumn="1" w:firstRow="1" w:lastColumn="0" w:lastRow="0" w:noHBand="0" w:noVBand="1" w:val="04A0"/>
        <w:tblBorders>
          <w:top w:val="single" w:sz="6" w:space="0" w:color="A0A0A0"/>
          <w:bottom w:val="single" w:sz="6" w:space="0" w:color="A0A0A0"/>
          <w:left w:val="none"/>
          <w:right w:val="none"/>
          <w:insideH w:val="single" w:sz="4" w:space="0" w:color="E0E0E0"/>
          <w:insideV w:val="none"/>
        </w:tblBorders>
      </w:tblPr>
      <w:tblGrid>
        <w:gridCol w:w="2592"/>
        <w:gridCol w:w="2160"/>
        <w:gridCol w:w="4608"/>
      </w:tblGrid>
      <w:tr>
        <w:tc>
          <w:tcPr>
            <w:tcW w:type="dxa" w:w="3120"/>
            <w:shd w:fill="1B365D"/>
            <w:tcMar>
              <w:top w:w="120" w:type="dxa"/>
              <w:bottom w:w="120" w:type="dxa"/>
              <w:left w:w="150" w:type="dxa"/>
              <w:right w:w="150" w:type="dxa"/>
            </w:tcMar>
          </w:tcPr>
          <w:p>
            <w:pPr>
              <w:jc w:val="left"/>
            </w:pPr>
            <w:r>
              <w:rPr>
                <w:rFonts w:ascii="Calibri" w:hAnsi="Calibri"/>
                <w:b/>
                <w:color w:val="FFFFFF"/>
                <w:sz w:val="20"/>
              </w:rPr>
              <w:t>Column Name</w:t>
            </w:r>
          </w:p>
        </w:tc>
        <w:tc>
          <w:tcPr>
            <w:tcW w:type="dxa" w:w="3120"/>
            <w:shd w:fill="1B365D"/>
            <w:tcMar>
              <w:top w:w="120" w:type="dxa"/>
              <w:bottom w:w="120" w:type="dxa"/>
              <w:left w:w="150" w:type="dxa"/>
              <w:right w:w="150" w:type="dxa"/>
            </w:tcMar>
          </w:tcPr>
          <w:p>
            <w:pPr>
              <w:jc w:val="left"/>
            </w:pPr>
            <w:r>
              <w:rPr>
                <w:rFonts w:ascii="Calibri" w:hAnsi="Calibri"/>
                <w:b/>
                <w:color w:val="FFFFFF"/>
                <w:sz w:val="20"/>
              </w:rPr>
              <w:t>Data Type</w:t>
            </w:r>
          </w:p>
        </w:tc>
        <w:tc>
          <w:tcPr>
            <w:tcW w:type="dxa" w:w="3120"/>
            <w:shd w:fill="1B365D"/>
            <w:tcMar>
              <w:top w:w="120" w:type="dxa"/>
              <w:bottom w:w="120" w:type="dxa"/>
              <w:left w:w="150" w:type="dxa"/>
              <w:right w:w="150" w:type="dxa"/>
            </w:tcMar>
          </w:tcPr>
          <w:p>
            <w:pPr>
              <w:jc w:val="left"/>
            </w:pPr>
            <w:r>
              <w:rPr>
                <w:rFonts w:ascii="Calibri" w:hAnsi="Calibri"/>
                <w:b/>
                <w:color w:val="FFFFFF"/>
                <w:sz w:val="20"/>
              </w:rPr>
              <w:t>Key / Constraint / Description</w:t>
            </w:r>
          </w:p>
        </w:tc>
      </w:tr>
      <w:tr>
        <w:tc>
          <w:tcPr>
            <w:tcW w:type="dxa" w:w="3120"/>
            <w:shd w:fill="FFFFFF"/>
            <w:tcMar>
              <w:top w:w="120" w:type="dxa"/>
              <w:bottom w:w="120" w:type="dxa"/>
              <w:left w:w="150" w:type="dxa"/>
              <w:right w:w="150" w:type="dxa"/>
            </w:tcMar>
          </w:tcPr>
          <w:p>
            <w:pPr>
              <w:jc w:val="left"/>
            </w:pPr>
            <w:r>
              <w:rPr>
                <w:rFonts w:ascii="Calibri" w:hAnsi="Calibri"/>
                <w:sz w:val="19"/>
              </w:rPr>
              <w:t>order_id</w:t>
            </w:r>
          </w:p>
        </w:tc>
        <w:tc>
          <w:tcPr>
            <w:tcW w:type="dxa" w:w="3120"/>
            <w:shd w:fill="FFFFFF"/>
            <w:tcMar>
              <w:top w:w="120" w:type="dxa"/>
              <w:bottom w:w="120" w:type="dxa"/>
              <w:left w:w="150" w:type="dxa"/>
              <w:right w:w="150" w:type="dxa"/>
            </w:tcMar>
          </w:tcPr>
          <w:p>
            <w:pPr>
              <w:jc w:val="left"/>
            </w:pPr>
            <w:r>
              <w:rPr>
                <w:rFonts w:ascii="Calibri" w:hAnsi="Calibri"/>
                <w:sz w:val="19"/>
              </w:rPr>
              <w:t>VARCHAR(36)</w:t>
            </w:r>
          </w:p>
        </w:tc>
        <w:tc>
          <w:tcPr>
            <w:tcW w:type="dxa" w:w="3120"/>
            <w:shd w:fill="FFFFFF"/>
            <w:tcMar>
              <w:top w:w="120" w:type="dxa"/>
              <w:bottom w:w="120" w:type="dxa"/>
              <w:left w:w="150" w:type="dxa"/>
              <w:right w:w="150" w:type="dxa"/>
            </w:tcMar>
          </w:tcPr>
          <w:p>
            <w:pPr>
              <w:jc w:val="left"/>
            </w:pPr>
            <w:r>
              <w:rPr>
                <w:rFonts w:ascii="Calibri" w:hAnsi="Calibri"/>
                <w:sz w:val="19"/>
              </w:rPr>
              <w:t>PK (UUID String)</w:t>
            </w:r>
          </w:p>
        </w:tc>
      </w:tr>
      <w:tr>
        <w:tc>
          <w:tcPr>
            <w:tcW w:type="dxa" w:w="3120"/>
            <w:shd w:fill="F9FBFD"/>
            <w:tcMar>
              <w:top w:w="120" w:type="dxa"/>
              <w:bottom w:w="120" w:type="dxa"/>
              <w:left w:w="150" w:type="dxa"/>
              <w:right w:w="150" w:type="dxa"/>
            </w:tcMar>
          </w:tcPr>
          <w:p>
            <w:pPr>
              <w:jc w:val="left"/>
            </w:pPr>
            <w:r>
              <w:rPr>
                <w:rFonts w:ascii="Calibri" w:hAnsi="Calibri"/>
                <w:sz w:val="19"/>
              </w:rPr>
              <w:t>user_id</w:t>
            </w:r>
          </w:p>
        </w:tc>
        <w:tc>
          <w:tcPr>
            <w:tcW w:type="dxa" w:w="3120"/>
            <w:shd w:fill="F9FBFD"/>
            <w:tcMar>
              <w:top w:w="120" w:type="dxa"/>
              <w:bottom w:w="120" w:type="dxa"/>
              <w:left w:w="150" w:type="dxa"/>
              <w:right w:w="150" w:type="dxa"/>
            </w:tcMar>
          </w:tcPr>
          <w:p>
            <w:pPr>
              <w:jc w:val="left"/>
            </w:pPr>
            <w:r>
              <w:rPr>
                <w:rFonts w:ascii="Calibri" w:hAnsi="Calibri"/>
                <w:sz w:val="19"/>
              </w:rPr>
              <w:t>VARCHAR(36)</w:t>
            </w:r>
          </w:p>
        </w:tc>
        <w:tc>
          <w:tcPr>
            <w:tcW w:type="dxa" w:w="3120"/>
            <w:shd w:fill="F9FBFD"/>
            <w:tcMar>
              <w:top w:w="120" w:type="dxa"/>
              <w:bottom w:w="120" w:type="dxa"/>
              <w:left w:w="150" w:type="dxa"/>
              <w:right w:w="150" w:type="dxa"/>
            </w:tcMar>
          </w:tcPr>
          <w:p>
            <w:pPr>
              <w:jc w:val="left"/>
            </w:pPr>
            <w:r>
              <w:rPr>
                <w:rFonts w:ascii="Calibri" w:hAnsi="Calibri"/>
                <w:sz w:val="19"/>
              </w:rPr>
              <w:t>FK to users.user_id</w:t>
            </w:r>
          </w:p>
        </w:tc>
      </w:tr>
      <w:tr>
        <w:tc>
          <w:tcPr>
            <w:tcW w:type="dxa" w:w="3120"/>
            <w:shd w:fill="FFFFFF"/>
            <w:tcMar>
              <w:top w:w="120" w:type="dxa"/>
              <w:bottom w:w="120" w:type="dxa"/>
              <w:left w:w="150" w:type="dxa"/>
              <w:right w:w="150" w:type="dxa"/>
            </w:tcMar>
          </w:tcPr>
          <w:p>
            <w:pPr>
              <w:jc w:val="left"/>
            </w:pPr>
            <w:r>
              <w:rPr>
                <w:rFonts w:ascii="Calibri" w:hAnsi="Calibri"/>
                <w:sz w:val="19"/>
              </w:rPr>
              <w:t>pharmacy_id</w:t>
            </w:r>
          </w:p>
        </w:tc>
        <w:tc>
          <w:tcPr>
            <w:tcW w:type="dxa" w:w="3120"/>
            <w:shd w:fill="FFFFFF"/>
            <w:tcMar>
              <w:top w:w="120" w:type="dxa"/>
              <w:bottom w:w="120" w:type="dxa"/>
              <w:left w:w="150" w:type="dxa"/>
              <w:right w:w="150" w:type="dxa"/>
            </w:tcMar>
          </w:tcPr>
          <w:p>
            <w:pPr>
              <w:jc w:val="left"/>
            </w:pPr>
            <w:r>
              <w:rPr>
                <w:rFonts w:ascii="Calibri" w:hAnsi="Calibri"/>
                <w:sz w:val="19"/>
              </w:rPr>
              <w:t>VARCHAR(36)</w:t>
            </w:r>
          </w:p>
        </w:tc>
        <w:tc>
          <w:tcPr>
            <w:tcW w:type="dxa" w:w="3120"/>
            <w:shd w:fill="FFFFFF"/>
            <w:tcMar>
              <w:top w:w="120" w:type="dxa"/>
              <w:bottom w:w="120" w:type="dxa"/>
              <w:left w:w="150" w:type="dxa"/>
              <w:right w:w="150" w:type="dxa"/>
            </w:tcMar>
          </w:tcPr>
          <w:p>
            <w:pPr>
              <w:jc w:val="left"/>
            </w:pPr>
            <w:r>
              <w:rPr>
                <w:rFonts w:ascii="Calibri" w:hAnsi="Calibri"/>
                <w:sz w:val="19"/>
              </w:rPr>
              <w:t>FK to pharmacies.pharmacy_id</w:t>
            </w:r>
          </w:p>
        </w:tc>
      </w:tr>
      <w:tr>
        <w:tc>
          <w:tcPr>
            <w:tcW w:type="dxa" w:w="3120"/>
            <w:shd w:fill="F9FBFD"/>
            <w:tcMar>
              <w:top w:w="120" w:type="dxa"/>
              <w:bottom w:w="120" w:type="dxa"/>
              <w:left w:w="150" w:type="dxa"/>
              <w:right w:w="150" w:type="dxa"/>
            </w:tcMar>
          </w:tcPr>
          <w:p>
            <w:pPr>
              <w:jc w:val="left"/>
            </w:pPr>
            <w:r>
              <w:rPr>
                <w:rFonts w:ascii="Calibri" w:hAnsi="Calibri"/>
                <w:sz w:val="19"/>
              </w:rPr>
              <w:t>delivery_person_id</w:t>
            </w:r>
          </w:p>
        </w:tc>
        <w:tc>
          <w:tcPr>
            <w:tcW w:type="dxa" w:w="3120"/>
            <w:shd w:fill="F9FBFD"/>
            <w:tcMar>
              <w:top w:w="120" w:type="dxa"/>
              <w:bottom w:w="120" w:type="dxa"/>
              <w:left w:w="150" w:type="dxa"/>
              <w:right w:w="150" w:type="dxa"/>
            </w:tcMar>
          </w:tcPr>
          <w:p>
            <w:pPr>
              <w:jc w:val="left"/>
            </w:pPr>
            <w:r>
              <w:rPr>
                <w:rFonts w:ascii="Calibri" w:hAnsi="Calibri"/>
                <w:sz w:val="19"/>
              </w:rPr>
              <w:t>VARCHAR(36)</w:t>
            </w:r>
          </w:p>
        </w:tc>
        <w:tc>
          <w:tcPr>
            <w:tcW w:type="dxa" w:w="3120"/>
            <w:shd w:fill="F9FBFD"/>
            <w:tcMar>
              <w:top w:w="120" w:type="dxa"/>
              <w:bottom w:w="120" w:type="dxa"/>
              <w:left w:w="150" w:type="dxa"/>
              <w:right w:w="150" w:type="dxa"/>
            </w:tcMar>
          </w:tcPr>
          <w:p>
            <w:pPr>
              <w:jc w:val="left"/>
            </w:pPr>
            <w:r>
              <w:rPr>
                <w:rFonts w:ascii="Calibri" w:hAnsi="Calibri"/>
                <w:sz w:val="19"/>
              </w:rPr>
              <w:t>FK to users.user_id, Nullable</w:t>
            </w:r>
          </w:p>
        </w:tc>
      </w:tr>
      <w:tr>
        <w:tc>
          <w:tcPr>
            <w:tcW w:type="dxa" w:w="3120"/>
            <w:shd w:fill="FFFFFF"/>
            <w:tcMar>
              <w:top w:w="120" w:type="dxa"/>
              <w:bottom w:w="120" w:type="dxa"/>
              <w:left w:w="150" w:type="dxa"/>
              <w:right w:w="150" w:type="dxa"/>
            </w:tcMar>
          </w:tcPr>
          <w:p>
            <w:pPr>
              <w:jc w:val="left"/>
            </w:pPr>
            <w:r>
              <w:rPr>
                <w:rFonts w:ascii="Calibri" w:hAnsi="Calibri"/>
                <w:sz w:val="19"/>
              </w:rPr>
              <w:t>status</w:t>
            </w:r>
          </w:p>
        </w:tc>
        <w:tc>
          <w:tcPr>
            <w:tcW w:type="dxa" w:w="3120"/>
            <w:shd w:fill="FFFFFF"/>
            <w:tcMar>
              <w:top w:w="120" w:type="dxa"/>
              <w:bottom w:w="120" w:type="dxa"/>
              <w:left w:w="150" w:type="dxa"/>
              <w:right w:w="150" w:type="dxa"/>
            </w:tcMar>
          </w:tcPr>
          <w:p>
            <w:pPr>
              <w:jc w:val="left"/>
            </w:pPr>
            <w:r>
              <w:rPr>
                <w:rFonts w:ascii="Calibri" w:hAnsi="Calibri"/>
                <w:sz w:val="19"/>
              </w:rPr>
              <w:t>ENUM('assigned','picked_up','in_transit','delivered','...')</w:t>
            </w:r>
          </w:p>
        </w:tc>
        <w:tc>
          <w:tcPr>
            <w:tcW w:type="dxa" w:w="3120"/>
            <w:shd w:fill="FFFFFF"/>
            <w:tcMar>
              <w:top w:w="120" w:type="dxa"/>
              <w:bottom w:w="120" w:type="dxa"/>
              <w:left w:w="150" w:type="dxa"/>
              <w:right w:w="150" w:type="dxa"/>
            </w:tcMar>
          </w:tcPr>
          <w:p>
            <w:pPr>
              <w:jc w:val="left"/>
            </w:pPr>
            <w:r>
              <w:rPr>
                <w:rFonts w:ascii="Calibri" w:hAnsi="Calibri"/>
                <w:sz w:val="19"/>
              </w:rPr>
              <w:t>Default 'assigned'</w:t>
            </w:r>
          </w:p>
        </w:tc>
      </w:tr>
      <w:tr>
        <w:tc>
          <w:tcPr>
            <w:tcW w:type="dxa" w:w="3120"/>
            <w:shd w:fill="F9FBFD"/>
            <w:tcMar>
              <w:top w:w="120" w:type="dxa"/>
              <w:bottom w:w="120" w:type="dxa"/>
              <w:left w:w="150" w:type="dxa"/>
              <w:right w:w="150" w:type="dxa"/>
            </w:tcMar>
          </w:tcPr>
          <w:p>
            <w:pPr>
              <w:jc w:val="left"/>
            </w:pPr>
            <w:r>
              <w:rPr>
                <w:rFonts w:ascii="Calibri" w:hAnsi="Calibri"/>
                <w:sz w:val="19"/>
              </w:rPr>
              <w:t>tracking_location</w:t>
            </w:r>
          </w:p>
        </w:tc>
        <w:tc>
          <w:tcPr>
            <w:tcW w:type="dxa" w:w="3120"/>
            <w:shd w:fill="F9FBFD"/>
            <w:tcMar>
              <w:top w:w="120" w:type="dxa"/>
              <w:bottom w:w="120" w:type="dxa"/>
              <w:left w:w="150" w:type="dxa"/>
              <w:right w:w="150" w:type="dxa"/>
            </w:tcMar>
          </w:tcPr>
          <w:p>
            <w:pPr>
              <w:jc w:val="left"/>
            </w:pPr>
            <w:r>
              <w:rPr>
                <w:rFonts w:ascii="Calibri" w:hAnsi="Calibri"/>
                <w:sz w:val="19"/>
              </w:rPr>
              <w:t>POINT</w:t>
            </w:r>
          </w:p>
        </w:tc>
        <w:tc>
          <w:tcPr>
            <w:tcW w:type="dxa" w:w="3120"/>
            <w:shd w:fill="F9FBFD"/>
            <w:tcMar>
              <w:top w:w="120" w:type="dxa"/>
              <w:bottom w:w="120" w:type="dxa"/>
              <w:left w:w="150" w:type="dxa"/>
              <w:right w:w="150" w:type="dxa"/>
            </w:tcMar>
          </w:tcPr>
          <w:p>
            <w:pPr>
              <w:jc w:val="left"/>
            </w:pPr>
            <w:r>
              <w:rPr>
                <w:rFonts w:ascii="Calibri" w:hAnsi="Calibri"/>
                <w:sz w:val="19"/>
              </w:rPr>
              <w:t>Spatial point coordinates (Nullable)</w:t>
            </w:r>
          </w:p>
        </w:tc>
      </w:tr>
      <w:tr>
        <w:tc>
          <w:tcPr>
            <w:tcW w:type="dxa" w:w="3120"/>
            <w:shd w:fill="FFFFFF"/>
            <w:tcMar>
              <w:top w:w="120" w:type="dxa"/>
              <w:bottom w:w="120" w:type="dxa"/>
              <w:left w:w="150" w:type="dxa"/>
              <w:right w:w="150" w:type="dxa"/>
            </w:tcMar>
          </w:tcPr>
          <w:p>
            <w:pPr>
              <w:jc w:val="left"/>
            </w:pPr>
            <w:r>
              <w:rPr>
                <w:rFonts w:ascii="Calibri" w:hAnsi="Calibri"/>
                <w:sz w:val="19"/>
              </w:rPr>
              <w:t>payment_status</w:t>
            </w:r>
          </w:p>
        </w:tc>
        <w:tc>
          <w:tcPr>
            <w:tcW w:type="dxa" w:w="3120"/>
            <w:shd w:fill="FFFFFF"/>
            <w:tcMar>
              <w:top w:w="120" w:type="dxa"/>
              <w:bottom w:w="120" w:type="dxa"/>
              <w:left w:w="150" w:type="dxa"/>
              <w:right w:w="150" w:type="dxa"/>
            </w:tcMar>
          </w:tcPr>
          <w:p>
            <w:pPr>
              <w:jc w:val="left"/>
            </w:pPr>
            <w:r>
              <w:rPr>
                <w:rFonts w:ascii="Calibri" w:hAnsi="Calibri"/>
                <w:sz w:val="19"/>
              </w:rPr>
              <w:t>ENUM('pending','paid','refunded')</w:t>
            </w:r>
          </w:p>
        </w:tc>
        <w:tc>
          <w:tcPr>
            <w:tcW w:type="dxa" w:w="3120"/>
            <w:shd w:fill="FFFFFF"/>
            <w:tcMar>
              <w:top w:w="120" w:type="dxa"/>
              <w:bottom w:w="120" w:type="dxa"/>
              <w:left w:w="150" w:type="dxa"/>
              <w:right w:w="150" w:type="dxa"/>
            </w:tcMar>
          </w:tcPr>
          <w:p>
            <w:pPr>
              <w:jc w:val="left"/>
            </w:pPr>
            <w:r>
              <w:rPr>
                <w:rFonts w:ascii="Calibri" w:hAnsi="Calibri"/>
                <w:sz w:val="19"/>
              </w:rPr>
              <w:t>Default 'pending'</w:t>
            </w:r>
          </w:p>
        </w:tc>
      </w:tr>
      <w:tr>
        <w:tc>
          <w:tcPr>
            <w:tcW w:type="dxa" w:w="3120"/>
            <w:shd w:fill="F9FBFD"/>
            <w:tcMar>
              <w:top w:w="120" w:type="dxa"/>
              <w:bottom w:w="120" w:type="dxa"/>
              <w:left w:w="150" w:type="dxa"/>
              <w:right w:w="150" w:type="dxa"/>
            </w:tcMar>
          </w:tcPr>
          <w:p>
            <w:pPr>
              <w:jc w:val="left"/>
            </w:pPr>
            <w:r>
              <w:rPr>
                <w:rFonts w:ascii="Calibri" w:hAnsi="Calibri"/>
                <w:sz w:val="19"/>
              </w:rPr>
              <w:t>quantity</w:t>
            </w:r>
          </w:p>
        </w:tc>
        <w:tc>
          <w:tcPr>
            <w:tcW w:type="dxa" w:w="3120"/>
            <w:shd w:fill="F9FBFD"/>
            <w:tcMar>
              <w:top w:w="120" w:type="dxa"/>
              <w:bottom w:w="120" w:type="dxa"/>
              <w:left w:w="150" w:type="dxa"/>
              <w:right w:w="150" w:type="dxa"/>
            </w:tcMar>
          </w:tcPr>
          <w:p>
            <w:pPr>
              <w:jc w:val="left"/>
            </w:pPr>
            <w:r>
              <w:rPr>
                <w:rFonts w:ascii="Calibri" w:hAnsi="Calibri"/>
                <w:sz w:val="19"/>
              </w:rPr>
              <w:t>INTEGER</w:t>
            </w:r>
          </w:p>
        </w:tc>
        <w:tc>
          <w:tcPr>
            <w:tcW w:type="dxa" w:w="3120"/>
            <w:shd w:fill="F9FBFD"/>
            <w:tcMar>
              <w:top w:w="120" w:type="dxa"/>
              <w:bottom w:w="120" w:type="dxa"/>
              <w:left w:w="150" w:type="dxa"/>
              <w:right w:w="150" w:type="dxa"/>
            </w:tcMar>
          </w:tcPr>
          <w:p>
            <w:pPr>
              <w:jc w:val="left"/>
            </w:pPr>
            <w:r>
              <w:rPr>
                <w:rFonts w:ascii="Calibri" w:hAnsi="Calibri"/>
                <w:sz w:val="19"/>
              </w:rPr>
              <w:t>Total items count</w:t>
            </w:r>
          </w:p>
        </w:tc>
      </w:tr>
      <w:tr>
        <w:tc>
          <w:tcPr>
            <w:tcW w:type="dxa" w:w="3120"/>
            <w:shd w:fill="FFFFFF"/>
            <w:tcMar>
              <w:top w:w="120" w:type="dxa"/>
              <w:bottom w:w="120" w:type="dxa"/>
              <w:left w:w="150" w:type="dxa"/>
              <w:right w:w="150" w:type="dxa"/>
            </w:tcMar>
          </w:tcPr>
          <w:p>
            <w:pPr>
              <w:jc w:val="left"/>
            </w:pPr>
            <w:r>
              <w:rPr>
                <w:rFonts w:ascii="Calibri" w:hAnsi="Calibri"/>
                <w:sz w:val="19"/>
              </w:rPr>
              <w:t>total_price</w:t>
            </w:r>
          </w:p>
        </w:tc>
        <w:tc>
          <w:tcPr>
            <w:tcW w:type="dxa" w:w="3120"/>
            <w:shd w:fill="FFFFFF"/>
            <w:tcMar>
              <w:top w:w="120" w:type="dxa"/>
              <w:bottom w:w="120" w:type="dxa"/>
              <w:left w:w="150" w:type="dxa"/>
              <w:right w:w="150" w:type="dxa"/>
            </w:tcMar>
          </w:tcPr>
          <w:p>
            <w:pPr>
              <w:jc w:val="left"/>
            </w:pPr>
            <w:r>
              <w:rPr>
                <w:rFonts w:ascii="Calibri" w:hAnsi="Calibri"/>
                <w:sz w:val="19"/>
              </w:rPr>
              <w:t>DECIMAL(10,2)</w:t>
            </w:r>
          </w:p>
        </w:tc>
        <w:tc>
          <w:tcPr>
            <w:tcW w:type="dxa" w:w="3120"/>
            <w:shd w:fill="FFFFFF"/>
            <w:tcMar>
              <w:top w:w="120" w:type="dxa"/>
              <w:bottom w:w="120" w:type="dxa"/>
              <w:left w:w="150" w:type="dxa"/>
              <w:right w:w="150" w:type="dxa"/>
            </w:tcMar>
          </w:tcPr>
          <w:p>
            <w:pPr>
              <w:jc w:val="left"/>
            </w:pPr>
            <w:r>
              <w:rPr>
                <w:rFonts w:ascii="Calibri" w:hAnsi="Calibri"/>
                <w:sz w:val="19"/>
              </w:rPr>
              <w:t>Calculated price</w:t>
            </w:r>
          </w:p>
        </w:tc>
      </w:tr>
      <w:tr>
        <w:tc>
          <w:tcPr>
            <w:tcW w:type="dxa" w:w="3120"/>
            <w:shd w:fill="F9FBFD"/>
            <w:tcMar>
              <w:top w:w="120" w:type="dxa"/>
              <w:bottom w:w="120" w:type="dxa"/>
              <w:left w:w="150" w:type="dxa"/>
              <w:right w:w="150" w:type="dxa"/>
            </w:tcMar>
          </w:tcPr>
          <w:p>
            <w:pPr>
              <w:jc w:val="left"/>
            </w:pPr>
            <w:r>
              <w:rPr>
                <w:rFonts w:ascii="Calibri" w:hAnsi="Calibri"/>
                <w:sz w:val="19"/>
              </w:rPr>
              <w:t>medicines</w:t>
            </w:r>
          </w:p>
        </w:tc>
        <w:tc>
          <w:tcPr>
            <w:tcW w:type="dxa" w:w="3120"/>
            <w:shd w:fill="F9FBFD"/>
            <w:tcMar>
              <w:top w:w="120" w:type="dxa"/>
              <w:bottom w:w="120" w:type="dxa"/>
              <w:left w:w="150" w:type="dxa"/>
              <w:right w:w="150" w:type="dxa"/>
            </w:tcMar>
          </w:tcPr>
          <w:p>
            <w:pPr>
              <w:jc w:val="left"/>
            </w:pPr>
            <w:r>
              <w:rPr>
                <w:rFonts w:ascii="Calibri" w:hAnsi="Calibri"/>
                <w:sz w:val="19"/>
              </w:rPr>
              <w:t>JSON</w:t>
            </w:r>
          </w:p>
        </w:tc>
        <w:tc>
          <w:tcPr>
            <w:tcW w:type="dxa" w:w="3120"/>
            <w:shd w:fill="F9FBFD"/>
            <w:tcMar>
              <w:top w:w="120" w:type="dxa"/>
              <w:bottom w:w="120" w:type="dxa"/>
              <w:left w:w="150" w:type="dxa"/>
              <w:right w:w="150" w:type="dxa"/>
            </w:tcMar>
          </w:tcPr>
          <w:p>
            <w:pPr>
              <w:jc w:val="left"/>
            </w:pPr>
            <w:r>
              <w:rPr>
                <w:rFonts w:ascii="Calibri" w:hAnsi="Calibri"/>
                <w:sz w:val="19"/>
              </w:rPr>
              <w:t>Ordered list of name/quantity dictionaries</w:t>
            </w:r>
          </w:p>
        </w:tc>
      </w:tr>
      <w:tr>
        <w:tc>
          <w:tcPr>
            <w:tcW w:type="dxa" w:w="3120"/>
            <w:shd w:fill="FFFFFF"/>
            <w:tcMar>
              <w:top w:w="120" w:type="dxa"/>
              <w:bottom w:w="120" w:type="dxa"/>
              <w:left w:w="150" w:type="dxa"/>
              <w:right w:w="150" w:type="dxa"/>
            </w:tcMar>
          </w:tcPr>
          <w:p>
            <w:pPr>
              <w:jc w:val="left"/>
            </w:pPr>
            <w:r>
              <w:rPr>
                <w:rFonts w:ascii="Calibri" w:hAnsi="Calibri"/>
                <w:sz w:val="19"/>
              </w:rPr>
              <w:t>customer_lat</w:t>
            </w:r>
          </w:p>
        </w:tc>
        <w:tc>
          <w:tcPr>
            <w:tcW w:type="dxa" w:w="3120"/>
            <w:shd w:fill="FFFFFF"/>
            <w:tcMar>
              <w:top w:w="120" w:type="dxa"/>
              <w:bottom w:w="120" w:type="dxa"/>
              <w:left w:w="150" w:type="dxa"/>
              <w:right w:w="150" w:type="dxa"/>
            </w:tcMar>
          </w:tcPr>
          <w:p>
            <w:pPr>
              <w:jc w:val="left"/>
            </w:pPr>
            <w:r>
              <w:rPr>
                <w:rFonts w:ascii="Calibri" w:hAnsi="Calibri"/>
                <w:sz w:val="19"/>
              </w:rPr>
              <w:t>DOUBLE</w:t>
            </w:r>
          </w:p>
        </w:tc>
        <w:tc>
          <w:tcPr>
            <w:tcW w:type="dxa" w:w="3120"/>
            <w:shd w:fill="FFFFFF"/>
            <w:tcMar>
              <w:top w:w="120" w:type="dxa"/>
              <w:bottom w:w="120" w:type="dxa"/>
              <w:left w:w="150" w:type="dxa"/>
              <w:right w:w="150" w:type="dxa"/>
            </w:tcMar>
          </w:tcPr>
          <w:p>
            <w:pPr>
              <w:jc w:val="left"/>
            </w:pPr>
            <w:r>
              <w:rPr>
                <w:rFonts w:ascii="Calibri" w:hAnsi="Calibri"/>
                <w:sz w:val="19"/>
              </w:rPr>
              <w:t>Destination latitude</w:t>
            </w:r>
          </w:p>
        </w:tc>
      </w:tr>
      <w:tr>
        <w:tc>
          <w:tcPr>
            <w:tcW w:type="dxa" w:w="3120"/>
            <w:shd w:fill="F9FBFD"/>
            <w:tcMar>
              <w:top w:w="120" w:type="dxa"/>
              <w:bottom w:w="120" w:type="dxa"/>
              <w:left w:w="150" w:type="dxa"/>
              <w:right w:w="150" w:type="dxa"/>
            </w:tcMar>
          </w:tcPr>
          <w:p>
            <w:pPr>
              <w:jc w:val="left"/>
            </w:pPr>
            <w:r>
              <w:rPr>
                <w:rFonts w:ascii="Calibri" w:hAnsi="Calibri"/>
                <w:sz w:val="19"/>
              </w:rPr>
              <w:t>customer_lng</w:t>
            </w:r>
          </w:p>
        </w:tc>
        <w:tc>
          <w:tcPr>
            <w:tcW w:type="dxa" w:w="3120"/>
            <w:shd w:fill="F9FBFD"/>
            <w:tcMar>
              <w:top w:w="120" w:type="dxa"/>
              <w:bottom w:w="120" w:type="dxa"/>
              <w:left w:w="150" w:type="dxa"/>
              <w:right w:w="150" w:type="dxa"/>
            </w:tcMar>
          </w:tcPr>
          <w:p>
            <w:pPr>
              <w:jc w:val="left"/>
            </w:pPr>
            <w:r>
              <w:rPr>
                <w:rFonts w:ascii="Calibri" w:hAnsi="Calibri"/>
                <w:sz w:val="19"/>
              </w:rPr>
              <w:t>DOUBLE</w:t>
            </w:r>
          </w:p>
        </w:tc>
        <w:tc>
          <w:tcPr>
            <w:tcW w:type="dxa" w:w="3120"/>
            <w:shd w:fill="F9FBFD"/>
            <w:tcMar>
              <w:top w:w="120" w:type="dxa"/>
              <w:bottom w:w="120" w:type="dxa"/>
              <w:left w:w="150" w:type="dxa"/>
              <w:right w:w="150" w:type="dxa"/>
            </w:tcMar>
          </w:tcPr>
          <w:p>
            <w:pPr>
              <w:jc w:val="left"/>
            </w:pPr>
            <w:r>
              <w:rPr>
                <w:rFonts w:ascii="Calibri" w:hAnsi="Calibri"/>
                <w:sz w:val="19"/>
              </w:rPr>
              <w:t>Destination longitude</w:t>
            </w:r>
          </w:p>
        </w:tc>
      </w:tr>
    </w:tbl>
    <w:p/>
    <w:p>
      <w:pPr>
        <w:spacing w:before="0" w:after="120" w:line="276" w:lineRule="auto"/>
      </w:pPr>
      <w:r>
        <w:rPr>
          <w:rFonts w:ascii="Calibri" w:hAnsi="Calibri"/>
          <w:b/>
          <w:sz w:val="22"/>
        </w:rPr>
        <w:t xml:space="preserve">Primary &amp; Foreign Keys: </w:t>
      </w:r>
      <w:r>
        <w:rPr>
          <w:rFonts w:ascii="Calibri" w:hAnsi="Calibri"/>
          <w:color w:val="333333"/>
          <w:sz w:val="22"/>
        </w:rPr>
        <w:t>Primary Key: order_id. Foreign Keys: user_id, pharmacy_id, delivery_person_id reference users and pharmacies.</w:t>
      </w:r>
    </w:p>
    <w:p>
      <w:pPr>
        <w:spacing w:before="0" w:after="120" w:line="276" w:lineRule="auto"/>
      </w:pPr>
      <w:r>
        <w:rPr>
          <w:rFonts w:ascii="Calibri" w:hAnsi="Calibri"/>
          <w:b/>
          <w:sz w:val="22"/>
        </w:rPr>
        <w:t xml:space="preserve">Entity Relationships: </w:t>
      </w:r>
      <w:r>
        <w:rPr>
          <w:rFonts w:ascii="Calibri" w:hAnsi="Calibri"/>
          <w:color w:val="333333"/>
          <w:sz w:val="22"/>
        </w:rPr>
        <w:t>Links customers, suppliers, and drivers. Coordinates chat logs (via order_id).</w:t>
      </w:r>
    </w:p>
    <w:p>
      <w:pPr>
        <w:spacing w:before="0" w:after="120" w:line="276" w:lineRule="auto"/>
      </w:pPr>
      <w:r>
        <w:rPr>
          <w:rFonts w:ascii="Calibri" w:hAnsi="Calibri"/>
          <w:b/>
          <w:sz w:val="22"/>
        </w:rPr>
        <w:t xml:space="preserve">Linked API Endpoints: </w:t>
      </w:r>
      <w:r>
        <w:rPr>
          <w:rFonts w:ascii="Calibri" w:hAnsi="Calibri"/>
          <w:color w:val="333333"/>
          <w:sz w:val="22"/>
        </w:rPr>
        <w:t>POST /api/orders, GET /api/orders/&lt;id&gt;/tracking, PATCH /api/orders/&lt;id&gt;/location, POST /api/orders/&lt;id&gt;/simulate</w:t>
      </w:r>
    </w:p>
    <w:p>
      <w:pPr>
        <w:spacing w:before="0" w:after="120" w:line="276" w:lineRule="auto"/>
      </w:pPr>
      <w:r>
        <w:rPr>
          <w:rFonts w:ascii="Calibri" w:hAnsi="Calibri"/>
          <w:b/>
          <w:sz w:val="22"/>
        </w:rPr>
        <w:t xml:space="preserve">Application Features: </w:t>
      </w:r>
      <w:r>
        <w:rPr>
          <w:rFonts w:ascii="Calibri" w:hAnsi="Calibri"/>
          <w:color w:val="333333"/>
          <w:sz w:val="22"/>
        </w:rPr>
        <w:t>Checkout, GPS coordinate map tracking, delivery status updates.</w:t>
      </w:r>
    </w:p>
    <w:p>
      <w:pPr>
        <w:spacing w:before="0" w:after="120" w:line="276" w:lineRule="auto"/>
      </w:pPr>
      <w:r>
        <w:rPr>
          <w:rFonts w:ascii="Calibri" w:hAnsi="Calibri"/>
          <w:color w:val="333333"/>
          <w:sz w:val="22"/>
        </w:rPr>
        <w:t>Mock Database Record Example:</w:t>
      </w:r>
    </w:p>
    <w:p>
      <w:pPr>
        <w:spacing w:before="80" w:after="120" w:line="240" w:lineRule="auto"/>
        <w:ind w:left="576"/>
        <w:pBdr>
          <w:left w:val="single" w:sz="24" w:space="10" w:color="5C768D"/>
        </w:pBdr>
        <w:shd w:fill="F4F6F8"/>
      </w:pPr>
      <w:r>
        <w:rPr>
          <w:rFonts w:ascii="Consolas" w:hAnsi="Consolas"/>
          <w:color w:val="2B3E50"/>
          <w:sz w:val="17"/>
        </w:rPr>
        <w:t>{</w:t>
        <w:br/>
        <w:t xml:space="preserve">  "order_id": "9d8c7b6a-5e4d-3c2b-1a0f-9876543210ab",</w:t>
        <w:br/>
        <w:t xml:space="preserve">  "user_id": "user-uuid-xyz",</w:t>
        <w:br/>
        <w:t xml:space="preserve">  "pharmacy_id": "pharmacy-uuid-abc",</w:t>
        <w:br/>
        <w:t xml:space="preserve">  "delivery_person_id": "driver-uuid-123",</w:t>
        <w:br/>
        <w:t xml:space="preserve">  "status": "in_transit",</w:t>
        <w:br/>
        <w:t xml:space="preserve">  "tracking_location": "POINT(31.2457 30.0544)",</w:t>
        <w:br/>
        <w:t xml:space="preserve">  "payment_status": "pending",</w:t>
        <w:br/>
        <w:t xml:space="preserve">  "quantity": 3,</w:t>
        <w:br/>
        <w:t xml:space="preserve">  "total_price": 45.00,</w:t>
        <w:br/>
        <w:t xml:space="preserve">  "medicines": [</w:t>
        <w:br/>
        <w:t xml:space="preserve">    {"name": "Panadol Extra 500mg", "quantity": 2},</w:t>
        <w:br/>
        <w:t xml:space="preserve">    {"name": "Brufen 400mg", "quantity": 1}</w:t>
        <w:br/>
        <w:t xml:space="preserve">  ],</w:t>
        <w:br/>
        <w:t xml:space="preserve">  "customer_lat": 30.0444,</w:t>
        <w:br/>
        <w:t xml:space="preserve">  "customer_lng": 31.2357</w:t>
        <w:br/>
        <w:t>}</w:t>
      </w:r>
    </w:p>
    <w:p/>
    <w:p>
      <w:r>
        <w:br w:type="page"/>
      </w:r>
    </w:p>
    <w:p>
      <w:pPr>
        <w:keepNext/>
        <w:spacing w:before="280" w:after="80"/>
        <w:pBdr>
          <w:bottom w:val="single" w:sz="12" w:space="4" w:color="1B365D"/>
        </w:pBdr>
      </w:pPr>
      <w:r>
        <w:rPr>
          <w:rFonts w:ascii="Arial" w:hAnsi="Arial"/>
          <w:b/>
          <w:color w:val="1B365D"/>
          <w:sz w:val="36"/>
        </w:rPr>
        <w:t>1.5 Entity Relationship Diagram (ERD) Explanation</w:t>
      </w:r>
    </w:p>
    <w:p>
      <w:pPr>
        <w:spacing w:before="0" w:after="120" w:line="276" w:lineRule="auto"/>
      </w:pPr>
      <w:r>
        <w:rPr>
          <w:rFonts w:ascii="Calibri" w:hAnsi="Calibri"/>
          <w:color w:val="333333"/>
          <w:sz w:val="22"/>
        </w:rPr>
        <w:t>The database layout structure follows relational modeling rules, connecting entities as follows:</w:t>
      </w:r>
    </w:p>
    <w:p>
      <w:pPr>
        <w:keepNext/>
        <w:spacing w:before="280" w:after="80"/>
      </w:pPr>
      <w:r>
        <w:rPr>
          <w:rFonts w:ascii="Arial" w:hAnsi="Arial"/>
          <w:b/>
          <w:color w:val="5C768D"/>
          <w:sz w:val="28"/>
        </w:rPr>
        <w:t>One-to-Many (1:N) Relationships</w:t>
      </w:r>
    </w:p>
    <w:p>
      <w:pPr>
        <w:pStyle w:val="ListBullet"/>
        <w:spacing w:before="0" w:after="60" w:line="276" w:lineRule="auto"/>
      </w:pPr>
      <w:r>
        <w:rPr>
          <w:rFonts w:ascii="Calibri" w:hAnsi="Calibri"/>
          <w:color w:val="333333"/>
          <w:sz w:val="22"/>
        </w:rPr>
        <w:t>users (1) ➜ prescriptions (N): A patient can scan and save multiple prescriptions over time.</w:t>
      </w:r>
    </w:p>
    <w:p>
      <w:pPr>
        <w:pStyle w:val="ListBullet"/>
        <w:spacing w:before="0" w:after="60" w:line="276" w:lineRule="auto"/>
      </w:pPr>
      <w:r>
        <w:rPr>
          <w:rFonts w:ascii="Calibri" w:hAnsi="Calibri"/>
          <w:color w:val="333333"/>
          <w:sz w:val="22"/>
        </w:rPr>
        <w:t>users (1) ➜ delivery_orders (N): A user can place multiple medicine checkout orders.</w:t>
      </w:r>
    </w:p>
    <w:p>
      <w:pPr>
        <w:pStyle w:val="ListBullet"/>
        <w:spacing w:before="0" w:after="60" w:line="276" w:lineRule="auto"/>
      </w:pPr>
      <w:r>
        <w:rPr>
          <w:rFonts w:ascii="Calibri" w:hAnsi="Calibri"/>
          <w:color w:val="333333"/>
          <w:sz w:val="22"/>
        </w:rPr>
        <w:t>pharmacies (1) ➜ medicine_inventory (N): A pharmacy maintains stock levels for many different medicines.</w:t>
      </w:r>
    </w:p>
    <w:p>
      <w:pPr>
        <w:pStyle w:val="ListBullet"/>
        <w:spacing w:before="0" w:after="60" w:line="276" w:lineRule="auto"/>
      </w:pPr>
      <w:r>
        <w:rPr>
          <w:rFonts w:ascii="Calibri" w:hAnsi="Calibri"/>
          <w:color w:val="333333"/>
          <w:sz w:val="22"/>
        </w:rPr>
        <w:t>prescriptions (1) ➜ prescription_medicines (N): A single prescription contains multiple medicine line items.</w:t>
      </w:r>
    </w:p>
    <w:p>
      <w:pPr>
        <w:pStyle w:val="ListBullet"/>
        <w:spacing w:before="0" w:after="60" w:line="276" w:lineRule="auto"/>
      </w:pPr>
      <w:r>
        <w:rPr>
          <w:rFonts w:ascii="Calibri" w:hAnsi="Calibri"/>
          <w:color w:val="333333"/>
          <w:sz w:val="22"/>
        </w:rPr>
        <w:t>delivery_orders (1) ➜ order_messages (N): Chat logs for a delivery order contain multiple messages.</w:t>
      </w:r>
    </w:p>
    <w:p>
      <w:pPr>
        <w:keepNext/>
        <w:spacing w:before="280" w:after="80"/>
      </w:pPr>
      <w:r>
        <w:rPr>
          <w:rFonts w:ascii="Arial" w:hAnsi="Arial"/>
          <w:b/>
          <w:color w:val="5C768D"/>
          <w:sz w:val="28"/>
        </w:rPr>
        <w:t>One-to-One (1:1) Relationships</w:t>
      </w:r>
    </w:p>
    <w:p>
      <w:pPr>
        <w:pStyle w:val="ListBullet"/>
        <w:spacing w:before="0" w:after="60" w:line="276" w:lineRule="auto"/>
      </w:pPr>
      <w:r>
        <w:rPr>
          <w:rFonts w:ascii="Calibri" w:hAnsi="Calibri"/>
          <w:color w:val="333333"/>
          <w:sz w:val="22"/>
        </w:rPr>
        <w:t>users (1) ➜ pharmacies (1): A pharmacy owner profile maps to one registered physical pharmacy location in the database.</w:t>
      </w:r>
    </w:p>
    <w:p>
      <w:pPr>
        <w:pStyle w:val="ListBullet"/>
        <w:spacing w:before="0" w:after="60" w:line="276" w:lineRule="auto"/>
      </w:pPr>
      <w:r>
        <w:rPr>
          <w:rFonts w:ascii="Calibri" w:hAnsi="Calibri"/>
          <w:color w:val="333333"/>
          <w:sz w:val="22"/>
        </w:rPr>
        <w:t>users (1) ➜ cart (1): Each customer account is linked to exactly one active shopping cart instance.</w:t>
      </w:r>
    </w:p>
    <w:p>
      <w:pPr>
        <w:keepNext/>
        <w:spacing w:before="280" w:after="80"/>
      </w:pPr>
      <w:r>
        <w:rPr>
          <w:rFonts w:ascii="Arial" w:hAnsi="Arial"/>
          <w:b/>
          <w:color w:val="5C768D"/>
          <w:sz w:val="28"/>
        </w:rPr>
        <w:t>ERD Diagrammatic Layout</w:t>
      </w:r>
    </w:p>
    <w:p>
      <w:pPr>
        <w:spacing w:before="80" w:after="120" w:line="240" w:lineRule="auto"/>
        <w:ind w:left="576"/>
        <w:pBdr>
          <w:left w:val="single" w:sz="24" w:space="10" w:color="5C768D"/>
        </w:pBdr>
        <w:shd w:fill="F4F6F8"/>
      </w:pPr>
      <w:r>
        <w:rPr>
          <w:rFonts w:ascii="Consolas" w:hAnsi="Consolas"/>
          <w:color w:val="2B3E50"/>
          <w:sz w:val="17"/>
        </w:rPr>
        <w:t xml:space="preserve">   +---------------+             +---------------+             +------------------+</w:t>
        <w:br/>
        <w:t xml:space="preserve">   |     users     |1---------1  |   pharmacies  |1---------N  |medicine_inventory|</w:t>
        <w:br/>
        <w:t xml:space="preserve">   +---------------+             +---------------+             +------------------+</w:t>
        <w:br/>
        <w:t xml:space="preserve">     1           1                 1           1</w:t>
        <w:br/>
        <w:t xml:space="preserve">     |           |                 |           |</w:t>
        <w:br/>
        <w:t xml:space="preserve">     |           |                 |           | 1</w:t>
        <w:br/>
        <w:t xml:space="preserve">     | N         | 1               | N         +-----------+</w:t>
        <w:br/>
        <w:t xml:space="preserve">     v           v                 v                       | N</w:t>
        <w:br/>
        <w:t xml:space="preserve">   +-------------+               +---------------+         v</w:t>
        <w:br/>
        <w:t xml:space="preserve">   |prescriptions|               |delivery_orders|&lt;1----N--+------------------+</w:t>
        <w:br/>
        <w:t xml:space="preserve">   +-------------+               +---------------+   1     |   reservations   |</w:t>
        <w:br/>
        <w:t xml:space="preserve">     1                             1                       +------------------+</w:t>
        <w:br/>
        <w:t xml:space="preserve">     |                             |                       | (Links Patient,  |</w:t>
        <w:br/>
        <w:t xml:space="preserve">     | N                           | N                     |  Pharmacy, and   |</w:t>
        <w:br/>
        <w:t xml:space="preserve">     v                             v                       |  Medicine)       |</w:t>
        <w:br/>
        <w:t xml:space="preserve">   +-------------+               +---------------+         +------------------+</w:t>
        <w:br/>
        <w:t xml:space="preserve">   |prescr_meds  |&lt;-------------1|order_messages |</w:t>
        <w:br/>
        <w:t xml:space="preserve">   +-------------+               +---------------+</w:t>
      </w:r>
    </w:p>
    <w:p>
      <w:r>
        <w:br w:type="page"/>
      </w:r>
    </w:p>
    <w:p>
      <w:pPr>
        <w:keepNext/>
        <w:spacing w:before="280" w:after="80"/>
        <w:pBdr>
          <w:bottom w:val="single" w:sz="12" w:space="4" w:color="1B365D"/>
        </w:pBdr>
      </w:pPr>
      <w:r>
        <w:rPr>
          <w:rFonts w:ascii="Arial" w:hAnsi="Arial"/>
          <w:b/>
          <w:color w:val="1B365D"/>
          <w:sz w:val="36"/>
        </w:rPr>
        <w:t>2. Dashboard System Documentation</w:t>
      </w:r>
    </w:p>
    <w:p>
      <w:pPr>
        <w:spacing w:before="0" w:after="120" w:line="276" w:lineRule="auto"/>
      </w:pPr>
      <w:r>
        <w:rPr>
          <w:rFonts w:ascii="Calibri" w:hAnsi="Calibri"/>
          <w:color w:val="333333"/>
          <w:sz w:val="22"/>
        </w:rPr>
        <w:t>The MediScan system includes three web-based management dashboards serving different roles: Admins, Pharmacists, and Delivery drivers. These are built as single-page applications (SPAs) with static HTML/CSS templates and vanilla JavaScript controllers. They communicate with the backend Flask APIs using AJAX/fetch calls and secure bearer tokens.</w:t>
      </w:r>
    </w:p>
    <w:p>
      <w:pPr>
        <w:keepNext/>
        <w:spacing w:before="280" w:after="80"/>
      </w:pPr>
      <w:r>
        <w:rPr>
          <w:rFonts w:ascii="Arial" w:hAnsi="Arial"/>
          <w:b/>
          <w:color w:val="5C768D"/>
          <w:sz w:val="28"/>
        </w:rPr>
        <w:t>2.1 Admin Dashboard (/admin)</w:t>
      </w:r>
    </w:p>
    <w:p>
      <w:pPr>
        <w:spacing w:before="0" w:after="120" w:line="276" w:lineRule="auto"/>
      </w:pPr>
      <w:r>
        <w:rPr>
          <w:rFonts w:ascii="Calibri" w:hAnsi="Calibri"/>
          <w:color w:val="333333"/>
          <w:sz w:val="22"/>
        </w:rPr>
        <w:t>The Admin panel enables system-wide control and audit tracking.</w:t>
      </w:r>
    </w:p>
    <w:p>
      <w:pPr>
        <w:spacing w:before="0" w:after="120" w:line="276" w:lineRule="auto"/>
      </w:pPr>
      <w:r>
        <w:rPr>
          <w:rFonts w:ascii="Calibri" w:hAnsi="Calibri"/>
          <w:b/>
          <w:sz w:val="22"/>
        </w:rPr>
        <w:t xml:space="preserve">• </w:t>
      </w:r>
      <w:r>
        <w:rPr>
          <w:rFonts w:ascii="Calibri" w:hAnsi="Calibri"/>
          <w:color w:val="333333"/>
          <w:sz w:val="22"/>
        </w:rPr>
        <w:t>1. System Analytics: Renders aggregate charts displaying total users, order metrics, registered pharmacies, and total completed order revenue.</w:t>
      </w:r>
    </w:p>
    <w:p>
      <w:pPr>
        <w:spacing w:before="0" w:after="120" w:line="276" w:lineRule="auto"/>
      </w:pPr>
      <w:r>
        <w:rPr>
          <w:rFonts w:ascii="Calibri" w:hAnsi="Calibri"/>
          <w:b/>
          <w:sz w:val="22"/>
        </w:rPr>
        <w:t xml:space="preserve">• </w:t>
      </w:r>
      <w:r>
        <w:rPr>
          <w:rFonts w:ascii="Calibri" w:hAnsi="Calibri"/>
          <w:color w:val="333333"/>
          <w:sz w:val="22"/>
        </w:rPr>
        <w:t>2. User Management: Allows creating, editing roles (Admin, Pharmacist, Driver, Patient), verifying, or deleting accounts.</w:t>
      </w:r>
    </w:p>
    <w:p>
      <w:pPr>
        <w:spacing w:before="0" w:after="120" w:line="276" w:lineRule="auto"/>
      </w:pPr>
      <w:r>
        <w:rPr>
          <w:rFonts w:ascii="Calibri" w:hAnsi="Calibri"/>
          <w:b/>
          <w:sz w:val="22"/>
        </w:rPr>
        <w:t xml:space="preserve">• </w:t>
      </w:r>
      <w:r>
        <w:rPr>
          <w:rFonts w:ascii="Calibri" w:hAnsi="Calibri"/>
          <w:color w:val="333333"/>
          <w:sz w:val="22"/>
        </w:rPr>
        <w:t>3. Pharmacy Control: Approves new pharmacies and links them to owner accounts.</w:t>
      </w:r>
    </w:p>
    <w:p>
      <w:pPr>
        <w:spacing w:before="0" w:after="120" w:line="276" w:lineRule="auto"/>
      </w:pPr>
      <w:r>
        <w:rPr>
          <w:rFonts w:ascii="Calibri" w:hAnsi="Calibri"/>
          <w:b/>
          <w:sz w:val="22"/>
        </w:rPr>
        <w:t xml:space="preserve">• </w:t>
      </w:r>
      <w:r>
        <w:rPr>
          <w:rFonts w:ascii="Calibri" w:hAnsi="Calibri"/>
          <w:color w:val="333333"/>
          <w:sz w:val="22"/>
        </w:rPr>
        <w:t>4. Catalog &amp; Inventory Auditing: Manages global medicine classifications, side effects, and stock entries.</w:t>
      </w:r>
    </w:p>
    <w:p>
      <w:pPr>
        <w:spacing w:before="0" w:after="120" w:line="276" w:lineRule="auto"/>
      </w:pPr>
      <w:r>
        <w:rPr>
          <w:rFonts w:ascii="Calibri" w:hAnsi="Calibri"/>
          <w:color w:val="333333"/>
          <w:sz w:val="22"/>
        </w:rPr>
        <w:t>APIs Used: GET /api/admin/analytics, GET /api/admin/users, POST /api/admin/users, PATCH /api/admin/pharmacies/&lt;id&gt;/approve, DELETE /api/admin/orders/&lt;id&gt;.</w:t>
      </w:r>
    </w:p>
    <w:p>
      <w:pPr>
        <w:spacing w:before="0" w:after="120" w:line="276" w:lineRule="auto"/>
      </w:pPr>
      <w:r>
        <w:rPr>
          <w:rFonts w:ascii="Calibri" w:hAnsi="Calibri"/>
          <w:color w:val="333333"/>
          <w:sz w:val="22"/>
        </w:rPr>
        <w:t>Tables Accessed: users, pharmacies, delivery_orders, medicine_info, notifications.</w:t>
      </w:r>
    </w:p>
    <w:p>
      <w:pPr>
        <w:keepNext/>
        <w:spacing w:before="280" w:after="80"/>
      </w:pPr>
      <w:r>
        <w:rPr>
          <w:rFonts w:ascii="Arial" w:hAnsi="Arial"/>
          <w:b/>
          <w:color w:val="5C768D"/>
          <w:sz w:val="28"/>
        </w:rPr>
        <w:t>2.2 Pharmacy Owner Dashboard (/pharmacy)</w:t>
      </w:r>
    </w:p>
    <w:p>
      <w:pPr>
        <w:spacing w:before="0" w:after="120" w:line="276" w:lineRule="auto"/>
      </w:pPr>
      <w:r>
        <w:rPr>
          <w:rFonts w:ascii="Calibri" w:hAnsi="Calibri"/>
          <w:color w:val="333333"/>
          <w:sz w:val="22"/>
        </w:rPr>
        <w:t>The Pharmacy panel lets pharmacists manage stock levels and process incoming orders.</w:t>
      </w:r>
    </w:p>
    <w:p>
      <w:pPr>
        <w:spacing w:before="0" w:after="120" w:line="276" w:lineRule="auto"/>
      </w:pPr>
      <w:r>
        <w:rPr>
          <w:rFonts w:ascii="Calibri" w:hAnsi="Calibri"/>
          <w:b/>
          <w:sz w:val="22"/>
        </w:rPr>
        <w:t xml:space="preserve">• </w:t>
      </w:r>
      <w:r>
        <w:rPr>
          <w:rFonts w:ascii="Calibri" w:hAnsi="Calibri"/>
          <w:color w:val="333333"/>
          <w:sz w:val="22"/>
        </w:rPr>
        <w:t>1. Inventory Control: Allows updates to medicine stocks, prices, batch codes, and expiry dates. Updating stock levels automatically triggers alerts for patients.</w:t>
      </w:r>
    </w:p>
    <w:p>
      <w:pPr>
        <w:spacing w:before="0" w:after="120" w:line="276" w:lineRule="auto"/>
      </w:pPr>
      <w:r>
        <w:rPr>
          <w:rFonts w:ascii="Calibri" w:hAnsi="Calibri"/>
          <w:b/>
          <w:sz w:val="22"/>
        </w:rPr>
        <w:t xml:space="preserve">• </w:t>
      </w:r>
      <w:r>
        <w:rPr>
          <w:rFonts w:ascii="Calibri" w:hAnsi="Calibri"/>
          <w:color w:val="333333"/>
          <w:sz w:val="22"/>
        </w:rPr>
        <w:t>2. Order Fullment: Lists incoming orders. Pharmacists can transition orders through preparing, ready, or rejected states, which triggers client-side app updates.</w:t>
      </w:r>
    </w:p>
    <w:p>
      <w:pPr>
        <w:spacing w:before="0" w:after="120" w:line="276" w:lineRule="auto"/>
      </w:pPr>
      <w:r>
        <w:rPr>
          <w:rFonts w:ascii="Calibri" w:hAnsi="Calibri"/>
          <w:color w:val="333333"/>
          <w:sz w:val="22"/>
        </w:rPr>
        <w:t>APIs Used: GET /api/pharmacies/my-pharmacy/inventory, POST /api/pharmacies/my-pharmacy/inventory, GET /api/orders/pharmacy/incoming, PATCH /api/orders/&lt;id&gt;/status.</w:t>
      </w:r>
    </w:p>
    <w:p>
      <w:pPr>
        <w:spacing w:before="0" w:after="120" w:line="276" w:lineRule="auto"/>
      </w:pPr>
      <w:r>
        <w:rPr>
          <w:rFonts w:ascii="Calibri" w:hAnsi="Calibri"/>
          <w:color w:val="333333"/>
          <w:sz w:val="22"/>
        </w:rPr>
        <w:t>Tables Accessed: pharmacies, medicine_inventory, delivery_orders, notifications.</w:t>
      </w:r>
    </w:p>
    <w:p>
      <w:pPr>
        <w:keepNext/>
        <w:spacing w:before="280" w:after="80"/>
      </w:pPr>
      <w:r>
        <w:rPr>
          <w:rFonts w:ascii="Arial" w:hAnsi="Arial"/>
          <w:b/>
          <w:color w:val="5C768D"/>
          <w:sz w:val="28"/>
        </w:rPr>
        <w:t>2.3 Delivery Driver Dashboard (/delivery)</w:t>
      </w:r>
    </w:p>
    <w:p>
      <w:pPr>
        <w:spacing w:before="0" w:after="120" w:line="276" w:lineRule="auto"/>
      </w:pPr>
      <w:r>
        <w:rPr>
          <w:rFonts w:ascii="Calibri" w:hAnsi="Calibri"/>
          <w:color w:val="333333"/>
          <w:sz w:val="22"/>
        </w:rPr>
        <w:t>The Driver panel displays unassigned orders and handles transit statuses.</w:t>
      </w:r>
    </w:p>
    <w:p>
      <w:pPr>
        <w:spacing w:before="0" w:after="120" w:line="276" w:lineRule="auto"/>
      </w:pPr>
      <w:r>
        <w:rPr>
          <w:rFonts w:ascii="Calibri" w:hAnsi="Calibri"/>
          <w:b/>
          <w:sz w:val="22"/>
        </w:rPr>
        <w:t xml:space="preserve">• </w:t>
      </w:r>
      <w:r>
        <w:rPr>
          <w:rFonts w:ascii="Calibri" w:hAnsi="Calibri"/>
          <w:color w:val="333333"/>
          <w:sz w:val="22"/>
        </w:rPr>
        <w:t>1. Job Claiming: Displays ready orders. Drivers can claim an order, changing its driver assignment.</w:t>
      </w:r>
    </w:p>
    <w:p>
      <w:pPr>
        <w:spacing w:before="0" w:after="120" w:line="276" w:lineRule="auto"/>
      </w:pPr>
      <w:r>
        <w:rPr>
          <w:rFonts w:ascii="Calibri" w:hAnsi="Calibri"/>
          <w:b/>
          <w:sz w:val="22"/>
        </w:rPr>
        <w:t xml:space="preserve">• </w:t>
      </w:r>
      <w:r>
        <w:rPr>
          <w:rFonts w:ascii="Calibri" w:hAnsi="Calibri"/>
          <w:color w:val="333333"/>
          <w:sz w:val="22"/>
        </w:rPr>
        <w:t>2. Order Transit: Allows drivers to update order states (picked_up, in_transit, delivered) and post coordinates.</w:t>
      </w:r>
    </w:p>
    <w:p>
      <w:pPr>
        <w:spacing w:before="0" w:after="120" w:line="276" w:lineRule="auto"/>
      </w:pPr>
      <w:r>
        <w:rPr>
          <w:rFonts w:ascii="Calibri" w:hAnsi="Calibri"/>
          <w:color w:val="333333"/>
          <w:sz w:val="22"/>
        </w:rPr>
        <w:t>APIs Used: GET /api/orders/delivery/unassigned, POST /api/orders/&lt;id&gt;/accept-delivery, PATCH /api/orders/&lt;id&gt;/status, PATCH /api/orders/&lt;id&gt;/location.</w:t>
      </w:r>
    </w:p>
    <w:p>
      <w:pPr>
        <w:spacing w:before="0" w:after="120" w:line="276" w:lineRule="auto"/>
      </w:pPr>
      <w:r>
        <w:rPr>
          <w:rFonts w:ascii="Calibri" w:hAnsi="Calibri"/>
          <w:color w:val="333333"/>
          <w:sz w:val="22"/>
        </w:rPr>
        <w:t>Tables Accessed: delivery_orders, users, pharmacies, notifications.</w:t>
      </w:r>
    </w:p>
    <w:p>
      <w:pPr>
        <w:keepNext/>
        <w:spacing w:before="280" w:after="80"/>
      </w:pPr>
      <w:r>
        <w:rPr>
          <w:rFonts w:ascii="Arial" w:hAnsi="Arial"/>
          <w:b/>
          <w:color w:val="5C768D"/>
          <w:sz w:val="28"/>
        </w:rPr>
        <w:t>2.4 Dashboard-to-Backend Architecture</w:t>
      </w:r>
    </w:p>
    <w:p>
      <w:pPr>
        <w:spacing w:before="80" w:after="120" w:line="240" w:lineRule="auto"/>
        <w:ind w:left="576"/>
        <w:pBdr>
          <w:left w:val="single" w:sz="24" w:space="10" w:color="5C768D"/>
        </w:pBdr>
        <w:shd w:fill="F4F6F8"/>
      </w:pPr>
      <w:r>
        <w:rPr>
          <w:rFonts w:ascii="Consolas" w:hAnsi="Consolas"/>
          <w:color w:val="2B3E50"/>
          <w:sz w:val="17"/>
        </w:rPr>
        <w:t xml:space="preserve">     +--------------------+      +--------------------+      +--------------------+</w:t>
        <w:br/>
        <w:t xml:space="preserve">     |  Admin Dashboard   |      | Pharmacy Dashboard |      | Delivery Dashboard |</w:t>
        <w:br/>
        <w:t xml:space="preserve">     | (static/admin/JS)  |      | (static/pharm/JS)  |      | (static/deliv/JS)  |</w:t>
        <w:br/>
        <w:t xml:space="preserve">     +--------------------+      +--------------------+      +--------------------+</w:t>
        <w:br/>
        <w:t xml:space="preserve">               │                           │                           │</w:t>
        <w:br/>
        <w:t xml:space="preserve">               │ [fetch /api/admin/*]      │ [fetch /api/orders/*]     │ [fetch /api/orders/*]</w:t>
        <w:br/>
        <w:t xml:space="preserve">               └───────────────────────────┼───────────────────────────┘</w:t>
        <w:br/>
        <w:t xml:space="preserve">                                           v</w:t>
        <w:br/>
        <w:t xml:space="preserve">                              +--------------------------+</w:t>
        <w:br/>
        <w:t xml:space="preserve">                              |    Flask REST API        |</w:t>
        <w:br/>
        <w:t xml:space="preserve">                              | (auth, user, orders,...) |</w:t>
        <w:br/>
        <w:t xml:space="preserve">                              +--------------------------+</w:t>
        <w:br/>
        <w:t xml:space="preserve">                                           │</w:t>
        <w:br/>
        <w:t xml:space="preserve">                                           │ [SQLAlchemy ORM]</w:t>
        <w:br/>
        <w:t xml:space="preserve">                                           v</w:t>
        <w:br/>
        <w:t xml:space="preserve">                              +--------------------------+</w:t>
        <w:br/>
        <w:t xml:space="preserve">                              |    MySQL Database        |</w:t>
        <w:br/>
        <w:t xml:space="preserve">                              | (MariaDB engine schema)  |</w:t>
        <w:br/>
        <w:t xml:space="preserve">                              +--------------------------+</w:t>
      </w:r>
    </w:p>
    <w:p>
      <w:r>
        <w:br w:type="page"/>
      </w:r>
    </w:p>
    <w:p>
      <w:pPr>
        <w:keepNext/>
        <w:spacing w:before="280" w:after="80"/>
        <w:pBdr>
          <w:bottom w:val="single" w:sz="12" w:space="4" w:color="1B365D"/>
        </w:pBdr>
      </w:pPr>
      <w:r>
        <w:rPr>
          <w:rFonts w:ascii="Arial" w:hAnsi="Arial"/>
          <w:b/>
          <w:color w:val="1B365D"/>
          <w:sz w:val="36"/>
        </w:rPr>
        <w:t>2.5 Real-Time Synchronization Flows</w:t>
      </w:r>
    </w:p>
    <w:p>
      <w:pPr>
        <w:spacing w:before="0" w:after="120" w:line="276" w:lineRule="auto"/>
      </w:pPr>
      <w:r>
        <w:rPr>
          <w:rFonts w:ascii="Calibri" w:hAnsi="Calibri"/>
          <w:color w:val="333333"/>
          <w:sz w:val="22"/>
        </w:rPr>
        <w:t>Updates are synchronized across the system using database state transitions, transactional triggers, and regular polling:</w:t>
      </w:r>
    </w:p>
    <w:p>
      <w:pPr>
        <w:keepNext/>
        <w:spacing w:before="280" w:after="80"/>
      </w:pPr>
      <w:r>
        <w:rPr>
          <w:rFonts w:ascii="Arial" w:hAnsi="Arial"/>
          <w:b/>
          <w:color w:val="5C768D"/>
          <w:sz w:val="28"/>
        </w:rPr>
        <w:t>Order Status Flow</w:t>
      </w:r>
    </w:p>
    <w:p>
      <w:pPr>
        <w:pStyle w:val="ListBullet"/>
        <w:spacing w:before="0" w:after="60" w:line="276" w:lineRule="auto"/>
      </w:pPr>
      <w:r>
        <w:rPr>
          <w:rFonts w:ascii="Calibri" w:hAnsi="Calibri"/>
          <w:color w:val="333333"/>
          <w:sz w:val="22"/>
        </w:rPr>
        <w:t>The customer checks out via the mobile application, creating a pending order.</w:t>
      </w:r>
    </w:p>
    <w:p>
      <w:pPr>
        <w:pStyle w:val="ListBullet"/>
        <w:spacing w:before="0" w:after="60" w:line="276" w:lineRule="auto"/>
      </w:pPr>
      <w:r>
        <w:rPr>
          <w:rFonts w:ascii="Calibri" w:hAnsi="Calibri"/>
          <w:color w:val="333333"/>
          <w:sz w:val="22"/>
        </w:rPr>
        <w:t>The Pharmacy Dashboard fetches updates, displaying the new incoming order.</w:t>
      </w:r>
    </w:p>
    <w:p>
      <w:pPr>
        <w:pStyle w:val="ListBullet"/>
        <w:spacing w:before="0" w:after="60" w:line="276" w:lineRule="auto"/>
      </w:pPr>
      <w:r>
        <w:rPr>
          <w:rFonts w:ascii="Calibri" w:hAnsi="Calibri"/>
          <w:color w:val="333333"/>
          <w:sz w:val="22"/>
        </w:rPr>
        <w:t>The pharmacist changes the status to 'ready' after preparing the items.</w:t>
      </w:r>
    </w:p>
    <w:p>
      <w:pPr>
        <w:pStyle w:val="ListBullet"/>
        <w:spacing w:before="0" w:after="60" w:line="276" w:lineRule="auto"/>
      </w:pPr>
      <w:r>
        <w:rPr>
          <w:rFonts w:ascii="Calibri" w:hAnsi="Calibri"/>
          <w:color w:val="333333"/>
          <w:sz w:val="22"/>
        </w:rPr>
        <w:t>This state transition triggers a notification for delivery drivers, who can view the order in the Delivery Dashboard.</w:t>
      </w:r>
    </w:p>
    <w:p>
      <w:pPr>
        <w:pStyle w:val="ListBullet"/>
        <w:spacing w:before="0" w:after="60" w:line="276" w:lineRule="auto"/>
      </w:pPr>
      <w:r>
        <w:rPr>
          <w:rFonts w:ascii="Calibri" w:hAnsi="Calibri"/>
          <w:color w:val="333333"/>
          <w:sz w:val="22"/>
        </w:rPr>
        <w:t>The driver claims the order, updating the driver assignment, and updates the status to 'in_transit' once picked up.</w:t>
      </w:r>
    </w:p>
    <w:p>
      <w:pPr>
        <w:pStyle w:val="ListBullet"/>
        <w:spacing w:before="0" w:after="60" w:line="276" w:lineRule="auto"/>
      </w:pPr>
      <w:r>
        <w:rPr>
          <w:rFonts w:ascii="Calibri" w:hAnsi="Calibri"/>
          <w:color w:val="333333"/>
          <w:sz w:val="22"/>
        </w:rPr>
        <w:t>The customer's mobile app displays the active delivery status and updates the tracking map accordingly.</w:t>
      </w:r>
    </w:p>
    <w:p>
      <w:pPr>
        <w:keepNext/>
        <w:spacing w:before="280" w:after="80"/>
      </w:pPr>
      <w:r>
        <w:rPr>
          <w:rFonts w:ascii="Arial" w:hAnsi="Arial"/>
          <w:b/>
          <w:color w:val="5C768D"/>
          <w:sz w:val="28"/>
        </w:rPr>
        <w:t>Inventory Update Flow</w:t>
      </w:r>
    </w:p>
    <w:p>
      <w:pPr>
        <w:pStyle w:val="ListBullet"/>
        <w:spacing w:before="0" w:after="60" w:line="276" w:lineRule="auto"/>
      </w:pPr>
      <w:r>
        <w:rPr>
          <w:rFonts w:ascii="Calibri" w:hAnsi="Calibri"/>
          <w:color w:val="333333"/>
          <w:sz w:val="22"/>
        </w:rPr>
        <w:t>A pharmacist restocks a medicine (stock count &gt; 0) in the Pharmacy Dashboard.</w:t>
      </w:r>
    </w:p>
    <w:p>
      <w:pPr>
        <w:pStyle w:val="ListBullet"/>
        <w:spacing w:before="0" w:after="60" w:line="276" w:lineRule="auto"/>
      </w:pPr>
      <w:r>
        <w:rPr>
          <w:rFonts w:ascii="Calibri" w:hAnsi="Calibri"/>
          <w:color w:val="333333"/>
          <w:sz w:val="22"/>
        </w:rPr>
        <w:t>This update triggers automated database notifications for all registered customer accounts.</w:t>
      </w:r>
    </w:p>
    <w:p>
      <w:pPr>
        <w:pStyle w:val="ListBullet"/>
        <w:spacing w:before="0" w:after="60" w:line="276" w:lineRule="auto"/>
      </w:pPr>
      <w:r>
        <w:rPr>
          <w:rFonts w:ascii="Calibri" w:hAnsi="Calibri"/>
          <w:color w:val="333333"/>
          <w:sz w:val="22"/>
        </w:rPr>
        <w:t>A database trigger updates the notification log if inventory stock drops below 10 units during checkouts.</w:t>
      </w:r>
    </w:p>
    <w:p>
      <w:r>
        <w:br w:type="page"/>
      </w:r>
    </w:p>
    <w:p>
      <w:pPr>
        <w:keepNext/>
        <w:spacing w:before="280" w:after="80"/>
        <w:pBdr>
          <w:bottom w:val="single" w:sz="12" w:space="4" w:color="1B365D"/>
        </w:pBdr>
      </w:pPr>
      <w:r>
        <w:rPr>
          <w:rFonts w:ascii="Arial" w:hAnsi="Arial"/>
          <w:b/>
          <w:color w:val="1B365D"/>
          <w:sz w:val="36"/>
        </w:rPr>
        <w:t>3. Graduation Discussion &amp; Viva Preparation</w:t>
      </w:r>
    </w:p>
    <w:p>
      <w:pPr>
        <w:spacing w:before="0" w:after="120" w:line="276" w:lineRule="auto"/>
      </w:pPr>
      <w:r>
        <w:rPr>
          <w:rFonts w:ascii="Calibri" w:hAnsi="Calibri"/>
          <w:color w:val="333333"/>
          <w:sz w:val="22"/>
        </w:rPr>
        <w:t>Below are typical technical questions asked by graduation project examiners regarding database modeling and dashboards, accompanied by sample answers:</w:t>
      </w:r>
    </w:p>
    <w:p>
      <w:pPr>
        <w:keepNext/>
        <w:spacing w:before="280" w:after="80"/>
      </w:pPr>
      <w:r>
        <w:rPr>
          <w:rFonts w:ascii="Arial" w:hAnsi="Arial"/>
          <w:b/>
          <w:i/>
          <w:color w:val="5C768D"/>
          <w:sz w:val="24"/>
        </w:rPr>
        <w:t>Q1: Why did you use UUID strings instead of auto-incrementing integers for primary keys (user_id, order_id)?</w:t>
      </w:r>
    </w:p>
    <w:p>
      <w:pPr>
        <w:spacing w:before="0" w:after="120" w:line="276" w:lineRule="auto"/>
      </w:pPr>
      <w:r>
        <w:rPr>
          <w:rFonts w:ascii="Calibri" w:hAnsi="Calibri"/>
          <w:color w:val="333333"/>
          <w:sz w:val="22"/>
        </w:rPr>
        <w:t>Using UUID strings (UUID4) as primary keys prevents enumeration attacks (where a malicious user guesses IDs sequentially) and simplifies database migrations by avoiding ID conflicts during merging. It also allows the mobile app to generate unique IDs offline before syncing with the backend.</w:t>
      </w:r>
    </w:p>
    <w:p>
      <w:pPr>
        <w:keepNext/>
        <w:spacing w:before="280" w:after="80"/>
      </w:pPr>
      <w:r>
        <w:rPr>
          <w:rFonts w:ascii="Arial" w:hAnsi="Arial"/>
          <w:b/>
          <w:i/>
          <w:color w:val="5C768D"/>
          <w:sz w:val="24"/>
        </w:rPr>
        <w:t>Q2: How does your database handle coordinates? Why did you choose spatial coordinates over standard floats for driver tracking?</w:t>
      </w:r>
    </w:p>
    <w:p>
      <w:pPr>
        <w:spacing w:before="0" w:after="120" w:line="276" w:lineRule="auto"/>
      </w:pPr>
      <w:r>
        <w:rPr>
          <w:rFonts w:ascii="Calibri" w:hAnsi="Calibri"/>
          <w:color w:val="333333"/>
          <w:sz w:val="22"/>
        </w:rPr>
        <w:t>We use MySQL's native Point spatial data type for the tracking_location column in the delivery_orders table. Spatial types allow the database engine to run geographic queries (such as ST_Distance) and index spatial fields (using SPATIAL indexes), which performs better than calculating trigonometric formulas over float columns at scale.</w:t>
      </w:r>
    </w:p>
    <w:p>
      <w:pPr>
        <w:keepNext/>
        <w:spacing w:before="280" w:after="80"/>
      </w:pPr>
      <w:r>
        <w:rPr>
          <w:rFonts w:ascii="Arial" w:hAnsi="Arial"/>
          <w:b/>
          <w:i/>
          <w:color w:val="5C768D"/>
          <w:sz w:val="24"/>
        </w:rPr>
        <w:t>Q3: Why did you build the dashboards using vanilla JS instead of a framework like React or Angular?</w:t>
      </w:r>
    </w:p>
    <w:p>
      <w:pPr>
        <w:spacing w:before="0" w:after="120" w:line="276" w:lineRule="auto"/>
      </w:pPr>
      <w:r>
        <w:rPr>
          <w:rFonts w:ascii="Calibri" w:hAnsi="Calibri"/>
          <w:color w:val="333333"/>
          <w:sz w:val="22"/>
        </w:rPr>
        <w:t>Using vanilla JavaScript combined with HTML5 templates allowed us to build the dashboards with minimal footprint and zero external package dependencies. The dashboards are served as static files directly by Flask, reducing deployment complexity and runtime overhead.</w:t>
      </w:r>
    </w:p>
    <w:p>
      <w:pPr>
        <w:keepNext/>
        <w:spacing w:before="280" w:after="80"/>
      </w:pPr>
      <w:r>
        <w:rPr>
          <w:rFonts w:ascii="Arial" w:hAnsi="Arial"/>
          <w:b/>
          <w:i/>
          <w:color w:val="5C768D"/>
          <w:sz w:val="24"/>
        </w:rPr>
        <w:t>Q4: Explain the trigger implementation on your inventory table.</w:t>
      </w:r>
    </w:p>
    <w:p>
      <w:pPr>
        <w:spacing w:before="0" w:after="120" w:line="276" w:lineRule="auto"/>
      </w:pPr>
      <w:r>
        <w:rPr>
          <w:rFonts w:ascii="Calibri" w:hAnsi="Calibri"/>
          <w:color w:val="333333"/>
          <w:sz w:val="22"/>
        </w:rPr>
        <w:t>We configured two triggers: low_stock_alert_trigger and expiry_alert_trigger. These triggers execute at the database layer (on MariaDB/MySQL). The low stock trigger inserts a record into the notifications table when stock drops below 10, ensuring notifications are created even if inventory is modified directly outside the backend API.</w:t>
      </w:r>
    </w:p>
    <w:p>
      <w:pPr>
        <w:keepNext/>
        <w:spacing w:before="280" w:after="80"/>
      </w:pPr>
      <w:r>
        <w:rPr>
          <w:rFonts w:ascii="Arial" w:hAnsi="Arial"/>
          <w:b/>
          <w:i/>
          <w:color w:val="5C768D"/>
          <w:sz w:val="24"/>
        </w:rPr>
        <w:t>Q5: How does the delivery dashboard ensure that a driver does not claim an already taken order?</w:t>
      </w:r>
    </w:p>
    <w:p>
      <w:pPr>
        <w:spacing w:before="0" w:after="120" w:line="276" w:lineRule="auto"/>
      </w:pPr>
      <w:r>
        <w:rPr>
          <w:rFonts w:ascii="Calibri" w:hAnsi="Calibri"/>
          <w:color w:val="333333"/>
          <w:sz w:val="22"/>
        </w:rPr>
        <w:t>We implement update validation checks. When a driver claims a delivery job via POST /api/orders/&lt;id&gt;/accept-delivery, the database query checks if the delivery_person_id column is NULL. If another driver claimed it in the meantime, the server returns an HTTP 400 error (Order already claimed) to prevent duplicate assignments.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