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left"/>
      </w:pPr>
      <w:r>
        <w:rPr>
          <w:b/>
          <w:bCs/>
          <w:color w:val="7C2239"/>
          <w:sz w:val="20"/>
          <w:szCs w:val="20"/>
        </w:rPr>
        <w:t xml:space="preserve">CICLO DE VIDA DEL PROYECTO</w:t>
      </w:r>
    </w:p>
    <w:p>
      <w:pPr>
        <w:spacing w:after="160"/>
      </w:pPr>
      <w:r>
        <w:rPr>
          <w:rFonts w:ascii="Cambria" w:cs="Cambria" w:eastAsia="Cambria" w:hAnsi="Cambria"/>
          <w:b/>
          <w:bCs/>
          <w:color w:val="1B1C21"/>
          <w:sz w:val="64"/>
          <w:szCs w:val="64"/>
        </w:rPr>
        <w:t xml:space="preserve">Documento funcional</w:t>
      </w:r>
    </w:p>
    <w:p>
      <w:pPr>
        <w:spacing w:after="80"/>
      </w:pPr>
      <w:r>
        <w:rPr>
          <w:rFonts w:ascii="Cambria" w:cs="Cambria" w:eastAsia="Cambria" w:hAnsi="Cambria"/>
          <w:b/>
          <w:bCs/>
          <w:color w:val="7C2239"/>
          <w:sz w:val="44"/>
          <w:szCs w:val="44"/>
        </w:rPr>
        <w:t xml:space="preserve">RestoBA</w:t>
      </w:r>
    </w:p>
    <w:p>
      <w:pPr>
        <w:pBdr>
          <w:bottom w:val="single" w:color="7C2239" w:sz="8" w:space="12"/>
        </w:pBdr>
        <w:spacing w:after="600"/>
      </w:pPr>
      <w:r>
        <w:rPr>
          <w:color w:val="5E6270"/>
          <w:sz w:val="26"/>
          <w:szCs w:val="26"/>
        </w:rPr>
        <w:t xml:space="preserve">Guía web para descubrir restaurantes · Los restaurantes pagan una suscripción para aparecer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cantSplit/>
          <w:tblHeader w:val="off"/>
        </w:trPr>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Materia</w:t>
            </w:r>
          </w:p>
        </w:tc>
        <w:tc>
          <w:tcPr>
            <w:tcW w:type="dxa" w:w="696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Proyecto II</w:t>
            </w:r>
          </w:p>
        </w:tc>
      </w:tr>
      <w:tr>
        <w:trPr>
          <w:cantSplit/>
          <w:tblHeader w:val="off"/>
        </w:trPr>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Curso / división</w:t>
            </w:r>
          </w:p>
        </w:tc>
        <w:tc>
          <w:tcPr>
            <w:tcW w:type="dxa" w:w="696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Cate</w:t>
            </w:r>
          </w:p>
        </w:tc>
      </w:tr>
      <w:tr>
        <w:trPr>
          <w:cantSplit/>
          <w:tblHeader w:val="off"/>
        </w:trPr>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Metodología</w:t>
            </w:r>
          </w:p>
        </w:tc>
        <w:tc>
          <w:tcPr>
            <w:tcW w:type="dxa" w:w="696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Cascada con aseguramiento de la calidad (SQA) en cada etapa</w:t>
            </w:r>
          </w:p>
        </w:tc>
      </w:tr>
      <w:tr>
        <w:trPr>
          <w:cantSplit/>
          <w:tblHeader w:val="off"/>
        </w:trPr>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Duración del proyecto</w:t>
            </w:r>
          </w:p>
        </w:tc>
        <w:tc>
          <w:tcPr>
            <w:tcW w:type="dxa" w:w="696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 semanas (S1 a S10)</w:t>
            </w:r>
          </w:p>
        </w:tc>
      </w:tr>
      <w:tr>
        <w:trPr>
          <w:cantSplit/>
          <w:tblHeader w:val="off"/>
        </w:trPr>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Día de entrega</w:t>
            </w:r>
          </w:p>
        </w:tc>
        <w:tc>
          <w:tcPr>
            <w:tcW w:type="dxa" w:w="696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v1.0.0 · octubre de 2026</w:t>
            </w:r>
          </w:p>
        </w:tc>
      </w:tr>
    </w:tbl>
    <w:p>
      <w:pPr>
        <w:spacing w:after="140"/>
      </w:pPr>
    </w:p>
    <w:p>
      <w:pPr>
        <w:spacing w:after="120" w:before="200" w:line="276"/>
        <w:jc w:val="both"/>
      </w:pPr>
      <w:r>
        <w:rPr>
          <w:b/>
          <w:bCs/>
        </w:rPr>
        <w:t xml:space="preserve">Equipo de trabajo (5 integrantes)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3855"/>
        <w:gridCol w:w="4820"/>
      </w:tblGrid>
      <w:tr>
        <w:trPr>
          <w:cantSplit/>
          <w:tblHeader/>
        </w:trPr>
        <w:tc>
          <w:tcPr>
            <w:tcW w:type="dxa" w:w="96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N.º</w:t>
            </w:r>
          </w:p>
        </w:tc>
        <w:tc>
          <w:tcPr>
            <w:tcW w:type="dxa" w:w="38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Rol en el proyecto</w:t>
            </w:r>
          </w:p>
        </w:tc>
        <w:tc>
          <w:tcPr>
            <w:tcW w:type="dxa" w:w="482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Nombre y apellido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Colíder / Analista líder y planificación</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Thiago Chaile</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Líder de arquitectura / Backend</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Maximo Casanovas</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SQA / Tester</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Mauro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Colíder / Analista de mercado y FrontEnd</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Carolina Lobo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Gestor de calidad / Documentación</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Matias Zabieta</w:t>
            </w:r>
          </w:p>
        </w:tc>
      </w:tr>
    </w:tbl>
    <w:p>
      <w:pPr>
        <w:spacing w:after="140"/>
      </w:pPr>
    </w:p>
    <w:p>
      <w:r>
        <w:br w:type="page"/>
      </w:r>
    </w:p>
    <w:p>
      <w:pPr>
        <w:pStyle w:val="Heading1"/>
      </w:pPr>
      <w:bookmarkStart w:name="_Toc1" w:id="1"/>
      <w:r>
        <w:t xml:space="preserve">Distribución del trabajo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0"/>
        <w:gridCol w:w="2056"/>
        <w:gridCol w:w="1542"/>
        <w:gridCol w:w="4370"/>
      </w:tblGrid>
      <w:tr>
        <w:trPr>
          <w:cantSplit/>
          <w:tblHeader/>
        </w:trPr>
        <w:tc>
          <w:tcPr>
            <w:tcW w:type="dxa" w:w="167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Integrante</w:t>
            </w:r>
          </w:p>
        </w:tc>
        <w:tc>
          <w:tcPr>
            <w:tcW w:type="dxa" w:w="205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Rol asignado</w:t>
            </w:r>
          </w:p>
        </w:tc>
        <w:tc>
          <w:tcPr>
            <w:tcW w:type="dxa" w:w="154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Fase de intervención</w:t>
            </w:r>
          </w:p>
        </w:tc>
        <w:tc>
          <w:tcPr>
            <w:tcW w:type="dxa" w:w="437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Responsabilidades técnicas y entregables clave</w:t>
            </w:r>
          </w:p>
        </w:tc>
      </w:tr>
      <w:tr>
        <w:trPr>
          <w:cantSplit/>
          <w:tblHeader w:val="off"/>
        </w:trPr>
        <w:tc>
          <w:tcPr>
            <w:tcW w:type="dxa" w:w="16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 Thiago Chaile</w:t>
            </w:r>
          </w:p>
        </w:tc>
        <w:tc>
          <w:tcPr>
            <w:tcW w:type="dxa" w:w="20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Colíder / Analista líder y planificación</w:t>
            </w:r>
          </w:p>
        </w:tc>
        <w:tc>
          <w:tcPr>
            <w:tcW w:type="dxa" w:w="15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Análisis y planificación</w:t>
            </w:r>
          </w:p>
        </w:tc>
        <w:tc>
          <w:tcPr>
            <w:tcW w:type="dxa" w:w="43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Planificación estratégica (Gantt, curva S), análisis ambiental (nivel 0), O.L.A. y contrato, análisis FODA cruzado y factibilidades (humana, técnica, económica y legal).</w:t>
            </w:r>
          </w:p>
        </w:tc>
      </w:tr>
      <w:tr>
        <w:trPr>
          <w:cantSplit/>
          <w:tblHeader w:val="off"/>
        </w:trPr>
        <w:tc>
          <w:tcPr>
            <w:tcW w:type="dxa" w:w="16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 · Maximo Casanovas</w:t>
            </w:r>
          </w:p>
        </w:tc>
        <w:tc>
          <w:tcPr>
            <w:tcW w:type="dxa" w:w="20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Líder de arquitectura / Backend</w:t>
            </w:r>
          </w:p>
        </w:tc>
        <w:tc>
          <w:tcPr>
            <w:tcW w:type="dxa" w:w="15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Diseño e implementación</w:t>
            </w:r>
          </w:p>
        </w:tc>
        <w:tc>
          <w:tcPr>
            <w:tcW w:type="dxa" w:w="43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Selección del stack tecnológico, diseño del DER (modelo relacional en 3FN), diccionario de datos, modelado UML (casos de uso, clases y DSS), arquitectura del sistema, middleware de seguridad y matriz de trazabilidad SQA.</w:t>
            </w:r>
          </w:p>
        </w:tc>
      </w:tr>
      <w:tr>
        <w:trPr>
          <w:cantSplit/>
          <w:tblHeader w:val="off"/>
        </w:trPr>
        <w:tc>
          <w:tcPr>
            <w:tcW w:type="dxa" w:w="16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 · Mauro</w:t>
            </w:r>
          </w:p>
        </w:tc>
        <w:tc>
          <w:tcPr>
            <w:tcW w:type="dxa" w:w="20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SQA / Tester</w:t>
            </w:r>
          </w:p>
        </w:tc>
        <w:tc>
          <w:tcPr>
            <w:tcW w:type="dxa" w:w="15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Construcción y control</w:t>
            </w:r>
          </w:p>
        </w:tc>
        <w:tc>
          <w:tcPr>
            <w:tcW w:type="dxa" w:w="43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Configuración de entornos virtualizados (Docker), ejecución de pruebas de caja blanca y caja negra y puesta en producción.</w:t>
            </w:r>
          </w:p>
        </w:tc>
      </w:tr>
      <w:tr>
        <w:trPr>
          <w:cantSplit/>
          <w:tblHeader w:val="off"/>
        </w:trPr>
        <w:tc>
          <w:tcPr>
            <w:tcW w:type="dxa" w:w="16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 · Carolina Lobo</w:t>
            </w:r>
          </w:p>
        </w:tc>
        <w:tc>
          <w:tcPr>
            <w:tcW w:type="dxa" w:w="20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Colíder / Analista de mercado y FrontEnd</w:t>
            </w:r>
          </w:p>
        </w:tc>
        <w:tc>
          <w:tcPr>
            <w:tcW w:type="dxa" w:w="15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Análisis, prototipado e interfaz</w:t>
            </w:r>
          </w:p>
        </w:tc>
        <w:tc>
          <w:tcPr>
            <w:tcW w:type="dxa" w:w="43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Relevamiento de la estructura de datos gastronómicos, análisis competitivo B2B, presupuesto, maquetación y diseño de interfaces, y componentes de interfaz en React.</w:t>
            </w:r>
          </w:p>
        </w:tc>
      </w:tr>
      <w:tr>
        <w:trPr>
          <w:cantSplit/>
          <w:tblHeader w:val="off"/>
        </w:trPr>
        <w:tc>
          <w:tcPr>
            <w:tcW w:type="dxa" w:w="16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 · Matias Zabieta</w:t>
            </w:r>
          </w:p>
        </w:tc>
        <w:tc>
          <w:tcPr>
            <w:tcW w:type="dxa" w:w="20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Gestor de calidad / Documentación</w:t>
            </w:r>
          </w:p>
        </w:tc>
        <w:tc>
          <w:tcPr>
            <w:tcW w:type="dxa" w:w="15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Release y cierre</w:t>
            </w:r>
          </w:p>
        </w:tc>
        <w:tc>
          <w:tcPr>
            <w:tcW w:type="dxa" w:w="43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Pruebas de aceptación con usuarios (UAT), plan de reversión del despliegue, manuales técnico y de usuario, capacitación y mantenimiento.</w:t>
            </w:r>
          </w:p>
        </w:tc>
      </w:tr>
    </w:tbl>
    <w:p>
      <w:pPr>
        <w:spacing w:after="140"/>
      </w:pPr>
    </w:p>
    <w:sdt>
      <w:sdtPr>
        <w:alias w:val="Índice"/>
      </w:sdtPr>
      <w:sdtContent>
        <w:p>
          <w:pPr>
            <w:pStyle w:val="TOC1"/>
            <w:tabs>
              <w:tab w:val="right" w:pos="9638" w:leader="dot"/>
            </w:tabs>
          </w:pPr>
          <w:r>
            <w:fldChar w:fldCharType="begin" w:dirty="true"/>
            <w:instrText xml:space="preserve">TOC \h \o "1-3"</w:instrText>
            <w:fldChar w:fldCharType="separate"/>
          </w:r>
          <w:hyperlink w:history="1" w:anchor="_Toc1">
            <w:r>
              <w:t xml:space="preserve">Distribución del trabajo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Introducción, resumen ejecutivo y alcance del producto (MVP)</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Resumen ejecutivo</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Etapas y fases del ciclo de vida</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Etapa 1 — Análisis y factibilidad</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1.1 Reconocimiento del problema y objetivos</w:t>
            </w:r>
            <w:r>
              <w:tab/>
            </w:r>
            <w:r>
              <w:fldChar w:fldCharType="begin" w:dirty="true"/>
              <w:instrText xml:space="preserve">PAGEREF _Toc6 \h</w:instrText>
              <w:fldChar w:fldCharType="separate"/>
              <w:fldChar w:fldCharType="end"/>
            </w:r>
          </w:hyperlink>
        </w:p>
        <w:p>
          <w:pPr>
            <w:pStyle w:val="TOC3"/>
            <w:tabs>
              <w:tab w:val="right" w:pos="9638" w:leader="dot"/>
            </w:tabs>
            <w:ind w:left="440"/>
          </w:pPr>
          <w:hyperlink w:history="1" w:anchor="_Toc7">
            <w:r>
              <w:t xml:space="preserve">Presentación del problema</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Objetivos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1.2 Diagrama ambiental / modelo de contexto (límites del sistema)</w:t>
            </w:r>
            <w:r>
              <w:tab/>
            </w:r>
            <w:r>
              <w:fldChar w:fldCharType="begin" w:dirty="true"/>
              <w:instrText xml:space="preserve">PAGEREF _Toc9 \h</w:instrText>
              <w:fldChar w:fldCharType="separate"/>
              <w:fldChar w:fldCharType="end"/>
            </w:r>
          </w:hyperlink>
        </w:p>
        <w:p>
          <w:pPr>
            <w:pStyle w:val="TOC3"/>
            <w:tabs>
              <w:tab w:val="right" w:pos="9638" w:leader="dot"/>
            </w:tabs>
            <w:ind w:left="440"/>
          </w:pPr>
          <w:hyperlink w:history="1" w:anchor="_Toc10">
            <w:r>
              <w:t xml:space="preserve">Diagrama de contexto de nivel 0</w:t>
            </w:r>
            <w:r>
              <w:tab/>
            </w:r>
            <w:r>
              <w:fldChar w:fldCharType="begin" w:dirty="true"/>
              <w:instrText xml:space="preserve">PAGEREF _Toc10 \h</w:instrText>
              <w:fldChar w:fldCharType="separate"/>
              <w:fldChar w:fldCharType="end"/>
            </w:r>
          </w:hyperlink>
        </w:p>
        <w:p>
          <w:pPr>
            <w:pStyle w:val="TOC3"/>
            <w:tabs>
              <w:tab w:val="right" w:pos="9638" w:leader="dot"/>
            </w:tabs>
            <w:ind w:left="440"/>
          </w:pPr>
          <w:hyperlink w:history="1" w:anchor="_Toc11">
            <w:r>
              <w:t xml:space="preserve">Diagrama de contexto de nivel 1: subsistemas</w:t>
            </w:r>
            <w:r>
              <w:tab/>
            </w:r>
            <w:r>
              <w:fldChar w:fldCharType="begin" w:dirty="true"/>
              <w:instrText xml:space="preserve">PAGEREF _Toc11 \h</w:instrText>
              <w:fldChar w:fldCharType="separate"/>
              <w:fldChar w:fldCharType="end"/>
            </w:r>
          </w:hyperlink>
        </w:p>
        <w:p>
          <w:pPr>
            <w:pStyle w:val="TOC3"/>
            <w:tabs>
              <w:tab w:val="right" w:pos="9638" w:leader="dot"/>
            </w:tabs>
            <w:ind w:left="440"/>
          </w:pPr>
          <w:hyperlink w:history="1" w:anchor="_Toc12">
            <w:r>
              <w:t xml:space="preserve">Agentes exógenos</w:t>
            </w:r>
            <w:r>
              <w:tab/>
            </w:r>
            <w:r>
              <w:fldChar w:fldCharType="begin" w:dirty="true"/>
              <w:instrText xml:space="preserve">PAGEREF _Toc12 \h</w:instrText>
              <w:fldChar w:fldCharType="separate"/>
              <w:fldChar w:fldCharType="end"/>
            </w:r>
          </w:hyperlink>
        </w:p>
        <w:p>
          <w:pPr>
            <w:pStyle w:val="TOC3"/>
            <w:tabs>
              <w:tab w:val="right" w:pos="9638" w:leader="dot"/>
            </w:tabs>
            <w:ind w:left="440"/>
          </w:pPr>
          <w:hyperlink w:history="1" w:anchor="_Toc13">
            <w:r>
              <w:t xml:space="preserve">Usuarios y medio en el que interactúan</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1.3 Relevamiento de datos e investigación</w:t>
            </w:r>
            <w:r>
              <w:tab/>
            </w:r>
            <w:r>
              <w:fldChar w:fldCharType="begin" w:dirty="true"/>
              <w:instrText xml:space="preserve">PAGEREF _Toc14 \h</w:instrText>
              <w:fldChar w:fldCharType="separate"/>
              <w:fldChar w:fldCharType="end"/>
            </w:r>
          </w:hyperlink>
        </w:p>
        <w:p>
          <w:pPr>
            <w:pStyle w:val="TOC3"/>
            <w:tabs>
              <w:tab w:val="right" w:pos="9638" w:leader="dot"/>
            </w:tabs>
            <w:ind w:left="440"/>
          </w:pPr>
          <w:hyperlink w:history="1" w:anchor="_Toc15">
            <w:r>
              <w:t xml:space="preserve">Investigación: fuentes consultadas</w:t>
            </w:r>
            <w:r>
              <w:tab/>
            </w:r>
            <w:r>
              <w:fldChar w:fldCharType="begin" w:dirty="true"/>
              <w:instrText xml:space="preserve">PAGEREF _Toc15 \h</w:instrText>
              <w:fldChar w:fldCharType="separate"/>
              <w:fldChar w:fldCharType="end"/>
            </w:r>
          </w:hyperlink>
        </w:p>
        <w:p>
          <w:pPr>
            <w:pStyle w:val="TOC3"/>
            <w:tabs>
              <w:tab w:val="right" w:pos="9638" w:leader="dot"/>
            </w:tabs>
            <w:ind w:left="440"/>
          </w:pPr>
          <w:hyperlink w:history="1" w:anchor="_Toc16">
            <w:r>
              <w:t xml:space="preserve">Carga de datos</w:t>
            </w:r>
            <w:r>
              <w:tab/>
            </w:r>
            <w:r>
              <w:fldChar w:fldCharType="begin" w:dirty="true"/>
              <w:instrText xml:space="preserve">PAGEREF _Toc16 \h</w:instrText>
              <w:fldChar w:fldCharType="separate"/>
              <w:fldChar w:fldCharType="end"/>
            </w:r>
          </w:hyperlink>
        </w:p>
        <w:p>
          <w:pPr>
            <w:pStyle w:val="TOC3"/>
            <w:tabs>
              <w:tab w:val="right" w:pos="9638" w:leader="dot"/>
            </w:tabs>
            <w:ind w:left="440"/>
          </w:pPr>
          <w:hyperlink w:history="1" w:anchor="_Toc17">
            <w:r>
              <w:t xml:space="preserve">Estructura de datos relevada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1.4 Estudio de mercado y competencia</w:t>
            </w:r>
            <w:r>
              <w:tab/>
            </w:r>
            <w:r>
              <w:fldChar w:fldCharType="begin" w:dirty="true"/>
              <w:instrText xml:space="preserve">PAGEREF _Toc18 \h</w:instrText>
              <w:fldChar w:fldCharType="separate"/>
              <w:fldChar w:fldCharType="end"/>
            </w:r>
          </w:hyperlink>
        </w:p>
        <w:p>
          <w:pPr>
            <w:pStyle w:val="TOC3"/>
            <w:tabs>
              <w:tab w:val="right" w:pos="9638" w:leader="dot"/>
            </w:tabs>
            <w:ind w:left="440"/>
          </w:pPr>
          <w:hyperlink w:history="1" w:anchor="_Toc19">
            <w:r>
              <w:t xml:space="preserve">Panorama</w:t>
            </w:r>
            <w:r>
              <w:tab/>
            </w:r>
            <w:r>
              <w:fldChar w:fldCharType="begin" w:dirty="true"/>
              <w:instrText xml:space="preserve">PAGEREF _Toc19 \h</w:instrText>
              <w:fldChar w:fldCharType="separate"/>
              <w:fldChar w:fldCharType="end"/>
            </w:r>
          </w:hyperlink>
        </w:p>
        <w:p>
          <w:pPr>
            <w:pStyle w:val="TOC3"/>
            <w:tabs>
              <w:tab w:val="right" w:pos="9638" w:leader="dot"/>
            </w:tabs>
            <w:ind w:left="440"/>
          </w:pPr>
          <w:hyperlink w:history="1" w:anchor="_Toc20">
            <w:r>
              <w:t xml:space="preserve">Competencia: ¿qué hay hecho?</w:t>
            </w:r>
            <w:r>
              <w:tab/>
            </w:r>
            <w:r>
              <w:fldChar w:fldCharType="begin" w:dirty="true"/>
              <w:instrText xml:space="preserve">PAGEREF _Toc20 \h</w:instrText>
              <w:fldChar w:fldCharType="separate"/>
              <w:fldChar w:fldCharType="end"/>
            </w:r>
          </w:hyperlink>
        </w:p>
        <w:p>
          <w:pPr>
            <w:pStyle w:val="TOC3"/>
            <w:tabs>
              <w:tab w:val="right" w:pos="9638" w:leader="dot"/>
            </w:tabs>
            <w:ind w:left="440"/>
          </w:pPr>
          <w:hyperlink w:history="1" w:anchor="_Toc21">
            <w:r>
              <w:t xml:space="preserve">Historia de éxitos en casos similares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1.5 Análisis de factibilidades</w:t>
            </w:r>
            <w:r>
              <w:tab/>
            </w:r>
            <w:r>
              <w:fldChar w:fldCharType="begin" w:dirty="true"/>
              <w:instrText xml:space="preserve">PAGEREF _Toc22 \h</w:instrText>
              <w:fldChar w:fldCharType="separate"/>
              <w:fldChar w:fldCharType="end"/>
            </w:r>
          </w:hyperlink>
        </w:p>
        <w:p>
          <w:pPr>
            <w:pStyle w:val="TOC3"/>
            <w:tabs>
              <w:tab w:val="right" w:pos="9638" w:leader="dot"/>
            </w:tabs>
            <w:ind w:left="440"/>
          </w:pPr>
          <w:hyperlink w:history="1" w:anchor="_Toc23">
            <w:r>
              <w:t xml:space="preserve">Factibilidad humana (FODA interno)</w:t>
            </w:r>
            <w:r>
              <w:tab/>
            </w:r>
            <w:r>
              <w:fldChar w:fldCharType="begin" w:dirty="true"/>
              <w:instrText xml:space="preserve">PAGEREF _Toc23 \h</w:instrText>
              <w:fldChar w:fldCharType="separate"/>
              <w:fldChar w:fldCharType="end"/>
            </w:r>
          </w:hyperlink>
        </w:p>
        <w:p>
          <w:pPr>
            <w:pStyle w:val="TOC3"/>
            <w:tabs>
              <w:tab w:val="right" w:pos="9638" w:leader="dot"/>
            </w:tabs>
            <w:ind w:left="440"/>
          </w:pPr>
          <w:hyperlink w:history="1" w:anchor="_Toc24">
            <w:r>
              <w:t xml:space="preserve">Factibilidad técnica (requerimientos mínimo, estándar y óptimo)</w:t>
            </w:r>
            <w:r>
              <w:tab/>
            </w:r>
            <w:r>
              <w:fldChar w:fldCharType="begin" w:dirty="true"/>
              <w:instrText xml:space="preserve">PAGEREF _Toc24 \h</w:instrText>
              <w:fldChar w:fldCharType="separate"/>
              <w:fldChar w:fldCharType="end"/>
            </w:r>
          </w:hyperlink>
        </w:p>
        <w:p>
          <w:pPr>
            <w:pStyle w:val="TOC3"/>
            <w:tabs>
              <w:tab w:val="right" w:pos="9638" w:leader="dot"/>
            </w:tabs>
            <w:ind w:left="440"/>
          </w:pPr>
          <w:hyperlink w:history="1" w:anchor="_Toc25">
            <w:r>
              <w:t xml:space="preserve">Factibilidad económica</w:t>
            </w:r>
            <w:r>
              <w:tab/>
            </w:r>
            <w:r>
              <w:fldChar w:fldCharType="begin" w:dirty="true"/>
              <w:instrText xml:space="preserve">PAGEREF _Toc25 \h</w:instrText>
              <w:fldChar w:fldCharType="separate"/>
              <w:fldChar w:fldCharType="end"/>
            </w:r>
          </w:hyperlink>
        </w:p>
        <w:p>
          <w:pPr>
            <w:pStyle w:val="TOC3"/>
            <w:tabs>
              <w:tab w:val="right" w:pos="9638" w:leader="dot"/>
            </w:tabs>
            <w:ind w:left="440"/>
          </w:pPr>
          <w:hyperlink w:history="1" w:anchor="_Toc26">
            <w:r>
              <w:t xml:space="preserve">Factibilidad legal</w:t>
            </w:r>
            <w:r>
              <w:tab/>
            </w:r>
            <w:r>
              <w:fldChar w:fldCharType="begin" w:dirty="true"/>
              <w:instrText xml:space="preserve">PAGEREF _Toc26 \h</w:instrText>
              <w:fldChar w:fldCharType="separate"/>
              <w:fldChar w:fldCharType="end"/>
            </w:r>
          </w:hyperlink>
        </w:p>
        <w:p>
          <w:pPr>
            <w:pStyle w:val="TOC3"/>
            <w:tabs>
              <w:tab w:val="right" w:pos="9638" w:leader="dot"/>
            </w:tabs>
            <w:ind w:left="440"/>
          </w:pPr>
          <w:hyperlink w:history="1" w:anchor="_Toc27">
            <w:r>
              <w:t xml:space="preserve">Conclusión de factibilidad</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1.6 O.L.A. — Objetivos, límites y alcances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1.7 Propuesta de valor, presupuesto comercial y contrato</w:t>
            </w:r>
            <w:r>
              <w:tab/>
            </w:r>
            <w:r>
              <w:fldChar w:fldCharType="begin" w:dirty="true"/>
              <w:instrText xml:space="preserve">PAGEREF _Toc29 \h</w:instrText>
              <w:fldChar w:fldCharType="separate"/>
              <w:fldChar w:fldCharType="end"/>
            </w:r>
          </w:hyperlink>
        </w:p>
        <w:p>
          <w:pPr>
            <w:pStyle w:val="TOC3"/>
            <w:tabs>
              <w:tab w:val="right" w:pos="9638" w:leader="dot"/>
            </w:tabs>
            <w:ind w:left="440"/>
          </w:pPr>
          <w:hyperlink w:history="1" w:anchor="_Toc30">
            <w:r>
              <w:t xml:space="preserve">Presentación del prototipo y de la solución</w:t>
            </w:r>
            <w:r>
              <w:tab/>
            </w:r>
            <w:r>
              <w:fldChar w:fldCharType="begin" w:dirty="true"/>
              <w:instrText xml:space="preserve">PAGEREF _Toc30 \h</w:instrText>
              <w:fldChar w:fldCharType="separate"/>
              <w:fldChar w:fldCharType="end"/>
            </w:r>
          </w:hyperlink>
        </w:p>
        <w:p>
          <w:pPr>
            <w:pStyle w:val="TOC3"/>
            <w:tabs>
              <w:tab w:val="right" w:pos="9638" w:leader="dot"/>
            </w:tabs>
            <w:ind w:left="440"/>
          </w:pPr>
          <w:hyperlink w:history="1" w:anchor="_Toc31">
            <w:r>
              <w:t xml:space="preserve">Presupuesto</w:t>
            </w:r>
            <w:r>
              <w:tab/>
            </w:r>
            <w:r>
              <w:fldChar w:fldCharType="begin" w:dirty="true"/>
              <w:instrText xml:space="preserve">PAGEREF _Toc31 \h</w:instrText>
              <w:fldChar w:fldCharType="separate"/>
              <w:fldChar w:fldCharType="end"/>
            </w:r>
          </w:hyperlink>
        </w:p>
        <w:p>
          <w:pPr>
            <w:pStyle w:val="TOC3"/>
            <w:tabs>
              <w:tab w:val="right" w:pos="9638" w:leader="dot"/>
            </w:tabs>
            <w:ind w:left="440"/>
          </w:pPr>
          <w:hyperlink w:history="1" w:anchor="_Toc32">
            <w:r>
              <w:t xml:space="preserve">Contrato</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1.8 Planificación estratégica</w:t>
            </w:r>
            <w:r>
              <w:tab/>
            </w:r>
            <w:r>
              <w:fldChar w:fldCharType="begin" w:dirty="true"/>
              <w:instrText xml:space="preserve">PAGEREF _Toc33 \h</w:instrText>
              <w:fldChar w:fldCharType="separate"/>
              <w:fldChar w:fldCharType="end"/>
            </w:r>
          </w:hyperlink>
        </w:p>
        <w:p>
          <w:pPr>
            <w:pStyle w:val="TOC3"/>
            <w:tabs>
              <w:tab w:val="right" w:pos="9638" w:leader="dot"/>
            </w:tabs>
            <w:ind w:left="440"/>
          </w:pPr>
          <w:hyperlink w:history="1" w:anchor="_Toc34">
            <w:r>
              <w:t xml:space="preserve">Metodología</w:t>
            </w:r>
            <w:r>
              <w:tab/>
            </w:r>
            <w:r>
              <w:fldChar w:fldCharType="begin" w:dirty="true"/>
              <w:instrText xml:space="preserve">PAGEREF _Toc34 \h</w:instrText>
              <w:fldChar w:fldCharType="separate"/>
              <w:fldChar w:fldCharType="end"/>
            </w:r>
          </w:hyperlink>
        </w:p>
        <w:p>
          <w:pPr>
            <w:pStyle w:val="TOC3"/>
            <w:tabs>
              <w:tab w:val="right" w:pos="9638" w:leader="dot"/>
            </w:tabs>
            <w:ind w:left="440"/>
          </w:pPr>
          <w:hyperlink w:history="1" w:anchor="_Toc35">
            <w:r>
              <w:t xml:space="preserve">Diagrama de Gantt</w:t>
            </w:r>
            <w:r>
              <w:tab/>
            </w:r>
            <w:r>
              <w:fldChar w:fldCharType="begin" w:dirty="true"/>
              <w:instrText xml:space="preserve">PAGEREF _Toc35 \h</w:instrText>
              <w:fldChar w:fldCharType="separate"/>
              <w:fldChar w:fldCharType="end"/>
            </w:r>
          </w:hyperlink>
        </w:p>
        <w:p>
          <w:pPr>
            <w:pStyle w:val="TOC3"/>
            <w:tabs>
              <w:tab w:val="right" w:pos="9638" w:leader="dot"/>
            </w:tabs>
            <w:ind w:left="440"/>
          </w:pPr>
          <w:hyperlink w:history="1" w:anchor="_Toc36">
            <w:r>
              <w:t xml:space="preserve">Curvas de avance</w:t>
            </w:r>
            <w:r>
              <w:tab/>
            </w:r>
            <w:r>
              <w:fldChar w:fldCharType="begin" w:dirty="true"/>
              <w:instrText xml:space="preserve">PAGEREF _Toc36 \h</w:instrText>
              <w:fldChar w:fldCharType="separate"/>
              <w:fldChar w:fldCharType="end"/>
            </w:r>
          </w:hyperlink>
        </w:p>
        <w:p>
          <w:pPr>
            <w:pStyle w:val="TOC3"/>
            <w:tabs>
              <w:tab w:val="right" w:pos="9638" w:leader="dot"/>
            </w:tabs>
            <w:ind w:left="440"/>
          </w:pPr>
          <w:hyperlink w:history="1" w:anchor="_Toc37">
            <w:r>
              <w:t xml:space="preserve">Riesgos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Etapa 2 — Diseño y arquitectura</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2.1 Elección tecnológica</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2.2 Diseño de la base de datos</w:t>
            </w:r>
            <w:r>
              <w:tab/>
            </w:r>
            <w:r>
              <w:fldChar w:fldCharType="begin" w:dirty="true"/>
              <w:instrText xml:space="preserve">PAGEREF _Toc40 \h</w:instrText>
              <w:fldChar w:fldCharType="separate"/>
              <w:fldChar w:fldCharType="end"/>
            </w:r>
          </w:hyperlink>
        </w:p>
        <w:p>
          <w:pPr>
            <w:pStyle w:val="TOC3"/>
            <w:tabs>
              <w:tab w:val="right" w:pos="9638" w:leader="dot"/>
            </w:tabs>
            <w:ind w:left="440"/>
          </w:pPr>
          <w:hyperlink w:history="1" w:anchor="_Toc41">
            <w:r>
              <w:t xml:space="preserve">Reconocimiento del enunciado</w:t>
            </w:r>
            <w:r>
              <w:tab/>
            </w:r>
            <w:r>
              <w:fldChar w:fldCharType="begin" w:dirty="true"/>
              <w:instrText xml:space="preserve">PAGEREF _Toc41 \h</w:instrText>
              <w:fldChar w:fldCharType="separate"/>
              <w:fldChar w:fldCharType="end"/>
            </w:r>
          </w:hyperlink>
        </w:p>
        <w:p>
          <w:pPr>
            <w:pStyle w:val="TOC3"/>
            <w:tabs>
              <w:tab w:val="right" w:pos="9638" w:leader="dot"/>
            </w:tabs>
            <w:ind w:left="440"/>
          </w:pPr>
          <w:hyperlink w:history="1" w:anchor="_Toc42">
            <w:r>
              <w:t xml:space="preserve">Notación de los DER</w:t>
            </w:r>
            <w:r>
              <w:tab/>
            </w:r>
            <w:r>
              <w:fldChar w:fldCharType="begin" w:dirty="true"/>
              <w:instrText xml:space="preserve">PAGEREF _Toc42 \h</w:instrText>
              <w:fldChar w:fldCharType="separate"/>
              <w:fldChar w:fldCharType="end"/>
            </w:r>
          </w:hyperlink>
        </w:p>
        <w:p>
          <w:pPr>
            <w:pStyle w:val="TOC3"/>
            <w:tabs>
              <w:tab w:val="right" w:pos="9638" w:leader="dot"/>
            </w:tabs>
            <w:ind w:left="440"/>
          </w:pPr>
          <w:hyperlink w:history="1" w:anchor="_Toc43">
            <w:r>
              <w:t xml:space="preserve">DER del comensal</w:t>
            </w:r>
            <w:r>
              <w:tab/>
            </w:r>
            <w:r>
              <w:fldChar w:fldCharType="begin" w:dirty="true"/>
              <w:instrText xml:space="preserve">PAGEREF _Toc43 \h</w:instrText>
              <w:fldChar w:fldCharType="separate"/>
              <w:fldChar w:fldCharType="end"/>
            </w:r>
          </w:hyperlink>
        </w:p>
        <w:p>
          <w:pPr>
            <w:pStyle w:val="TOC3"/>
            <w:tabs>
              <w:tab w:val="right" w:pos="9638" w:leader="dot"/>
            </w:tabs>
            <w:ind w:left="440"/>
          </w:pPr>
          <w:hyperlink w:history="1" w:anchor="_Toc44">
            <w:r>
              <w:t xml:space="preserve">DER del restaurante</w:t>
            </w:r>
            <w:r>
              <w:tab/>
            </w:r>
            <w:r>
              <w:fldChar w:fldCharType="begin" w:dirty="true"/>
              <w:instrText xml:space="preserve">PAGEREF _Toc44 \h</w:instrText>
              <w:fldChar w:fldCharType="separate"/>
              <w:fldChar w:fldCharType="end"/>
            </w:r>
          </w:hyperlink>
        </w:p>
        <w:p>
          <w:pPr>
            <w:pStyle w:val="TOC3"/>
            <w:tabs>
              <w:tab w:val="right" w:pos="9638" w:leader="dot"/>
            </w:tabs>
            <w:ind w:left="440"/>
          </w:pPr>
          <w:hyperlink w:history="1" w:anchor="_Toc45">
            <w:r>
              <w:t xml:space="preserve">Cardinalidades</w:t>
            </w:r>
            <w:r>
              <w:tab/>
            </w:r>
            <w:r>
              <w:fldChar w:fldCharType="begin" w:dirty="true"/>
              <w:instrText xml:space="preserve">PAGEREF _Toc45 \h</w:instrText>
              <w:fldChar w:fldCharType="separate"/>
              <w:fldChar w:fldCharType="end"/>
            </w:r>
          </w:hyperlink>
        </w:p>
        <w:p>
          <w:pPr>
            <w:pStyle w:val="TOC3"/>
            <w:tabs>
              <w:tab w:val="right" w:pos="9638" w:leader="dot"/>
            </w:tabs>
            <w:ind w:left="440"/>
          </w:pPr>
          <w:hyperlink w:history="1" w:anchor="_Toc46">
            <w:r>
              <w:t xml:space="preserve">Modelo lógico (relacional)</w:t>
            </w:r>
            <w:r>
              <w:tab/>
            </w:r>
            <w:r>
              <w:fldChar w:fldCharType="begin" w:dirty="true"/>
              <w:instrText xml:space="preserve">PAGEREF _Toc46 \h</w:instrText>
              <w:fldChar w:fldCharType="separate"/>
              <w:fldChar w:fldCharType="end"/>
            </w:r>
          </w:hyperlink>
        </w:p>
        <w:p>
          <w:pPr>
            <w:pStyle w:val="TOC3"/>
            <w:tabs>
              <w:tab w:val="right" w:pos="9638" w:leader="dot"/>
            </w:tabs>
            <w:ind w:left="440"/>
          </w:pPr>
          <w:hyperlink w:history="1" w:anchor="_Toc47">
            <w:r>
              <w:t xml:space="preserve">Diccionario de datos (tablas centrales del alcance)</w:t>
            </w:r>
            <w:r>
              <w:tab/>
            </w:r>
            <w:r>
              <w:fldChar w:fldCharType="begin" w:dirty="true"/>
              <w:instrText xml:space="preserve">PAGEREF _Toc47 \h</w:instrText>
              <w:fldChar w:fldCharType="separate"/>
              <w:fldChar w:fldCharType="end"/>
            </w:r>
          </w:hyperlink>
        </w:p>
        <w:p>
          <w:pPr>
            <w:pStyle w:val="TOC3"/>
            <w:tabs>
              <w:tab w:val="right" w:pos="9638" w:leader="dot"/>
            </w:tabs>
            <w:ind w:left="440"/>
          </w:pPr>
          <w:hyperlink w:history="1" w:anchor="_Toc48">
            <w:r>
              <w:t xml:space="preserve">Normalización (1FN, 2FN y 3FN)</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2.3 Especificación de requerimientos</w:t>
            </w:r>
            <w:r>
              <w:tab/>
            </w:r>
            <w:r>
              <w:fldChar w:fldCharType="begin" w:dirty="true"/>
              <w:instrText xml:space="preserve">PAGEREF _Toc49 \h</w:instrText>
              <w:fldChar w:fldCharType="separate"/>
              <w:fldChar w:fldCharType="end"/>
            </w:r>
          </w:hyperlink>
        </w:p>
        <w:p>
          <w:pPr>
            <w:pStyle w:val="TOC3"/>
            <w:tabs>
              <w:tab w:val="right" w:pos="9638" w:leader="dot"/>
            </w:tabs>
            <w:ind w:left="440"/>
          </w:pPr>
          <w:hyperlink w:history="1" w:anchor="_Toc50">
            <w:r>
              <w:t xml:space="preserve">Requerimientos funcionales</w:t>
            </w:r>
            <w:r>
              <w:tab/>
            </w:r>
            <w:r>
              <w:fldChar w:fldCharType="begin" w:dirty="true"/>
              <w:instrText xml:space="preserve">PAGEREF _Toc50 \h</w:instrText>
              <w:fldChar w:fldCharType="separate"/>
              <w:fldChar w:fldCharType="end"/>
            </w:r>
          </w:hyperlink>
        </w:p>
        <w:p>
          <w:pPr>
            <w:pStyle w:val="TOC3"/>
            <w:tabs>
              <w:tab w:val="right" w:pos="9638" w:leader="dot"/>
            </w:tabs>
            <w:ind w:left="440"/>
          </w:pPr>
          <w:hyperlink w:history="1" w:anchor="_Toc51">
            <w:r>
              <w:t xml:space="preserve">Especificación de requerimientos funcionales</w:t>
            </w:r>
            <w:r>
              <w:tab/>
            </w:r>
            <w:r>
              <w:fldChar w:fldCharType="begin" w:dirty="true"/>
              <w:instrText xml:space="preserve">PAGEREF _Toc51 \h</w:instrText>
              <w:fldChar w:fldCharType="separate"/>
              <w:fldChar w:fldCharType="end"/>
            </w:r>
          </w:hyperlink>
        </w:p>
        <w:p>
          <w:pPr>
            <w:pStyle w:val="TOC3"/>
            <w:tabs>
              <w:tab w:val="right" w:pos="9638" w:leader="dot"/>
            </w:tabs>
            <w:ind w:left="440"/>
          </w:pPr>
          <w:hyperlink w:history="1" w:anchor="_Toc52">
            <w:r>
              <w:t xml:space="preserve">Requerimientos no funcionales</w:t>
            </w:r>
            <w:r>
              <w:tab/>
            </w:r>
            <w:r>
              <w:fldChar w:fldCharType="begin" w:dirty="true"/>
              <w:instrText xml:space="preserve">PAGEREF _Toc52 \h</w:instrText>
              <w:fldChar w:fldCharType="separate"/>
              <w:fldChar w:fldCharType="end"/>
            </w:r>
          </w:hyperlink>
        </w:p>
        <w:p>
          <w:pPr>
            <w:pStyle w:val="TOC3"/>
            <w:tabs>
              <w:tab w:val="right" w:pos="9638" w:leader="dot"/>
            </w:tabs>
            <w:ind w:left="440"/>
          </w:pPr>
          <w:hyperlink w:history="1" w:anchor="_Toc53">
            <w:r>
              <w:t xml:space="preserve">Especificación de requerimientos no funcionales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2.4 Modelado UML</w:t>
            </w:r>
            <w:r>
              <w:tab/>
            </w:r>
            <w:r>
              <w:fldChar w:fldCharType="begin" w:dirty="true"/>
              <w:instrText xml:space="preserve">PAGEREF _Toc54 \h</w:instrText>
              <w:fldChar w:fldCharType="separate"/>
              <w:fldChar w:fldCharType="end"/>
            </w:r>
          </w:hyperlink>
        </w:p>
        <w:p>
          <w:pPr>
            <w:pStyle w:val="TOC3"/>
            <w:tabs>
              <w:tab w:val="right" w:pos="9638" w:leader="dot"/>
            </w:tabs>
            <w:ind w:left="440"/>
          </w:pPr>
          <w:hyperlink w:history="1" w:anchor="_Toc55">
            <w:r>
              <w:t xml:space="preserve">Diagrama de casos de uso</w:t>
            </w:r>
            <w:r>
              <w:tab/>
            </w:r>
            <w:r>
              <w:fldChar w:fldCharType="begin" w:dirty="true"/>
              <w:instrText xml:space="preserve">PAGEREF _Toc55 \h</w:instrText>
              <w:fldChar w:fldCharType="separate"/>
              <w:fldChar w:fldCharType="end"/>
            </w:r>
          </w:hyperlink>
        </w:p>
        <w:p>
          <w:pPr>
            <w:pStyle w:val="TOC3"/>
            <w:tabs>
              <w:tab w:val="right" w:pos="9638" w:leader="dot"/>
            </w:tabs>
            <w:ind w:left="440"/>
          </w:pPr>
          <w:hyperlink w:history="1" w:anchor="_Toc56">
            <w:r>
              <w:t xml:space="preserve">Tabla de casos de uso</w:t>
            </w:r>
            <w:r>
              <w:tab/>
            </w:r>
            <w:r>
              <w:fldChar w:fldCharType="begin" w:dirty="true"/>
              <w:instrText xml:space="preserve">PAGEREF _Toc56 \h</w:instrText>
              <w:fldChar w:fldCharType="separate"/>
              <w:fldChar w:fldCharType="end"/>
            </w:r>
          </w:hyperlink>
        </w:p>
        <w:p>
          <w:pPr>
            <w:pStyle w:val="TOC3"/>
            <w:tabs>
              <w:tab w:val="right" w:pos="9638" w:leader="dot"/>
            </w:tabs>
            <w:ind w:left="440"/>
          </w:pPr>
          <w:hyperlink w:history="1" w:anchor="_Toc57">
            <w:r>
              <w:t xml:space="preserve">Casos de uso detallados</w:t>
            </w:r>
            <w:r>
              <w:tab/>
            </w:r>
            <w:r>
              <w:fldChar w:fldCharType="begin" w:dirty="true"/>
              <w:instrText xml:space="preserve">PAGEREF _Toc57 \h</w:instrText>
              <w:fldChar w:fldCharType="separate"/>
              <w:fldChar w:fldCharType="end"/>
            </w:r>
          </w:hyperlink>
        </w:p>
        <w:p>
          <w:pPr>
            <w:pStyle w:val="TOC3"/>
            <w:tabs>
              <w:tab w:val="right" w:pos="9638" w:leader="dot"/>
            </w:tabs>
            <w:ind w:left="440"/>
          </w:pPr>
          <w:hyperlink w:history="1" w:anchor="_Toc58">
            <w:r>
              <w:t xml:space="preserve">Diagrama de clases</w:t>
            </w:r>
            <w:r>
              <w:tab/>
            </w:r>
            <w:r>
              <w:fldChar w:fldCharType="begin" w:dirty="true"/>
              <w:instrText xml:space="preserve">PAGEREF _Toc58 \h</w:instrText>
              <w:fldChar w:fldCharType="separate"/>
              <w:fldChar w:fldCharType="end"/>
            </w:r>
          </w:hyperlink>
        </w:p>
        <w:p>
          <w:pPr>
            <w:pStyle w:val="TOC3"/>
            <w:tabs>
              <w:tab w:val="right" w:pos="9638" w:leader="dot"/>
            </w:tabs>
            <w:ind w:left="440"/>
          </w:pPr>
          <w:hyperlink w:history="1" w:anchor="_Toc59">
            <w:r>
              <w:t xml:space="preserve">Diagramas de secuencia (DSS)</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2.5 Arquitectura del sistema</w:t>
            </w:r>
            <w:r>
              <w:tab/>
            </w:r>
            <w:r>
              <w:fldChar w:fldCharType="begin" w:dirty="true"/>
              <w:instrText xml:space="preserve">PAGEREF _Toc60 \h</w:instrText>
              <w:fldChar w:fldCharType="separate"/>
              <w:fldChar w:fldCharType="end"/>
            </w:r>
          </w:hyperlink>
        </w:p>
        <w:p>
          <w:pPr>
            <w:pStyle w:val="TOC3"/>
            <w:tabs>
              <w:tab w:val="right" w:pos="9638" w:leader="dot"/>
            </w:tabs>
            <w:ind w:left="440"/>
          </w:pPr>
          <w:hyperlink w:history="1" w:anchor="_Toc61">
            <w:r>
              <w:t xml:space="preserve">Cómo funciona el mapa (Leaflet con Esri y OpenStreetMap)</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2.6 Diseño de interfaz</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2.7 Revisión SQA de la etapa (matriz de trazabilidad)</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Etapa 3 — Implementación, construcción y testing</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3.1 Preparación del entorno</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3.2 Construcción por módulos y estándares de codificación</w:t>
            </w:r>
            <w:r>
              <w:tab/>
            </w:r>
            <w:r>
              <w:fldChar w:fldCharType="begin" w:dirty="true"/>
              <w:instrText xml:space="preserve">PAGEREF _Toc66 \h</w:instrText>
              <w:fldChar w:fldCharType="separate"/>
              <w:fldChar w:fldCharType="end"/>
            </w:r>
          </w:hyperlink>
        </w:p>
        <w:p>
          <w:pPr>
            <w:pStyle w:val="TOC3"/>
            <w:tabs>
              <w:tab w:val="right" w:pos="9638" w:leader="dot"/>
            </w:tabs>
            <w:ind w:left="440"/>
          </w:pPr>
          <w:hyperlink w:history="1" w:anchor="_Toc67">
            <w:r>
              <w:t xml:space="preserve">Estándares de codificación</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3.3 Testing de código</w:t>
            </w:r>
            <w:r>
              <w:tab/>
            </w:r>
            <w:r>
              <w:fldChar w:fldCharType="begin" w:dirty="true"/>
              <w:instrText xml:space="preserve">PAGEREF _Toc68 \h</w:instrText>
              <w:fldChar w:fldCharType="separate"/>
              <w:fldChar w:fldCharType="end"/>
            </w:r>
          </w:hyperlink>
        </w:p>
        <w:p>
          <w:pPr>
            <w:pStyle w:val="TOC3"/>
            <w:tabs>
              <w:tab w:val="right" w:pos="9638" w:leader="dot"/>
            </w:tabs>
            <w:ind w:left="440"/>
          </w:pPr>
          <w:hyperlink w:history="1" w:anchor="_Toc69">
            <w:r>
              <w:t xml:space="preserve">Estrategia</w:t>
            </w:r>
            <w:r>
              <w:tab/>
            </w:r>
            <w:r>
              <w:fldChar w:fldCharType="begin" w:dirty="true"/>
              <w:instrText xml:space="preserve">PAGEREF _Toc69 \h</w:instrText>
              <w:fldChar w:fldCharType="separate"/>
              <w:fldChar w:fldCharType="end"/>
            </w:r>
          </w:hyperlink>
        </w:p>
        <w:p>
          <w:pPr>
            <w:pStyle w:val="TOC3"/>
            <w:tabs>
              <w:tab w:val="right" w:pos="9638" w:leader="dot"/>
            </w:tabs>
            <w:ind w:left="440"/>
          </w:pPr>
          <w:hyperlink w:history="1" w:anchor="_Toc70">
            <w:r>
              <w:t xml:space="preserve">Pruebas de caja blanca</w:t>
            </w:r>
            <w:r>
              <w:tab/>
            </w:r>
            <w:r>
              <w:fldChar w:fldCharType="begin" w:dirty="true"/>
              <w:instrText xml:space="preserve">PAGEREF _Toc70 \h</w:instrText>
              <w:fldChar w:fldCharType="separate"/>
              <w:fldChar w:fldCharType="end"/>
            </w:r>
          </w:hyperlink>
        </w:p>
        <w:p>
          <w:pPr>
            <w:pStyle w:val="TOC3"/>
            <w:tabs>
              <w:tab w:val="right" w:pos="9638" w:leader="dot"/>
            </w:tabs>
            <w:ind w:left="440"/>
          </w:pPr>
          <w:hyperlink w:history="1" w:anchor="_Toc71">
            <w:r>
              <w:t xml:space="preserve">Pruebas de caja negra</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3.4 Puesta en producción</w:t>
            </w:r>
            <w:r>
              <w:tab/>
            </w:r>
            <w:r>
              <w:fldChar w:fldCharType="begin" w:dirty="true"/>
              <w:instrText xml:space="preserve">PAGEREF _Toc72 \h</w:instrText>
              <w:fldChar w:fldCharType="separate"/>
              <w:fldChar w:fldCharType="end"/>
            </w:r>
          </w:hyperlink>
        </w:p>
        <w:p>
          <w:pPr>
            <w:pStyle w:val="TOC3"/>
            <w:tabs>
              <w:tab w:val="right" w:pos="9638" w:leader="dot"/>
            </w:tabs>
            <w:ind w:left="440"/>
          </w:pPr>
          <w:hyperlink w:history="1" w:anchor="_Toc73">
            <w:r>
              <w:t xml:space="preserve">Revisión SQA de la etapa</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Etapa 4 — Release, mantenimiento y cierre</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4.1 Release</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4.2 Testing de producto: pruebas de aceptación con usuarios (UAT)</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4.3 Plan de reversión (vuelta atrás)</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4.4 Manuales</w:t>
            </w:r>
            <w:r>
              <w:tab/>
            </w:r>
            <w:r>
              <w:fldChar w:fldCharType="begin" w:dirty="true"/>
              <w:instrText xml:space="preserve">PAGEREF _Toc78 \h</w:instrText>
              <w:fldChar w:fldCharType="separate"/>
              <w:fldChar w:fldCharType="end"/>
            </w:r>
          </w:hyperlink>
        </w:p>
        <w:p>
          <w:pPr>
            <w:pStyle w:val="TOC3"/>
            <w:tabs>
              <w:tab w:val="right" w:pos="9638" w:leader="dot"/>
            </w:tabs>
            <w:ind w:left="440"/>
          </w:pPr>
          <w:hyperlink w:history="1" w:anchor="_Toc79">
            <w:r>
              <w:t xml:space="preserve">Manual de usuario: comensal</w:t>
            </w:r>
            <w:r>
              <w:tab/>
            </w:r>
            <w:r>
              <w:fldChar w:fldCharType="begin" w:dirty="true"/>
              <w:instrText xml:space="preserve">PAGEREF _Toc79 \h</w:instrText>
              <w:fldChar w:fldCharType="separate"/>
              <w:fldChar w:fldCharType="end"/>
            </w:r>
          </w:hyperlink>
        </w:p>
        <w:p>
          <w:pPr>
            <w:pStyle w:val="TOC3"/>
            <w:tabs>
              <w:tab w:val="right" w:pos="9638" w:leader="dot"/>
            </w:tabs>
            <w:ind w:left="440"/>
          </w:pPr>
          <w:hyperlink w:history="1" w:anchor="_Toc80">
            <w:r>
              <w:t xml:space="preserve">Manual de usuario: administrador del restaurante</w:t>
            </w:r>
            <w:r>
              <w:tab/>
            </w:r>
            <w:r>
              <w:fldChar w:fldCharType="begin" w:dirty="true"/>
              <w:instrText xml:space="preserve">PAGEREF _Toc80 \h</w:instrText>
              <w:fldChar w:fldCharType="separate"/>
              <w:fldChar w:fldCharType="end"/>
            </w:r>
          </w:hyperlink>
        </w:p>
        <w:p>
          <w:pPr>
            <w:pStyle w:val="TOC3"/>
            <w:tabs>
              <w:tab w:val="right" w:pos="9638" w:leader="dot"/>
            </w:tabs>
            <w:ind w:left="440"/>
          </w:pPr>
          <w:hyperlink w:history="1" w:anchor="_Toc81">
            <w:r>
              <w:t xml:space="preserve">Preguntas frecuentes</w:t>
            </w:r>
            <w:r>
              <w:tab/>
            </w:r>
            <w:r>
              <w:fldChar w:fldCharType="begin" w:dirty="true"/>
              <w:instrText xml:space="preserve">PAGEREF _Toc81 \h</w:instrText>
              <w:fldChar w:fldCharType="separate"/>
              <w:fldChar w:fldCharType="end"/>
            </w:r>
          </w:hyperlink>
        </w:p>
        <w:p>
          <w:pPr>
            <w:pStyle w:val="TOC3"/>
            <w:tabs>
              <w:tab w:val="right" w:pos="9638" w:leader="dot"/>
            </w:tabs>
            <w:ind w:left="440"/>
          </w:pPr>
          <w:hyperlink w:history="1" w:anchor="_Toc82">
            <w:r>
              <w:t xml:space="preserve">Manual técnico y capacitación</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4.5 Plan de mantenimiento</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4.6 Anexos</w:t>
            </w:r>
            <w:r>
              <w:tab/>
            </w:r>
            <w:r>
              <w:fldChar w:fldCharType="begin" w:dirty="true"/>
              <w:instrText xml:space="preserve">PAGEREF _Toc84 \h</w:instrText>
              <w:fldChar w:fldCharType="separate"/>
              <w:fldChar w:fldCharType="end"/>
            </w:r>
          </w:hyperlink>
        </w:p>
        <w:p>
          <w:pPr>
            <w:pStyle w:val="TOC3"/>
            <w:tabs>
              <w:tab w:val="right" w:pos="9638" w:leader="dot"/>
            </w:tabs>
            <w:ind w:left="440"/>
          </w:pPr>
          <w:hyperlink w:history="1" w:anchor="_Toc85">
            <w:r>
              <w:t xml:space="preserve">Anexo A — Desvíos respecto del documento de análisis</w:t>
            </w:r>
            <w:r>
              <w:tab/>
            </w:r>
            <w:r>
              <w:fldChar w:fldCharType="begin" w:dirty="true"/>
              <w:instrText xml:space="preserve">PAGEREF _Toc85 \h</w:instrText>
              <w:fldChar w:fldCharType="separate"/>
              <w:fldChar w:fldCharType="end"/>
            </w:r>
          </w:hyperlink>
        </w:p>
        <w:p>
          <w:pPr>
            <w:pStyle w:val="TOC3"/>
            <w:tabs>
              <w:tab w:val="right" w:pos="9638" w:leader="dot"/>
            </w:tabs>
            <w:ind w:left="440"/>
          </w:pPr>
          <w:hyperlink w:history="1" w:anchor="_Toc86">
            <w:r>
              <w:t xml:space="preserve">Anexo B — Glosario</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4.7 Cierre del proyecto y trabajo futuro</w:t>
            </w:r>
            <w:r>
              <w:tab/>
            </w:r>
            <w:r>
              <w:fldChar w:fldCharType="begin" w:dirty="true"/>
              <w:instrText xml:space="preserve">PAGEREF _Toc87 \h</w:instrText>
              <w:fldChar w:fldCharType="separate"/>
              <w:fldChar w:fldCharType="end"/>
            </w:r>
          </w:hyperlink>
        </w:p>
        <w:p>
          <w:pPr>
            <w:pStyle w:val="TOC3"/>
            <w:tabs>
              <w:tab w:val="right" w:pos="9638" w:leader="dot"/>
            </w:tabs>
            <w:ind w:left="440"/>
          </w:pPr>
          <w:hyperlink w:history="1" w:anchor="_Toc88">
            <w:r>
              <w:t xml:space="preserve">Fuera de alcance y trabajo futuro</w:t>
            </w:r>
            <w:r>
              <w:tab/>
            </w:r>
            <w:r>
              <w:fldChar w:fldCharType="begin" w:dirty="true"/>
              <w:instrText xml:space="preserve">PAGEREF _Toc88 \h</w:instrText>
              <w:fldChar w:fldCharType="separate"/>
              <w:fldChar w:fldCharType="end"/>
            </w:r>
          </w:hyperlink>
        </w:p>
        <w:p>
          <w:r>
            <w:fldChar w:fldCharType="end"/>
          </w:r>
        </w:p>
      </w:sdtContent>
    </w:sdt>
    <w:p>
      <w:pPr>
        <w:pStyle w:val="Heading1"/>
        <w:pageBreakBefore/>
      </w:pPr>
      <w:bookmarkStart w:name="_Toc2" w:id="2"/>
      <w:r>
        <w:t xml:space="preserve">Introducción, resumen ejecutivo y alcance del producto (MVP)</w:t>
      </w:r>
      <w:bookmarkEnd w:id="2"/>
    </w:p>
    <w:p>
      <w:pPr>
        <w:spacing w:after="120" w:before="0" w:line="276"/>
        <w:jc w:val="both"/>
      </w:pPr>
      <w:r>
        <w:t xml:space="preserve">Este documento funcional describe el proyecto </w:t>
      </w:r>
      <w:r>
        <w:rPr>
          <w:b/>
          <w:bCs/>
        </w:rPr>
        <w:t xml:space="preserve">RestoBA</w:t>
      </w:r>
      <w:r>
        <w:t xml:space="preserve"> siguiendo el ciclo de vida del software. El ciclo se divide en </w:t>
      </w:r>
      <w:r>
        <w:rPr>
          <w:b/>
          <w:bCs/>
        </w:rPr>
        <w:t xml:space="preserve">cuatro etapas</w:t>
      </w:r>
      <w:r>
        <w:t xml:space="preserve">, y cada etapa en </w:t>
      </w:r>
      <w:r>
        <w:rPr>
          <w:b/>
          <w:bCs/>
        </w:rPr>
        <w:t xml:space="preserve">fases</w:t>
      </w:r>
      <w:r>
        <w:t xml:space="preserve">: cada fase produce entregables concretos y se cierra con una revisión de calidad (SQA) antes de pasar a la siguiente, como corresponde al modelo en cascada.</w:t>
      </w:r>
    </w:p>
    <w:p>
      <w:pPr>
        <w:spacing w:after="120" w:before="0" w:line="276"/>
        <w:jc w:val="both"/>
      </w:pPr>
      <w:r>
        <w:t xml:space="preserve">RestoBA es una aplicación web responsiva para </w:t>
      </w:r>
      <w:r>
        <w:rPr>
          <w:b/>
          <w:bCs/>
        </w:rPr>
        <w:t xml:space="preserve">descubrir restaurantes</w:t>
      </w:r>
      <w:r>
        <w:t xml:space="preserve">. El </w:t>
      </w:r>
      <w:r>
        <w:rPr>
          <w:b/>
          <w:bCs/>
        </w:rPr>
        <w:t xml:space="preserve">comensal</w:t>
      </w:r>
      <w:r>
        <w:t xml:space="preserve"> busca locales cercanos por tipo de comida, ve el perfil y la carta, llega con «Cómo llegar», reserva, reseña, guarda favoritos y suma puntos. El </w:t>
      </w:r>
      <w:r>
        <w:rPr>
          <w:b/>
          <w:bCs/>
        </w:rPr>
        <w:t xml:space="preserve">restaurante</w:t>
      </w:r>
      <w:r>
        <w:t xml:space="preserve"> paga una suscripción mensual para aparecer en la guía y mantiene su carta actualizada desde un panel propio. La plataforma es de acceso libre y sin cargo para el comensal final, financiándose en su totalidad mediante el modelo de suscripción B2B de los restaurantes.</w:t>
      </w:r>
    </w:p>
    <w:p>
      <w:pPr>
        <w:pBdr>
          <w:left w:val="single" w:color="7C2239" w:sz="18" w:space="8"/>
        </w:pBdr>
        <w:shd w:fill="F3E4E8" w:color="auto" w:val="clear"/>
        <w:spacing w:after="160" w:before="80" w:line="264"/>
        <w:ind w:left="120" w:right="120"/>
        <w:jc w:val="left"/>
      </w:pPr>
      <w:r>
        <w:rPr>
          <w:b/>
          <w:bCs/>
          <w:sz w:val="20"/>
          <w:szCs w:val="20"/>
        </w:rPr>
        <w:t xml:space="preserve">Alcance del proyecto.</w:t>
      </w:r>
      <w:r>
        <w:rPr>
          <w:sz w:val="20"/>
          <w:szCs w:val="20"/>
        </w:rPr>
        <w:t xml:space="preserve"> El proyecto llega hasta ahí: el comensal que va al restaurante y el restaurante que paga para aparecer. Todo lo que pasa dentro del local (mozos, cocina, pedidos, cobro e inventario) queda </w:t>
      </w:r>
      <w:r>
        <w:rPr>
          <w:b/>
          <w:bCs/>
          <w:sz w:val="20"/>
          <w:szCs w:val="20"/>
        </w:rPr>
        <w:t xml:space="preserve">fuera de alcance</w:t>
      </w:r>
      <w:r>
        <w:rPr>
          <w:sz w:val="20"/>
          <w:szCs w:val="20"/>
        </w:rPr>
        <w:t xml:space="preserve"> y se describe al final, en el apartado «Fuera de alcance y trabajo futuro».</w:t>
      </w:r>
    </w:p>
    <w:p>
      <w:pPr>
        <w:pStyle w:val="Heading2"/>
      </w:pPr>
      <w:bookmarkStart w:name="_Toc3" w:id="3"/>
      <w:r>
        <w:t xml:space="preserve">Resumen ejecutivo</w:t>
      </w:r>
      <w:bookmarkEnd w:id="3"/>
    </w:p>
    <w:p>
      <w:pPr>
        <w:pStyle w:val="ListParagraph"/>
        <w:numPr>
          <w:ilvl w:val="0"/>
          <w:numId w:val="2"/>
        </w:numPr>
        <w:spacing w:after="60" w:line="264"/>
        <w:jc w:val="left"/>
      </w:pPr>
      <w:r>
        <w:rPr>
          <w:b/>
          <w:bCs/>
        </w:rPr>
        <w:t xml:space="preserve">Qué es:</w:t>
      </w:r>
      <w:r>
        <w:t xml:space="preserve"> una aplicación web responsiva para descubrir restaurantes de la Ciudad de Buenos Aires por cercanía, tipo de comida y puntaje.</w:t>
      </w:r>
    </w:p>
    <w:p>
      <w:pPr>
        <w:pStyle w:val="ListParagraph"/>
        <w:numPr>
          <w:ilvl w:val="0"/>
          <w:numId w:val="2"/>
        </w:numPr>
        <w:spacing w:after="60" w:line="264"/>
        <w:jc w:val="left"/>
      </w:pPr>
      <w:r>
        <w:rPr>
          <w:b/>
          <w:bCs/>
        </w:rPr>
        <w:t xml:space="preserve">Para quién:</w:t>
      </w:r>
      <w:r>
        <w:t xml:space="preserve"> comensales, que la usan sin cargo, y restaurantes, que pagan una suscripción mensual para aparecer.</w:t>
      </w:r>
    </w:p>
    <w:p>
      <w:pPr>
        <w:pStyle w:val="ListParagraph"/>
        <w:numPr>
          <w:ilvl w:val="0"/>
          <w:numId w:val="2"/>
        </w:numPr>
        <w:spacing w:after="60" w:line="264"/>
        <w:jc w:val="left"/>
      </w:pPr>
      <w:r>
        <w:rPr>
          <w:b/>
          <w:bCs/>
        </w:rPr>
        <w:t xml:space="preserve">Qué resuelve:</w:t>
      </w:r>
      <w:r>
        <w:t xml:space="preserve"> el comensal encuentra en un solo lugar la carta, las reseñas de visitas reales, la reserva y el camino al local; el restaurante consigue visibilidad frente a la gente que está cerca.</w:t>
      </w:r>
    </w:p>
    <w:p>
      <w:pPr>
        <w:pStyle w:val="ListParagraph"/>
        <w:numPr>
          <w:ilvl w:val="0"/>
          <w:numId w:val="2"/>
        </w:numPr>
        <w:spacing w:after="60" w:line="264"/>
        <w:jc w:val="left"/>
      </w:pPr>
      <w:r>
        <w:rPr>
          <w:b/>
          <w:bCs/>
        </w:rPr>
        <w:t xml:space="preserve">Cómo está hecho:</w:t>
      </w:r>
      <w:r>
        <w:t xml:space="preserve"> React y Node.js con TypeScript, PostgreSQL con PostGIS para la búsqueda por cercanía y un mapa con Leaflet sobre teselas de Esri u OpenStreetMap, sin claves de API.</w:t>
      </w:r>
    </w:p>
    <w:p>
      <w:pPr>
        <w:pStyle w:val="ListParagraph"/>
        <w:numPr>
          <w:ilvl w:val="0"/>
          <w:numId w:val="2"/>
        </w:numPr>
        <w:spacing w:after="60" w:line="264"/>
        <w:jc w:val="left"/>
      </w:pPr>
      <w:r>
        <w:rPr>
          <w:b/>
          <w:bCs/>
        </w:rPr>
        <w:t xml:space="preserve">Estado:</w:t>
      </w:r>
      <w:r>
        <w:t xml:space="preserve"> Producto Mínimo Viable (versión v1.0.0) construido; los 12 requerimientos funcionales están implementados (RF-10 sin pantalla). Quedan por ejecutar las pruebas de código y de aceptación.</w:t>
      </w:r>
    </w:p>
    <w:p>
      <w:pPr>
        <w:pStyle w:val="ListParagraph"/>
        <w:numPr>
          <w:ilvl w:val="0"/>
          <w:numId w:val="2"/>
        </w:numPr>
        <w:spacing w:after="60" w:line="264"/>
        <w:jc w:val="left"/>
      </w:pPr>
      <w:r>
        <w:rPr>
          <w:b/>
          <w:bCs/>
        </w:rPr>
        <w:t xml:space="preserve">Equipo, plazo y costo:</w:t>
      </w:r>
      <w:r>
        <w:t xml:space="preserve"> 5 integrantes, 10 semanas, metodología en cascada con SQA y un costo operativo anual estimado de $735.174 ARS.</w:t>
      </w:r>
    </w:p>
    <w:p>
      <w:pPr>
        <w:pStyle w:val="Heading2"/>
      </w:pPr>
      <w:bookmarkStart w:name="_Toc4" w:id="4"/>
      <w:r>
        <w:t xml:space="preserve">Etapas y fases del ciclo de vida</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2798"/>
        <w:gridCol w:w="4664"/>
      </w:tblGrid>
      <w:tr>
        <w:trPr>
          <w:cantSplit/>
          <w:tblHeader/>
        </w:trPr>
        <w:tc>
          <w:tcPr>
            <w:tcW w:type="dxa" w:w="217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Etapa</w:t>
            </w:r>
          </w:p>
        </w:tc>
        <w:tc>
          <w:tcPr>
            <w:tcW w:type="dxa" w:w="279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Apartados</w:t>
            </w:r>
          </w:p>
        </w:tc>
        <w:tc>
          <w:tcPr>
            <w:tcW w:type="dxa" w:w="466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Entregables principales</w:t>
            </w:r>
          </w:p>
        </w:tc>
      </w:tr>
      <w:tr>
        <w:trPr>
          <w:cantSplit/>
          <w:tblHeader w:val="off"/>
        </w:trPr>
        <w:tc>
          <w:tcPr>
            <w:tcW w:type="dxa" w:w="21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1. Análisis y factibilidad</w:t>
            </w:r>
          </w:p>
        </w:tc>
        <w:tc>
          <w:tcPr>
            <w:tcW w:type="dxa" w:w="279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1.1 Reconocimiento del problema y objetivos</w:t>
            </w:r>
          </w:p>
          <w:p>
            <w:pPr>
              <w:pStyle w:val="ListParagraph"/>
              <w:numPr>
                <w:ilvl w:val="0"/>
                <w:numId w:val="2"/>
              </w:numPr>
              <w:spacing w:after="30" w:line="252"/>
              <w:jc w:val="left"/>
            </w:pPr>
            <w:r>
              <w:rPr>
                <w:sz w:val="19"/>
                <w:szCs w:val="19"/>
              </w:rPr>
              <w:t xml:space="preserve">1.2 Modelo de contexto</w:t>
            </w:r>
          </w:p>
          <w:p>
            <w:pPr>
              <w:pStyle w:val="ListParagraph"/>
              <w:numPr>
                <w:ilvl w:val="0"/>
                <w:numId w:val="2"/>
              </w:numPr>
              <w:spacing w:after="30" w:line="252"/>
              <w:jc w:val="left"/>
            </w:pPr>
            <w:r>
              <w:rPr>
                <w:sz w:val="19"/>
                <w:szCs w:val="19"/>
              </w:rPr>
              <w:t xml:space="preserve">1.3 Relevamiento</w:t>
            </w:r>
          </w:p>
          <w:p>
            <w:pPr>
              <w:pStyle w:val="ListParagraph"/>
              <w:numPr>
                <w:ilvl w:val="0"/>
                <w:numId w:val="2"/>
              </w:numPr>
              <w:spacing w:after="30" w:line="252"/>
              <w:jc w:val="left"/>
            </w:pPr>
            <w:r>
              <w:rPr>
                <w:sz w:val="19"/>
                <w:szCs w:val="19"/>
              </w:rPr>
              <w:t xml:space="preserve">1.4 Estudio de mercado</w:t>
            </w:r>
          </w:p>
          <w:p>
            <w:pPr>
              <w:pStyle w:val="ListParagraph"/>
              <w:numPr>
                <w:ilvl w:val="0"/>
                <w:numId w:val="2"/>
              </w:numPr>
              <w:spacing w:after="30" w:line="252"/>
              <w:jc w:val="left"/>
            </w:pPr>
            <w:r>
              <w:rPr>
                <w:sz w:val="19"/>
                <w:szCs w:val="19"/>
              </w:rPr>
              <w:t xml:space="preserve">1.5 Factibilidades</w:t>
            </w:r>
          </w:p>
          <w:p>
            <w:pPr>
              <w:pStyle w:val="ListParagraph"/>
              <w:numPr>
                <w:ilvl w:val="0"/>
                <w:numId w:val="2"/>
              </w:numPr>
              <w:spacing w:after="30" w:line="252"/>
              <w:jc w:val="left"/>
            </w:pPr>
            <w:r>
              <w:rPr>
                <w:sz w:val="19"/>
                <w:szCs w:val="19"/>
              </w:rPr>
              <w:t xml:space="preserve">1.6 O.L.A.</w:t>
            </w:r>
          </w:p>
          <w:p>
            <w:pPr>
              <w:pStyle w:val="ListParagraph"/>
              <w:numPr>
                <w:ilvl w:val="0"/>
                <w:numId w:val="2"/>
              </w:numPr>
              <w:spacing w:after="30" w:line="252"/>
              <w:jc w:val="left"/>
            </w:pPr>
            <w:r>
              <w:rPr>
                <w:sz w:val="19"/>
                <w:szCs w:val="19"/>
              </w:rPr>
              <w:t xml:space="preserve">1.7 Propuesta, presupuesto y contrato</w:t>
            </w:r>
          </w:p>
          <w:p>
            <w:pPr>
              <w:pStyle w:val="ListParagraph"/>
              <w:numPr>
                <w:ilvl w:val="0"/>
                <w:numId w:val="2"/>
              </w:numPr>
              <w:spacing w:after="30" w:line="252"/>
              <w:jc w:val="left"/>
            </w:pPr>
            <w:r>
              <w:rPr>
                <w:sz w:val="19"/>
                <w:szCs w:val="19"/>
              </w:rPr>
              <w:t xml:space="preserve">1.8 Planificación</w:t>
            </w:r>
          </w:p>
        </w:tc>
        <w:tc>
          <w:tcPr>
            <w:tcW w:type="dxa" w:w="46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Diagramas de contexto de nivel 0 y nivel 1, presentación del problema, investigación y carga de datos, estudio de competencia, FODA, factibilidades, O.L.A., propuesta, contrato, Gantt y curva de avance.</w:t>
            </w:r>
          </w:p>
        </w:tc>
      </w:tr>
      <w:tr>
        <w:trPr>
          <w:cantSplit/>
          <w:tblHeader w:val="off"/>
        </w:trPr>
        <w:tc>
          <w:tcPr>
            <w:tcW w:type="dxa" w:w="21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2. Diseño y arquitectura</w:t>
            </w:r>
          </w:p>
        </w:tc>
        <w:tc>
          <w:tcPr>
            <w:tcW w:type="dxa" w:w="279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2.1 Elección tecnológica</w:t>
            </w:r>
          </w:p>
          <w:p>
            <w:pPr>
              <w:pStyle w:val="ListParagraph"/>
              <w:numPr>
                <w:ilvl w:val="0"/>
                <w:numId w:val="2"/>
              </w:numPr>
              <w:spacing w:after="30" w:line="252"/>
              <w:jc w:val="left"/>
            </w:pPr>
            <w:r>
              <w:rPr>
                <w:sz w:val="19"/>
                <w:szCs w:val="19"/>
              </w:rPr>
              <w:t xml:space="preserve">2.2 Base de datos</w:t>
            </w:r>
          </w:p>
          <w:p>
            <w:pPr>
              <w:pStyle w:val="ListParagraph"/>
              <w:numPr>
                <w:ilvl w:val="0"/>
                <w:numId w:val="2"/>
              </w:numPr>
              <w:spacing w:after="30" w:line="252"/>
              <w:jc w:val="left"/>
            </w:pPr>
            <w:r>
              <w:rPr>
                <w:sz w:val="19"/>
                <w:szCs w:val="19"/>
              </w:rPr>
              <w:t xml:space="preserve">2.3 Especificación de requerimientos</w:t>
            </w:r>
          </w:p>
          <w:p>
            <w:pPr>
              <w:pStyle w:val="ListParagraph"/>
              <w:numPr>
                <w:ilvl w:val="0"/>
                <w:numId w:val="2"/>
              </w:numPr>
              <w:spacing w:after="30" w:line="252"/>
              <w:jc w:val="left"/>
            </w:pPr>
            <w:r>
              <w:rPr>
                <w:sz w:val="19"/>
                <w:szCs w:val="19"/>
              </w:rPr>
              <w:t xml:space="preserve">2.4 Modelado UML</w:t>
            </w:r>
          </w:p>
          <w:p>
            <w:pPr>
              <w:pStyle w:val="ListParagraph"/>
              <w:numPr>
                <w:ilvl w:val="0"/>
                <w:numId w:val="2"/>
              </w:numPr>
              <w:spacing w:after="30" w:line="252"/>
              <w:jc w:val="left"/>
            </w:pPr>
            <w:r>
              <w:rPr>
                <w:sz w:val="19"/>
                <w:szCs w:val="19"/>
              </w:rPr>
              <w:t xml:space="preserve">2.5 Arquitectura</w:t>
            </w:r>
          </w:p>
          <w:p>
            <w:pPr>
              <w:pStyle w:val="ListParagraph"/>
              <w:numPr>
                <w:ilvl w:val="0"/>
                <w:numId w:val="2"/>
              </w:numPr>
              <w:spacing w:after="30" w:line="252"/>
              <w:jc w:val="left"/>
            </w:pPr>
            <w:r>
              <w:rPr>
                <w:sz w:val="19"/>
                <w:szCs w:val="19"/>
              </w:rPr>
              <w:t xml:space="preserve">2.6 Diseño de interfaz</w:t>
            </w:r>
          </w:p>
          <w:p>
            <w:pPr>
              <w:pStyle w:val="ListParagraph"/>
              <w:numPr>
                <w:ilvl w:val="0"/>
                <w:numId w:val="2"/>
              </w:numPr>
              <w:spacing w:after="30" w:line="252"/>
              <w:jc w:val="left"/>
            </w:pPr>
            <w:r>
              <w:rPr>
                <w:sz w:val="19"/>
                <w:szCs w:val="19"/>
              </w:rPr>
              <w:t xml:space="preserve">2.7 Revisión SQA</w:t>
            </w:r>
          </w:p>
        </w:tc>
        <w:tc>
          <w:tcPr>
            <w:tcW w:type="dxa" w:w="46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Lenguaje, frameworks y herramientas; DER y modelo lógico; requerimientos especificados; casos de uso; diagrama de clases; diagramas de secuencia; arquitectura en tres capas y funcionamiento del mapa; maqueta; matriz de trazabilidad.</w:t>
            </w:r>
          </w:p>
        </w:tc>
      </w:tr>
      <w:tr>
        <w:trPr>
          <w:cantSplit/>
          <w:tblHeader w:val="off"/>
        </w:trPr>
        <w:tc>
          <w:tcPr>
            <w:tcW w:type="dxa" w:w="21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3. Implementación, construcción y testing</w:t>
            </w:r>
          </w:p>
        </w:tc>
        <w:tc>
          <w:tcPr>
            <w:tcW w:type="dxa" w:w="279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3.1 Preparación del entorno</w:t>
            </w:r>
          </w:p>
          <w:p>
            <w:pPr>
              <w:pStyle w:val="ListParagraph"/>
              <w:numPr>
                <w:ilvl w:val="0"/>
                <w:numId w:val="2"/>
              </w:numPr>
              <w:spacing w:after="30" w:line="252"/>
              <w:jc w:val="left"/>
            </w:pPr>
            <w:r>
              <w:rPr>
                <w:sz w:val="19"/>
                <w:szCs w:val="19"/>
              </w:rPr>
              <w:t xml:space="preserve">3.2 Construcción por módulos</w:t>
            </w:r>
          </w:p>
          <w:p>
            <w:pPr>
              <w:pStyle w:val="ListParagraph"/>
              <w:numPr>
                <w:ilvl w:val="0"/>
                <w:numId w:val="2"/>
              </w:numPr>
              <w:spacing w:after="30" w:line="252"/>
              <w:jc w:val="left"/>
            </w:pPr>
            <w:r>
              <w:rPr>
                <w:sz w:val="19"/>
                <w:szCs w:val="19"/>
              </w:rPr>
              <w:t xml:space="preserve">3.3 Testing de código</w:t>
            </w:r>
          </w:p>
          <w:p>
            <w:pPr>
              <w:pStyle w:val="ListParagraph"/>
              <w:numPr>
                <w:ilvl w:val="0"/>
                <w:numId w:val="2"/>
              </w:numPr>
              <w:spacing w:after="30" w:line="252"/>
              <w:jc w:val="left"/>
            </w:pPr>
            <w:r>
              <w:rPr>
                <w:sz w:val="19"/>
                <w:szCs w:val="19"/>
              </w:rPr>
              <w:t xml:space="preserve">3.4 Puesta en producción</w:t>
            </w:r>
          </w:p>
        </w:tc>
        <w:tc>
          <w:tcPr>
            <w:tcW w:type="dxa" w:w="46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Repositorio y estructura del proyecto, módulos construidos, pruebas de caja blanca y de caja negra.</w:t>
            </w:r>
          </w:p>
        </w:tc>
      </w:tr>
      <w:tr>
        <w:trPr>
          <w:cantSplit/>
          <w:tblHeader w:val="off"/>
        </w:trPr>
        <w:tc>
          <w:tcPr>
            <w:tcW w:type="dxa" w:w="21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4. Release, mantenimiento y cierre</w:t>
            </w:r>
          </w:p>
        </w:tc>
        <w:tc>
          <w:tcPr>
            <w:tcW w:type="dxa" w:w="279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4.1 Release</w:t>
            </w:r>
          </w:p>
          <w:p>
            <w:pPr>
              <w:pStyle w:val="ListParagraph"/>
              <w:numPr>
                <w:ilvl w:val="0"/>
                <w:numId w:val="2"/>
              </w:numPr>
              <w:spacing w:after="30" w:line="252"/>
              <w:jc w:val="left"/>
            </w:pPr>
            <w:r>
              <w:rPr>
                <w:sz w:val="19"/>
                <w:szCs w:val="19"/>
              </w:rPr>
              <w:t xml:space="preserve">4.2 Pruebas de aceptación</w:t>
            </w:r>
          </w:p>
          <w:p>
            <w:pPr>
              <w:pStyle w:val="ListParagraph"/>
              <w:numPr>
                <w:ilvl w:val="0"/>
                <w:numId w:val="2"/>
              </w:numPr>
              <w:spacing w:after="30" w:line="252"/>
              <w:jc w:val="left"/>
            </w:pPr>
            <w:r>
              <w:rPr>
                <w:sz w:val="19"/>
                <w:szCs w:val="19"/>
              </w:rPr>
              <w:t xml:space="preserve">4.3 Plan de reversión</w:t>
            </w:r>
          </w:p>
          <w:p>
            <w:pPr>
              <w:pStyle w:val="ListParagraph"/>
              <w:numPr>
                <w:ilvl w:val="0"/>
                <w:numId w:val="2"/>
              </w:numPr>
              <w:spacing w:after="30" w:line="252"/>
              <w:jc w:val="left"/>
            </w:pPr>
            <w:r>
              <w:rPr>
                <w:sz w:val="19"/>
                <w:szCs w:val="19"/>
              </w:rPr>
              <w:t xml:space="preserve">4.4 Manuales</w:t>
            </w:r>
          </w:p>
          <w:p>
            <w:pPr>
              <w:pStyle w:val="ListParagraph"/>
              <w:numPr>
                <w:ilvl w:val="0"/>
                <w:numId w:val="2"/>
              </w:numPr>
              <w:spacing w:after="30" w:line="252"/>
              <w:jc w:val="left"/>
            </w:pPr>
            <w:r>
              <w:rPr>
                <w:sz w:val="19"/>
                <w:szCs w:val="19"/>
              </w:rPr>
              <w:t xml:space="preserve">4.5 Mantenimiento</w:t>
            </w:r>
          </w:p>
          <w:p>
            <w:pPr>
              <w:pStyle w:val="ListParagraph"/>
              <w:numPr>
                <w:ilvl w:val="0"/>
                <w:numId w:val="2"/>
              </w:numPr>
              <w:spacing w:after="30" w:line="252"/>
              <w:jc w:val="left"/>
            </w:pPr>
            <w:r>
              <w:rPr>
                <w:sz w:val="19"/>
                <w:szCs w:val="19"/>
              </w:rPr>
              <w:t xml:space="preserve">4.6 Anexos</w:t>
            </w:r>
          </w:p>
          <w:p>
            <w:pPr>
              <w:pStyle w:val="ListParagraph"/>
              <w:numPr>
                <w:ilvl w:val="0"/>
                <w:numId w:val="2"/>
              </w:numPr>
              <w:spacing w:after="30" w:line="252"/>
              <w:jc w:val="left"/>
            </w:pPr>
            <w:r>
              <w:rPr>
                <w:sz w:val="19"/>
                <w:szCs w:val="19"/>
              </w:rPr>
              <w:t xml:space="preserve">4.7 Cierre y trabajo futuro</w:t>
            </w:r>
          </w:p>
        </w:tc>
        <w:tc>
          <w:tcPr>
            <w:tcW w:type="dxa" w:w="46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Notas de versión, pruebas de aceptación con usuarios, plan de vuelta atrás, manuales de usuario y técnico, plan de mantenimiento, anexos y cierre.</w:t>
            </w:r>
          </w:p>
        </w:tc>
      </w:tr>
    </w:tbl>
    <w:p>
      <w:pPr>
        <w:spacing w:after="140"/>
      </w:pPr>
    </w:p>
    <w:p>
      <w:pPr>
        <w:pStyle w:val="Heading1"/>
        <w:pageBreakBefore/>
      </w:pPr>
      <w:bookmarkStart w:name="_Toc5" w:id="5"/>
      <w:r>
        <w:t xml:space="preserve">Etapa 1 — Análisis y factibilidad</w:t>
      </w:r>
      <w:bookmarkEnd w:id="5"/>
    </w:p>
    <w:p>
      <w:pPr>
        <w:spacing w:after="120" w:before="0" w:line="276"/>
        <w:jc w:val="both"/>
      </w:pPr>
      <w:r>
        <w:t xml:space="preserve">En esta etapa se reconoce el problema, se releva la información, se estudia el mercado y se comprueba que el proyecto es posible desde lo humano, lo técnico, lo económico y lo legal. Termina con la propuesta, el contrato y la planificación.</w:t>
      </w:r>
    </w:p>
    <w:p>
      <w:pPr>
        <w:pStyle w:val="Heading2"/>
      </w:pPr>
      <w:bookmarkStart w:name="_Toc6" w:id="6"/>
      <w:r>
        <w:t xml:space="preserve">1.1 Reconocimiento del problema y objetivos</w:t>
      </w:r>
      <w:bookmarkEnd w:id="6"/>
    </w:p>
    <w:p>
      <w:pPr>
        <w:pStyle w:val="Heading3"/>
      </w:pPr>
      <w:bookmarkStart w:name="_Toc7" w:id="7"/>
      <w:r>
        <w:t xml:space="preserve">Presentación del problema</w:t>
      </w:r>
      <w:bookmarkEnd w:id="7"/>
    </w:p>
    <w:p>
      <w:pPr>
        <w:spacing w:after="120" w:before="0" w:line="276"/>
        <w:jc w:val="both"/>
      </w:pPr>
      <w:r>
        <w:t xml:space="preserve">Salir a comer tiene dos problemas que hoy no están bien resueltos.</w:t>
      </w:r>
    </w:p>
    <w:p>
      <w:pPr>
        <w:spacing w:after="120" w:before="0" w:line="276"/>
        <w:jc w:val="both"/>
      </w:pPr>
      <w:r>
        <w:rPr>
          <w:b/>
          <w:bCs/>
        </w:rPr>
        <w:t xml:space="preserve">Del lado de las personas</w:t>
      </w:r>
      <w:r>
        <w:t xml:space="preserve">, encontrar un buen lugar </w:t>
      </w:r>
      <w:r>
        <w:rPr>
          <w:b/>
          <w:bCs/>
        </w:rPr>
        <w:t xml:space="preserve">cercano</w:t>
      </w:r>
      <w:r>
        <w:t xml:space="preserve"> y acorde a lo que se quiere comer (pastas, parrilla, pizza) sigue siendo difícil: la información está repartida entre Google Maps, Instagram y recomendaciones, sin la carta, precios ni reseñas actualizados que se sepa que son de gente que fue.</w:t>
      </w:r>
    </w:p>
    <w:p>
      <w:pPr>
        <w:spacing w:after="120" w:before="0" w:line="276"/>
        <w:jc w:val="both"/>
      </w:pPr>
      <w:r>
        <w:rPr>
          <w:b/>
          <w:bCs/>
        </w:rPr>
        <w:t xml:space="preserve">Del lado de los restaurantes</w:t>
      </w:r>
      <w:r>
        <w:t xml:space="preserve"> —sobre todo los pequeños y medianos— cuesta darse a conocer y llenar el salón: no tienen un lugar donde mostrar su carta actualizada a la gente que está cerca y busca exactamente lo que ellos ofrecen.</w:t>
      </w:r>
    </w:p>
    <w:p>
      <w:pPr>
        <w:pBdr>
          <w:left w:val="single" w:color="7C2239" w:sz="18" w:space="8"/>
        </w:pBdr>
        <w:shd w:fill="F3E4E8" w:color="auto" w:val="clear"/>
        <w:spacing w:after="160" w:before="80" w:line="264"/>
        <w:ind w:left="120" w:right="120"/>
        <w:jc w:val="left"/>
      </w:pPr>
      <w:r>
        <w:rPr>
          <w:b/>
          <w:bCs/>
          <w:sz w:val="20"/>
          <w:szCs w:val="20"/>
        </w:rPr>
        <w:t xml:space="preserve">Solución propuesta:</w:t>
      </w:r>
      <w:r>
        <w:rPr>
          <w:sz w:val="20"/>
          <w:szCs w:val="20"/>
        </w:rPr>
        <w:t xml:space="preserve"> una guía web donde el comensal descubre restaurantes cercanos, ve la carta y reserva, y donde el restaurante aparece a cambio de una suscripción mensual. El restaurante mantiene su carta desde un panel simple.</w:t>
      </w:r>
    </w:p>
    <w:p>
      <w:pPr>
        <w:pStyle w:val="Heading3"/>
      </w:pPr>
      <w:bookmarkStart w:name="_Toc8" w:id="8"/>
      <w:r>
        <w:t xml:space="preserve">Objetivos</w:t>
      </w:r>
      <w:bookmarkEnd w:id="8"/>
    </w:p>
    <w:p>
      <w:pPr>
        <w:spacing w:after="120" w:before="0" w:line="276"/>
        <w:jc w:val="both"/>
      </w:pPr>
      <w:r>
        <w:rPr>
          <w:b/>
          <w:bCs/>
        </w:rPr>
        <w:t xml:space="preserve">Objetivo general.</w:t>
      </w:r>
      <w:r>
        <w:t xml:space="preserve"> Desarrollar una página web responsiva que permita a los comensales descubrir restaurantes cercanos por tipo de comida, ordenados por cercanía y puntaje, en la que los restaurantes aparecen pagando una suscripción mensual.</w:t>
      </w:r>
    </w:p>
    <w:p>
      <w:pPr>
        <w:spacing w:after="60" w:before="0" w:line="276"/>
        <w:jc w:val="both"/>
      </w:pPr>
      <w:r>
        <w:rPr>
          <w:b/>
          <w:bCs/>
        </w:rPr>
        <w:t xml:space="preserve">Objetivos específicos.</w:t>
      </w:r>
    </w:p>
    <w:p>
      <w:pPr>
        <w:pStyle w:val="ListParagraph"/>
        <w:numPr>
          <w:ilvl w:val="0"/>
          <w:numId w:val="2"/>
        </w:numPr>
        <w:spacing w:after="60" w:line="264"/>
        <w:jc w:val="left"/>
      </w:pPr>
      <w:r>
        <w:t xml:space="preserve">Registro e inicio de sesión del comensal con tres niveles (visitante, registrado y verificado) y acceso separado para el administrador del restaurante.</w:t>
      </w:r>
    </w:p>
    <w:p>
      <w:pPr>
        <w:pStyle w:val="ListParagraph"/>
        <w:numPr>
          <w:ilvl w:val="0"/>
          <w:numId w:val="2"/>
        </w:numPr>
        <w:spacing w:after="60" w:line="264"/>
        <w:jc w:val="left"/>
      </w:pPr>
      <w:r>
        <w:t xml:space="preserve">Buscador por tipo de comida con resultados por cercanía (geolocalización) y por puntaje.</w:t>
      </w:r>
    </w:p>
    <w:p>
      <w:pPr>
        <w:pStyle w:val="ListParagraph"/>
        <w:numPr>
          <w:ilvl w:val="0"/>
          <w:numId w:val="2"/>
        </w:numPr>
        <w:spacing w:after="60" w:line="264"/>
        <w:jc w:val="left"/>
      </w:pPr>
      <w:r>
        <w:t xml:space="preserve">Perfil del restaurante con carta, horarios, ubicación y enlace «Cómo llegar».</w:t>
      </w:r>
    </w:p>
    <w:p>
      <w:pPr>
        <w:pStyle w:val="ListParagraph"/>
        <w:numPr>
          <w:ilvl w:val="0"/>
          <w:numId w:val="2"/>
        </w:numPr>
        <w:spacing w:after="60" w:line="264"/>
        <w:jc w:val="left"/>
      </w:pPr>
      <w:r>
        <w:t xml:space="preserve">Reservas con disponibilidad real según horario y mesas.</w:t>
      </w:r>
    </w:p>
    <w:p>
      <w:pPr>
        <w:pStyle w:val="ListParagraph"/>
        <w:numPr>
          <w:ilvl w:val="0"/>
          <w:numId w:val="2"/>
        </w:numPr>
        <w:spacing w:after="60" w:line="264"/>
        <w:jc w:val="left"/>
      </w:pPr>
      <w:r>
        <w:t xml:space="preserve">Reseñas ligadas a una visita real, favoritos y programa de puntos y cupones.</w:t>
      </w:r>
    </w:p>
    <w:p>
      <w:pPr>
        <w:pStyle w:val="ListParagraph"/>
        <w:numPr>
          <w:ilvl w:val="0"/>
          <w:numId w:val="2"/>
        </w:numPr>
        <w:spacing w:after="60" w:line="264"/>
        <w:jc w:val="left"/>
      </w:pPr>
      <w:r>
        <w:t xml:space="preserve">Suscripción del restaurante: solo los locales con la suscripción al día aparecen en el buscador.</w:t>
      </w:r>
    </w:p>
    <w:p>
      <w:pPr>
        <w:pStyle w:val="ListParagraph"/>
        <w:numPr>
          <w:ilvl w:val="0"/>
          <w:numId w:val="2"/>
        </w:numPr>
        <w:spacing w:after="60" w:line="264"/>
        <w:jc w:val="left"/>
      </w:pPr>
      <w:r>
        <w:t xml:space="preserve">Panel del restaurante para mantener su carta, con aislamiento total de datos entre locales (multiempresa).</w:t>
      </w:r>
    </w:p>
    <w:p>
      <w:pPr>
        <w:pStyle w:val="Heading2"/>
      </w:pPr>
      <w:bookmarkStart w:name="_Toc9" w:id="9"/>
      <w:r>
        <w:t xml:space="preserve">1.2 Diagrama ambiental / modelo de contexto (límites del sistema)</w:t>
      </w:r>
      <w:bookmarkEnd w:id="9"/>
    </w:p>
    <w:p>
      <w:pPr>
        <w:pStyle w:val="Heading3"/>
      </w:pPr>
      <w:bookmarkStart w:name="_Toc10" w:id="10"/>
      <w:r>
        <w:t xml:space="preserve">Diagrama de contexto de nivel 0</w:t>
      </w:r>
      <w:bookmarkEnd w:id="10"/>
    </w:p>
    <w:p>
      <w:pPr>
        <w:spacing w:after="120" w:before="0" w:line="276"/>
        <w:jc w:val="both"/>
      </w:pPr>
      <w:r>
        <w:t xml:space="preserve">El diagrama de contexto muestra al </w:t>
      </w:r>
      <w:r>
        <w:rPr>
          <w:b/>
          <w:bCs/>
        </w:rPr>
        <w:t xml:space="preserve">sistema como una sola caja</w:t>
      </w:r>
      <w:r>
        <w:t xml:space="preserve"> y, alrededor, a todos los </w:t>
      </w:r>
      <w:r>
        <w:rPr>
          <w:b/>
          <w:bCs/>
        </w:rPr>
        <w:t xml:space="preserve">agentes exógenos</w:t>
      </w:r>
      <w:r>
        <w:t xml:space="preserve">: las personas y los sistemas externos con los que intercambia información. Sirve para analizar quiénes son los usuarios, en qué medio interactúan y si hay una base de datos de por medio. Se hace en esta fase porque define el límite del sistema antes de diseñar nada.</w:t>
      </w:r>
    </w:p>
    <w:p>
      <w:pPr>
        <w:spacing w:after="120" w:before="0" w:line="276"/>
        <w:jc w:val="both"/>
      </w:pPr>
      <w:r>
        <w:t xml:space="preserve">Cada flecha es un intercambio en los dos sentidos: lo que el agente entrega al sistema (→) y lo que recibe (←). El diagrama está en la página siguiente.</w:t>
      </w:r>
    </w:p>
    <w:p>
      <w:pPr>
        <w:spacing w:after="120" w:before="0" w:line="276"/>
        <w:jc w:val="both"/>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pPr>
      <w:r>
        <w:t xml:space="preserve">Es un diagrama de </w:t>
      </w:r>
      <w:r>
        <w:rPr>
          <w:b/>
          <w:bCs/>
        </w:rPr>
        <w:t xml:space="preserve">nivel 0 (caja negra)</w:t>
      </w:r>
      <w:r>
        <w:t xml:space="preserve">: desde afuera solo importa qué datos entran y qué datos salen, no cómo se guardan. Por eso la </w:t>
      </w:r>
      <w:r>
        <w:rPr>
          <w:b/>
          <w:bCs/>
        </w:rPr>
        <w:t xml:space="preserve">base de datos no aparece como agente</w:t>
      </w:r>
      <w:r>
        <w:t xml:space="preserve">: está dentro del límite del sistema, el mismo criterio que se usa en los casos de uso.</w:t>
      </w:r>
    </w:p>
    <w:p>
      <w:pPr>
        <w:keepNext/>
        <w:spacing w:after="60" w:before="120"/>
        <w:jc w:val="center"/>
      </w:pPr>
      <w:r>
        <w:drawing>
          <wp:inline distT="0" distB="0" distL="0" distR="0">
            <wp:extent cx="8534400" cy="5953125"/>
            <wp:effectExtent t="0" r="0" b="0" l="0"/>
            <wp:docPr id="1" name="01_contexto.png" descr="Diagrama de contexto de nivel 0 (caja negra) del sistema RestoBA." title="Diagrama de contexto de nivel 0 (caja negra) del sistema Rest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534400" cy="5953125"/>
                    </a:xfrm>
                    <a:prstGeom prst="rect">
                      <a:avLst/>
                    </a:prstGeom>
                  </pic:spPr>
                </pic:pic>
              </a:graphicData>
            </a:graphic>
          </wp:inline>
        </w:drawing>
      </w:r>
    </w:p>
    <w:p>
      <w:pPr>
        <w:spacing w:after="200"/>
        <w:jc w:val="center"/>
        <w:sectPr>
          <w:headerReference w:type="default" r:id="rId10"/>
          <w:footerReference w:type="default" r:id="rId11"/>
          <w:pgSz w:w="16838" w:h="11906" w:orient="landscape"/>
          <w:pgMar w:top="850" w:right="850" w:bottom="850" w:left="850" w:header="708" w:footer="708" w:gutter="0"/>
          <w:pgNumType/>
          <w:titlePg w:val="false"/>
          <w:docGrid w:linePitch="360"/>
        </w:sectPr>
      </w:pPr>
      <w:r>
        <w:rPr>
          <w:i/>
          <w:iCs/>
          <w:color w:val="5E6270"/>
          <w:sz w:val="18"/>
          <w:szCs w:val="18"/>
        </w:rPr>
        <w:t xml:space="preserve">Figura 1. Diagrama de contexto de nivel 0 (caja negra) del sistema RestoBA.</w:t>
      </w:r>
    </w:p>
    <w:p>
      <w:pPr>
        <w:pStyle w:val="Heading3"/>
      </w:pPr>
      <w:bookmarkStart w:name="_Toc11" w:id="11"/>
      <w:r>
        <w:t xml:space="preserve">Diagrama de contexto de nivel 1: subsistemas</w:t>
      </w:r>
      <w:bookmarkEnd w:id="11"/>
    </w:p>
    <w:p>
      <w:pPr>
        <w:spacing w:after="120" w:before="0" w:line="276"/>
        <w:jc w:val="both"/>
      </w:pPr>
      <w:r>
        <w:t xml:space="preserve">El nivel 1 abre el sistema: entre el sistema central y cada agente externo aparece el </w:t>
      </w:r>
      <w:r>
        <w:rPr>
          <w:b/>
          <w:bCs/>
        </w:rPr>
        <w:t xml:space="preserve">subsistema</w:t>
      </w:r>
      <w:r>
        <w:t xml:space="preserve"> por el que se comunican. Los agentes son los mismos del nivel 0, pero ya no se conectan con el sistema en general sino con un subsistema concreto. La </w:t>
      </w:r>
      <w:r>
        <w:rPr>
          <w:b/>
          <w:bCs/>
        </w:rPr>
        <w:t xml:space="preserve">base de datos</w:t>
      </w:r>
      <w:r>
        <w:t xml:space="preserve"> aparece dentro del sistema central, como parte de su núcleo, porque en este nivel ya se mira hacia adentro.</w:t>
      </w:r>
    </w:p>
    <w:p>
      <w:pPr>
        <w:pStyle w:val="ListParagraph"/>
        <w:numPr>
          <w:ilvl w:val="0"/>
          <w:numId w:val="2"/>
        </w:numPr>
        <w:spacing w:after="60" w:line="264"/>
        <w:jc w:val="left"/>
      </w:pPr>
      <w:r>
        <w:rPr>
          <w:b/>
          <w:bCs/>
        </w:rPr>
        <w:t xml:space="preserve">Óvalo central:</w:t>
      </w:r>
      <w:r>
        <w:t xml:space="preserve"> El sistema </w:t>
      </w:r>
      <w:r>
        <w:rPr>
          <w:b/>
          <w:bCs/>
        </w:rPr>
        <w:t xml:space="preserve">RestoBA</w:t>
      </w:r>
      <w:r>
        <w:t xml:space="preserve"> (el software en sí).</w:t>
      </w:r>
    </w:p>
    <w:p>
      <w:pPr>
        <w:pStyle w:val="ListParagraph"/>
        <w:numPr>
          <w:ilvl w:val="0"/>
          <w:numId w:val="2"/>
        </w:numPr>
        <w:spacing w:after="60" w:line="264"/>
        <w:jc w:val="left"/>
      </w:pPr>
      <w:r>
        <w:rPr>
          <w:b/>
          <w:bCs/>
        </w:rPr>
        <w:t xml:space="preserve">Rectángulos redondeados:</w:t>
      </w:r>
      <w:r>
        <w:t xml:space="preserve"> </w:t>
      </w:r>
      <w:r>
        <w:rPr>
          <w:b/>
          <w:bCs/>
        </w:rPr>
        <w:t xml:space="preserve">Agentes externos</w:t>
      </w:r>
      <w:r>
        <w:t xml:space="preserve"> (personas o APIs que interactúan con el sistema).</w:t>
      </w:r>
    </w:p>
    <w:p>
      <w:pPr>
        <w:pStyle w:val="ListParagraph"/>
        <w:numPr>
          <w:ilvl w:val="0"/>
          <w:numId w:val="2"/>
        </w:numPr>
        <w:spacing w:after="60" w:line="264"/>
        <w:jc w:val="left"/>
      </w:pPr>
      <w:r>
        <w:rPr>
          <w:b/>
          <w:bCs/>
        </w:rPr>
        <w:t xml:space="preserve">Óvalos blancos:</w:t>
      </w:r>
      <w:r>
        <w:t xml:space="preserve"> </w:t>
      </w:r>
      <w:r>
        <w:rPr>
          <w:b/>
          <w:bCs/>
        </w:rPr>
        <w:t xml:space="preserve">Subsistemas</w:t>
      </w:r>
      <w:r>
        <w:t xml:space="preserve"> (módulos internos en los que se divide el sistema).</w:t>
      </w:r>
    </w:p>
    <w:p>
      <w:pPr>
        <w:pStyle w:val="ListParagraph"/>
        <w:numPr>
          <w:ilvl w:val="0"/>
          <w:numId w:val="2"/>
        </w:numPr>
        <w:spacing w:after="60" w:line="264"/>
        <w:jc w:val="left"/>
        <w:sectPr>
          <w:headerReference w:type="default" r:id="rId12"/>
          <w:footerReference w:type="default" r:id="rId13"/>
          <w:pgSz w:w="11906" w:h="16838" w:orient="portrait"/>
          <w:pgMar w:top="1134" w:right="1134" w:bottom="1134" w:left="1134" w:header="708" w:footer="708" w:gutter="0"/>
          <w:pgNumType/>
          <w:titlePg w:val="false"/>
          <w:docGrid w:linePitch="360"/>
        </w:sectPr>
      </w:pPr>
      <w:r>
        <w:rPr>
          <w:b/>
          <w:bCs/>
        </w:rPr>
        <w:t xml:space="preserve">Líneas marrones:</w:t>
      </w:r>
      <w:r>
        <w:t xml:space="preserve"> </w:t>
      </w:r>
      <w:r>
        <w:rPr>
          <w:b/>
          <w:bCs/>
        </w:rPr>
        <w:t xml:space="preserve">Conexión interna</w:t>
      </w:r>
      <w:r>
        <w:t xml:space="preserve"> de cada subsistema con la base de datos central.</w:t>
      </w:r>
    </w:p>
    <w:p>
      <w:pPr>
        <w:keepNext/>
        <w:spacing w:after="60" w:before="120"/>
        <w:jc w:val="center"/>
      </w:pPr>
      <w:r>
        <w:drawing>
          <wp:inline distT="0" distB="0" distL="0" distR="0">
            <wp:extent cx="7962900" cy="5953125"/>
            <wp:effectExtent t="0" r="0" b="0" l="0"/>
            <wp:docPr id="2" name="01b_contexto_nivel1.png" descr="Diagrama de contexto de nivel 1: subsistemas entre el sistema central y los agentes externos." title="Diagrama de contexto de nivel 1: subsistemas entre el sistema central y los agentes exte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7962900" cy="5953125"/>
                    </a:xfrm>
                    <a:prstGeom prst="rect">
                      <a:avLst/>
                    </a:prstGeom>
                  </pic:spPr>
                </pic:pic>
              </a:graphicData>
            </a:graphic>
          </wp:inline>
        </w:drawing>
      </w:r>
    </w:p>
    <w:p>
      <w:pPr>
        <w:spacing w:after="200"/>
        <w:jc w:val="center"/>
        <w:sectPr>
          <w:headerReference w:type="default" r:id="rId14"/>
          <w:footerReference w:type="default" r:id="rId15"/>
          <w:pgSz w:w="16838" w:h="11906" w:orient="landscape"/>
          <w:pgMar w:top="850" w:right="850" w:bottom="850" w:left="850" w:header="708" w:footer="708" w:gutter="0"/>
          <w:pgNumType/>
          <w:titlePg w:val="false"/>
          <w:docGrid w:linePitch="360"/>
        </w:sectPr>
      </w:pPr>
      <w:r>
        <w:rPr>
          <w:i/>
          <w:iCs/>
          <w:color w:val="5E6270"/>
          <w:sz w:val="18"/>
          <w:szCs w:val="18"/>
        </w:rPr>
        <w:t xml:space="preserve">Figura 2. Diagrama de contexto de nivel 1: subsistemas entre el sistema central y los agentes externos.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5"/>
        <w:gridCol w:w="4315"/>
        <w:gridCol w:w="2878"/>
      </w:tblGrid>
      <w:tr>
        <w:trPr>
          <w:cantSplit/>
          <w:tblHeader/>
        </w:trPr>
        <w:tc>
          <w:tcPr>
            <w:tcW w:type="dxa" w:w="244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Subsistema</w:t>
            </w:r>
          </w:p>
        </w:tc>
        <w:tc>
          <w:tcPr>
            <w:tcW w:type="dxa" w:w="431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hace</w:t>
            </w:r>
          </w:p>
        </w:tc>
        <w:tc>
          <w:tcPr>
            <w:tcW w:type="dxa" w:w="28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Agentes externos con los que se comunica</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1 · Búsqueda y mapa</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 restaurantes por tipo de comida y cercanía, muestra el mapa y el perfil, y arma el enlace «Cómo llegar».</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Navegador / GPS, Proveedor de mapas, Google Maps</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2 · Cuentas y marco legal</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inicio de sesión, verificación de correo y teléfono y aceptación de los documentos legales.</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3 · Reservas</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Calcula los turnos libres y confirma o cancela reservas.</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4 · Reseñas, puntos y favoritos</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Publica reseñas de visitas reales, acredita y canjea puntos y guarda favoritos.</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5 · Panel del restaurante</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Ingreso del administrador y gestión de la carta; modo lectura si la suscripción no está al día.</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r>
      <w:tr>
        <w:trPr>
          <w:cantSplit/>
          <w:tblHeader w:val="off"/>
        </w:trPr>
        <w:tc>
          <w:tcPr>
            <w:tcW w:type="dxa" w:w="24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6 · Suscripciones y alta de locales</w:t>
            </w:r>
          </w:p>
        </w:tc>
        <w:tc>
          <w:tcPr>
            <w:tcW w:type="dxa" w:w="43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Da de alta los locales y registra la acreditación de cada período pagado.</w:t>
            </w:r>
          </w:p>
        </w:tc>
        <w:tc>
          <w:tcPr>
            <w:tcW w:type="dxa" w:w="2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r>
    </w:tbl>
    <w:p>
      <w:pPr>
        <w:spacing w:after="140"/>
      </w:pPr>
    </w:p>
    <w:p>
      <w:pPr>
        <w:pStyle w:val="Heading3"/>
      </w:pPr>
      <w:bookmarkStart w:name="_Toc12" w:id="12"/>
      <w:r>
        <w:t xml:space="preserve">Agentes exógenos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036"/>
        <w:gridCol w:w="2714"/>
        <w:gridCol w:w="2988"/>
      </w:tblGrid>
      <w:tr>
        <w:trPr>
          <w:cantSplit/>
          <w:tblHeader/>
        </w:trPr>
        <w:tc>
          <w:tcPr>
            <w:tcW w:type="dxa" w:w="190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Agente</w:t>
            </w:r>
          </w:p>
        </w:tc>
        <w:tc>
          <w:tcPr>
            <w:tcW w:type="dxa" w:w="20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271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Entrega al sistema</w:t>
            </w:r>
          </w:p>
        </w:tc>
        <w:tc>
          <w:tcPr>
            <w:tcW w:type="dxa" w:w="29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Recibe del sistema</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Persona · usuario público</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Búsquedas, ubicación, reservas, reseñas, canjes de puntos</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por cercanía y puntaje, perfil y carta, confirmaciones, cupones</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Persona · dueño o encargado del local</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y precios</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Panel de la carta; aviso si la suscripción no está al día</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Dueños de la plataforma (nosotros)</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Alta de cada local (ficha, horarios, mesas) y acreditación de las suscripciones</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Estado de suscripción de cada local</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Navegador / GPS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 externo</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Ubicación del dispositivo (solo con permiso)</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Pedido de ubicación</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Proveedor de mapas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 externo (Esri / OpenStreetMap)</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Teselas del mapa</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Pedido de teselas</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Google Maps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 externo</w:t>
            </w:r>
          </w:p>
        </w:tc>
        <w:tc>
          <w:tcPr>
            <w:tcW w:type="dxa" w:w="27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Recorrido a pie hasta el local</w:t>
            </w:r>
          </w:p>
        </w:tc>
        <w:tc>
          <w:tcPr>
            <w:tcW w:type="dxa" w:w="2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Coordenadas del restaurante («Cómo llegar»)</w:t>
            </w:r>
          </w:p>
        </w:tc>
      </w:tr>
    </w:tbl>
    <w:p>
      <w:pPr>
        <w:spacing w:after="140"/>
      </w:pPr>
    </w:p>
    <w:p>
      <w:pPr>
        <w:pBdr>
          <w:left w:val="single" w:color="2E5A88" w:sz="18" w:space="8"/>
        </w:pBdr>
        <w:shd w:fill="E6EDF5" w:color="auto" w:val="clear"/>
        <w:spacing w:after="160" w:before="80" w:line="264"/>
        <w:ind w:left="120" w:right="120"/>
        <w:jc w:val="left"/>
      </w:pPr>
      <w:r>
        <w:rPr>
          <w:sz w:val="20"/>
          <w:szCs w:val="20"/>
        </w:rPr>
        <w:t xml:space="preserve">El pago de la suscripción </w:t>
      </w:r>
      <w:r>
        <w:rPr>
          <w:b/>
          <w:bCs/>
          <w:sz w:val="20"/>
          <w:szCs w:val="20"/>
        </w:rPr>
        <w:t xml:space="preserve">no pasa por el sistema</w:t>
      </w:r>
      <w:r>
        <w:rPr>
          <w:sz w:val="20"/>
          <w:szCs w:val="20"/>
        </w:rPr>
        <w:t xml:space="preserve">: el restaurante transfiere por banco, por fuera de la plataforma, y la administración de RestoBA registra la acreditación (Términos y Condiciones, art. 10). Por eso el banco no aparece como agente.</w:t>
      </w:r>
    </w:p>
    <w:p>
      <w:pPr>
        <w:pStyle w:val="Heading3"/>
      </w:pPr>
      <w:bookmarkStart w:name="_Toc13" w:id="13"/>
      <w:r>
        <w:t xml:space="preserve">Usuarios y medio en el que interactúan</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029"/>
        <w:gridCol w:w="2065"/>
        <w:gridCol w:w="3030"/>
      </w:tblGrid>
      <w:tr>
        <w:trPr>
          <w:cantSplit/>
          <w:tblHeader/>
        </w:trPr>
        <w:tc>
          <w:tcPr>
            <w:tcW w:type="dxa" w:w="151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Usuario</w:t>
            </w:r>
          </w:p>
        </w:tc>
        <w:tc>
          <w:tcPr>
            <w:tcW w:type="dxa" w:w="302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Dónde y cuándo lo usa</w:t>
            </w:r>
          </w:p>
        </w:tc>
        <w:tc>
          <w:tcPr>
            <w:tcW w:type="dxa" w:w="206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Dispositivo</w:t>
            </w:r>
          </w:p>
        </w:tc>
        <w:tc>
          <w:tcPr>
            <w:tcW w:type="dxa" w:w="30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Conocimientos necesarios</w:t>
            </w:r>
          </w:p>
        </w:tc>
      </w:tr>
      <w:tr>
        <w:trPr>
          <w:cantSplit/>
          <w:tblHeader w:val="off"/>
        </w:trPr>
        <w:tc>
          <w:tcPr>
            <w:tcW w:type="dxa" w:w="15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0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 la calle o en su casa, cuando decide dónde comer</w:t>
            </w:r>
          </w:p>
        </w:tc>
        <w:tc>
          <w:tcPr>
            <w:tcW w:type="dxa" w:w="20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Celular (principalmente) o PC</w:t>
            </w:r>
          </w:p>
        </w:tc>
        <w:tc>
          <w:tcPr>
            <w:tcW w:type="dxa" w:w="30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Uso básico del navegador del celular</w:t>
            </w:r>
          </w:p>
        </w:tc>
      </w:tr>
      <w:tr>
        <w:trPr>
          <w:cantSplit/>
          <w:tblHeader w:val="off"/>
        </w:trPr>
        <w:tc>
          <w:tcPr>
            <w:tcW w:type="dxa" w:w="15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c>
          <w:tcPr>
            <w:tcW w:type="dxa" w:w="30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 la oficina o la caja, fuera del horario de servicio, cuando cambia la carta o los precios</w:t>
            </w:r>
          </w:p>
        </w:tc>
        <w:tc>
          <w:tcPr>
            <w:tcW w:type="dxa" w:w="20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PC, notebook o celular</w:t>
            </w:r>
          </w:p>
        </w:tc>
        <w:tc>
          <w:tcPr>
            <w:tcW w:type="dxa" w:w="30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Conoce su carta; uso básico de formularios web</w:t>
            </w:r>
          </w:p>
        </w:tc>
      </w:tr>
    </w:tbl>
    <w:p>
      <w:pPr>
        <w:spacing w:after="140"/>
      </w:pPr>
    </w:p>
    <w:p>
      <w:pPr>
        <w:pStyle w:val="Heading2"/>
      </w:pPr>
      <w:bookmarkStart w:name="_Toc14" w:id="14"/>
      <w:r>
        <w:t xml:space="preserve">1.3 Relevamiento de datos e investigación</w:t>
      </w:r>
      <w:bookmarkEnd w:id="14"/>
    </w:p>
    <w:p>
      <w:pPr>
        <w:spacing w:after="120" w:before="0" w:line="276"/>
        <w:jc w:val="both"/>
      </w:pPr>
      <w:r>
        <w:t xml:space="preserve">El relevamiento es la </w:t>
      </w:r>
      <w:r>
        <w:rPr>
          <w:b/>
          <w:bCs/>
        </w:rPr>
        <w:t xml:space="preserve">investigación y carga de datos</w:t>
      </w:r>
      <w:r>
        <w:t xml:space="preserve">: de dónde sale la información que necesita el sistema, qué datos maneja, cómo se estructuran y quién los carga en cada local.</w:t>
      </w:r>
    </w:p>
    <w:p>
      <w:pPr>
        <w:pStyle w:val="Heading3"/>
      </w:pPr>
      <w:bookmarkStart w:name="_Toc15" w:id="15"/>
      <w:r>
        <w:t xml:space="preserve">Investigación: fuentes consultadas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4088"/>
        <w:gridCol w:w="2922"/>
      </w:tblGrid>
      <w:tr>
        <w:trPr>
          <w:cantSplit/>
          <w:tblHeader/>
        </w:trPr>
        <w:tc>
          <w:tcPr>
            <w:tcW w:type="dxa" w:w="262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Fuente</w:t>
            </w:r>
          </w:p>
        </w:tc>
        <w:tc>
          <w:tcPr>
            <w:tcW w:type="dxa" w:w="40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se relevó</w:t>
            </w:r>
          </w:p>
        </w:tc>
        <w:tc>
          <w:tcPr>
            <w:tcW w:type="dxa" w:w="292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Dónde se usa</w:t>
            </w:r>
          </w:p>
        </w:tc>
      </w:tr>
      <w:tr>
        <w:trPr>
          <w:cantSplit/>
          <w:tblHeader w:val="off"/>
        </w:trPr>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Documento de análisis del equipo (Etapa 1)</w:t>
            </w:r>
          </w:p>
        </w:tc>
        <w:tc>
          <w:tcPr>
            <w:tcW w:type="dxa" w:w="40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Actores, requerimientos funcionales y no funcionales, casos de uso y el DER inicial</w:t>
            </w:r>
          </w:p>
        </w:tc>
        <w:tc>
          <w:tcPr>
            <w:tcW w:type="dxa" w:w="29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Diseño de la base de datos y UML (Etapa 2)</w:t>
            </w:r>
          </w:p>
        </w:tc>
      </w:tr>
      <w:tr>
        <w:trPr>
          <w:cantSplit/>
          <w:tblHeader w:val="off"/>
        </w:trPr>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Plataformas existentes: Morfy, Google Maps, TheFork</w:t>
            </w:r>
          </w:p>
        </w:tc>
        <w:tc>
          <w:tcPr>
            <w:tcW w:type="dxa" w:w="40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Qué datos muestran de cada restaurante (carta, horarios, puntaje, ubicación) y cómo se busca</w:t>
            </w:r>
          </w:p>
        </w:tc>
        <w:tc>
          <w:tcPr>
            <w:tcW w:type="dxa" w:w="29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Estructura de datos de este apartado y estudio de mercado (apartado 1.4)</w:t>
            </w:r>
          </w:p>
        </w:tc>
      </w:tr>
      <w:tr>
        <w:trPr>
          <w:cantSplit/>
          <w:tblHeader w:val="off"/>
        </w:trPr>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Normativa: Ley 25.326 y Ley 24.240</w:t>
            </w:r>
          </w:p>
        </w:tc>
        <w:tc>
          <w:tcPr>
            <w:tcW w:type="dxa" w:w="40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Qué datos personales se pueden pedir, con qué consentimiento y cómo se guardan</w:t>
            </w:r>
          </w:p>
        </w:tc>
        <w:tc>
          <w:tcPr>
            <w:tcW w:type="dxa" w:w="29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Marco legal propio, tablas de comensal y de aceptación legal</w:t>
            </w:r>
          </w:p>
        </w:tc>
      </w:tr>
      <w:tr>
        <w:trPr>
          <w:cantSplit/>
          <w:tblHeader w:val="off"/>
        </w:trPr>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Documentación técnica de proveedores</w:t>
            </w:r>
          </w:p>
        </w:tc>
        <w:tc>
          <w:tcPr>
            <w:tcW w:type="dxa" w:w="40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Condiciones de los servicios de mapas: Google Maps exige tarjeta, CARTO pide clave desde 2025, Esri y OpenStreetMap no piden nada</w:t>
            </w:r>
          </w:p>
        </w:tc>
        <w:tc>
          <w:tcPr>
            <w:tcW w:type="dxa" w:w="29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Elección tecnológica (Etapa 2)</w:t>
            </w:r>
          </w:p>
        </w:tc>
      </w:tr>
    </w:tbl>
    <w:p>
      <w:pPr>
        <w:spacing w:after="140"/>
      </w:pPr>
    </w:p>
    <w:p>
      <w:pPr>
        <w:pBdr>
          <w:left w:val="single" w:color="815214" w:sz="18" w:space="8"/>
        </w:pBdr>
        <w:shd w:fill="F7EEDF" w:color="auto" w:val="clear"/>
        <w:spacing w:after="160" w:before="80" w:line="264"/>
        <w:ind w:left="120" w:right="120"/>
        <w:jc w:val="left"/>
      </w:pPr>
      <w:r>
        <w:rPr>
          <w:sz w:val="20"/>
          <w:szCs w:val="20"/>
        </w:rPr>
        <w:t xml:space="preserve">No se aplicaron encuestas, cuestionarios ni entrevistas formales a comensales o restaurantes.</w:t>
      </w:r>
    </w:p>
    <w:p>
      <w:pPr>
        <w:pStyle w:val="Heading3"/>
      </w:pPr>
      <w:bookmarkStart w:name="_Toc16" w:id="16"/>
      <w:r>
        <w:t xml:space="preserve">Carga de datos</w:t>
      </w:r>
      <w:bookmarkEnd w:id="16"/>
    </w:p>
    <w:p>
      <w:pPr>
        <w:spacing w:after="120" w:before="0" w:line="276"/>
        <w:jc w:val="both"/>
      </w:pPr>
      <w:r>
        <w:t xml:space="preserve">Para probar el prototipo se armó un juego de </w:t>
      </w:r>
      <w:r>
        <w:rPr>
          <w:b/>
          <w:bCs/>
        </w:rPr>
        <w:t xml:space="preserve">datos de ejemplo</w:t>
      </w:r>
      <w:r>
        <w:t xml:space="preserve">. Los restaurantes son ficticios, pero están ubicados en barrios reales de la Ciudad de Buenos Aires con sus coordenadas, así la búsqueda por cercanía funciona como en la realidad. Se cargan con un solo comando (</w:t>
      </w:r>
      <w:r>
        <w:rPr>
          <w:rFonts w:ascii="Consolas" w:cs="Consolas" w:eastAsia="Consolas" w:hAnsi="Consolas"/>
          <w:sz w:val="20"/>
          <w:szCs w:val="20"/>
        </w:rPr>
        <w:t xml:space="preserve">npm run db:seed</w:t>
      </w:r>
      <w:r>
        <w:t xml:space="preserve">) y el script se niega a correr en producción.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7"/>
        <w:gridCol w:w="1726"/>
        <w:gridCol w:w="5755"/>
      </w:tblGrid>
      <w:tr>
        <w:trPr>
          <w:cantSplit/>
          <w:tblHeader/>
        </w:trPr>
        <w:tc>
          <w:tcPr>
            <w:tcW w:type="dxa" w:w="215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Dato cargado</w:t>
            </w:r>
          </w:p>
        </w:tc>
        <w:tc>
          <w:tcPr>
            <w:tcW w:type="dxa" w:w="172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Cantidad</w:t>
            </w:r>
          </w:p>
        </w:tc>
        <w:tc>
          <w:tcPr>
            <w:tcW w:type="dxa" w:w="57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Cómo se armó</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Restaurantes</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12</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 dirección, barrio, coordenadas, horarios, rango de precio y tipos de cocina. Uno tiene la suscripción vencida, para comprobar que no aparece en el buscador.</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Tipos de cocina</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13</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Pastas, parrilla, pizza, sushi, café de especialidad y otros.</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Platos de la carta</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65</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Repartidos en secciones, con precio, descripción y etiquetas de vegetariano y sin TACC.</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Mesas</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171</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12 o 15 por local según su categoría de precio, de 2 a 8 personas. Las usa la reserva para saber si hay lugar.</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Cuentas de administrador</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12</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por local, para entrar al panel de la carta.</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Comensales</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 la cuenta verificada y el marco legal aceptado.</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Reseñas</w:t>
            </w:r>
          </w:p>
        </w:tc>
        <w:tc>
          <w:tcPr>
            <w:tcW w:type="dxa" w:w="172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59</w:t>
            </w:r>
          </w:p>
        </w:tc>
        <w:tc>
          <w:tcPr>
            <w:tcW w:type="dxa" w:w="5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Ligadas a reservas cumplidas, algunas con respuesta del restaurante.</w:t>
            </w:r>
          </w:p>
        </w:tc>
      </w:tr>
    </w:tbl>
    <w:p>
      <w:pPr>
        <w:spacing w:after="140"/>
      </w:pPr>
    </w:p>
    <w:p>
      <w:pPr>
        <w:pStyle w:val="Heading3"/>
      </w:pPr>
      <w:bookmarkStart w:name="_Toc17" w:id="17"/>
      <w:r>
        <w:t xml:space="preserve">Estructura de datos relevada</w:t>
      </w:r>
      <w:bookmarkEnd w:id="17"/>
    </w:p>
    <w:p>
      <w:pPr>
        <w:spacing w:after="120" w:before="0" w:line="276"/>
        <w:jc w:val="both"/>
      </w:pPr>
      <w:r>
        <w:t xml:space="preserve">A partir de las fuentes se identificaron los datos que el sistema tiene que guardar, quién los carga y con qué forma. Esta tabla es el insumo directo del diseño de la base de datos (Etapa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3432"/>
        <w:gridCol w:w="1980"/>
        <w:gridCol w:w="2642"/>
      </w:tblGrid>
      <w:tr>
        <w:trPr>
          <w:cantSplit/>
          <w:tblHeader/>
        </w:trPr>
        <w:tc>
          <w:tcPr>
            <w:tcW w:type="dxa" w:w="158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Dato</w:t>
            </w:r>
          </w:p>
        </w:tc>
        <w:tc>
          <w:tcPr>
            <w:tcW w:type="dxa" w:w="343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Contenido</w:t>
            </w:r>
          </w:p>
        </w:tc>
        <w:tc>
          <w:tcPr>
            <w:tcW w:type="dxa" w:w="198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Quién lo carga</w:t>
            </w:r>
          </w:p>
        </w:tc>
        <w:tc>
          <w:tcPr>
            <w:tcW w:type="dxa" w:w="264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Ejemplo</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dirección, barrio, ubicación, tipos de cocina, rango de precio, teléfono</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 al dar de alta el local</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Cantina San Telmo · Pastas · $$</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Horarios</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Día de la semana, hora de apertura y cierre (uno o dos turnos)</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 al dar de alta el local</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Lunes 12:00–15:30 · 20:00–00:00</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Secciones y platos con precio, descripción, vegetariano, sin TACC</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Provoleta al orégano — $ 8.900</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Mesas</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Número y capacidad (para calcular la disponibilidad de las reservas)</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 al dar de alta el local</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 4 — 4 personas</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Suscripción</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 período pagado, monto, comprobante y fecha de acreditación</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 mensual — octubre — acreditada</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correo, teléfono (cifrado), verificaciones</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propio comensal</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Reservas</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hora y cantidad de personas</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Sábado 21:00 — 4 personas</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Reseñas</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Puntuación de 1 a 5 y comentario</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después de la visita</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 — «Muy buena pasta»</w:t>
            </w:r>
          </w:p>
        </w:tc>
      </w:tr>
      <w:tr>
        <w:trPr>
          <w:cantSplit/>
          <w:tblHeader w:val="off"/>
        </w:trPr>
        <w:tc>
          <w:tcPr>
            <w:tcW w:type="dxa" w:w="15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Puntos y cupones</w:t>
            </w:r>
          </w:p>
        </w:tc>
        <w:tc>
          <w:tcPr>
            <w:tcW w:type="dxa" w:w="343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Movimientos de puntos y cupones canjeados</w:t>
            </w:r>
          </w:p>
        </w:tc>
        <w:tc>
          <w:tcPr>
            <w:tcW w:type="dxa" w:w="19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automáticamente</w:t>
            </w:r>
          </w:p>
        </w:tc>
        <w:tc>
          <w:tcPr>
            <w:tcW w:type="dxa" w:w="26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 puntos por reseña publicada</w:t>
            </w:r>
          </w:p>
        </w:tc>
      </w:tr>
    </w:tbl>
    <w:p>
      <w:pPr>
        <w:spacing w:after="140"/>
      </w:pPr>
    </w:p>
    <w:p>
      <w:pPr>
        <w:pStyle w:val="Heading2"/>
      </w:pPr>
      <w:bookmarkStart w:name="_Toc18" w:id="18"/>
      <w:r>
        <w:t xml:space="preserve">1.4 Estudio de mercado y competencia</w:t>
      </w:r>
      <w:bookmarkEnd w:id="18"/>
    </w:p>
    <w:p>
      <w:pPr>
        <w:pStyle w:val="Heading3"/>
      </w:pPr>
      <w:bookmarkStart w:name="_Toc19" w:id="19"/>
      <w:r>
        <w:t xml:space="preserve">Panorama</w:t>
      </w:r>
      <w:bookmarkEnd w:id="19"/>
    </w:p>
    <w:p>
      <w:pPr>
        <w:spacing w:after="120" w:before="0" w:line="276"/>
        <w:jc w:val="both"/>
      </w:pPr>
      <w:r>
        <w:t xml:space="preserve">Las apps para descubrir dónde comer tienen enorme adopción y el software gastronómico en la nube es un mercado en crecimiento: el estudio del equipo lo estimó en unos </w:t>
      </w:r>
      <w:r>
        <w:rPr>
          <w:b/>
          <w:bCs/>
        </w:rPr>
        <w:t xml:space="preserve">USD 6.600 millones a nivel mundial en 2025</w:t>
      </w:r>
      <w:r>
        <w:t xml:space="preserve">, con un crecimiento anual cercano al </w:t>
      </w:r>
      <w:r>
        <w:rPr>
          <w:b/>
          <w:bCs/>
        </w:rPr>
        <w:t xml:space="preserve">17 %</w:t>
      </w:r>
      <w:r>
        <w:t xml:space="preserve">. RestoBA se ubica del lado del </w:t>
      </w:r>
      <w:r>
        <w:rPr>
          <w:b/>
          <w:bCs/>
        </w:rPr>
        <w:t xml:space="preserve">descubrimiento</w:t>
      </w:r>
      <w:r>
        <w:t xml:space="preserve">: una guía local donde los restaurantes pagan para aparecer.</w:t>
      </w:r>
    </w:p>
    <w:p>
      <w:pPr>
        <w:pStyle w:val="Heading3"/>
      </w:pPr>
      <w:bookmarkStart w:name="_Toc20" w:id="20"/>
      <w:r>
        <w:t xml:space="preserve">Competencia: ¿qué hay hecho?</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2640"/>
        <w:gridCol w:w="2112"/>
        <w:gridCol w:w="3170"/>
      </w:tblGrid>
      <w:tr>
        <w:trPr>
          <w:cantSplit/>
          <w:tblHeader/>
        </w:trPr>
        <w:tc>
          <w:tcPr>
            <w:tcW w:type="dxa" w:w="171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Competidor</w:t>
            </w:r>
          </w:p>
        </w:tc>
        <w:tc>
          <w:tcPr>
            <w:tcW w:type="dxa" w:w="264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hace</w:t>
            </w:r>
          </w:p>
        </w:tc>
        <w:tc>
          <w:tcPr>
            <w:tcW w:type="dxa" w:w="211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Fortaleza</w:t>
            </w:r>
          </w:p>
        </w:tc>
        <w:tc>
          <w:tcPr>
            <w:tcW w:type="dxa" w:w="317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Debilidad que aprovechamos</w:t>
            </w:r>
          </w:p>
        </w:tc>
      </w:tr>
      <w:tr>
        <w:trPr>
          <w:cantSplit/>
          <w:tblHeader w:val="off"/>
        </w:trPr>
        <w:tc>
          <w:tcPr>
            <w:tcW w:type="dxa" w:w="171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Morfy</w:t>
            </w:r>
          </w:p>
        </w:tc>
        <w:tc>
          <w:tcPr>
            <w:tcW w:type="dxa" w:w="26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Descubrir dónde comer + beneficios. Cobra suscripción a los locales.</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Competidor más directo; mapa por tipo de comida.</w:t>
            </w:r>
          </w:p>
        </w:tc>
        <w:tc>
          <w:tcPr>
            <w:tcW w:type="dxa" w:w="31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se enfoca en reservas ni en reseñas ligadas a una visita real.</w:t>
            </w:r>
          </w:p>
        </w:tc>
      </w:tr>
      <w:tr>
        <w:trPr>
          <w:cantSplit/>
          <w:tblHeader w:val="off"/>
        </w:trPr>
        <w:tc>
          <w:tcPr>
            <w:tcW w:type="dxa" w:w="171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Google Maps</w:t>
            </w:r>
          </w:p>
        </w:tc>
        <w:tc>
          <w:tcPr>
            <w:tcW w:type="dxa" w:w="26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Buscador general con reseñas.</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 usa todo el mundo.</w:t>
            </w:r>
          </w:p>
        </w:tc>
        <w:tc>
          <w:tcPr>
            <w:tcW w:type="dxa" w:w="31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Genérico: sin carta actualizada y con reseñas de cualquiera, aunque no haya ido.</w:t>
            </w:r>
          </w:p>
        </w:tc>
      </w:tr>
      <w:tr>
        <w:trPr>
          <w:cantSplit/>
          <w:tblHeader w:val="off"/>
        </w:trPr>
        <w:tc>
          <w:tcPr>
            <w:tcW w:type="dxa" w:w="171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TripAdvisor / TheFork</w:t>
            </w:r>
          </w:p>
        </w:tc>
        <w:tc>
          <w:tcPr>
            <w:tcW w:type="dxa" w:w="26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Reseñas y reservas online.</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Marca fuerte en turismo.</w:t>
            </w:r>
          </w:p>
        </w:tc>
        <w:tc>
          <w:tcPr>
            <w:tcW w:type="dxa" w:w="317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Pensado para turismo; poco foco en los locales chicos del barrio.</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72"/>
        <w:gridCol w:w="1536"/>
        <w:gridCol w:w="1536"/>
        <w:gridCol w:w="1536"/>
        <w:gridCol w:w="1958"/>
      </w:tblGrid>
      <w:tr>
        <w:trPr>
          <w:cantSplit/>
          <w:tblHeader/>
        </w:trPr>
        <w:tc>
          <w:tcPr>
            <w:tcW w:type="dxa" w:w="307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Funcionalidad</w:t>
            </w:r>
          </w:p>
        </w:tc>
        <w:tc>
          <w:tcPr>
            <w:tcW w:type="dxa" w:w="15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Morfy</w:t>
            </w:r>
          </w:p>
        </w:tc>
        <w:tc>
          <w:tcPr>
            <w:tcW w:type="dxa" w:w="15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Google Maps</w:t>
            </w:r>
          </w:p>
        </w:tc>
        <w:tc>
          <w:tcPr>
            <w:tcW w:type="dxa" w:w="15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TheFork</w:t>
            </w:r>
          </w:p>
        </w:tc>
        <w:tc>
          <w:tcPr>
            <w:tcW w:type="dxa" w:w="195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RestoBA</w:t>
            </w:r>
          </w:p>
        </w:tc>
      </w:tr>
      <w:tr>
        <w:trPr>
          <w:cantSplit/>
          <w:tblHeader w:val="off"/>
        </w:trPr>
        <w:tc>
          <w:tcPr>
            <w:tcW w:type="dxa" w:w="3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Buscador por cercanía y tipo de comida</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95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Sí</w:t>
            </w:r>
          </w:p>
        </w:tc>
      </w:tr>
      <w:tr>
        <w:trPr>
          <w:cantSplit/>
          <w:tblHeader w:val="off"/>
        </w:trPr>
        <w:tc>
          <w:tcPr>
            <w:tcW w:type="dxa" w:w="3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actualizada por el local</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Parcial</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Parcial</w:t>
            </w:r>
          </w:p>
        </w:tc>
        <w:tc>
          <w:tcPr>
            <w:tcW w:type="dxa" w:w="195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Sí</w:t>
            </w:r>
          </w:p>
        </w:tc>
      </w:tr>
      <w:tr>
        <w:trPr>
          <w:cantSplit/>
          <w:tblHeader w:val="off"/>
        </w:trPr>
        <w:tc>
          <w:tcPr>
            <w:tcW w:type="dxa" w:w="3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Reseñas</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95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Sí, ligadas a la visita</w:t>
            </w:r>
          </w:p>
        </w:tc>
      </w:tr>
      <w:tr>
        <w:trPr>
          <w:cantSplit/>
          <w:tblHeader w:val="off"/>
        </w:trPr>
        <w:tc>
          <w:tcPr>
            <w:tcW w:type="dxa" w:w="3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Reservas</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es su foco</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Por terceros</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Sí</w:t>
            </w:r>
          </w:p>
        </w:tc>
        <w:tc>
          <w:tcPr>
            <w:tcW w:type="dxa" w:w="195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Sí</w:t>
            </w:r>
          </w:p>
        </w:tc>
      </w:tr>
      <w:tr>
        <w:trPr>
          <w:cantSplit/>
          <w:tblHeader w:val="off"/>
        </w:trPr>
        <w:tc>
          <w:tcPr>
            <w:tcW w:type="dxa" w:w="3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Fidelización</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Descuentos</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w:t>
            </w:r>
          </w:p>
        </w:tc>
        <w:tc>
          <w:tcPr>
            <w:tcW w:type="dxa" w:w="15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Parcial</w:t>
            </w:r>
          </w:p>
        </w:tc>
        <w:tc>
          <w:tcPr>
            <w:tcW w:type="dxa" w:w="195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Puntos y cupones</w:t>
            </w:r>
          </w:p>
        </w:tc>
      </w:tr>
    </w:tbl>
    <w:p>
      <w:pPr>
        <w:spacing w:after="140"/>
      </w:pPr>
    </w:p>
    <w:p>
      <w:pPr>
        <w:pStyle w:val="Heading3"/>
      </w:pPr>
      <w:bookmarkStart w:name="_Toc21" w:id="21"/>
      <w:r>
        <w:t xml:space="preserve">Historia de éxitos en casos similares</w:t>
      </w:r>
      <w:bookmarkEnd w:id="21"/>
    </w:p>
    <w:p>
      <w:pPr>
        <w:pStyle w:val="ListParagraph"/>
        <w:numPr>
          <w:ilvl w:val="0"/>
          <w:numId w:val="2"/>
        </w:numPr>
        <w:spacing w:after="60" w:line="264"/>
        <w:jc w:val="left"/>
      </w:pPr>
      <w:r>
        <w:rPr>
          <w:b/>
          <w:bCs/>
        </w:rPr>
        <w:t xml:space="preserve">OpenTable (Estados Unidos, 1998):</w:t>
      </w:r>
      <w:r>
        <w:t xml:space="preserve"> empezó resolviendo las reservas online de los restaurantes y se convirtió en la referencia del sector; en 2014 lo compró el grupo Priceline (hoy Booking Holdings) en unos USD 2.600 millones. Enseñanza: el restaurante paga cuando la herramienta le llena mesas.</w:t>
      </w:r>
    </w:p>
    <w:p>
      <w:pPr>
        <w:pStyle w:val="ListParagraph"/>
        <w:numPr>
          <w:ilvl w:val="0"/>
          <w:numId w:val="2"/>
        </w:numPr>
        <w:spacing w:after="60" w:line="264"/>
        <w:jc w:val="left"/>
      </w:pPr>
      <w:r>
        <w:rPr>
          <w:b/>
          <w:bCs/>
        </w:rPr>
        <w:t xml:space="preserve">TheFork (Francia, 2007, como LaFourchette):</w:t>
      </w:r>
      <w:r>
        <w:t xml:space="preserve"> buscador para comensales con reservas online; TripAdvisor lo compró en 2014. Enseñanza: el comensal vuelve cuando encuentra en un solo lugar la carta, las reseñas y la reserva.</w:t>
      </w:r>
    </w:p>
    <w:p>
      <w:pPr>
        <w:pStyle w:val="ListParagraph"/>
        <w:numPr>
          <w:ilvl w:val="0"/>
          <w:numId w:val="2"/>
        </w:numPr>
        <w:spacing w:after="60" w:line="264"/>
        <w:jc w:val="left"/>
      </w:pPr>
      <w:r>
        <w:rPr>
          <w:b/>
          <w:bCs/>
        </w:rPr>
        <w:t xml:space="preserve">Morfy (Argentina):</w:t>
      </w:r>
      <w:r>
        <w:t xml:space="preserve"> creció ofreciendo descubrimiento y beneficios con un modelo B2B de suscripción. Enseñanza: el modelo de negocio funciona en el mercado local.</w:t>
      </w:r>
    </w:p>
    <w:p>
      <w:pPr>
        <w:pBdr>
          <w:left w:val="single" w:color="7C2239" w:sz="18" w:space="8"/>
        </w:pBdr>
        <w:shd w:fill="F3E4E8" w:color="auto" w:val="clear"/>
        <w:spacing w:after="160" w:before="80" w:line="264"/>
        <w:ind w:left="120" w:right="120"/>
        <w:jc w:val="left"/>
      </w:pPr>
      <w:r>
        <w:rPr>
          <w:b/>
          <w:bCs/>
          <w:sz w:val="20"/>
          <w:szCs w:val="20"/>
        </w:rPr>
        <w:t xml:space="preserve">Oportunidad.</w:t>
      </w:r>
      <w:r>
        <w:rPr>
          <w:sz w:val="20"/>
          <w:szCs w:val="20"/>
        </w:rPr>
        <w:t xml:space="preserve"> Ninguno ofrece, pensado para el mercado local, </w:t>
      </w:r>
      <w:r>
        <w:rPr>
          <w:b/>
          <w:bCs/>
          <w:sz w:val="20"/>
          <w:szCs w:val="20"/>
        </w:rPr>
        <w:t xml:space="preserve">buscador por cercanía + carta actualizada + reservas + reseñas de visitas reales + fidelización</w:t>
      </w:r>
      <w:r>
        <w:rPr>
          <w:sz w:val="20"/>
          <w:szCs w:val="20"/>
        </w:rPr>
        <w:t xml:space="preserve"> en una sola web. Ese es el lugar de RestoBA, con una suscripción de precio claro para el restaurante y foco en los locales de barrio donde los grandes llegan poco.</w:t>
      </w:r>
    </w:p>
    <w:p>
      <w:pPr>
        <w:pStyle w:val="Heading2"/>
      </w:pPr>
      <w:bookmarkStart w:name="_Toc22" w:id="22"/>
      <w:r>
        <w:t xml:space="preserve">1.5 Análisis de factibilidades</w:t>
      </w:r>
      <w:bookmarkEnd w:id="22"/>
    </w:p>
    <w:p>
      <w:pPr>
        <w:pStyle w:val="Heading3"/>
      </w:pPr>
      <w:bookmarkStart w:name="_Toc23" w:id="23"/>
      <w:r>
        <w:t xml:space="preserve">Factibilidad humana (FODA interno)</w:t>
      </w:r>
      <w:bookmarkEnd w:id="23"/>
    </w:p>
    <w:p>
      <w:pPr>
        <w:spacing w:after="120" w:before="0" w:line="276"/>
        <w:jc w:val="both"/>
      </w:pPr>
      <w:r>
        <w:t xml:space="preserve">Evalúa si el equipo puede llevar adelante el proyecto y si los usuarios van a poder usarlo. El FODA se hace sobre el equipo y el proyecto.</w:t>
      </w:r>
    </w:p>
    <w:p>
      <w:pPr>
        <w:spacing w:after="120" w:before="0" w:line="276"/>
        <w:jc w:val="both"/>
      </w:pPr>
      <w:r>
        <w:t xml:space="preserve">El FODA se organiza en </w:t>
      </w:r>
      <w:r>
        <w:rPr>
          <w:b/>
          <w:bCs/>
        </w:rPr>
        <w:t xml:space="preserve">tres hilos conductores</w:t>
      </w:r>
    </w:p>
    <w:p>
      <w:pPr>
        <w:spacing w:after="120" w:before="0" w:line="276"/>
        <w:jc w:val="both"/>
      </w:pPr>
      <w:r>
        <w:rPr>
          <w:b/>
          <w:bCs/>
        </w:rPr>
        <w:t xml:space="preserve">hilo 1</w:t>
      </w:r>
      <w:r>
        <w:t xml:space="preserve">, modelo de negocio (F1, D1, O1, A1); </w:t>
      </w:r>
      <w:r>
        <w:rPr>
          <w:b/>
          <w:bCs/>
        </w:rPr>
        <w:t xml:space="preserve">hilo 2</w:t>
      </w:r>
      <w:r>
        <w:t xml:space="preserve">, desarrollo técnico y validación (F2, D2, O2, A2); </w:t>
      </w:r>
      <w:r>
        <w:rPr>
          <w:b/>
          <w:bCs/>
        </w:rPr>
        <w:t xml:space="preserve">hilo 3</w:t>
      </w:r>
      <w:r>
        <w:t xml:space="preserve">, arquitectura de información y calidad (F3, D3, O3, A3).</w:t>
      </w:r>
    </w:p>
    <w:p>
      <w:pPr>
        <w:spacing w:after="120" w:before="0" w:line="276"/>
        <w:jc w:val="both"/>
      </w:pPr>
      <w:r>
        <w:t xml:space="preserve">Además, el FODA </w:t>
      </w:r>
      <w:r>
        <w:rPr>
          <w:b/>
          <w:bCs/>
        </w:rPr>
        <w:t xml:space="preserve">está en constante cambio</w:t>
      </w:r>
      <w:r>
        <w:t xml:space="preserve">.</w:t>
      </w:r>
    </w:p>
    <w:p>
      <w:pPr>
        <w:keepNext/>
        <w:spacing w:after="60" w:before="0" w:line="276"/>
        <w:jc w:val="both"/>
      </w:pPr>
      <w:r>
        <w:rPr>
          <w:b/>
          <w:bCs/>
        </w:rPr>
        <w:t xml:space="preserve">FODA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val="off"/>
        </w:trPr>
        <w:tc>
          <w:tcPr>
            <w:tcW w:type="dxa" w:w="4819"/>
            <w:tcBorders>
              <w:top w:val="single" w:color="C9C5BC" w:sz="4"/>
              <w:left w:val="single" w:color="C9C5BC" w:sz="4"/>
              <w:bottom w:val="single" w:color="C9C5BC" w:sz="4"/>
              <w:right w:val="single" w:color="C9C5BC" w:sz="4"/>
            </w:tcBorders>
            <w:shd w:fill="E3EFEB" w:color="auto" w:val="clear"/>
            <w:tcMar>
              <w:top w:type="dxa" w:w="50"/>
              <w:left w:type="dxa" w:w="90"/>
              <w:bottom w:type="dxa" w:w="50"/>
              <w:right w:type="dxa" w:w="90"/>
            </w:tcMar>
            <w:vAlign w:val="top"/>
          </w:tcPr>
          <w:p>
            <w:pPr>
              <w:spacing w:after="30" w:line="252"/>
              <w:jc w:val="left"/>
            </w:pPr>
            <w:r>
              <w:rPr>
                <w:b/>
                <w:bCs/>
                <w:sz w:val="19"/>
                <w:szCs w:val="19"/>
              </w:rPr>
              <w:t xml:space="preserve">FORTALEZAS</w:t>
            </w:r>
            <w:r>
              <w:rPr>
                <w:sz w:val="19"/>
                <w:szCs w:val="19"/>
              </w:rPr>
              <w:t xml:space="preserve"> (interno)</w:t>
            </w:r>
          </w:p>
        </w:tc>
        <w:tc>
          <w:tcPr>
            <w:tcW w:type="dxa" w:w="4819"/>
            <w:tcBorders>
              <w:top w:val="single" w:color="C9C5BC" w:sz="4"/>
              <w:left w:val="single" w:color="C9C5BC" w:sz="4"/>
              <w:bottom w:val="single" w:color="C9C5BC" w:sz="4"/>
              <w:right w:val="single" w:color="C9C5BC" w:sz="4"/>
            </w:tcBorders>
            <w:shd w:fill="F7EEDF" w:color="auto" w:val="clear"/>
            <w:tcMar>
              <w:top w:type="dxa" w:w="50"/>
              <w:left w:type="dxa" w:w="90"/>
              <w:bottom w:type="dxa" w:w="50"/>
              <w:right w:type="dxa" w:w="90"/>
            </w:tcMar>
            <w:vAlign w:val="top"/>
          </w:tcPr>
          <w:p>
            <w:pPr>
              <w:spacing w:after="30" w:line="252"/>
              <w:jc w:val="left"/>
            </w:pPr>
            <w:r>
              <w:rPr>
                <w:b/>
                <w:bCs/>
                <w:sz w:val="19"/>
                <w:szCs w:val="19"/>
              </w:rPr>
              <w:t xml:space="preserve">DEBILIDADES</w:t>
            </w:r>
            <w:r>
              <w:rPr>
                <w:sz w:val="19"/>
                <w:szCs w:val="19"/>
              </w:rPr>
              <w:t xml:space="preserve"> (interno)</w:t>
            </w:r>
          </w:p>
        </w:tc>
      </w:tr>
      <w:tr>
        <w:trPr>
          <w:cantSplit/>
          <w:tblHeader w:val="off"/>
        </w:trPr>
        <w:tc>
          <w:tcPr>
            <w:tcW w:type="dxa" w:w="4819"/>
            <w:tcBorders>
              <w:top w:val="single" w:color="C9C5BC" w:sz="4"/>
              <w:left w:val="single" w:color="C9C5BC" w:sz="4"/>
              <w:bottom w:val="single" w:color="C9C5BC" w:sz="4"/>
              <w:right w:val="single" w:color="C9C5BC" w:sz="4"/>
            </w:tcBorders>
            <w:shd w:fill="E3EFEB" w:color="auto" w:val="clear"/>
            <w:tcMar>
              <w:top w:type="dxa" w:w="50"/>
              <w:left w:type="dxa" w:w="90"/>
              <w:bottom w:type="dxa" w:w="50"/>
              <w:right w:type="dxa" w:w="90"/>
            </w:tcMar>
            <w:vAlign w:val="top"/>
          </w:tcPr>
          <w:p>
            <w:pPr>
              <w:pStyle w:val="ListParagraph"/>
              <w:numPr>
                <w:ilvl w:val="0"/>
                <w:numId w:val="2"/>
              </w:numPr>
              <w:spacing w:after="30" w:line="252"/>
              <w:jc w:val="left"/>
            </w:pPr>
            <w:r>
              <w:rPr>
                <w:b/>
                <w:bCs/>
                <w:sz w:val="19"/>
                <w:szCs w:val="19"/>
              </w:rPr>
              <w:t xml:space="preserve">F1</w:t>
            </w:r>
            <w:r>
              <w:rPr>
                <w:sz w:val="19"/>
                <w:szCs w:val="19"/>
              </w:rPr>
              <w:t xml:space="preserve"> · Equipo de 5 integrantes enfocado en desarrollo web multiempresa y lógica de suscripciones.</w:t>
            </w:r>
          </w:p>
          <w:p>
            <w:pPr>
              <w:pStyle w:val="ListParagraph"/>
              <w:numPr>
                <w:ilvl w:val="0"/>
                <w:numId w:val="2"/>
              </w:numPr>
              <w:spacing w:after="30" w:line="252"/>
              <w:jc w:val="left"/>
            </w:pPr>
            <w:r>
              <w:rPr>
                <w:b/>
                <w:bCs/>
                <w:sz w:val="19"/>
                <w:szCs w:val="19"/>
              </w:rPr>
              <w:t xml:space="preserve">F2</w:t>
            </w:r>
            <w:r>
              <w:rPr>
                <w:sz w:val="19"/>
                <w:szCs w:val="19"/>
              </w:rPr>
              <w:t xml:space="preserve"> · Dominio de TypeScript, Node.js y bases de datos geográficas (PostGIS).</w:t>
            </w:r>
          </w:p>
          <w:p>
            <w:pPr>
              <w:pStyle w:val="ListParagraph"/>
              <w:numPr>
                <w:ilvl w:val="0"/>
                <w:numId w:val="2"/>
              </w:numPr>
              <w:spacing w:after="30" w:line="252"/>
              <w:jc w:val="left"/>
            </w:pPr>
            <w:r>
              <w:rPr>
                <w:b/>
                <w:bCs/>
                <w:sz w:val="19"/>
                <w:szCs w:val="19"/>
              </w:rPr>
              <w:t xml:space="preserve">F3</w:t>
            </w:r>
            <w:r>
              <w:rPr>
                <w:sz w:val="19"/>
                <w:szCs w:val="19"/>
              </w:rPr>
              <w:t xml:space="preserve"> · Metodología en cascada con aseguramiento de la calidad (SQA) en cada etapa.</w:t>
            </w:r>
          </w:p>
        </w:tc>
        <w:tc>
          <w:tcPr>
            <w:tcW w:type="dxa" w:w="4819"/>
            <w:tcBorders>
              <w:top w:val="single" w:color="C9C5BC" w:sz="4"/>
              <w:left w:val="single" w:color="C9C5BC" w:sz="4"/>
              <w:bottom w:val="single" w:color="C9C5BC" w:sz="4"/>
              <w:right w:val="single" w:color="C9C5BC" w:sz="4"/>
            </w:tcBorders>
            <w:shd w:fill="F7EEDF" w:color="auto" w:val="clear"/>
            <w:tcMar>
              <w:top w:type="dxa" w:w="50"/>
              <w:left w:type="dxa" w:w="90"/>
              <w:bottom w:type="dxa" w:w="50"/>
              <w:right w:type="dxa" w:w="90"/>
            </w:tcMar>
            <w:vAlign w:val="top"/>
          </w:tcPr>
          <w:p>
            <w:pPr>
              <w:pStyle w:val="ListParagraph"/>
              <w:numPr>
                <w:ilvl w:val="0"/>
                <w:numId w:val="2"/>
              </w:numPr>
              <w:spacing w:after="30" w:line="252"/>
              <w:jc w:val="left"/>
            </w:pPr>
            <w:r>
              <w:rPr>
                <w:b/>
                <w:bCs/>
                <w:sz w:val="19"/>
                <w:szCs w:val="19"/>
              </w:rPr>
              <w:t xml:space="preserve">D1</w:t>
            </w:r>
            <w:r>
              <w:rPr>
                <w:sz w:val="19"/>
                <w:szCs w:val="19"/>
              </w:rPr>
              <w:t xml:space="preserve"> · Falta de experiencia comercial en venta de software y captación de clientes.</w:t>
            </w:r>
          </w:p>
          <w:p>
            <w:pPr>
              <w:pStyle w:val="ListParagraph"/>
              <w:numPr>
                <w:ilvl w:val="0"/>
                <w:numId w:val="2"/>
              </w:numPr>
              <w:spacing w:after="30" w:line="252"/>
              <w:jc w:val="left"/>
            </w:pPr>
            <w:r>
              <w:rPr>
                <w:b/>
                <w:bCs/>
                <w:sz w:val="19"/>
                <w:szCs w:val="19"/>
              </w:rPr>
              <w:t xml:space="preserve">D2</w:t>
            </w:r>
            <w:r>
              <w:rPr>
                <w:sz w:val="19"/>
                <w:szCs w:val="19"/>
              </w:rPr>
              <w:t xml:space="preserve"> · Cronograma crítico, acotado a un plazo estricto de 10 semanas.</w:t>
            </w:r>
          </w:p>
          <w:p>
            <w:pPr>
              <w:pStyle w:val="ListParagraph"/>
              <w:numPr>
                <w:ilvl w:val="0"/>
                <w:numId w:val="2"/>
              </w:numPr>
              <w:spacing w:after="30" w:line="252"/>
              <w:jc w:val="left"/>
            </w:pPr>
            <w:r>
              <w:rPr>
                <w:b/>
                <w:bCs/>
                <w:sz w:val="19"/>
                <w:szCs w:val="19"/>
              </w:rPr>
              <w:t xml:space="preserve">D3</w:t>
            </w:r>
            <w:r>
              <w:rPr>
                <w:sz w:val="19"/>
                <w:szCs w:val="19"/>
              </w:rPr>
              <w:t xml:space="preserve"> · Conocimiento técnico concentrado en pocos integrantes del equipo.</w:t>
            </w:r>
          </w:p>
        </w:tc>
      </w:tr>
      <w:tr>
        <w:trPr>
          <w:cantSplit/>
          <w:tblHeader w:val="off"/>
        </w:trPr>
        <w:tc>
          <w:tcPr>
            <w:tcW w:type="dxa" w:w="4819"/>
            <w:tcBorders>
              <w:top w:val="single" w:color="C9C5BC" w:sz="4"/>
              <w:left w:val="single" w:color="C9C5BC" w:sz="4"/>
              <w:bottom w:val="single" w:color="C9C5BC" w:sz="4"/>
              <w:right w:val="single" w:color="C9C5BC" w:sz="4"/>
            </w:tcBorders>
            <w:shd w:fill="E6EDF5" w:color="auto" w:val="clear"/>
            <w:tcMar>
              <w:top w:type="dxa" w:w="50"/>
              <w:left w:type="dxa" w:w="90"/>
              <w:bottom w:type="dxa" w:w="50"/>
              <w:right w:type="dxa" w:w="90"/>
            </w:tcMar>
            <w:vAlign w:val="top"/>
          </w:tcPr>
          <w:p>
            <w:pPr>
              <w:spacing w:after="30" w:line="252"/>
              <w:jc w:val="left"/>
            </w:pPr>
            <w:r>
              <w:rPr>
                <w:b/>
                <w:bCs/>
                <w:sz w:val="19"/>
                <w:szCs w:val="19"/>
              </w:rPr>
              <w:t xml:space="preserve">OPORTUNIDADES</w:t>
            </w:r>
            <w:r>
              <w:rPr>
                <w:sz w:val="19"/>
                <w:szCs w:val="19"/>
              </w:rPr>
              <w:t xml:space="preserve"> (externo)</w:t>
            </w:r>
          </w:p>
        </w:tc>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sz w:val="19"/>
                <w:szCs w:val="19"/>
              </w:rPr>
              <w:t xml:space="preserve">AMENAZAS</w:t>
            </w:r>
            <w:r>
              <w:rPr>
                <w:sz w:val="19"/>
                <w:szCs w:val="19"/>
              </w:rPr>
              <w:t xml:space="preserve"> (externo)</w:t>
            </w:r>
          </w:p>
        </w:tc>
      </w:tr>
      <w:tr>
        <w:trPr>
          <w:cantSplit/>
          <w:tblHeader w:val="off"/>
        </w:trPr>
        <w:tc>
          <w:tcPr>
            <w:tcW w:type="dxa" w:w="4819"/>
            <w:tcBorders>
              <w:top w:val="single" w:color="C9C5BC" w:sz="4"/>
              <w:left w:val="single" w:color="C9C5BC" w:sz="4"/>
              <w:bottom w:val="single" w:color="C9C5BC" w:sz="4"/>
              <w:right w:val="single" w:color="C9C5BC" w:sz="4"/>
            </w:tcBorders>
            <w:shd w:fill="E6EDF5" w:color="auto" w:val="clear"/>
            <w:tcMar>
              <w:top w:type="dxa" w:w="50"/>
              <w:left w:type="dxa" w:w="90"/>
              <w:bottom w:type="dxa" w:w="50"/>
              <w:right w:type="dxa" w:w="90"/>
            </w:tcMar>
            <w:vAlign w:val="top"/>
          </w:tcPr>
          <w:p>
            <w:pPr>
              <w:pStyle w:val="ListParagraph"/>
              <w:numPr>
                <w:ilvl w:val="0"/>
                <w:numId w:val="2"/>
              </w:numPr>
              <w:spacing w:after="30" w:line="252"/>
              <w:jc w:val="left"/>
            </w:pPr>
            <w:r>
              <w:rPr>
                <w:b/>
                <w:bCs/>
                <w:sz w:val="19"/>
                <w:szCs w:val="19"/>
              </w:rPr>
              <w:t xml:space="preserve">O1</w:t>
            </w:r>
            <w:r>
              <w:rPr>
                <w:sz w:val="19"/>
                <w:szCs w:val="19"/>
              </w:rPr>
              <w:t xml:space="preserve"> · Competencia consolidada (Morfy, Google Maps) sin reservas y fidelización integradas en una sola web.</w:t>
            </w:r>
          </w:p>
          <w:p>
            <w:pPr>
              <w:pStyle w:val="ListParagraph"/>
              <w:numPr>
                <w:ilvl w:val="0"/>
                <w:numId w:val="2"/>
              </w:numPr>
              <w:spacing w:after="30" w:line="252"/>
              <w:jc w:val="left"/>
            </w:pPr>
            <w:r>
              <w:rPr>
                <w:b/>
                <w:bCs/>
                <w:sz w:val="19"/>
                <w:szCs w:val="19"/>
              </w:rPr>
              <w:t xml:space="preserve">O2</w:t>
            </w:r>
            <w:r>
              <w:rPr>
                <w:sz w:val="19"/>
                <w:szCs w:val="19"/>
              </w:rPr>
              <w:t xml:space="preserve"> · Validación temprana de la arquitectura con el prototipo funcional.</w:t>
            </w:r>
          </w:p>
          <w:p>
            <w:pPr>
              <w:pStyle w:val="ListParagraph"/>
              <w:numPr>
                <w:ilvl w:val="0"/>
                <w:numId w:val="2"/>
              </w:numPr>
              <w:spacing w:after="30" w:line="252"/>
              <w:jc w:val="left"/>
            </w:pPr>
            <w:r>
              <w:rPr>
                <w:b/>
                <w:bCs/>
                <w:sz w:val="19"/>
                <w:szCs w:val="19"/>
              </w:rPr>
              <w:t xml:space="preserve">O3</w:t>
            </w:r>
            <w:r>
              <w:rPr>
                <w:sz w:val="19"/>
                <w:szCs w:val="19"/>
              </w:rPr>
              <w:t xml:space="preserve"> · Documento funcional completo y normalizado, que acelera la codificación de la base.</w:t>
            </w:r>
          </w:p>
        </w:tc>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pStyle w:val="ListParagraph"/>
              <w:numPr>
                <w:ilvl w:val="0"/>
                <w:numId w:val="2"/>
              </w:numPr>
              <w:spacing w:after="30" w:line="252"/>
              <w:jc w:val="left"/>
            </w:pPr>
            <w:r>
              <w:rPr>
                <w:b/>
                <w:bCs/>
                <w:sz w:val="19"/>
                <w:szCs w:val="19"/>
              </w:rPr>
              <w:t xml:space="preserve">A1</w:t>
            </w:r>
            <w:r>
              <w:rPr>
                <w:sz w:val="19"/>
                <w:szCs w:val="19"/>
              </w:rPr>
              <w:t xml:space="preserve"> · Restaurantes que no perciban el valor de pagar una suscripción mensual para aparecer.</w:t>
            </w:r>
          </w:p>
          <w:p>
            <w:pPr>
              <w:pStyle w:val="ListParagraph"/>
              <w:numPr>
                <w:ilvl w:val="0"/>
                <w:numId w:val="2"/>
              </w:numPr>
              <w:spacing w:after="30" w:line="252"/>
              <w:jc w:val="left"/>
            </w:pPr>
            <w:r>
              <w:rPr>
                <w:b/>
                <w:bCs/>
                <w:sz w:val="19"/>
                <w:szCs w:val="19"/>
              </w:rPr>
              <w:t xml:space="preserve">A2</w:t>
            </w:r>
            <w:r>
              <w:rPr>
                <w:sz w:val="19"/>
                <w:szCs w:val="19"/>
              </w:rPr>
              <w:t xml:space="preserve"> · Cambios o inestabilidad en las APIs de mapas de terceros (Esri / OpenStreetMap).</w:t>
            </w:r>
          </w:p>
          <w:p>
            <w:pPr>
              <w:pStyle w:val="ListParagraph"/>
              <w:numPr>
                <w:ilvl w:val="0"/>
                <w:numId w:val="2"/>
              </w:numPr>
              <w:spacing w:after="30" w:line="252"/>
              <w:jc w:val="left"/>
            </w:pPr>
            <w:r>
              <w:rPr>
                <w:b/>
                <w:bCs/>
                <w:sz w:val="19"/>
                <w:szCs w:val="19"/>
              </w:rPr>
              <w:t xml:space="preserve">A3</w:t>
            </w:r>
            <w:r>
              <w:rPr>
                <w:sz w:val="19"/>
                <w:szCs w:val="19"/>
              </w:rPr>
              <w:t xml:space="preserve"> · Desvíos del alcance por malas interpretaciones entre backend y frontend.</w:t>
            </w:r>
          </w:p>
        </w:tc>
      </w:tr>
    </w:tbl>
    <w:p>
      <w:pPr>
        <w:spacing w:after="140"/>
      </w:pPr>
    </w:p>
    <w:p>
      <w:pPr>
        <w:keepNext/>
        <w:spacing w:after="60" w:before="0" w:line="276"/>
        <w:jc w:val="both"/>
      </w:pPr>
      <w:r>
        <w:rPr>
          <w:b/>
          <w:bCs/>
        </w:rPr>
        <w:t xml:space="preserve">Cómo cambia cada elemento</w:t>
      </w:r>
    </w:p>
    <w:p>
      <w:pPr>
        <w:spacing w:after="120" w:before="0" w:line="276"/>
        <w:jc w:val="both"/>
      </w:pPr>
      <w:r>
        <w:t xml:space="preserve">Cada elemento puede pasar al cuadrante opuesto. Una </w:t>
      </w:r>
      <w:r>
        <w:rPr>
          <w:b/>
          <w:bCs/>
        </w:rPr>
        <w:t xml:space="preserve">fortaleza</w:t>
      </w:r>
      <w:r>
        <w:t xml:space="preserve"> que no se trabaja se vuelve </w:t>
      </w:r>
      <w:r>
        <w:rPr>
          <w:b/>
          <w:bCs/>
        </w:rPr>
        <w:t xml:space="preserve">debilidad</w:t>
      </w:r>
      <w:r>
        <w:t xml:space="preserve">, y una </w:t>
      </w:r>
      <w:r>
        <w:rPr>
          <w:b/>
          <w:bCs/>
        </w:rPr>
        <w:t xml:space="preserve">debilidad</w:t>
      </w:r>
      <w:r>
        <w:t xml:space="preserve"> que se trabaja se vuelve </w:t>
      </w:r>
      <w:r>
        <w:rPr>
          <w:b/>
          <w:bCs/>
        </w:rPr>
        <w:t xml:space="preserve">fortaleza</w:t>
      </w:r>
      <w:r>
        <w:t xml:space="preserve">. Del lado externo, una </w:t>
      </w:r>
      <w:r>
        <w:rPr>
          <w:b/>
          <w:bCs/>
        </w:rPr>
        <w:t xml:space="preserve">oportunidad</w:t>
      </w:r>
      <w:r>
        <w:t xml:space="preserve"> que no se aprovecha se vuelve </w:t>
      </w:r>
      <w:r>
        <w:rPr>
          <w:b/>
          <w:bCs/>
        </w:rPr>
        <w:t xml:space="preserve">amenaza</w:t>
      </w:r>
      <w:r>
        <w:t xml:space="preserve">, y una </w:t>
      </w:r>
      <w:r>
        <w:rPr>
          <w:b/>
          <w:bCs/>
        </w:rPr>
        <w:t xml:space="preserve">amenaza</w:t>
      </w:r>
      <w:r>
        <w:t xml:space="preserve"> que se anticipa se vuelve </w:t>
      </w:r>
      <w:r>
        <w:rPr>
          <w:b/>
          <w:bCs/>
        </w:rPr>
        <w:t xml:space="preserve">oportunidad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338"/>
        <w:gridCol w:w="3078"/>
        <w:gridCol w:w="3081"/>
      </w:tblGrid>
      <w:tr>
        <w:trPr>
          <w:cantSplit/>
          <w:tblHeader/>
        </w:trPr>
        <w:tc>
          <w:tcPr>
            <w:tcW w:type="dxa" w:w="214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Elemento</w:t>
            </w:r>
          </w:p>
        </w:tc>
        <w:tc>
          <w:tcPr>
            <w:tcW w:type="dxa" w:w="133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pasa</w:t>
            </w:r>
          </w:p>
        </w:tc>
        <w:tc>
          <w:tcPr>
            <w:tcW w:type="dxa" w:w="30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 qué se convierte</w:t>
            </w:r>
          </w:p>
        </w:tc>
        <w:tc>
          <w:tcPr>
            <w:tcW w:type="dxa" w:w="308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hacemos</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F1</w:t>
            </w:r>
            <w:r>
              <w:rPr>
                <w:sz w:val="19"/>
                <w:szCs w:val="19"/>
              </w:rPr>
              <w:t xml:space="preserve"> · Equipo de 5 enfocado en desarrollo</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Debilidad:</w:t>
            </w:r>
            <w:r>
              <w:rPr>
                <w:sz w:val="19"/>
                <w:szCs w:val="19"/>
              </w:rPr>
              <w:t xml:space="preserve"> un grupo dividido que no sabe trabajar en conjunto, donde cada uno avanza por su lado. En el extremo, la división del equipo.</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Reunión semanal, respetar la distribución del trabajo y avisar a tiempo si alguien se atrasa.</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D1</w:t>
            </w:r>
            <w:r>
              <w:rPr>
                <w:sz w:val="19"/>
                <w:szCs w:val="19"/>
              </w:rPr>
              <w:t xml:space="preserve"> · Falta de experiencia comercial</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Fortaleza:</w:t>
            </w:r>
            <w:r>
              <w:rPr>
                <w:sz w:val="19"/>
                <w:szCs w:val="19"/>
              </w:rPr>
              <w:t xml:space="preserve"> un equipo que sabe presentar el producto y conseguir sus primeros restaurantes.</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Presentar el prototipo a restaurantes del barrio durante el testing de producto y preparar una propuesta de valor clara.</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O1</w:t>
            </w:r>
            <w:r>
              <w:rPr>
                <w:sz w:val="19"/>
                <w:szCs w:val="19"/>
              </w:rPr>
              <w:t xml:space="preserve"> · Competencia sin reservas ni fidelización integradas</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aprovecha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Amenaza:</w:t>
            </w:r>
            <w:r>
              <w:rPr>
                <w:sz w:val="19"/>
                <w:szCs w:val="19"/>
              </w:rPr>
              <w:t xml:space="preserve"> un competidor incorpora primero esas funciones y RestoBA pierde su diferencial.</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Lanzar el MVP en plazo, con las reservas y los cupones como diferencial principal.</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A1</w:t>
            </w:r>
            <w:r>
              <w:rPr>
                <w:sz w:val="19"/>
                <w:szCs w:val="19"/>
              </w:rPr>
              <w:t xml:space="preserve"> · Restaurantes que no ven el valor de pagar</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anticipa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Oportunidad:</w:t>
            </w:r>
            <w:r>
              <w:rPr>
                <w:sz w:val="19"/>
                <w:szCs w:val="19"/>
              </w:rPr>
              <w:t xml:space="preserve"> locales conformes que recomiendan la plataforma a otros restaurantes.</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Ofrecer un primer período sin cargo y mostrarle a cada local las reservas que recibe.</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F2</w:t>
            </w:r>
            <w:r>
              <w:rPr>
                <w:sz w:val="19"/>
                <w:szCs w:val="19"/>
              </w:rPr>
              <w:t xml:space="preserve"> · Dominio de TypeScript, Node.js y PostGIS</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Debilidad:</w:t>
            </w:r>
            <w:r>
              <w:rPr>
                <w:sz w:val="19"/>
                <w:szCs w:val="19"/>
              </w:rPr>
              <w:t xml:space="preserve"> conocimiento desactualizado o que queda en una sola persona.</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Actualizar las herramientas del proyecto y que cada uno explique su parte al resto.</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D2</w:t>
            </w:r>
            <w:r>
              <w:rPr>
                <w:sz w:val="19"/>
                <w:szCs w:val="19"/>
              </w:rPr>
              <w:t xml:space="preserve"> · Cronograma de 10 semanas</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Fortaleza:</w:t>
            </w:r>
            <w:r>
              <w:rPr>
                <w:sz w:val="19"/>
                <w:szCs w:val="19"/>
              </w:rPr>
              <w:t xml:space="preserve"> un equipo entrenado para priorizar y entregar a tiempo.</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Seguir el Gantt, medir el avance real cada semana con la curva S y construir primero lo crítico.</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O2</w:t>
            </w:r>
            <w:r>
              <w:rPr>
                <w:sz w:val="19"/>
                <w:szCs w:val="19"/>
              </w:rPr>
              <w:t xml:space="preserve"> · Validación temprana con el prototipo</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aprovecha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Amenaza:</w:t>
            </w:r>
            <w:r>
              <w:rPr>
                <w:sz w:val="19"/>
                <w:szCs w:val="19"/>
              </w:rPr>
              <w:t xml:space="preserve"> errores de diseño que aparecen recién en producción, cuando corregirlos cuesta más.</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Probar el prototipo antes de cada entrega con los casos de prueba de la Etapa 3.</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A2</w:t>
            </w:r>
            <w:r>
              <w:rPr>
                <w:sz w:val="19"/>
                <w:szCs w:val="19"/>
              </w:rPr>
              <w:t xml:space="preserve"> · Cambios en las APIs de mapas</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anticipa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Oportunidad:</w:t>
            </w:r>
            <w:r>
              <w:rPr>
                <w:sz w:val="19"/>
                <w:szCs w:val="19"/>
              </w:rPr>
              <w:t xml:space="preserve"> un sistema independiente de un único proveedor y sin costos de licencia.</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Mantener los dos proveedores de mapas configurables (Esri y OpenStreetMap), sin claves de API.</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F3</w:t>
            </w:r>
            <w:r>
              <w:rPr>
                <w:sz w:val="19"/>
                <w:szCs w:val="19"/>
              </w:rPr>
              <w:t xml:space="preserve"> · Cascada con SQA en cada etapa</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Debilidad:</w:t>
            </w:r>
            <w:r>
              <w:rPr>
                <w:sz w:val="19"/>
                <w:szCs w:val="19"/>
              </w:rPr>
              <w:t xml:space="preserve"> revisiones que se saltean y errores que pasan de una etapa a la siguiente.</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cerrar ninguna etapa sin su revisión SQA.</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D3</w:t>
            </w:r>
            <w:r>
              <w:rPr>
                <w:sz w:val="19"/>
                <w:szCs w:val="19"/>
              </w:rPr>
              <w:t xml:space="preserve"> · Conocimiento concentrado en pocos</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trabaja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Fortaleza:</w:t>
            </w:r>
            <w:r>
              <w:rPr>
                <w:sz w:val="19"/>
                <w:szCs w:val="19"/>
              </w:rPr>
              <w:t xml:space="preserve"> cualquier integrante puede cubrir a otro si falta.</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Revisiones de código por duplas y documentación al día.</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O3</w:t>
            </w:r>
            <w:r>
              <w:rPr>
                <w:sz w:val="19"/>
                <w:szCs w:val="19"/>
              </w:rPr>
              <w:t xml:space="preserve"> · Documento funcional completo</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no se aprovecha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Amenaza:</w:t>
            </w:r>
            <w:r>
              <w:rPr>
                <w:sz w:val="19"/>
                <w:szCs w:val="19"/>
              </w:rPr>
              <w:t xml:space="preserve"> un documento desactualizado que contradice al código.</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Actualizarlo al cierre de cada etapa y registrarlo en el control de versiones.</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O3</w:t>
            </w:r>
            <w:r>
              <w:rPr>
                <w:sz w:val="19"/>
                <w:szCs w:val="19"/>
              </w:rPr>
              <w:t xml:space="preserve"> · Documento funcional completo y normalizado</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aprovecha activamente y normalizado</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Fortaleza:</w:t>
            </w:r>
            <w:r>
              <w:rPr>
                <w:sz w:val="19"/>
                <w:szCs w:val="19"/>
              </w:rPr>
              <w:t xml:space="preserve"> Un equipo con total claridad de diseño que codifica la base y las interfaces sin contradicciones ni retrabajos.</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Usar el documento funcional como guía obligatoria en cada módulo y actualizarlo de forma conjunta al cierre de cada etapa.</w:t>
            </w:r>
          </w:p>
        </w:tc>
      </w:tr>
      <w:tr>
        <w:trPr>
          <w:cantSplit/>
          <w:tblHeader w:val="off"/>
        </w:trPr>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A3</w:t>
            </w:r>
            <w:r>
              <w:rPr>
                <w:sz w:val="19"/>
                <w:szCs w:val="19"/>
              </w:rPr>
              <w:t xml:space="preserve"> · Desvíos entre backend y frontend</w:t>
            </w:r>
          </w:p>
        </w:tc>
        <w:tc>
          <w:tcPr>
            <w:tcW w:type="dxa" w:w="133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 se anticipa</w:t>
            </w:r>
          </w:p>
        </w:tc>
        <w:tc>
          <w:tcPr>
            <w:tcW w:type="dxa" w:w="30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Oportunidad:</w:t>
            </w:r>
            <w:r>
              <w:rPr>
                <w:sz w:val="19"/>
                <w:szCs w:val="19"/>
              </w:rPr>
              <w:t xml:space="preserve"> un equipo alineado, donde cada requerimiento se puede seguir hasta su pantalla y su prueba.</w:t>
            </w:r>
          </w:p>
        </w:tc>
        <w:tc>
          <w:tcPr>
            <w:tcW w:type="dxa" w:w="30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Usar la matriz de trazabilidad (RF → CU → endpoint → prueba) y revisar los cambios entre duplas.</w:t>
            </w:r>
          </w:p>
        </w:tc>
      </w:tr>
    </w:tbl>
    <w:p>
      <w:pPr>
        <w:spacing w:after="140"/>
      </w:pPr>
    </w:p>
    <w:p>
      <w:pPr>
        <w:pBdr>
          <w:left w:val="single" w:color="2E5A88" w:sz="18" w:space="8"/>
        </w:pBdr>
        <w:shd w:fill="E6EDF5" w:color="auto" w:val="clear"/>
        <w:spacing w:after="160" w:before="80" w:line="264"/>
        <w:ind w:left="120" w:right="120"/>
        <w:jc w:val="left"/>
      </w:pPr>
      <w:r>
        <w:rPr>
          <w:sz w:val="20"/>
          <w:szCs w:val="20"/>
        </w:rPr>
        <w:t xml:space="preserve">El FODA se revisa en la </w:t>
      </w:r>
      <w:r>
        <w:rPr>
          <w:b/>
          <w:bCs/>
          <w:sz w:val="20"/>
          <w:szCs w:val="20"/>
        </w:rPr>
        <w:t xml:space="preserve">revisión SQA al cierre de cada etapa</w:t>
      </w:r>
      <w:r>
        <w:rPr>
          <w:sz w:val="20"/>
          <w:szCs w:val="20"/>
        </w:rPr>
        <w:t xml:space="preserve">: se mueve cada elemento al cuadrante que corresponda y se actualizan las acciones.</w:t>
      </w:r>
    </w:p>
    <w:p>
      <w:pPr>
        <w:pStyle w:val="Heading3"/>
      </w:pPr>
      <w:bookmarkStart w:name="_Toc24" w:id="24"/>
      <w:r>
        <w:t xml:space="preserve">Factibilidad técnica (requerimientos mínimo, estándar y óptimo)</w:t>
      </w:r>
      <w:bookmarkEnd w:id="24"/>
    </w:p>
    <w:p>
      <w:pPr>
        <w:spacing w:after="120" w:before="0" w:line="276"/>
        <w:jc w:val="both"/>
      </w:pPr>
      <w:r>
        <w:t xml:space="preserve">Los recursos físicos no se dan por supuestos: se detallan para cada perfil de equipo.</w:t>
      </w:r>
    </w:p>
    <w:p>
      <w:pPr>
        <w:spacing w:after="60" w:before="0" w:line="276"/>
        <w:jc w:val="both"/>
      </w:pPr>
      <w:r>
        <w:rPr>
          <w:b/>
          <w:bCs/>
        </w:rPr>
        <w:t xml:space="preserve">Computadoras del equipo de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5"/>
        <w:gridCol w:w="2817"/>
        <w:gridCol w:w="2372"/>
        <w:gridCol w:w="2374"/>
      </w:tblGrid>
      <w:tr>
        <w:trPr>
          <w:cantSplit/>
          <w:tblHeader/>
        </w:trPr>
        <w:tc>
          <w:tcPr>
            <w:tcW w:type="dxa" w:w="207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Componente</w:t>
            </w:r>
          </w:p>
        </w:tc>
        <w:tc>
          <w:tcPr>
            <w:tcW w:type="dxa" w:w="281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Mínimo</w:t>
            </w:r>
          </w:p>
        </w:tc>
        <w:tc>
          <w:tcPr>
            <w:tcW w:type="dxa" w:w="237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Estándar</w:t>
            </w:r>
          </w:p>
        </w:tc>
        <w:tc>
          <w:tcPr>
            <w:tcW w:type="dxa" w:w="237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Óptimo</w:t>
            </w:r>
          </w:p>
        </w:tc>
      </w:tr>
      <w:tr>
        <w:trPr>
          <w:cantSplit/>
          <w:tblHeader w:val="off"/>
        </w:trPr>
        <w:tc>
          <w:tcPr>
            <w:tcW w:type="dxa" w:w="2075"/>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Procesador</w:t>
            </w:r>
          </w:p>
        </w:tc>
        <w:tc>
          <w:tcPr>
            <w:tcW w:type="dxa" w:w="28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Core i3 / Ryzen 3</w:t>
            </w:r>
          </w:p>
        </w:tc>
        <w:tc>
          <w:tcPr>
            <w:tcW w:type="dxa" w:w="23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Core i5 / Ryzen 5</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Core i7 / Ryzen 7</w:t>
            </w:r>
          </w:p>
        </w:tc>
      </w:tr>
      <w:tr>
        <w:trPr>
          <w:cantSplit/>
          <w:tblHeader w:val="off"/>
        </w:trPr>
        <w:tc>
          <w:tcPr>
            <w:tcW w:type="dxa" w:w="2075"/>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Memoria RAM</w:t>
            </w:r>
          </w:p>
        </w:tc>
        <w:tc>
          <w:tcPr>
            <w:tcW w:type="dxa" w:w="28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8 GB</w:t>
            </w:r>
          </w:p>
        </w:tc>
        <w:tc>
          <w:tcPr>
            <w:tcW w:type="dxa" w:w="23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16 GB</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32 GB</w:t>
            </w:r>
          </w:p>
        </w:tc>
      </w:tr>
      <w:tr>
        <w:trPr>
          <w:cantSplit/>
          <w:tblHeader w:val="off"/>
        </w:trPr>
        <w:tc>
          <w:tcPr>
            <w:tcW w:type="dxa" w:w="2075"/>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Almacenamiento</w:t>
            </w:r>
          </w:p>
        </w:tc>
        <w:tc>
          <w:tcPr>
            <w:tcW w:type="dxa" w:w="28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256 GB SSD</w:t>
            </w:r>
          </w:p>
        </w:tc>
        <w:tc>
          <w:tcPr>
            <w:tcW w:type="dxa" w:w="23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512 GB SSD</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TB NVMe</w:t>
            </w:r>
          </w:p>
        </w:tc>
      </w:tr>
      <w:tr>
        <w:trPr>
          <w:cantSplit/>
          <w:tblHeader w:val="off"/>
        </w:trPr>
        <w:tc>
          <w:tcPr>
            <w:tcW w:type="dxa" w:w="2075"/>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Sistema operativo</w:t>
            </w:r>
          </w:p>
        </w:tc>
        <w:tc>
          <w:tcPr>
            <w:tcW w:type="dxa" w:w="28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Windows 10 / Linux / macOS con virtualización activada (Docker)</w:t>
            </w:r>
          </w:p>
        </w:tc>
        <w:tc>
          <w:tcPr>
            <w:tcW w:type="dxa" w:w="23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Windows 11 / Linux</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Ídem estándar</w:t>
            </w:r>
          </w:p>
        </w:tc>
      </w:tr>
      <w:tr>
        <w:trPr>
          <w:cantSplit/>
          <w:tblHeader w:val="off"/>
        </w:trPr>
        <w:tc>
          <w:tcPr>
            <w:tcW w:type="dxa" w:w="2075"/>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Conexión</w:t>
            </w:r>
          </w:p>
        </w:tc>
        <w:tc>
          <w:tcPr>
            <w:tcW w:type="dxa" w:w="28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 Mbps</w:t>
            </w:r>
          </w:p>
        </w:tc>
        <w:tc>
          <w:tcPr>
            <w:tcW w:type="dxa" w:w="23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50 Mbps</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100 Mbps o más</w:t>
            </w:r>
          </w:p>
        </w:tc>
      </w:tr>
    </w:tbl>
    <w:p>
      <w:pPr>
        <w:spacing w:after="140"/>
      </w:pPr>
    </w:p>
    <w:p>
      <w:pPr>
        <w:spacing w:after="60" w:before="0" w:line="276"/>
        <w:jc w:val="both"/>
      </w:pPr>
      <w:r>
        <w:rPr>
          <w:b/>
          <w:bCs/>
        </w:rPr>
        <w:t xml:space="preserve">Servidor de producción (en la nube)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336"/>
        <w:gridCol w:w="2628"/>
        <w:gridCol w:w="2630"/>
      </w:tblGrid>
      <w:tr>
        <w:trPr>
          <w:cantSplit/>
          <w:tblHeader/>
        </w:trPr>
        <w:tc>
          <w:tcPr>
            <w:tcW w:type="dxa" w:w="204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Componente</w:t>
            </w:r>
          </w:p>
        </w:tc>
        <w:tc>
          <w:tcPr>
            <w:tcW w:type="dxa" w:w="23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Mínimo</w:t>
            </w:r>
          </w:p>
        </w:tc>
        <w:tc>
          <w:tcPr>
            <w:tcW w:type="dxa" w:w="262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Estándar</w:t>
            </w:r>
          </w:p>
        </w:tc>
        <w:tc>
          <w:tcPr>
            <w:tcW w:type="dxa" w:w="26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Óptimo</w:t>
            </w:r>
          </w:p>
        </w:tc>
      </w:tr>
      <w:tr>
        <w:trPr>
          <w:cantSplit/>
          <w:tblHeader w:val="off"/>
        </w:trPr>
        <w:tc>
          <w:tcPr>
            <w:tcW w:type="dxa" w:w="2044"/>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CPU nucleos</w:t>
            </w:r>
          </w:p>
        </w:tc>
        <w:tc>
          <w:tcPr>
            <w:tcW w:type="dxa" w:w="23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w:t>
            </w:r>
          </w:p>
        </w:tc>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w:t>
            </w:r>
          </w:p>
        </w:tc>
        <w:tc>
          <w:tcPr>
            <w:tcW w:type="dxa" w:w="26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8</w:t>
            </w:r>
          </w:p>
        </w:tc>
      </w:tr>
      <w:tr>
        <w:trPr>
          <w:cantSplit/>
          <w:tblHeader w:val="off"/>
        </w:trPr>
        <w:tc>
          <w:tcPr>
            <w:tcW w:type="dxa" w:w="2044"/>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Memoria RAM</w:t>
            </w:r>
          </w:p>
        </w:tc>
        <w:tc>
          <w:tcPr>
            <w:tcW w:type="dxa" w:w="23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 GB</w:t>
            </w:r>
          </w:p>
        </w:tc>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16 GB</w:t>
            </w:r>
          </w:p>
        </w:tc>
        <w:tc>
          <w:tcPr>
            <w:tcW w:type="dxa" w:w="26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32 GB</w:t>
            </w:r>
          </w:p>
        </w:tc>
      </w:tr>
      <w:tr>
        <w:trPr>
          <w:cantSplit/>
          <w:tblHeader w:val="off"/>
        </w:trPr>
        <w:tc>
          <w:tcPr>
            <w:tcW w:type="dxa" w:w="2044"/>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Disco</w:t>
            </w:r>
          </w:p>
        </w:tc>
        <w:tc>
          <w:tcPr>
            <w:tcW w:type="dxa" w:w="23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20 GB SSD</w:t>
            </w:r>
          </w:p>
        </w:tc>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40 GB SSD</w:t>
            </w:r>
          </w:p>
        </w:tc>
        <w:tc>
          <w:tcPr>
            <w:tcW w:type="dxa" w:w="26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80 GB SSD + copias externas</w:t>
            </w:r>
          </w:p>
        </w:tc>
      </w:tr>
      <w:tr>
        <w:trPr>
          <w:cantSplit/>
          <w:tblHeader w:val="off"/>
        </w:trPr>
        <w:tc>
          <w:tcPr>
            <w:tcW w:type="dxa" w:w="2044"/>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Software</w:t>
            </w:r>
          </w:p>
        </w:tc>
        <w:tc>
          <w:tcPr>
            <w:tcW w:type="dxa" w:w="23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Linux + Docker + Node.js 22</w:t>
            </w:r>
          </w:p>
        </w:tc>
        <w:tc>
          <w:tcPr>
            <w:tcW w:type="dxa" w:w="2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Ídem + copia diaria de la base</w:t>
            </w:r>
          </w:p>
        </w:tc>
        <w:tc>
          <w:tcPr>
            <w:tcW w:type="dxa" w:w="26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Ídem + réplica y monitoreo</w:t>
            </w:r>
          </w:p>
        </w:tc>
      </w:tr>
    </w:tbl>
    <w:p>
      <w:pPr>
        <w:spacing w:after="140"/>
      </w:pPr>
    </w:p>
    <w:p>
      <w:pPr>
        <w:spacing w:after="60" w:before="0" w:line="276"/>
        <w:jc w:val="both"/>
      </w:pPr>
      <w:r>
        <w:rPr>
          <w:b/>
          <w:bCs/>
        </w:rPr>
        <w:t xml:space="preserve">Dispositivos de los usuarios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3029"/>
        <w:gridCol w:w="2478"/>
        <w:gridCol w:w="1929"/>
      </w:tblGrid>
      <w:tr>
        <w:trPr>
          <w:cantSplit/>
          <w:tblHeader/>
        </w:trPr>
        <w:tc>
          <w:tcPr>
            <w:tcW w:type="dxa" w:w="220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Dispositivo</w:t>
            </w:r>
          </w:p>
        </w:tc>
        <w:tc>
          <w:tcPr>
            <w:tcW w:type="dxa" w:w="302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Mínimo</w:t>
            </w:r>
          </w:p>
        </w:tc>
        <w:tc>
          <w:tcPr>
            <w:tcW w:type="dxa" w:w="24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Estándar</w:t>
            </w:r>
          </w:p>
        </w:tc>
        <w:tc>
          <w:tcPr>
            <w:tcW w:type="dxa" w:w="192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Óptimo</w:t>
            </w:r>
          </w:p>
        </w:tc>
      </w:tr>
      <w:tr>
        <w:trPr>
          <w:cantSplit/>
          <w:tblHeader w:val="off"/>
        </w:trPr>
        <w:tc>
          <w:tcPr>
            <w:tcW w:type="dxa" w:w="2202"/>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Celular del comensal</w:t>
            </w:r>
          </w:p>
        </w:tc>
        <w:tc>
          <w:tcPr>
            <w:tcW w:type="dxa" w:w="30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Android 8 / iOS 13, 2 GB de RAM, navegador actualizado, GPS</w:t>
            </w:r>
          </w:p>
        </w:tc>
        <w:tc>
          <w:tcPr>
            <w:tcW w:type="dxa" w:w="24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Android 11 / iOS 15, 4 GB de RAM</w:t>
            </w:r>
          </w:p>
        </w:tc>
        <w:tc>
          <w:tcPr>
            <w:tcW w:type="dxa" w:w="19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Gama alta reciente</w:t>
            </w:r>
          </w:p>
        </w:tc>
      </w:tr>
      <w:tr>
        <w:trPr>
          <w:cantSplit/>
          <w:tblHeader w:val="off"/>
        </w:trPr>
        <w:tc>
          <w:tcPr>
            <w:tcW w:type="dxa" w:w="2202"/>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PC o celular del administrador del restaurante</w:t>
            </w:r>
          </w:p>
        </w:tc>
        <w:tc>
          <w:tcPr>
            <w:tcW w:type="dxa" w:w="30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Cualquier dispositivo con navegador moderno</w:t>
            </w:r>
          </w:p>
        </w:tc>
        <w:tc>
          <w:tcPr>
            <w:tcW w:type="dxa" w:w="24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Notebook actual</w:t>
            </w:r>
          </w:p>
        </w:tc>
        <w:tc>
          <w:tcPr>
            <w:tcW w:type="dxa" w:w="192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r>
    </w:tbl>
    <w:p>
      <w:pPr>
        <w:spacing w:after="140"/>
      </w:pPr>
    </w:p>
    <w:p>
      <w:pPr>
        <w:spacing w:after="120" w:before="0" w:line="276"/>
        <w:jc w:val="both"/>
      </w:pPr>
      <w:r>
        <w:rPr>
          <w:b/>
          <w:bCs/>
        </w:rPr>
        <w:t xml:space="preserve">Software base:</w:t>
      </w:r>
      <w:r>
        <w:t xml:space="preserve"> Node.js 22 o superior, Docker Desktop, PostgreSQL 16 con PostGIS 3.4 (en contenedor), Git y un navegador moderno (Chrome, Firefox, Edge o Safari). Todo el software base se usa bajo licencia de código abierto, sin costo de adquisición de software.</w:t>
      </w:r>
    </w:p>
    <w:p>
      <w:pPr>
        <w:pStyle w:val="Heading3"/>
      </w:pPr>
      <w:bookmarkStart w:name="_Toc25" w:id="25"/>
      <w:r>
        <w:t xml:space="preserve">Factibilidad económica</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cantSplit/>
          <w:tblHeader/>
        </w:trPr>
        <w:tc>
          <w:tcPr>
            <w:tcW w:type="dxa" w:w="289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Concepto</w:t>
            </w:r>
          </w:p>
        </w:tc>
        <w:tc>
          <w:tcPr>
            <w:tcW w:type="dxa" w:w="38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Detalle</w:t>
            </w:r>
          </w:p>
        </w:tc>
        <w:tc>
          <w:tcPr>
            <w:tcW w:type="dxa" w:w="289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Costo</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Servidor y base de datos</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VPS en la nube (Hostinger)</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$53.820 ARS por mes</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Dominio</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.com.ar</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$22.500 ARS por año</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Certificado SSL</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Let's Encrypt</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 · emisión automatizada sin costo</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Software y librerías</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Node.js, React, Express, PostgreSQL, PostGIS, Leaflet</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Bajo licencia de código abierto sin costo de adquisición de software</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Mapas</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Esri / OpenStreetMap, sin clave</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 · sujeto a políticas de uso justo</w:t>
            </w:r>
          </w:p>
        </w:tc>
      </w:tr>
      <w:tr>
        <w:trPr>
          <w:cantSplit/>
          <w:tblHeader w:val="off"/>
        </w:trPr>
        <w:tc>
          <w:tcPr>
            <w:tcW w:type="dxa" w:w="289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Notificaciones (simuladas)</w:t>
            </w:r>
          </w:p>
        </w:tc>
        <w:tc>
          <w:tcPr>
            <w:tcW w:type="dxa" w:w="38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Lógica interna: el código aparece en la página</w:t>
            </w:r>
          </w:p>
        </w:tc>
        <w:tc>
          <w:tcPr>
            <w:tcW w:type="dxa" w:w="28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 · no requiere API de terceros</w:t>
            </w:r>
          </w:p>
        </w:tc>
      </w:tr>
    </w:tbl>
    <w:p>
      <w:pPr>
        <w:spacing w:after="140"/>
      </w:pPr>
    </w:p>
    <w:p>
      <w:pPr>
        <w:pBdr>
          <w:left w:val="single" w:color="2E5A88" w:sz="18" w:space="8"/>
        </w:pBdr>
        <w:shd w:fill="E6EDF5" w:color="auto" w:val="clear"/>
        <w:spacing w:after="160" w:before="80" w:line="264"/>
        <w:ind w:left="120" w:right="120"/>
        <w:jc w:val="left"/>
      </w:pPr>
      <w:r>
        <w:rPr>
          <w:b/>
          <w:bCs/>
          <w:sz w:val="20"/>
          <w:szCs w:val="20"/>
        </w:rPr>
        <w:t xml:space="preserve">Nota sobre licenciamiento y sostenibilidad tecnológica.</w:t>
      </w:r>
      <w:r>
        <w:rPr>
          <w:sz w:val="20"/>
          <w:szCs w:val="20"/>
        </w:rPr>
        <w:t xml:space="preserve"> La arquitectura del sistema RestoBA maximiza la eficiencia de costos mediante el uso de componentes de código abierto (Open Source). El uso de librerías como Leaflet o entornos de ejecución como Node.js no devenga costos de licencias comerciales directas al inicio del proyecto. No obstante, se contempla en el plan de mantenimiento a mediano plazo la asignación de fondos destinados a donaciones a las fundaciones comunitarias (por ejemplo, OpenStreetMap Foundation), alineándose con las políticas de responsabilidad y gobernanza de la industria del software.</w:t>
      </w:r>
    </w:p>
    <w:p>
      <w:pPr>
        <w:pStyle w:val="Heading3"/>
      </w:pPr>
      <w:bookmarkStart w:name="_Toc26" w:id="26"/>
      <w:r>
        <w:t xml:space="preserve">Factibilidad legal</w:t>
      </w:r>
      <w:bookmarkEnd w:id="26"/>
    </w:p>
    <w:p>
      <w:pPr>
        <w:pStyle w:val="ListParagraph"/>
        <w:numPr>
          <w:ilvl w:val="0"/>
          <w:numId w:val="2"/>
        </w:numPr>
        <w:spacing w:after="60" w:line="264"/>
        <w:jc w:val="left"/>
      </w:pPr>
      <w:r>
        <w:rPr>
          <w:b/>
          <w:bCs/>
        </w:rPr>
        <w:t xml:space="preserve">Datos personales — Ley 25.326.</w:t>
      </w:r>
      <w:r>
        <w:t xml:space="preserve"> Se manejan correo, teléfono y ubicación. La ubicación se pide solo con una acción explícita del usuario, nunca sola, y no se guarda. El teléfono se guarda cifrado (AES-256-GCM).</w:t>
      </w:r>
    </w:p>
    <w:p>
      <w:pPr>
        <w:pStyle w:val="ListParagraph"/>
        <w:numPr>
          <w:ilvl w:val="0"/>
          <w:numId w:val="2"/>
        </w:numPr>
        <w:spacing w:after="60" w:line="264"/>
        <w:jc w:val="left"/>
      </w:pPr>
      <w:r>
        <w:rPr>
          <w:b/>
          <w:bCs/>
        </w:rPr>
        <w:t xml:space="preserve">Defensa del consumidor — Ley 24.240.</w:t>
      </w:r>
      <w:r>
        <w:t xml:space="preserve"> Términos y Condiciones claros y moderación de reseñas para evitar contenido falso o difamatorio.</w:t>
      </w:r>
    </w:p>
    <w:p>
      <w:pPr>
        <w:pStyle w:val="ListParagraph"/>
        <w:numPr>
          <w:ilvl w:val="0"/>
          <w:numId w:val="2"/>
        </w:numPr>
        <w:spacing w:after="60" w:line="264"/>
        <w:jc w:val="left"/>
      </w:pPr>
      <w:r>
        <w:rPr>
          <w:b/>
          <w:bCs/>
        </w:rPr>
        <w:t xml:space="preserve">Marco legal propio:</w:t>
      </w:r>
      <w:r>
        <w:t xml:space="preserve"> Términos y Condiciones, Política de Privacidad, Acuerdo de Verificación y Anexo Técnico de Seguridad. El comensal los acepta para verificar su cuenta y la aceptación queda registrada con la versión y una huella del texto.</w:t>
      </w:r>
    </w:p>
    <w:p>
      <w:pPr>
        <w:pStyle w:val="ListParagraph"/>
        <w:numPr>
          <w:ilvl w:val="0"/>
          <w:numId w:val="2"/>
        </w:numPr>
        <w:spacing w:after="60" w:line="264"/>
        <w:jc w:val="left"/>
      </w:pPr>
      <w:r>
        <w:rPr>
          <w:b/>
          <w:bCs/>
        </w:rPr>
        <w:t xml:space="preserve">Pagos:</w:t>
      </w:r>
      <w:r>
        <w:t xml:space="preserve"> la plataforma no procesa pagos ni guarda datos de tarjetas o cuentas bancarias. La suscripción se paga por transferencia, por fuera del sistema (T&amp;C, art. 10).</w:t>
      </w:r>
    </w:p>
    <w:p>
      <w:pPr>
        <w:pStyle w:val="ListParagraph"/>
        <w:numPr>
          <w:ilvl w:val="0"/>
          <w:numId w:val="2"/>
        </w:numPr>
        <w:spacing w:after="60" w:line="264"/>
        <w:jc w:val="left"/>
      </w:pPr>
      <w:r>
        <w:rPr>
          <w:b/>
          <w:bCs/>
        </w:rPr>
        <w:t xml:space="preserve">Fiscal:</w:t>
      </w:r>
      <w:r>
        <w:t xml:space="preserve"> inscripción ante ARCA para facturar las suscripciones. La facturación electrónica queda fuera de esta versión.</w:t>
      </w:r>
    </w:p>
    <w:p>
      <w:pPr>
        <w:pStyle w:val="ListParagraph"/>
        <w:numPr>
          <w:ilvl w:val="0"/>
          <w:numId w:val="2"/>
        </w:numPr>
        <w:spacing w:after="60" w:line="264"/>
        <w:jc w:val="left"/>
      </w:pPr>
      <w:r>
        <w:rPr>
          <w:b/>
          <w:bCs/>
        </w:rPr>
        <w:t xml:space="preserve">Licencias:</w:t>
      </w:r>
      <w:r>
        <w:t xml:space="preserve"> todas las librerías usadas son de código abierto y permiten uso comercial aunque con donaciones.</w:t>
      </w:r>
    </w:p>
    <w:p>
      <w:pPr>
        <w:pStyle w:val="Heading3"/>
      </w:pPr>
      <w:bookmarkStart w:name="_Toc27" w:id="27"/>
      <w:r>
        <w:t xml:space="preserve">Conclusión de factibilidad</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044"/>
        <w:gridCol w:w="5842"/>
      </w:tblGrid>
      <w:tr>
        <w:trPr>
          <w:cantSplit/>
          <w:tblHeader/>
        </w:trPr>
        <w:tc>
          <w:tcPr>
            <w:tcW w:type="dxa" w:w="175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Factibilidad</w:t>
            </w:r>
          </w:p>
        </w:tc>
        <w:tc>
          <w:tcPr>
            <w:tcW w:type="dxa" w:w="204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Resultado</w:t>
            </w:r>
          </w:p>
        </w:tc>
        <w:tc>
          <w:tcPr>
            <w:tcW w:type="dxa" w:w="584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Fundamento</w:t>
            </w:r>
          </w:p>
        </w:tc>
      </w:tr>
      <w:tr>
        <w:trPr>
          <w:cantSplit/>
          <w:tblHeader w:val="off"/>
        </w:trPr>
        <w:tc>
          <w:tcPr>
            <w:tcW w:type="dxa" w:w="17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Humano</w:t>
            </w:r>
          </w:p>
        </w:tc>
        <w:tc>
          <w:tcPr>
            <w:tcW w:type="dxa" w:w="20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Viable</w:t>
            </w:r>
          </w:p>
        </w:tc>
        <w:tc>
          <w:tcPr>
            <w:tcW w:type="dxa" w:w="58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Equipo de 5 con roles definidos; usuarios con conocimientos mínimos.</w:t>
            </w:r>
          </w:p>
        </w:tc>
      </w:tr>
      <w:tr>
        <w:trPr>
          <w:cantSplit/>
          <w:tblHeader w:val="off"/>
        </w:trPr>
        <w:tc>
          <w:tcPr>
            <w:tcW w:type="dxa" w:w="17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Técnica</w:t>
            </w:r>
          </w:p>
        </w:tc>
        <w:tc>
          <w:tcPr>
            <w:tcW w:type="dxa" w:w="20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Viable</w:t>
            </w:r>
          </w:p>
        </w:tc>
        <w:tc>
          <w:tcPr>
            <w:tcW w:type="dxa" w:w="58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Tecnologías maduras de código abierto, sin costo de licencia; requerimientos de hardware accesibles.</w:t>
            </w:r>
          </w:p>
        </w:tc>
      </w:tr>
      <w:tr>
        <w:trPr>
          <w:cantSplit/>
          <w:tblHeader w:val="off"/>
        </w:trPr>
        <w:tc>
          <w:tcPr>
            <w:tcW w:type="dxa" w:w="17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Económica</w:t>
            </w:r>
          </w:p>
        </w:tc>
        <w:tc>
          <w:tcPr>
            <w:tcW w:type="dxa" w:w="20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Viable</w:t>
            </w:r>
          </w:p>
        </w:tc>
        <w:tc>
          <w:tcPr>
            <w:tcW w:type="dxa" w:w="58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Los únicos costos son servicios de infraestructura medibles y bajos.</w:t>
            </w:r>
          </w:p>
        </w:tc>
      </w:tr>
      <w:tr>
        <w:trPr>
          <w:cantSplit/>
          <w:tblHeader w:val="off"/>
        </w:trPr>
        <w:tc>
          <w:tcPr>
            <w:tcW w:type="dxa" w:w="17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Legal</w:t>
            </w:r>
          </w:p>
        </w:tc>
        <w:tc>
          <w:tcPr>
            <w:tcW w:type="dxa" w:w="20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Viable con condiciones</w:t>
            </w:r>
          </w:p>
        </w:tc>
        <w:tc>
          <w:tcPr>
            <w:tcW w:type="dxa" w:w="584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Cumplimiento de la Ley 25.326, marco legal propio e inscripción fiscal.</w:t>
            </w:r>
          </w:p>
        </w:tc>
      </w:tr>
    </w:tbl>
    <w:p>
      <w:pPr>
        <w:spacing w:after="140"/>
      </w:pPr>
    </w:p>
    <w:p>
      <w:pPr>
        <w:pStyle w:val="Heading2"/>
      </w:pPr>
      <w:bookmarkStart w:name="_Toc28" w:id="28"/>
      <w:r>
        <w:t xml:space="preserve">1.6 O.L.A. — Objetivos, límites y alcances</w:t>
      </w:r>
      <w:bookmarkEnd w:id="28"/>
    </w:p>
    <w:p>
      <w:pPr>
        <w:spacing w:after="120" w:before="0" w:line="276"/>
        <w:jc w:val="both"/>
      </w:pPr>
      <w:r>
        <w:rPr>
          <w:b/>
          <w:bCs/>
        </w:rPr>
        <w:t xml:space="preserve">Objetivo.</w:t>
      </w:r>
      <w:r>
        <w:t xml:space="preserve"> Desarrollar, en un plazo de ejecución estricto de 10 semanas, la plataforma web responsiva donde el comensal descubre restaurantes y reserva, y donde los restaurantes aparecen pagando una suscripción mensual.</w:t>
      </w:r>
    </w:p>
    <w:p>
      <w:pPr>
        <w:spacing w:after="60" w:before="0" w:line="276"/>
        <w:jc w:val="both"/>
      </w:pPr>
      <w:r>
        <w:rPr>
          <w:b/>
          <w:bCs/>
        </w:rPr>
        <w:t xml:space="preserve">Límites</w:t>
      </w:r>
      <w:r>
        <w:t xml:space="preserve"> (restricciones operativas fuera del alcance del Producto Mínimo Viable o MVP):</w:t>
      </w:r>
    </w:p>
    <w:p>
      <w:pPr>
        <w:pStyle w:val="ListParagraph"/>
        <w:numPr>
          <w:ilvl w:val="0"/>
          <w:numId w:val="2"/>
        </w:numPr>
        <w:spacing w:after="60" w:line="264"/>
        <w:jc w:val="left"/>
      </w:pPr>
      <w:r>
        <w:t xml:space="preserve">Funciona solo con conexión a internet.</w:t>
      </w:r>
    </w:p>
    <w:p>
      <w:pPr>
        <w:pStyle w:val="ListParagraph"/>
        <w:numPr>
          <w:ilvl w:val="0"/>
          <w:numId w:val="2"/>
        </w:numPr>
        <w:spacing w:after="60" w:line="264"/>
        <w:jc w:val="left"/>
      </w:pPr>
      <w:r>
        <w:t xml:space="preserve">La precisión de las métricas de proximidad geográfica está supeditada a los permisos de geolocalización otorgados por el cliente web; sin ellos, la búsqueda ordena por puntaje.</w:t>
      </w:r>
    </w:p>
    <w:p>
      <w:pPr>
        <w:pStyle w:val="ListParagraph"/>
        <w:numPr>
          <w:ilvl w:val="0"/>
          <w:numId w:val="2"/>
        </w:numPr>
        <w:spacing w:after="60" w:line="264"/>
        <w:jc w:val="left"/>
      </w:pPr>
      <w:r>
        <w:t xml:space="preserve">No procesa pagos: la suscripción se paga por transferencia, por fuera de la plataforma.</w:t>
      </w:r>
    </w:p>
    <w:p>
      <w:pPr>
        <w:pStyle w:val="ListParagraph"/>
        <w:numPr>
          <w:ilvl w:val="0"/>
          <w:numId w:val="2"/>
        </w:numPr>
        <w:spacing w:after="60" w:line="264"/>
        <w:jc w:val="left"/>
      </w:pPr>
      <w:r>
        <w:t xml:space="preserve">No emite facturas electrónicas (ARCA).</w:t>
      </w:r>
    </w:p>
    <w:p>
      <w:pPr>
        <w:pStyle w:val="ListParagraph"/>
        <w:numPr>
          <w:ilvl w:val="0"/>
          <w:numId w:val="2"/>
        </w:numPr>
        <w:spacing w:after="60" w:line="264"/>
        <w:jc w:val="left"/>
      </w:pPr>
      <w:r>
        <w:t xml:space="preserve">No se integra con apps de delivery (PedidosYa, Rappi).</w:t>
      </w:r>
    </w:p>
    <w:p>
      <w:pPr>
        <w:pStyle w:val="ListParagraph"/>
        <w:numPr>
          <w:ilvl w:val="0"/>
          <w:numId w:val="2"/>
        </w:numPr>
        <w:spacing w:after="60" w:line="264"/>
        <w:jc w:val="left"/>
      </w:pPr>
      <w:r>
        <w:t xml:space="preserve">Los servicios de mensajería asincrónica (correo y SMS) se gestionan mediante emulación lógica local en el servidor, sin pasarela externa contratada en esta fase.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incluye</w:t>
            </w:r>
          </w:p>
        </w:tc>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NO incluye</w:t>
            </w:r>
          </w:p>
        </w:tc>
      </w:tr>
      <w:tr>
        <w:trPr>
          <w:cantSplit/>
          <w:tblHeader w:val="off"/>
        </w:trPr>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Módulo de gestión de usuarios con control de acceso basado en roles y estados (usuario anónimo/visitante, registro básico y perfil verificado)</w:t>
            </w:r>
          </w:p>
          <w:p>
            <w:pPr>
              <w:pStyle w:val="ListParagraph"/>
              <w:numPr>
                <w:ilvl w:val="0"/>
                <w:numId w:val="2"/>
              </w:numPr>
              <w:spacing w:after="30" w:line="252"/>
              <w:jc w:val="left"/>
            </w:pPr>
            <w:r>
              <w:rPr>
                <w:sz w:val="19"/>
                <w:szCs w:val="19"/>
              </w:rPr>
              <w:t xml:space="preserve">Buscador por tipo de comida, cercanía y puntaje, con mapa</w:t>
            </w:r>
          </w:p>
          <w:p>
            <w:pPr>
              <w:pStyle w:val="ListParagraph"/>
              <w:numPr>
                <w:ilvl w:val="0"/>
                <w:numId w:val="2"/>
              </w:numPr>
              <w:spacing w:after="30" w:line="252"/>
              <w:jc w:val="left"/>
            </w:pPr>
            <w:r>
              <w:rPr>
                <w:sz w:val="19"/>
                <w:szCs w:val="19"/>
              </w:rPr>
              <w:t xml:space="preserve">Perfil, carta y «Cómo llegar»</w:t>
            </w:r>
          </w:p>
          <w:p>
            <w:pPr>
              <w:pStyle w:val="ListParagraph"/>
              <w:numPr>
                <w:ilvl w:val="0"/>
                <w:numId w:val="2"/>
              </w:numPr>
              <w:spacing w:after="30" w:line="252"/>
              <w:jc w:val="left"/>
            </w:pPr>
            <w:r>
              <w:rPr>
                <w:sz w:val="19"/>
                <w:szCs w:val="19"/>
              </w:rPr>
              <w:t xml:space="preserve">Reservas con disponibilidad real</w:t>
            </w:r>
          </w:p>
          <w:p>
            <w:pPr>
              <w:pStyle w:val="ListParagraph"/>
              <w:numPr>
                <w:ilvl w:val="0"/>
                <w:numId w:val="2"/>
              </w:numPr>
              <w:spacing w:after="30" w:line="252"/>
              <w:jc w:val="left"/>
            </w:pPr>
            <w:r>
              <w:rPr>
                <w:sz w:val="19"/>
                <w:szCs w:val="19"/>
              </w:rPr>
              <w:t xml:space="preserve">Reseñas, favoritos, puntos y cupones</w:t>
            </w:r>
          </w:p>
          <w:p>
            <w:pPr>
              <w:pStyle w:val="ListParagraph"/>
              <w:numPr>
                <w:ilvl w:val="0"/>
                <w:numId w:val="2"/>
              </w:numPr>
              <w:spacing w:after="30" w:line="252"/>
              <w:jc w:val="left"/>
            </w:pPr>
            <w:r>
              <w:rPr>
                <w:sz w:val="19"/>
                <w:szCs w:val="19"/>
              </w:rPr>
              <w:t xml:space="preserve">Suscripción del restaurante: solo aparecen los locales al día</w:t>
            </w:r>
          </w:p>
          <w:p>
            <w:pPr>
              <w:pStyle w:val="ListParagraph"/>
              <w:numPr>
                <w:ilvl w:val="0"/>
                <w:numId w:val="2"/>
              </w:numPr>
              <w:spacing w:after="30" w:line="252"/>
              <w:jc w:val="left"/>
            </w:pPr>
            <w:r>
              <w:rPr>
                <w:sz w:val="19"/>
                <w:szCs w:val="19"/>
              </w:rPr>
              <w:t xml:space="preserve">Panel del restaurante para mantener la carta</w:t>
            </w:r>
          </w:p>
        </w:tc>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Mozos, cocina, pedidos, cobro e inventario (ver «Fuera de alcance»)</w:t>
            </w:r>
          </w:p>
          <w:p>
            <w:pPr>
              <w:pStyle w:val="ListParagraph"/>
              <w:numPr>
                <w:ilvl w:val="0"/>
                <w:numId w:val="2"/>
              </w:numPr>
              <w:spacing w:after="30" w:line="252"/>
              <w:jc w:val="left"/>
            </w:pPr>
            <w:r>
              <w:rPr>
                <w:sz w:val="19"/>
                <w:szCs w:val="19"/>
              </w:rPr>
              <w:t xml:space="preserve">Panel de administración de suscripciones: ver qué locales están al día y cuáles no (avance a futuro)</w:t>
            </w:r>
          </w:p>
          <w:p>
            <w:pPr>
              <w:pStyle w:val="ListParagraph"/>
              <w:numPr>
                <w:ilvl w:val="0"/>
                <w:numId w:val="2"/>
              </w:numPr>
              <w:spacing w:after="30" w:line="252"/>
              <w:jc w:val="left"/>
            </w:pPr>
            <w:r>
              <w:rPr>
                <w:sz w:val="19"/>
                <w:szCs w:val="19"/>
              </w:rPr>
              <w:t xml:space="preserve">Aplicación móvil nativa (iOS/Android)</w:t>
            </w:r>
          </w:p>
          <w:p>
            <w:pPr>
              <w:pStyle w:val="ListParagraph"/>
              <w:numPr>
                <w:ilvl w:val="0"/>
                <w:numId w:val="2"/>
              </w:numPr>
              <w:spacing w:after="30" w:line="252"/>
              <w:jc w:val="left"/>
            </w:pPr>
            <w:r>
              <w:rPr>
                <w:sz w:val="19"/>
                <w:szCs w:val="19"/>
              </w:rPr>
              <w:t xml:space="preserve">Pagos dentro de la plataforma</w:t>
            </w:r>
          </w:p>
          <w:p>
            <w:pPr>
              <w:pStyle w:val="ListParagraph"/>
              <w:numPr>
                <w:ilvl w:val="0"/>
                <w:numId w:val="2"/>
              </w:numPr>
              <w:spacing w:after="30" w:line="252"/>
              <w:jc w:val="left"/>
            </w:pPr>
            <w:r>
              <w:rPr>
                <w:sz w:val="19"/>
                <w:szCs w:val="19"/>
              </w:rPr>
              <w:t xml:space="preserve">Módulo de facturación electrónica e integración fiscal con ARCA</w:t>
            </w:r>
          </w:p>
          <w:p>
            <w:pPr>
              <w:pStyle w:val="ListParagraph"/>
              <w:numPr>
                <w:ilvl w:val="0"/>
                <w:numId w:val="2"/>
              </w:numPr>
              <w:spacing w:after="30" w:line="252"/>
              <w:jc w:val="left"/>
            </w:pPr>
            <w:r>
              <w:rPr>
                <w:sz w:val="19"/>
                <w:szCs w:val="19"/>
              </w:rPr>
              <w:t xml:space="preserve">Delivery</w:t>
            </w:r>
          </w:p>
          <w:p>
            <w:pPr>
              <w:pStyle w:val="ListParagraph"/>
              <w:numPr>
                <w:ilvl w:val="0"/>
                <w:numId w:val="2"/>
              </w:numPr>
              <w:spacing w:after="30" w:line="252"/>
              <w:jc w:val="left"/>
            </w:pPr>
            <w:r>
              <w:rPr>
                <w:sz w:val="19"/>
                <w:szCs w:val="19"/>
              </w:rPr>
              <w:t xml:space="preserve">Autogestión avanzada del restaurante (edición de ficha, horarios e infraestructura de mesas, control de reservas en tiempo real y moderación activa de reseñas desde el panel de control)</w:t>
            </w:r>
          </w:p>
        </w:tc>
      </w:tr>
    </w:tbl>
    <w:p>
      <w:pPr>
        <w:spacing w:after="140"/>
      </w:pPr>
    </w:p>
    <w:p>
      <w:pPr>
        <w:pStyle w:val="Heading2"/>
      </w:pPr>
      <w:bookmarkStart w:name="_Toc29" w:id="29"/>
      <w:r>
        <w:t xml:space="preserve">1.7 Propuesta de valor, presupuesto comercial y contrato</w:t>
      </w:r>
      <w:bookmarkEnd w:id="29"/>
    </w:p>
    <w:p>
      <w:pPr>
        <w:pStyle w:val="Heading3"/>
      </w:pPr>
      <w:bookmarkStart w:name="_Toc30" w:id="30"/>
      <w:r>
        <w:t xml:space="preserve">Presentación del prototipo y de la solución</w:t>
      </w:r>
      <w:bookmarkEnd w:id="30"/>
    </w:p>
    <w:p>
      <w:pPr>
        <w:pStyle w:val="ListParagraph"/>
        <w:numPr>
          <w:ilvl w:val="0"/>
          <w:numId w:val="2"/>
        </w:numPr>
        <w:spacing w:after="60" w:line="264"/>
        <w:jc w:val="left"/>
      </w:pPr>
      <w:r>
        <w:rPr>
          <w:b/>
          <w:bCs/>
        </w:rPr>
        <w:t xml:space="preserve">Maqueta navegable</w:t>
      </w:r>
      <w:r>
        <w:t xml:space="preserve"> de las pantallas principales (inicio, resultados, perfil, carta, reseña y aceptación del marco legal), para validar la interfaz antes de programar.</w:t>
      </w:r>
    </w:p>
    <w:p>
      <w:pPr>
        <w:pStyle w:val="ListParagraph"/>
        <w:numPr>
          <w:ilvl w:val="0"/>
          <w:numId w:val="2"/>
        </w:numPr>
        <w:spacing w:after="60" w:line="264"/>
        <w:jc w:val="left"/>
      </w:pPr>
      <w:r>
        <w:rPr>
          <w:b/>
          <w:bCs/>
        </w:rPr>
        <w:t xml:space="preserve">Prototipo funcional</w:t>
      </w:r>
      <w:r>
        <w:t xml:space="preserve"> que se levanta con un solo comando y trae datos de ejemplo cargados: se puede buscar, ver la carta, reservar, reseñar y canjear puntos; desde el panel, el restaurante actualiza su carta. Un local con la suscripción vencida no aparece en el buscador.</w:t>
      </w:r>
    </w:p>
    <w:p>
      <w:pPr>
        <w:pStyle w:val="ListParagraph"/>
        <w:numPr>
          <w:ilvl w:val="0"/>
          <w:numId w:val="2"/>
        </w:numPr>
        <w:spacing w:after="60" w:line="264"/>
        <w:jc w:val="left"/>
      </w:pPr>
      <w:r>
        <w:rPr>
          <w:b/>
          <w:bCs/>
        </w:rPr>
        <w:t xml:space="preserve">Solución:</w:t>
      </w:r>
      <w:r>
        <w:t xml:space="preserve"> una guía web multiempresa, sostenida por la suscripción de los restaurantes, con la seguridad declarada en un documento legal (Anexo Técnico de Seguridad).</w:t>
      </w:r>
    </w:p>
    <w:p>
      <w:pPr>
        <w:pStyle w:val="Heading3"/>
      </w:pPr>
      <w:bookmarkStart w:name="_Toc31" w:id="31"/>
      <w:r>
        <w:t xml:space="preserve">Presupuesto</w:t>
      </w:r>
      <w:bookmarkEnd w:id="31"/>
    </w:p>
    <w:p>
      <w:pPr>
        <w:spacing w:after="120" w:before="0" w:line="276"/>
        <w:jc w:val="both"/>
      </w:pPr>
      <w:r>
        <w:t xml:space="preserve">El presente modelo económico detalla los costos asociados al despliegue y la operación inicial de la plataforma: la infraestructura y los servicios necesarios para tenerla en línea durante el primer año.</w:t>
      </w:r>
    </w:p>
    <w:p>
      <w:pPr>
        <w:keepNext/>
        <w:spacing w:after="60" w:before="0" w:line="276"/>
        <w:jc w:val="both"/>
      </w:pPr>
      <w:r>
        <w:rPr>
          <w:b/>
          <w:bCs/>
        </w:rPr>
        <w:t xml:space="preserve">Inversión en infraestructura tecnológica y operaciones (anual)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5"/>
        <w:gridCol w:w="1681"/>
        <w:gridCol w:w="1456"/>
        <w:gridCol w:w="1344"/>
        <w:gridCol w:w="2692"/>
      </w:tblGrid>
      <w:tr>
        <w:trPr>
          <w:cantSplit/>
          <w:tblHeader/>
        </w:trPr>
        <w:tc>
          <w:tcPr>
            <w:tcW w:type="dxa" w:w="246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Concepto de infraestructura</w:t>
            </w:r>
          </w:p>
        </w:tc>
        <w:tc>
          <w:tcPr>
            <w:tcW w:type="dxa" w:w="168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Proveedor evaluado</w:t>
            </w:r>
          </w:p>
        </w:tc>
        <w:tc>
          <w:tcPr>
            <w:tcW w:type="dxa" w:w="145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 de gasto</w:t>
            </w:r>
          </w:p>
        </w:tc>
        <w:tc>
          <w:tcPr>
            <w:tcW w:type="dxa" w:w="134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Importe anual (ARS)</w:t>
            </w:r>
          </w:p>
        </w:tc>
        <w:tc>
          <w:tcPr>
            <w:tcW w:type="dxa" w:w="269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Condición de licenciamiento</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Servidor VPS Cloud + base de datos (2 CPU, 4 GB RAM, extensión PostGIS)</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Hostinger</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Operativo (mensual × 12)</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$645.840</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Contratación de servicio comercial de hosting.</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Dominio institucional</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.com.ar</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Fijo (anual)</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$22.500</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Arancel de registro oficial de dominio web.</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Certificado de seguridad SSL</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Let’s Encrypt</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Operativo</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costo de emisión, por automatización.</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Motor de mapas y renderizado</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Leaflet + Esri / OpenStreetMap</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Operativo</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Leaflet: licencia BSD, sin costo de adquisición. Teselas sin clave de API, sujetas a políticas de uso justo.</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Pasarela de notificaciones (simulada)</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Integrada en el backend</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Desarrollo nativo</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Lógica interna del sistema. No requiere API de terceros.</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Fondo de contingencia operativa (10 %)</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de riesgo</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Preventivo</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$66.834</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asignada para imprevistos o soporte técnico.</w:t>
            </w:r>
          </w:p>
        </w:tc>
      </w:tr>
      <w:tr>
        <w:trPr>
          <w:cantSplit/>
          <w:tblHeader w:val="off"/>
        </w:trPr>
        <w:tc>
          <w:tcPr>
            <w:tcW w:type="dxa" w:w="24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Total costo operativo anual</w:t>
            </w:r>
          </w:p>
        </w:tc>
        <w:tc>
          <w:tcPr>
            <w:tcW w:type="dxa" w:w="16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145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134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$735.174</w:t>
            </w:r>
          </w:p>
        </w:tc>
        <w:tc>
          <w:tcPr>
            <w:tcW w:type="dxa" w:w="26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r>
    </w:tbl>
    <w:p>
      <w:pPr>
        <w:spacing w:after="140"/>
      </w:pPr>
    </w:p>
    <w:p>
      <w:pPr>
        <w:pStyle w:val="Heading3"/>
      </w:pPr>
      <w:bookmarkStart w:name="_Toc32" w:id="32"/>
      <w:r>
        <w:t xml:space="preserve">Contrato</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Partes</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Equipo RestoBA y </w:t>
            </w:r>
            <w:r>
              <w:rPr>
                <w:sz w:val="19"/>
                <w:szCs w:val="19"/>
                <w:highlight w:val="yellow"/>
              </w:rPr>
              <w:t xml:space="preserve">[datos del cliente]</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Objeto</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Desarrollo de la plataforma RestoBA según el alcance definido en el O.L.A. de este documento.</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Plazo de entrega</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 semanas desde la aceptación de la propuesta.</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Hitos</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H1, fin de S2: aceptación de la propuesta</w:t>
            </w:r>
          </w:p>
          <w:p>
            <w:pPr>
              <w:pStyle w:val="ListParagraph"/>
              <w:numPr>
                <w:ilvl w:val="0"/>
                <w:numId w:val="2"/>
              </w:numPr>
              <w:spacing w:after="30" w:line="252"/>
              <w:jc w:val="left"/>
            </w:pPr>
            <w:r>
              <w:rPr>
                <w:sz w:val="19"/>
                <w:szCs w:val="19"/>
              </w:rPr>
              <w:t xml:space="preserve">H2, fin de S4: diseño aprobado</w:t>
            </w:r>
          </w:p>
          <w:p>
            <w:pPr>
              <w:pStyle w:val="ListParagraph"/>
              <w:numPr>
                <w:ilvl w:val="0"/>
                <w:numId w:val="2"/>
              </w:numPr>
              <w:spacing w:after="30" w:line="252"/>
              <w:jc w:val="left"/>
            </w:pPr>
            <w:r>
              <w:rPr>
                <w:sz w:val="19"/>
                <w:szCs w:val="19"/>
              </w:rPr>
              <w:t xml:space="preserve">H3, fin de S8: prototipo completo</w:t>
            </w:r>
          </w:p>
          <w:p>
            <w:pPr>
              <w:pStyle w:val="ListParagraph"/>
              <w:numPr>
                <w:ilvl w:val="0"/>
                <w:numId w:val="2"/>
              </w:numPr>
              <w:spacing w:after="30" w:line="252"/>
              <w:jc w:val="left"/>
            </w:pPr>
            <w:r>
              <w:rPr>
                <w:sz w:val="19"/>
                <w:szCs w:val="19"/>
              </w:rPr>
              <w:t xml:space="preserve">H4, fin de S10: entrega final</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Forma de pago</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Transferencia bancaria</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Garantía</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30 días de garantía sin costo; pasado ese plazo, el soporte tiene costo</w:t>
            </w:r>
          </w:p>
        </w:tc>
      </w:tr>
      <w:tr>
        <w:trPr>
          <w:cantSplit/>
          <w:tblHeader w:val="off"/>
        </w:trPr>
        <w:tc>
          <w:tcPr>
            <w:tcW w:type="dxa" w:w="23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Aceptación</w:t>
            </w:r>
          </w:p>
        </w:tc>
        <w:tc>
          <w:tcPr>
            <w:tcW w:type="dxa" w:w="72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 firma el acta de aceptación al aprobar las pruebas de producto (Etapa 4).</w:t>
            </w:r>
          </w:p>
        </w:tc>
      </w:tr>
    </w:tbl>
    <w:p>
      <w:pPr>
        <w:spacing w:after="140"/>
      </w:pPr>
    </w:p>
    <w:p>
      <w:pPr>
        <w:spacing w:after="120" w:before="300" w:line="276"/>
        <w:jc w:val="left"/>
      </w:pPr>
      <w:r>
        <w:t xml:space="preserve">Firma por el equipo: ______________________     Firma por el cliente: ______________________</w:t>
      </w:r>
    </w:p>
    <w:p>
      <w:pPr>
        <w:pStyle w:val="Heading2"/>
      </w:pPr>
      <w:bookmarkStart w:name="_Toc33" w:id="33"/>
      <w:r>
        <w:t xml:space="preserve">1.8 Planificación estratégica</w:t>
      </w:r>
      <w:bookmarkEnd w:id="33"/>
    </w:p>
    <w:p>
      <w:pPr>
        <w:pStyle w:val="Heading3"/>
      </w:pPr>
      <w:bookmarkStart w:name="_Toc34" w:id="34"/>
      <w:r>
        <w:t xml:space="preserve">Metodología</w:t>
      </w:r>
      <w:bookmarkEnd w:id="34"/>
    </w:p>
    <w:p>
      <w:pPr>
        <w:spacing w:after="120" w:before="0" w:line="276"/>
        <w:jc w:val="both"/>
      </w:pPr>
      <w:r>
        <w:t xml:space="preserve">Se usa el modelo </w:t>
      </w:r>
      <w:r>
        <w:rPr>
          <w:b/>
          <w:bCs/>
        </w:rPr>
        <w:t xml:space="preserve">en cascada con enfoque SQA</w:t>
      </w:r>
      <w:r>
        <w:t xml:space="preserve">: las etapas avanzan en orden y cada una se cierra con una revisión de calidad antes de pasar a la siguiente. Se eligió cascada porque los requerimientos están claros desde el inicio y la cátedra exige documentar y cerrar cada etapa. Dentro de la Etapa 3 se construye por módulos, empezando por el lado del comensal.</w:t>
      </w:r>
    </w:p>
    <w:p>
      <w:pPr>
        <w:pStyle w:val="Heading3"/>
      </w:pPr>
      <w:bookmarkStart w:name="_Toc35" w:id="35"/>
      <w:r>
        <w:t xml:space="preserve">Diagrama de Gantt</w:t>
      </w:r>
      <w:bookmarkEnd w:id="35"/>
    </w:p>
    <w:p>
      <w:pPr>
        <w:spacing w:after="120" w:before="0" w:line="276"/>
        <w:jc w:val="both"/>
        <w:sectPr>
          <w:headerReference w:type="default" r:id="rId16"/>
          <w:footerReference w:type="default" r:id="rId17"/>
          <w:pgSz w:w="11906" w:h="16838" w:orient="portrait"/>
          <w:pgMar w:top="1134" w:right="1134" w:bottom="1134" w:left="1134" w:header="708" w:footer="708" w:gutter="0"/>
          <w:pgNumType/>
          <w:titlePg w:val="false"/>
          <w:docGrid w:linePitch="360"/>
        </w:sectPr>
      </w:pPr>
      <w:r>
        <w:t xml:space="preserve">El Gantt de la página siguiente reparte las cuatro etapas en las 10 semanas del proyecto, con dos hitos: la aceptación de la propuesta (fin de S2) y la entrega final (fin de S10).</w:t>
      </w:r>
    </w:p>
    <w:p>
      <w:pPr>
        <w:keepNext/>
        <w:spacing w:after="60" w:before="120"/>
        <w:jc w:val="center"/>
      </w:pPr>
      <w:r>
        <w:drawing>
          <wp:inline distT="0" distB="0" distL="0" distR="0">
            <wp:extent cx="9525000" cy="5419725"/>
            <wp:effectExtent t="0" r="0" b="0" l="0"/>
            <wp:docPr id="3" name="08_gantt.png" descr="Diagrama de Gantt del proyecto (10 semanas)" title="Diagrama de Gantt del proyecto (10 sema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9525000" cy="5419725"/>
                    </a:xfrm>
                    <a:prstGeom prst="rect">
                      <a:avLst/>
                    </a:prstGeom>
                  </pic:spPr>
                </pic:pic>
              </a:graphicData>
            </a:graphic>
          </wp:inline>
        </w:drawing>
      </w:r>
    </w:p>
    <w:p>
      <w:pPr>
        <w:spacing w:after="200"/>
        <w:jc w:val="center"/>
        <w:sectPr>
          <w:headerReference w:type="default" r:id="rId18"/>
          <w:footerReference w:type="default" r:id="rId19"/>
          <w:pgSz w:w="16838" w:h="11906" w:orient="landscape"/>
          <w:pgMar w:top="850" w:right="850" w:bottom="850" w:left="850" w:header="708" w:footer="708" w:gutter="0"/>
          <w:pgNumType/>
          <w:titlePg w:val="false"/>
          <w:docGrid w:linePitch="360"/>
        </w:sectPr>
      </w:pPr>
      <w:r>
        <w:rPr>
          <w:i/>
          <w:iCs/>
          <w:color w:val="5E6270"/>
          <w:sz w:val="18"/>
          <w:szCs w:val="18"/>
        </w:rPr>
        <w:t xml:space="preserve">Figura 3. Diagrama de Gantt del proyecto (10 semanas)</w:t>
      </w:r>
    </w:p>
    <w:p>
      <w:pPr>
        <w:pStyle w:val="Heading3"/>
      </w:pPr>
      <w:bookmarkStart w:name="_Toc36" w:id="36"/>
      <w:r>
        <w:t xml:space="preserve">Curvas de avance</w:t>
      </w:r>
      <w:bookmarkEnd w:id="36"/>
    </w:p>
    <w:p>
      <w:pPr>
        <w:spacing w:after="120" w:before="0" w:line="276"/>
        <w:jc w:val="both"/>
      </w:pPr>
      <w:r>
        <w:t xml:space="preserve">La curva S muestra el avance acumulado planificado. Cada semana se carga el avance real en la tabla y se compara: si la curva real queda por debajo, el proyecto está atrasado.</w:t>
      </w:r>
    </w:p>
    <w:p>
      <w:pPr>
        <w:spacing w:after="120" w:before="0" w:line="276"/>
        <w:jc w:val="both"/>
      </w:pPr>
      <w:r>
        <w:t xml:space="preserve">El gráfico compara las dos curvas. El avance real quedó por debajo de lo planificado desde la semana 2; el mayor atraso fue en la semana 8 (60 % real contra 80 % planificado), y se recuperó en las semanas 9 y 10 hasta llegar al 100 %.</w:t>
      </w:r>
    </w:p>
    <w:p>
      <w:pPr>
        <w:keepNext/>
        <w:spacing w:after="60" w:before="120"/>
        <w:jc w:val="center"/>
      </w:pPr>
      <w:r>
        <w:drawing>
          <wp:inline distT="0" distB="0" distL="0" distR="0">
            <wp:extent cx="5715000" cy="2924175"/>
            <wp:effectExtent t="0" r="0" b="0" l="0"/>
            <wp:docPr id="4" name="09_curva_avance.png" descr="Curva de avance: planificado vs. real (curva S)." title="Curva de avance: planificado vs. real (curva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i/>
          <w:iCs/>
          <w:color w:val="5E6270"/>
          <w:sz w:val="18"/>
          <w:szCs w:val="18"/>
        </w:rPr>
        <w:t xml:space="preserve">Figura 4. Curva de avance: planificado vs. real (curva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9"/>
        <w:gridCol w:w="830"/>
        <w:gridCol w:w="830"/>
        <w:gridCol w:w="830"/>
        <w:gridCol w:w="830"/>
        <w:gridCol w:w="830"/>
        <w:gridCol w:w="830"/>
        <w:gridCol w:w="830"/>
        <w:gridCol w:w="830"/>
        <w:gridCol w:w="830"/>
        <w:gridCol w:w="839"/>
      </w:tblGrid>
      <w:tr>
        <w:trPr>
          <w:cantSplit/>
          <w:tblHeader/>
        </w:trPr>
        <w:tc>
          <w:tcPr>
            <w:tcW w:type="dxa" w:w="132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Semana</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S1</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S2</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S3</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S4</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S5</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S6</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S7</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S8</w:t>
            </w:r>
          </w:p>
        </w:tc>
        <w:tc>
          <w:tcPr>
            <w:tcW w:type="dxa" w:w="8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S9</w:t>
            </w:r>
          </w:p>
        </w:tc>
        <w:tc>
          <w:tcPr>
            <w:tcW w:type="dxa" w:w="83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S10</w:t>
            </w:r>
          </w:p>
        </w:tc>
      </w:tr>
      <w:tr>
        <w:trPr>
          <w:cantSplit/>
          <w:tblHeader w:val="off"/>
        </w:trPr>
        <w:tc>
          <w:tcPr>
            <w:tcW w:type="dxa" w:w="1329"/>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 planificado</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14</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24</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34</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44</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56</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68</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80</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92</w:t>
            </w:r>
          </w:p>
        </w:tc>
        <w:tc>
          <w:tcPr>
            <w:tcW w:type="dxa" w:w="8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100</w:t>
            </w:r>
          </w:p>
        </w:tc>
      </w:tr>
      <w:tr>
        <w:trPr>
          <w:cantSplit/>
          <w:tblHeader w:val="off"/>
        </w:trPr>
        <w:tc>
          <w:tcPr>
            <w:tcW w:type="dxa" w:w="1329"/>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sz w:val="19"/>
                <w:szCs w:val="19"/>
              </w:rPr>
              <w:t xml:space="preserve">% real</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12</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20</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25</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40</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50</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55</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60</w:t>
            </w:r>
          </w:p>
        </w:tc>
        <w:tc>
          <w:tcPr>
            <w:tcW w:type="dxa" w:w="8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80</w:t>
            </w:r>
          </w:p>
        </w:tc>
        <w:tc>
          <w:tcPr>
            <w:tcW w:type="dxa" w:w="8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100</w:t>
            </w:r>
          </w:p>
        </w:tc>
      </w:tr>
    </w:tbl>
    <w:p>
      <w:pPr>
        <w:spacing w:after="140"/>
      </w:pPr>
    </w:p>
    <w:p>
      <w:pPr>
        <w:pStyle w:val="Heading3"/>
      </w:pPr>
      <w:bookmarkStart w:name="_Toc37" w:id="37"/>
      <w:r>
        <w:t xml:space="preserve">Riesgos</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3"/>
        <w:gridCol w:w="1396"/>
        <w:gridCol w:w="1257"/>
        <w:gridCol w:w="4192"/>
      </w:tblGrid>
      <w:tr>
        <w:trPr>
          <w:cantSplit/>
          <w:tblHeader/>
        </w:trPr>
        <w:tc>
          <w:tcPr>
            <w:tcW w:type="dxa" w:w="279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Riesgo</w:t>
            </w:r>
          </w:p>
        </w:tc>
        <w:tc>
          <w:tcPr>
            <w:tcW w:type="dxa" w:w="139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Probabilidad</w:t>
            </w:r>
          </w:p>
        </w:tc>
        <w:tc>
          <w:tcPr>
            <w:tcW w:type="dxa" w:w="125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Impacto</w:t>
            </w:r>
          </w:p>
        </w:tc>
        <w:tc>
          <w:tcPr>
            <w:tcW w:type="dxa" w:w="419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Cómo se mitiga</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integrante no puede seguir</w:t>
            </w:r>
          </w:p>
        </w:tc>
        <w:tc>
          <w:tcPr>
            <w:tcW w:type="dxa" w:w="13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Media</w:t>
            </w:r>
          </w:p>
        </w:tc>
        <w:tc>
          <w:tcPr>
            <w:tcW w:type="dxa" w:w="12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Alto</w:t>
            </w:r>
          </w:p>
        </w:tc>
        <w:tc>
          <w:tcPr>
            <w:tcW w:type="dxa" w:w="41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Documentación al día y código revisado por al menos dos personas. Ocurrió durante el proyecto: sus tareas se redistribuyeron entre los cinco integrantes restantes.</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Atraso en la construcción</w:t>
            </w:r>
          </w:p>
        </w:tc>
        <w:tc>
          <w:tcPr>
            <w:tcW w:type="dxa" w:w="13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Media</w:t>
            </w:r>
          </w:p>
        </w:tc>
        <w:tc>
          <w:tcPr>
            <w:tcW w:type="dxa" w:w="12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Alto</w:t>
            </w:r>
          </w:p>
        </w:tc>
        <w:tc>
          <w:tcPr>
            <w:tcW w:type="dxa" w:w="41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Construir primero lo crítico (buscador, perfil y reservas) y dejar mejoras para mantenimiento.</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Diferencias de entorno entre PCs</w:t>
            </w:r>
          </w:p>
        </w:tc>
        <w:tc>
          <w:tcPr>
            <w:tcW w:type="dxa" w:w="13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Alta</w:t>
            </w:r>
          </w:p>
        </w:tc>
        <w:tc>
          <w:tcPr>
            <w:tcW w:type="dxa" w:w="12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Medio</w:t>
            </w:r>
          </w:p>
        </w:tc>
        <w:tc>
          <w:tcPr>
            <w:tcW w:type="dxa" w:w="41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Base de datos en Docker con versión fija; arranque en un solo comando.</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Fuga de datos personales</w:t>
            </w:r>
          </w:p>
        </w:tc>
        <w:tc>
          <w:tcPr>
            <w:tcW w:type="dxa" w:w="13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Baja</w:t>
            </w:r>
          </w:p>
        </w:tc>
        <w:tc>
          <w:tcPr>
            <w:tcW w:type="dxa" w:w="12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Muy alto</w:t>
            </w:r>
          </w:p>
        </w:tc>
        <w:tc>
          <w:tcPr>
            <w:tcW w:type="dxa" w:w="41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Cifrado del teléfono, contraseñas con bcrypt, SQL parametrizado, roles.</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Cambio de un servicio externo (mapas)</w:t>
            </w:r>
          </w:p>
        </w:tc>
        <w:tc>
          <w:tcPr>
            <w:tcW w:type="dxa" w:w="13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Media</w:t>
            </w:r>
          </w:p>
        </w:tc>
        <w:tc>
          <w:tcPr>
            <w:tcW w:type="dxa" w:w="12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Medio</w:t>
            </w:r>
          </w:p>
        </w:tc>
        <w:tc>
          <w:tcPr>
            <w:tcW w:type="dxa" w:w="419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Dos proveedores de mapas configurables, sin clave de API.</w:t>
            </w:r>
          </w:p>
        </w:tc>
      </w:tr>
    </w:tbl>
    <w:p>
      <w:pPr>
        <w:spacing w:after="140"/>
      </w:pPr>
    </w:p>
    <w:p>
      <w:pPr>
        <w:pStyle w:val="Heading1"/>
        <w:pageBreakBefore/>
      </w:pPr>
      <w:bookmarkStart w:name="_Toc38" w:id="38"/>
      <w:r>
        <w:t xml:space="preserve">Etapa 2 — Diseño y arquitectura</w:t>
      </w:r>
      <w:bookmarkEnd w:id="38"/>
    </w:p>
    <w:p>
      <w:pPr>
        <w:spacing w:after="120" w:before="0" w:line="276"/>
        <w:jc w:val="both"/>
      </w:pPr>
      <w:r>
        <w:t xml:space="preserve">Con el problema analizado, en esta etapa se decide </w:t>
      </w:r>
      <w:r>
        <w:rPr>
          <w:b/>
          <w:bCs/>
        </w:rPr>
        <w:t xml:space="preserve">con qué</w:t>
      </w:r>
      <w:r>
        <w:t xml:space="preserve"> se construye y </w:t>
      </w:r>
      <w:r>
        <w:rPr>
          <w:b/>
          <w:bCs/>
        </w:rPr>
        <w:t xml:space="preserve">cómo</w:t>
      </w:r>
      <w:r>
        <w:t xml:space="preserve"> se organiza: la tecnología, la base de datos, los diagramas UML y la arquitectura.</w:t>
      </w:r>
    </w:p>
    <w:p>
      <w:pPr>
        <w:pStyle w:val="Heading2"/>
      </w:pPr>
      <w:bookmarkStart w:name="_Toc39" w:id="39"/>
      <w:r>
        <w:t xml:space="preserve">2.1 Elección tecnológica</w:t>
      </w:r>
      <w:bookmarkEnd w:id="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4"/>
        <w:gridCol w:w="2307"/>
        <w:gridCol w:w="2036"/>
        <w:gridCol w:w="3531"/>
      </w:tblGrid>
      <w:tr>
        <w:trPr>
          <w:cantSplit/>
          <w:tblHeader/>
        </w:trPr>
        <w:tc>
          <w:tcPr>
            <w:tcW w:type="dxa" w:w="176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Decisión</w:t>
            </w:r>
          </w:p>
        </w:tc>
        <w:tc>
          <w:tcPr>
            <w:tcW w:type="dxa" w:w="230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Elegido</w:t>
            </w:r>
          </w:p>
        </w:tc>
        <w:tc>
          <w:tcPr>
            <w:tcW w:type="dxa" w:w="20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Alternativas evaluadas</w:t>
            </w:r>
          </w:p>
        </w:tc>
        <w:tc>
          <w:tcPr>
            <w:tcW w:type="dxa" w:w="353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Por qué</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Lenguaje de programación</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TypeScript (JavaScript con tipos)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JavaScript puro, Python, PHP</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solo lenguaje en la web y en el servidor; los tipos detectan errores antes de ejecutar.</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Frontend (framework)</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React 19 + Vite + Tailwind CSS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Angular, Vue</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Componentes reutilizables y diseño responsivo rápido.</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Backend (framework)</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Node.js 22 + Express</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Django, Laravel</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Mismo lenguaje que el frontend; liviano para una API REST.</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Base de datos</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PostgreSQL 16 + PostGIS 3.4</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MySQL, MongoDB</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PostGIS resuelve la cercanía dentro de la base con índices geográficos.</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Validación compartida</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Zod, en el paquete «compartido»</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Validar a mano en cada lado</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web y la API usan exactamente las mismas reglas.</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Mapas</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Leaflet + Esri / OpenStreetMap</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Google Maps, CARTO</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clave de API ni tarjeta de crédito.</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Software (IDE)</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Visual Studio Code</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WebStorm</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Gratuito y con soporte completo de TypeScript.</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Otras herramientas</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Git y GitHub, Docker, DBeaver, Postman, Figma, draw.io</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Gratuitas y conocidas por el equipo.</w:t>
            </w:r>
          </w:p>
        </w:tc>
      </w:tr>
      <w:tr>
        <w:trPr>
          <w:cantSplit/>
          <w:tblHeader w:val="off"/>
        </w:trPr>
        <w:tc>
          <w:tcPr>
            <w:tcW w:type="dxa" w:w="176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Asistente de IA</w:t>
            </w:r>
          </w:p>
        </w:tc>
        <w:tc>
          <w:tcPr>
            <w:tcW w:type="dxa" w:w="23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Asistente de programación con IA (Claude)</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353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Acelera tareas repetitivas; todo lo que propone se revisa y se valida con compilación y pruebas.</w:t>
            </w:r>
          </w:p>
        </w:tc>
      </w:tr>
    </w:tbl>
    <w:p>
      <w:pPr>
        <w:spacing w:after="140"/>
      </w:pPr>
    </w:p>
    <w:p>
      <w:pPr>
        <w:pStyle w:val="Heading2"/>
      </w:pPr>
      <w:bookmarkStart w:name="_Toc40" w:id="40"/>
      <w:r>
        <w:t xml:space="preserve">2.2 Diseño de la base de datos</w:t>
      </w:r>
      <w:bookmarkEnd w:id="40"/>
    </w:p>
    <w:p>
      <w:pPr>
        <w:pStyle w:val="Heading3"/>
      </w:pPr>
      <w:bookmarkStart w:name="_Toc41" w:id="41"/>
      <w:r>
        <w:t xml:space="preserve">Reconocimiento del enunciado</w:t>
      </w:r>
      <w:bookmarkEnd w:id="41"/>
    </w:p>
    <w:p>
      <w:pPr>
        <w:spacing w:after="120" w:before="0" w:line="276"/>
        <w:jc w:val="both"/>
      </w:pPr>
      <w:r>
        <w:t xml:space="preserve">El diseño de la base empieza por </w:t>
      </w:r>
      <w:r>
        <w:rPr>
          <w:b/>
          <w:bCs/>
        </w:rPr>
        <w:t xml:space="preserve">analizar el enunciado del problema</w:t>
      </w:r>
      <w:r>
        <w:t xml:space="preserve">. Se escribe en un párrafo qué hace el sistema y se marcan las palabras: los </w:t>
      </w:r>
      <w:r>
        <w:rPr>
          <w:b/>
          <w:bCs/>
        </w:rPr>
        <w:t xml:space="preserve">sustantivos</w:t>
      </w:r>
      <w:r>
        <w:t xml:space="preserve"> se vuelven entidades (y luego clases u objetos), los </w:t>
      </w:r>
      <w:r>
        <w:rPr>
          <w:b/>
          <w:bCs/>
        </w:rPr>
        <w:t xml:space="preserve">adjetivos</w:t>
      </w:r>
      <w:r>
        <w:t xml:space="preserve"> y características se vuelven atributos, y los </w:t>
      </w:r>
      <w:r>
        <w:rPr>
          <w:b/>
          <w:bCs/>
        </w:rPr>
        <w:t xml:space="preserve">verbos</w:t>
      </w:r>
      <w:r>
        <w:t xml:space="preserve"> se vuelven relaciones (y luego métodos).</w:t>
      </w:r>
    </w:p>
    <w:p>
      <w:pPr>
        <w:pBdr>
          <w:left w:val="single" w:color="2E5A88" w:sz="18" w:space="8"/>
        </w:pBdr>
        <w:shd w:fill="E6EDF5" w:color="auto" w:val="clear"/>
        <w:spacing w:after="160" w:before="80" w:line="264"/>
        <w:ind w:left="120" w:right="120"/>
        <w:jc w:val="left"/>
      </w:pPr>
      <w:r>
        <w:rPr>
          <w:b/>
          <w:bCs/>
          <w:sz w:val="20"/>
          <w:szCs w:val="20"/>
        </w:rPr>
        <w:t xml:space="preserve">Enunciado.</w:t>
      </w:r>
      <w:r>
        <w:rPr>
          <w:sz w:val="20"/>
          <w:szCs w:val="20"/>
        </w:rPr>
        <w:t xml:space="preserve"> El </w:t>
      </w:r>
      <w:r>
        <w:rPr>
          <w:b/>
          <w:bCs/>
          <w:sz w:val="20"/>
          <w:szCs w:val="20"/>
        </w:rPr>
        <w:t xml:space="preserve">comensal</w:t>
      </w:r>
      <w:r>
        <w:rPr>
          <w:sz w:val="20"/>
          <w:szCs w:val="20"/>
        </w:rPr>
        <w:t xml:space="preserve"> busca </w:t>
      </w:r>
      <w:r>
        <w:rPr>
          <w:b/>
          <w:bCs/>
          <w:sz w:val="20"/>
          <w:szCs w:val="20"/>
        </w:rPr>
        <w:t xml:space="preserve">restaurantes</w:t>
      </w:r>
      <w:r>
        <w:rPr>
          <w:sz w:val="20"/>
          <w:szCs w:val="20"/>
        </w:rPr>
        <w:t xml:space="preserve"> cercanos según el </w:t>
      </w:r>
      <w:r>
        <w:rPr>
          <w:b/>
          <w:bCs/>
          <w:sz w:val="20"/>
          <w:szCs w:val="20"/>
        </w:rPr>
        <w:t xml:space="preserve">tipo de cocina</w:t>
      </w:r>
      <w:r>
        <w:rPr>
          <w:sz w:val="20"/>
          <w:szCs w:val="20"/>
        </w:rPr>
        <w:t xml:space="preserve"> y los ve ordenados por distancia y puntaje. Cada restaurante tiene una </w:t>
      </w:r>
      <w:r>
        <w:rPr>
          <w:b/>
          <w:bCs/>
          <w:sz w:val="20"/>
          <w:szCs w:val="20"/>
        </w:rPr>
        <w:t xml:space="preserve">carta</w:t>
      </w:r>
      <w:r>
        <w:rPr>
          <w:sz w:val="20"/>
          <w:szCs w:val="20"/>
        </w:rPr>
        <w:t xml:space="preserve"> organizada en </w:t>
      </w:r>
      <w:r>
        <w:rPr>
          <w:b/>
          <w:bCs/>
          <w:sz w:val="20"/>
          <w:szCs w:val="20"/>
        </w:rPr>
        <w:t xml:space="preserve">categorías</w:t>
      </w:r>
      <w:r>
        <w:rPr>
          <w:sz w:val="20"/>
          <w:szCs w:val="20"/>
        </w:rPr>
        <w:t xml:space="preserve"> con </w:t>
      </w:r>
      <w:r>
        <w:rPr>
          <w:b/>
          <w:bCs/>
          <w:sz w:val="20"/>
          <w:szCs w:val="20"/>
        </w:rPr>
        <w:t xml:space="preserve">platos</w:t>
      </w:r>
      <w:r>
        <w:rPr>
          <w:sz w:val="20"/>
          <w:szCs w:val="20"/>
        </w:rPr>
        <w:t xml:space="preserve"> que tienen precio, y </w:t>
      </w:r>
      <w:r>
        <w:rPr>
          <w:b/>
          <w:bCs/>
          <w:sz w:val="20"/>
          <w:szCs w:val="20"/>
        </w:rPr>
        <w:t xml:space="preserve">mesas</w:t>
      </w:r>
      <w:r>
        <w:rPr>
          <w:sz w:val="20"/>
          <w:szCs w:val="20"/>
        </w:rPr>
        <w:t xml:space="preserve"> con una capacidad. Un comensal verificado </w:t>
      </w:r>
      <w:r>
        <w:rPr>
          <w:b/>
          <w:bCs/>
          <w:sz w:val="20"/>
          <w:szCs w:val="20"/>
        </w:rPr>
        <w:t xml:space="preserve">reserva</w:t>
      </w:r>
      <w:r>
        <w:rPr>
          <w:sz w:val="20"/>
          <w:szCs w:val="20"/>
        </w:rPr>
        <w:t xml:space="preserve"> una mesa para una fecha y una hora y, después de la visita, deja una </w:t>
      </w:r>
      <w:r>
        <w:rPr>
          <w:b/>
          <w:bCs/>
          <w:sz w:val="20"/>
          <w:szCs w:val="20"/>
        </w:rPr>
        <w:t xml:space="preserve">reseña</w:t>
      </w:r>
      <w:r>
        <w:rPr>
          <w:sz w:val="20"/>
          <w:szCs w:val="20"/>
        </w:rPr>
        <w:t xml:space="preserve"> con una puntuación. Por reservar y reseñar </w:t>
      </w:r>
      <w:r>
        <w:rPr>
          <w:b/>
          <w:bCs/>
          <w:sz w:val="20"/>
          <w:szCs w:val="20"/>
        </w:rPr>
        <w:t xml:space="preserve">acumula puntos</w:t>
      </w:r>
      <w:r>
        <w:rPr>
          <w:sz w:val="20"/>
          <w:szCs w:val="20"/>
        </w:rPr>
        <w:t xml:space="preserve"> que </w:t>
      </w:r>
      <w:r>
        <w:rPr>
          <w:b/>
          <w:bCs/>
          <w:sz w:val="20"/>
          <w:szCs w:val="20"/>
        </w:rPr>
        <w:t xml:space="preserve">canjea</w:t>
      </w:r>
      <w:r>
        <w:rPr>
          <w:sz w:val="20"/>
          <w:szCs w:val="20"/>
        </w:rPr>
        <w:t xml:space="preserve"> por </w:t>
      </w:r>
      <w:r>
        <w:rPr>
          <w:b/>
          <w:bCs/>
          <w:sz w:val="20"/>
          <w:szCs w:val="20"/>
        </w:rPr>
        <w:t xml:space="preserve">cupones</w:t>
      </w:r>
      <w:r>
        <w:rPr>
          <w:sz w:val="20"/>
          <w:szCs w:val="20"/>
        </w:rPr>
        <w:t xml:space="preserve">. El restaurante </w:t>
      </w:r>
      <w:r>
        <w:rPr>
          <w:b/>
          <w:bCs/>
          <w:sz w:val="20"/>
          <w:szCs w:val="20"/>
        </w:rPr>
        <w:t xml:space="preserve">paga</w:t>
      </w:r>
      <w:r>
        <w:rPr>
          <w:sz w:val="20"/>
          <w:szCs w:val="20"/>
        </w:rPr>
        <w:t xml:space="preserve"> una </w:t>
      </w:r>
      <w:r>
        <w:rPr>
          <w:b/>
          <w:bCs/>
          <w:sz w:val="20"/>
          <w:szCs w:val="20"/>
        </w:rPr>
        <w:t xml:space="preserve">suscripción</w:t>
      </w:r>
      <w:r>
        <w:rPr>
          <w:sz w:val="20"/>
          <w:szCs w:val="20"/>
        </w:rPr>
        <w:t xml:space="preserve"> mensual para </w:t>
      </w:r>
      <w:r>
        <w:rPr>
          <w:b/>
          <w:bCs/>
          <w:sz w:val="20"/>
          <w:szCs w:val="20"/>
        </w:rPr>
        <w:t xml:space="preserve">aparecer</w:t>
      </w:r>
      <w:r>
        <w:rPr>
          <w:sz w:val="20"/>
          <w:szCs w:val="20"/>
        </w:rPr>
        <w:t xml:space="preserve"> en el buscador, y su </w:t>
      </w:r>
      <w:r>
        <w:rPr>
          <w:b/>
          <w:bCs/>
          <w:sz w:val="20"/>
          <w:szCs w:val="20"/>
        </w:rPr>
        <w:t xml:space="preserve">administrador</w:t>
      </w:r>
      <w:r>
        <w:rPr>
          <w:sz w:val="20"/>
          <w:szCs w:val="20"/>
        </w:rPr>
        <w:t xml:space="preserve"> </w:t>
      </w:r>
      <w:r>
        <w:rPr>
          <w:b/>
          <w:bCs/>
          <w:sz w:val="20"/>
          <w:szCs w:val="20"/>
        </w:rPr>
        <w:t xml:space="preserve">mantiene</w:t>
      </w:r>
      <w:r>
        <w:rPr>
          <w:sz w:val="20"/>
          <w:szCs w:val="20"/>
        </w:rPr>
        <w:t xml:space="preserve"> la carta desde un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2"/>
        <w:gridCol w:w="2267"/>
        <w:gridCol w:w="3119"/>
      </w:tblGrid>
      <w:tr>
        <w:trPr>
          <w:cantSplit/>
          <w:tblHeader/>
        </w:trPr>
        <w:tc>
          <w:tcPr>
            <w:tcW w:type="dxa" w:w="425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Palabra del enunciado</w:t>
            </w:r>
          </w:p>
        </w:tc>
        <w:tc>
          <w:tcPr>
            <w:tcW w:type="dxa" w:w="226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31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Se convierte en</w:t>
            </w:r>
          </w:p>
        </w:tc>
      </w:tr>
      <w:tr>
        <w:trPr>
          <w:cantSplit/>
          <w:tblHeader w:val="off"/>
        </w:trPr>
        <w:tc>
          <w:tcPr>
            <w:tcW w:type="dxa" w:w="42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restaurante, tipo de cocina, categoría, plato, mesa, reserva, reseña, cupón, suscripción</w:t>
            </w:r>
          </w:p>
        </w:tc>
        <w:tc>
          <w:tcPr>
            <w:tcW w:type="dxa" w:w="22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Sustantivos</w:t>
            </w:r>
          </w:p>
        </w:tc>
        <w:tc>
          <w:tcPr>
            <w:tcW w:type="dxa" w:w="31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Entidades (tablas) y clases</w:t>
            </w:r>
          </w:p>
        </w:tc>
      </w:tr>
      <w:tr>
        <w:trPr>
          <w:cantSplit/>
          <w:tblHeader w:val="off"/>
        </w:trPr>
        <w:tc>
          <w:tcPr>
            <w:tcW w:type="dxa" w:w="42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w:t>
            </w:r>
          </w:p>
        </w:tc>
        <w:tc>
          <w:tcPr>
            <w:tcW w:type="dxa" w:w="22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Sustantivo (persona del local)</w:t>
            </w:r>
          </w:p>
        </w:tc>
        <w:tc>
          <w:tcPr>
            <w:tcW w:type="dxa" w:w="31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Entidad </w:t>
            </w:r>
            <w:r>
              <w:rPr>
                <w:b/>
                <w:bCs/>
                <w:sz w:val="19"/>
                <w:szCs w:val="19"/>
              </w:rPr>
              <w:t xml:space="preserve">usuario</w:t>
            </w:r>
            <w:r>
              <w:rPr>
                <w:sz w:val="19"/>
                <w:szCs w:val="19"/>
              </w:rPr>
              <w:t xml:space="preserve"> (con atributo </w:t>
            </w:r>
            <w:r>
              <w:rPr>
                <w:b/>
                <w:bCs/>
                <w:sz w:val="19"/>
                <w:szCs w:val="19"/>
              </w:rPr>
              <w:t xml:space="preserve">rol</w:t>
            </w:r>
            <w:r>
              <w:rPr>
                <w:sz w:val="19"/>
                <w:szCs w:val="19"/>
              </w:rPr>
              <w:t xml:space="preserve">, que en este alcance es siempre «admin»)</w:t>
            </w:r>
          </w:p>
        </w:tc>
      </w:tr>
      <w:tr>
        <w:trPr>
          <w:cantSplit/>
          <w:tblHeader w:val="off"/>
        </w:trPr>
        <w:tc>
          <w:tcPr>
            <w:tcW w:type="dxa" w:w="42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cercano, puntaje, precio, capacidad, fecha, hora, verificado, estado</w:t>
            </w:r>
          </w:p>
        </w:tc>
        <w:tc>
          <w:tcPr>
            <w:tcW w:type="dxa" w:w="22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Adjetivos y características</w:t>
            </w:r>
          </w:p>
        </w:tc>
        <w:tc>
          <w:tcPr>
            <w:tcW w:type="dxa" w:w="31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Atributos (ubicación, calificación, precio, capacidad…)</w:t>
            </w:r>
          </w:p>
        </w:tc>
      </w:tr>
      <w:tr>
        <w:trPr>
          <w:cantSplit/>
          <w:tblHeader w:val="off"/>
        </w:trPr>
        <w:tc>
          <w:tcPr>
            <w:tcW w:type="dxa" w:w="42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 tiene, reserva, deja, acumula, canjea, paga, aparece, mantiene</w:t>
            </w:r>
          </w:p>
        </w:tc>
        <w:tc>
          <w:tcPr>
            <w:tcW w:type="dxa" w:w="22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Verbos</w:t>
            </w:r>
          </w:p>
        </w:tc>
        <w:tc>
          <w:tcPr>
            <w:tcW w:type="dxa" w:w="31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Relaciones del DER y métodos de las clases</w:t>
            </w:r>
          </w:p>
        </w:tc>
      </w:tr>
    </w:tbl>
    <w:p>
      <w:pPr>
        <w:spacing w:after="140"/>
      </w:pPr>
    </w:p>
    <w:p>
      <w:pPr>
        <w:pStyle w:val="Heading3"/>
      </w:pPr>
      <w:bookmarkStart w:name="_Toc42" w:id="42"/>
      <w:r>
        <w:t xml:space="preserve">Notación de los DER</w:t>
      </w:r>
      <w:bookmarkEnd w:id="42"/>
    </w:p>
    <w:p>
      <w:pPr>
        <w:spacing w:after="120" w:before="0" w:line="276"/>
        <w:jc w:val="both"/>
      </w:pPr>
      <w:r>
        <w:t xml:space="preserve">Los DER usan la notación de Chen (</w:t>
      </w:r>
      <w:r>
        <w:rPr>
          <w:b/>
          <w:bCs/>
        </w:rPr>
        <w:t xml:space="preserve">rectángulo</w:t>
      </w:r>
      <w:r>
        <w:t xml:space="preserve"> = entidad, </w:t>
      </w:r>
      <w:r>
        <w:rPr>
          <w:b/>
          <w:bCs/>
        </w:rPr>
        <w:t xml:space="preserve">rombo</w:t>
      </w:r>
      <w:r>
        <w:t xml:space="preserve"> = relación, </w:t>
      </w:r>
      <w:r>
        <w:rPr>
          <w:b/>
          <w:bCs/>
        </w:rPr>
        <w:t xml:space="preserve">óvalo</w:t>
      </w:r>
      <w:r>
        <w:t xml:space="preserve"> = atributo) con la cardinalidad en </w:t>
      </w:r>
      <w:r>
        <w:rPr>
          <w:b/>
          <w:bCs/>
        </w:rPr>
        <w:t xml:space="preserve">pies de gallo</w:t>
      </w:r>
      <w:r>
        <w:t xml:space="preserve">. Como estaba planificado, el modelo está dividido en dos diagramas: el </w:t>
      </w:r>
      <w:r>
        <w:rPr>
          <w:b/>
          <w:bCs/>
        </w:rPr>
        <w:t xml:space="preserve">DER del comensal</w:t>
      </w:r>
      <w:r>
        <w:t xml:space="preserve"> y el </w:t>
      </w:r>
      <w:r>
        <w:rPr>
          <w:b/>
          <w:bCs/>
        </w:rPr>
        <w:t xml:space="preserve">DER del restaurante</w:t>
      </w:r>
      <w:r>
        <w:t xml:space="preserve">. Así cada uno se puede leer completo y una actualización afecta a uno solo. Cuando una entidad aparece en los dos, se dibuja como rectángulo punteado con la referencia «ver DER del …».</w:t>
      </w:r>
    </w:p>
    <w:p>
      <w:pPr>
        <w:keepNext/>
        <w:spacing w:after="60" w:before="120"/>
        <w:jc w:val="center"/>
      </w:pPr>
      <w:r>
        <w:drawing>
          <wp:inline distT="0" distB="0" distL="0" distR="0">
            <wp:extent cx="6000750" cy="4505325"/>
            <wp:effectExtent t="0" r="0" b="0" l="0"/>
            <wp:docPr id="5" name="der_leyenda.png" descr="Símbolos, cardinalidad y convenciones de los DER." title="Símbolos, cardinalidad y convenciones de los 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00750" cy="4505325"/>
                    </a:xfrm>
                    <a:prstGeom prst="rect">
                      <a:avLst/>
                    </a:prstGeom>
                  </pic:spPr>
                </pic:pic>
              </a:graphicData>
            </a:graphic>
          </wp:inline>
        </w:drawing>
      </w:r>
    </w:p>
    <w:p>
      <w:pPr>
        <w:spacing w:after="200"/>
        <w:jc w:val="center"/>
        <w:sectPr>
          <w:headerReference w:type="default" r:id="rId20"/>
          <w:footerReference w:type="default" r:id="rId21"/>
          <w:pgSz w:w="11906" w:h="16838" w:orient="portrait"/>
          <w:pgMar w:top="1134" w:right="1134" w:bottom="1134" w:left="1134" w:header="708" w:footer="708" w:gutter="0"/>
          <w:pgNumType/>
          <w:titlePg w:val="false"/>
          <w:docGrid w:linePitch="360"/>
        </w:sectPr>
      </w:pPr>
      <w:r>
        <w:rPr>
          <w:i/>
          <w:iCs/>
          <w:color w:val="5E6270"/>
          <w:sz w:val="18"/>
          <w:szCs w:val="18"/>
        </w:rPr>
        <w:t xml:space="preserve">Figura 5. Símbolos, cardinalidad y convenciones de los DER.</w:t>
      </w:r>
    </w:p>
    <w:p>
      <w:pPr>
        <w:pStyle w:val="Heading3"/>
      </w:pPr>
      <w:bookmarkStart w:name="_Toc43" w:id="43"/>
      <w:r>
        <w:t xml:space="preserve">DER del comensal</w:t>
      </w:r>
      <w:bookmarkEnd w:id="43"/>
    </w:p>
    <w:p>
      <w:pPr>
        <w:spacing w:after="80" w:before="0" w:line="276"/>
        <w:jc w:val="both"/>
      </w:pPr>
      <w:r>
        <w:t xml:space="preserve">Identidad, visitas, reseñas y fidelización: comensal, sesión, aceptación legal, favorito, reserva, reseña, cupón y movimiento de puntos.</w:t>
      </w:r>
    </w:p>
    <w:p>
      <w:pPr>
        <w:keepNext/>
        <w:spacing w:after="60" w:before="120"/>
        <w:jc w:val="center"/>
      </w:pPr>
      <w:r>
        <w:drawing>
          <wp:inline distT="0" distB="0" distL="0" distR="0">
            <wp:extent cx="8543925" cy="5191125"/>
            <wp:effectExtent t="0" r="0" b="0" l="0"/>
            <wp:docPr id="6" name="der_comensal.png" descr="DER del comensal." title="DER del comen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8543925" cy="5191125"/>
                    </a:xfrm>
                    <a:prstGeom prst="rect">
                      <a:avLst/>
                    </a:prstGeom>
                  </pic:spPr>
                </pic:pic>
              </a:graphicData>
            </a:graphic>
          </wp:inline>
        </w:drawing>
      </w:r>
    </w:p>
    <w:p>
      <w:pPr>
        <w:spacing w:after="200"/>
        <w:jc w:val="center"/>
        <w:sectPr>
          <w:headerReference w:type="default" r:id="rId22"/>
          <w:footerReference w:type="default" r:id="rId23"/>
          <w:pgSz w:w="16838" w:h="11906" w:orient="landscape"/>
          <w:pgMar w:top="850" w:right="850" w:bottom="850" w:left="850" w:header="708" w:footer="708" w:gutter="0"/>
          <w:pgNumType/>
          <w:titlePg w:val="false"/>
          <w:docGrid w:linePitch="360"/>
        </w:sectPr>
      </w:pPr>
      <w:r>
        <w:rPr>
          <w:i/>
          <w:iCs/>
          <w:color w:val="5E6270"/>
          <w:sz w:val="18"/>
          <w:szCs w:val="18"/>
        </w:rPr>
        <w:t xml:space="preserve">Figura 6. DER del comensal.</w:t>
      </w:r>
    </w:p>
    <w:p>
      <w:pPr>
        <w:pStyle w:val="Heading3"/>
      </w:pPr>
      <w:bookmarkStart w:name="_Toc44" w:id="44"/>
      <w:r>
        <w:t xml:space="preserve">DER del restaurante</w:t>
      </w:r>
      <w:bookmarkEnd w:id="44"/>
    </w:p>
    <w:p>
      <w:pPr>
        <w:spacing w:after="80" w:before="0" w:line="276"/>
        <w:jc w:val="both"/>
      </w:pPr>
      <w:r>
        <w:t xml:space="preserve">Ficha, carta, mesas, administrador y suscripción: restaurante, tipo de cocina, horario, categoría, producto, mesa, usuario (administrador), sesión y suscripción. El inventario se quitó del diagrama porque quedó fuera de alcance.</w:t>
      </w:r>
    </w:p>
    <w:p>
      <w:pPr>
        <w:keepNext/>
        <w:spacing w:after="60" w:before="120"/>
        <w:jc w:val="center"/>
      </w:pPr>
      <w:r>
        <w:drawing>
          <wp:inline distT="0" distB="0" distL="0" distR="0">
            <wp:extent cx="7048500" cy="5191125"/>
            <wp:effectExtent t="0" r="0" b="0" l="0"/>
            <wp:docPr id="7" name="der_restaurante.png" descr="DER del restaurante." title="DER del resta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7048500" cy="5191125"/>
                    </a:xfrm>
                    <a:prstGeom prst="rect">
                      <a:avLst/>
                    </a:prstGeom>
                  </pic:spPr>
                </pic:pic>
              </a:graphicData>
            </a:graphic>
          </wp:inline>
        </w:drawing>
      </w:r>
    </w:p>
    <w:p>
      <w:pPr>
        <w:spacing w:after="200"/>
        <w:jc w:val="center"/>
        <w:sectPr>
          <w:headerReference w:type="default" r:id="rId24"/>
          <w:footerReference w:type="default" r:id="rId25"/>
          <w:pgSz w:w="16838" w:h="11906" w:orient="landscape"/>
          <w:pgMar w:top="850" w:right="850" w:bottom="850" w:left="850" w:header="708" w:footer="708" w:gutter="0"/>
          <w:pgNumType/>
          <w:titlePg w:val="false"/>
          <w:docGrid w:linePitch="360"/>
        </w:sectPr>
      </w:pPr>
      <w:r>
        <w:rPr>
          <w:i/>
          <w:iCs/>
          <w:color w:val="5E6270"/>
          <w:sz w:val="18"/>
          <w:szCs w:val="18"/>
        </w:rPr>
        <w:t xml:space="preserve">Figura 7. DER del restaurante.</w:t>
      </w:r>
    </w:p>
    <w:p>
      <w:pPr>
        <w:pStyle w:val="Heading3"/>
      </w:pPr>
      <w:bookmarkStart w:name="_Toc45" w:id="45"/>
      <w:r>
        <w:t xml:space="preserve">Cardinalidades</w:t>
      </w:r>
      <w:bookmarkEnd w:id="45"/>
    </w:p>
    <w:p>
      <w:pPr>
        <w:spacing w:after="120" w:before="0" w:line="276"/>
        <w:jc w:val="both"/>
      </w:pPr>
      <w:r>
        <w:t xml:space="preserve">La cardinalidad se lee </w:t>
      </w:r>
      <w:r>
        <w:rPr>
          <w:b/>
          <w:bCs/>
        </w:rPr>
        <w:t xml:space="preserve">en las dos direcciones</w:t>
      </w:r>
      <w:r>
        <w:t xml:space="preserve"> y tiene un </w:t>
      </w:r>
      <w:r>
        <w:rPr>
          <w:b/>
          <w:bCs/>
        </w:rPr>
        <w:t xml:space="preserve">mínimo</w:t>
      </w:r>
      <w:r>
        <w:t xml:space="preserve"> y un </w:t>
      </w:r>
      <w:r>
        <w:rPr>
          <w:b/>
          <w:bCs/>
        </w:rPr>
        <w:t xml:space="preserve">máximo</w:t>
      </w:r>
      <w:r>
        <w:t xml:space="preserve">:</w:t>
      </w:r>
    </w:p>
    <w:p>
      <w:pPr>
        <w:pStyle w:val="ListParagraph"/>
        <w:numPr>
          <w:ilvl w:val="0"/>
          <w:numId w:val="2"/>
        </w:numPr>
        <w:spacing w:after="60" w:line="264"/>
        <w:jc w:val="left"/>
      </w:pPr>
      <w:r>
        <w:rPr>
          <w:b/>
          <w:bCs/>
        </w:rPr>
        <w:t xml:space="preserve">Mínimo:</w:t>
      </w:r>
      <w:r>
        <w:t xml:space="preserve"> una tupla de la entidad A se puede relacionar </w:t>
      </w:r>
      <w:r>
        <w:rPr>
          <w:b/>
          <w:bCs/>
        </w:rPr>
        <w:t xml:space="preserve">como mínimo</w:t>
      </w:r>
      <w:r>
        <w:t xml:space="preserve"> con tantas tuplas de la entidad B (0 si es opcional, 1 si es obligatoria).</w:t>
      </w:r>
    </w:p>
    <w:p>
      <w:pPr>
        <w:pStyle w:val="ListParagraph"/>
        <w:numPr>
          <w:ilvl w:val="0"/>
          <w:numId w:val="2"/>
        </w:numPr>
        <w:spacing w:after="60" w:line="264"/>
        <w:jc w:val="left"/>
      </w:pPr>
      <w:r>
        <w:rPr>
          <w:b/>
          <w:bCs/>
        </w:rPr>
        <w:t xml:space="preserve">Máximo:</w:t>
      </w:r>
      <w:r>
        <w:t xml:space="preserve"> una tupla de la entidad A se puede relacionar </w:t>
      </w:r>
      <w:r>
        <w:rPr>
          <w:b/>
          <w:bCs/>
        </w:rPr>
        <w:t xml:space="preserve">como máximo</w:t>
      </w:r>
      <w:r>
        <w:t xml:space="preserve"> con tantas tuplas de la entidad B (1 o N).</w:t>
      </w:r>
    </w:p>
    <w:p>
      <w:pPr>
        <w:spacing w:after="120" w:before="0" w:line="276"/>
        <w:jc w:val="both"/>
      </w:pPr>
      <w:r>
        <w:t xml:space="preserve">En los DER el símbolo de pies de gallo </w:t>
      </w:r>
      <w:r>
        <w:rPr>
          <w:b/>
          <w:bCs/>
        </w:rPr>
        <w:t xml:space="preserve">se lee junto a la entidad a la que se refiere</w:t>
      </w:r>
      <w:r>
        <w:t xml:space="preserve">: dice cuántas instancias de esa entidad corresponden a una instancia de la otra. Por ejemplo, en comensal — hace — reserva, junto a reserva está «cero o muchos» (un comensal hace cero o muchas reservas) y junto a comensal está «uno y solo uno» (cada reserva la hace un único comensal).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2"/>
        <w:gridCol w:w="3066"/>
        <w:gridCol w:w="3212"/>
        <w:gridCol w:w="878"/>
      </w:tblGrid>
      <w:tr>
        <w:trPr>
          <w:cantSplit/>
          <w:tblHeader/>
        </w:trPr>
        <w:tc>
          <w:tcPr>
            <w:tcW w:type="dxa" w:w="248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Relación</w:t>
            </w:r>
          </w:p>
        </w:tc>
        <w:tc>
          <w:tcPr>
            <w:tcW w:type="dxa" w:w="306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Lectura de A hacia B</w:t>
            </w:r>
          </w:p>
        </w:tc>
        <w:tc>
          <w:tcPr>
            <w:tcW w:type="dxa" w:w="321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Lectura de B hacia A</w:t>
            </w:r>
          </w:p>
        </w:tc>
        <w:tc>
          <w:tcPr>
            <w:tcW w:type="dxa" w:w="8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hace Reserva</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comensal hace mín. 0 y máx. N reservas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reserva la hace mín. 1 y máx. 1 comensal</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se asigna a Mesa</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reserva se asigna a mín. 0 y máx. 1 mesa</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mesa recibe mín. 0 y máx. N reservas</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N:1</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escribe Reseña</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comensal escribe mín. 0 y máx. N reseñas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reseña es de mín. 0 y máx. 1 comensal (si se da de baja, la reseña queda)</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favorito Restaurante</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comensal guarda mín. 0 y máx. N restaurantes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restaurante es guardado por mín. 0 y máx. N comensales</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N:M</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obtiene Cupón</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comensal obtiene mín. 0 y máx. N cupones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cupón es de mín. 1 y máx. 1 comensal</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dispone de Mesa</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restaurante dispone de mín. 0 y máx. N mesas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mesa pertenece a mín. 1 y máx. 1 restaurante</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ofrece Tipo de cocina</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restaurante ofrece mín. 0 y máx. N tipos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tipo es ofrecido por mín. 0 y máx. N restaurantes</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N:M</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Categoría agrupa Producto</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categoría agrupa mín. 0 y máx. N platos</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plato está en mín. 1 y máx. 1 categoría</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contrata Suscripción</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restaurante contrata mín. 0 y máx. N suscripciones (una por período)</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Una suscripción es de mín. 1 y máx. 1 restaurante</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r>
        <w:trPr>
          <w:cantSplit/>
          <w:tblHeader w:val="off"/>
        </w:trPr>
        <w:tc>
          <w:tcPr>
            <w:tcW w:type="dxa" w:w="2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emplea Usuario</w:t>
            </w:r>
          </w:p>
        </w:tc>
        <w:tc>
          <w:tcPr>
            <w:tcW w:type="dxa" w:w="30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restaurante tiene mín. 0 y máx. N usuarios (en este alcance, su administrador)</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usuario es de mín. 1 y máx. 1 restaurante</w:t>
            </w:r>
          </w:p>
        </w:tc>
        <w:tc>
          <w:tcPr>
            <w:tcW w:type="dxa" w:w="8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1:N</w:t>
            </w:r>
          </w:p>
        </w:tc>
      </w:tr>
    </w:tbl>
    <w:p>
      <w:pPr>
        <w:spacing w:after="140"/>
      </w:pPr>
    </w:p>
    <w:p>
      <w:pPr>
        <w:pStyle w:val="Heading3"/>
      </w:pPr>
      <w:bookmarkStart w:name="_Toc46" w:id="46"/>
      <w:r>
        <w:t xml:space="preserve">Modelo lógico (relacional)</w:t>
      </w:r>
      <w:bookmarkEnd w:id="46"/>
    </w:p>
    <w:p>
      <w:pPr>
        <w:spacing w:after="120" w:before="0" w:line="276"/>
        <w:jc w:val="both"/>
      </w:pPr>
      <w:r>
        <w:t xml:space="preserve">Cada entidad se convierte en una tabla; las relaciones 1:N se resuelven con una clave foránea del lado N, y las N:M con una tabla intermedia. El alcance del proyecto usa </w:t>
      </w:r>
      <w:r>
        <w:rPr>
          <w:b/>
          <w:bCs/>
        </w:rPr>
        <w:t xml:space="preserve">18 tablas</w:t>
      </w:r>
      <w:r>
        <w:t xml:space="preserve">, creadas por las migraciones 002 a 007.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7"/>
        <w:gridCol w:w="1627"/>
        <w:gridCol w:w="2127"/>
        <w:gridCol w:w="4007"/>
      </w:tblGrid>
      <w:tr>
        <w:trPr>
          <w:cantSplit/>
          <w:tblHeader/>
        </w:trPr>
        <w:tc>
          <w:tcPr>
            <w:tcW w:type="dxa" w:w="187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Tabla</w:t>
            </w:r>
          </w:p>
        </w:tc>
        <w:tc>
          <w:tcPr>
            <w:tcW w:type="dxa" w:w="162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Clave primaria</w:t>
            </w:r>
          </w:p>
        </w:tc>
        <w:tc>
          <w:tcPr>
            <w:tcW w:type="dxa" w:w="212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Claves foráneas</w:t>
            </w:r>
          </w:p>
        </w:tc>
        <w:tc>
          <w:tcPr>
            <w:tcW w:type="dxa" w:w="400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Atributos principales</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descripcion, plan, estado, direccion, barrio, ciudad, ubicacion (geography), rango_precio, telefono, calificacion_prom, cantidad_resenas</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tipo_cocina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slug</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restaurante_tipo_cocina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tipo_cocina_id)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tipo_cocina</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horario</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dia_semana, abre, cierra</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categoria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orden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producto</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categoria_id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descripcion, precio, imagen, activo, vegetariano, sin_tacc, destacado, orden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email, password_hash, email_verificado, telefono_cifrado, telefono_verificado, creado_en, baja_en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sesion</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 (UUID)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expira_en, revocada_en, ip, user_agent</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aceptacion_legal</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usuario_id → comensal</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documento, version, hash_texto, aceptado_en, revocado_en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numero, capacidad, estado</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comensal_id, mesa_id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hora, cantidad_personas, estado, notas, cancelada_en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resena</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comensal_id, reserva_id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autor, puntuacion, comentario, respuesta, creada_en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favorito</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 restaurante_id)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restaurante</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creado_en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cupon</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codigo, titulo, puntos_gastados, vence_en, usado_en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movimiento_puntos</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 restaurante_id, reserva_id, resena_id, cupon_id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puntos, motivo, detalle, creado_en</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usuario</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email, password_hash, rol, activo</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sesion_staff</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 (UUID)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usuario_id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expira_en, revocada_en, ip, user_agent</w:t>
            </w:r>
          </w:p>
        </w:tc>
      </w:tr>
      <w:tr>
        <w:trPr>
          <w:cantSplit/>
          <w:tblHeader w:val="off"/>
        </w:trPr>
        <w:tc>
          <w:tcPr>
            <w:tcW w:type="dxa" w:w="18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suscripcion</w:t>
            </w:r>
          </w:p>
        </w:tc>
        <w:tc>
          <w:tcPr>
            <w:tcW w:type="dxa" w:w="1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21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40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 periodo_desde, periodo_hasta, monto, estado, comprobante, acreditada_en</w:t>
            </w:r>
          </w:p>
        </w:tc>
      </w:tr>
    </w:tbl>
    <w:p>
      <w:pPr>
        <w:spacing w:after="140"/>
      </w:pPr>
    </w:p>
    <w:p>
      <w:pPr>
        <w:pBdr>
          <w:left w:val="single" w:color="2E5A88" w:sz="18" w:space="8"/>
        </w:pBdr>
        <w:shd w:fill="E6EDF5" w:color="auto" w:val="clear"/>
        <w:spacing w:after="160" w:before="80" w:line="264"/>
        <w:ind w:left="120" w:right="120"/>
        <w:jc w:val="left"/>
      </w:pPr>
      <w:r>
        <w:rPr>
          <w:sz w:val="20"/>
          <w:szCs w:val="20"/>
        </w:rPr>
        <w:t xml:space="preserve">En el código existen además seis tablas que quedaron </w:t>
      </w:r>
      <w:r>
        <w:rPr>
          <w:b/>
          <w:bCs/>
          <w:sz w:val="20"/>
          <w:szCs w:val="20"/>
        </w:rPr>
        <w:t xml:space="preserve">fuera de alcance</w:t>
      </w:r>
      <w:r>
        <w:rPr>
          <w:sz w:val="20"/>
          <w:szCs w:val="20"/>
        </w:rPr>
        <w:t xml:space="preserve">: </w:t>
      </w:r>
      <w:r>
        <w:rPr>
          <w:b/>
          <w:bCs/>
          <w:sz w:val="20"/>
          <w:szCs w:val="20"/>
        </w:rPr>
        <w:t xml:space="preserve">ingrediente</w:t>
      </w:r>
      <w:r>
        <w:rPr>
          <w:sz w:val="20"/>
          <w:szCs w:val="20"/>
        </w:rPr>
        <w:t xml:space="preserve">, </w:t>
      </w:r>
      <w:r>
        <w:rPr>
          <w:b/>
          <w:bCs/>
          <w:sz w:val="20"/>
          <w:szCs w:val="20"/>
        </w:rPr>
        <w:t xml:space="preserve">producto_ingrediente</w:t>
      </w:r>
      <w:r>
        <w:rPr>
          <w:sz w:val="20"/>
          <w:szCs w:val="20"/>
        </w:rPr>
        <w:t xml:space="preserve"> y </w:t>
      </w:r>
      <w:r>
        <w:rPr>
          <w:b/>
          <w:bCs/>
          <w:sz w:val="20"/>
          <w:szCs w:val="20"/>
        </w:rPr>
        <w:t xml:space="preserve">movimiento_stock</w:t>
      </w:r>
      <w:r>
        <w:rPr>
          <w:sz w:val="20"/>
          <w:szCs w:val="20"/>
        </w:rPr>
        <w:t xml:space="preserve"> (migración 008, inventario) y </w:t>
      </w:r>
      <w:r>
        <w:rPr>
          <w:b/>
          <w:bCs/>
          <w:sz w:val="20"/>
          <w:szCs w:val="20"/>
        </w:rPr>
        <w:t xml:space="preserve">pedido</w:t>
      </w:r>
      <w:r>
        <w:rPr>
          <w:sz w:val="20"/>
          <w:szCs w:val="20"/>
        </w:rPr>
        <w:t xml:space="preserve">, </w:t>
      </w:r>
      <w:r>
        <w:rPr>
          <w:b/>
          <w:bCs/>
          <w:sz w:val="20"/>
          <w:szCs w:val="20"/>
        </w:rPr>
        <w:t xml:space="preserve">item_pedido</w:t>
      </w:r>
      <w:r>
        <w:rPr>
          <w:sz w:val="20"/>
          <w:szCs w:val="20"/>
        </w:rPr>
        <w:t xml:space="preserve"> y </w:t>
      </w:r>
      <w:r>
        <w:rPr>
          <w:b/>
          <w:bCs/>
          <w:sz w:val="20"/>
          <w:szCs w:val="20"/>
        </w:rPr>
        <w:t xml:space="preserve">venta</w:t>
      </w:r>
      <w:r>
        <w:rPr>
          <w:sz w:val="20"/>
          <w:szCs w:val="20"/>
        </w:rPr>
        <w:t xml:space="preserve"> (migración 009, salón y cocina). No se borran porque las migraciones aplicadas no se editan, pero no forman parte de este proyecto.</w:t>
      </w:r>
    </w:p>
    <w:p>
      <w:pPr>
        <w:pStyle w:val="Heading3"/>
      </w:pPr>
      <w:bookmarkStart w:name="_Toc47" w:id="47"/>
      <w:r>
        <w:t xml:space="preserve">Diccionario de datos (tablas centrales del alcance)</w:t>
      </w:r>
      <w:bookmarkEnd w:id="47"/>
    </w:p>
    <w:p>
      <w:pPr>
        <w:pStyle w:val="ListParagraph"/>
        <w:numPr>
          <w:ilvl w:val="0"/>
          <w:numId w:val="2"/>
        </w:numPr>
        <w:spacing w:after="60" w:line="264"/>
        <w:jc w:val="left"/>
      </w:pPr>
      <w:r>
        <w:rPr>
          <w:b/>
          <w:bCs/>
        </w:rPr>
        <w:t xml:space="preserve">SMALLINT</w:t>
      </w:r>
      <w:r>
        <w:t xml:space="preserve">: Número entero chico (hasta 32.767). Ahorra espacio en disco.</w:t>
      </w:r>
    </w:p>
    <w:p>
      <w:pPr>
        <w:pStyle w:val="ListParagraph"/>
        <w:numPr>
          <w:ilvl w:val="0"/>
          <w:numId w:val="2"/>
        </w:numPr>
        <w:spacing w:after="60" w:line="264"/>
        <w:jc w:val="left"/>
      </w:pPr>
      <w:r>
        <w:rPr>
          <w:b/>
          <w:bCs/>
        </w:rPr>
        <w:t xml:space="preserve">SERIAL</w:t>
      </w:r>
      <w:r>
        <w:t xml:space="preserve">: Número entero que se suma solo (1, 2, 3...) para códigos de ID.</w:t>
      </w:r>
    </w:p>
    <w:p>
      <w:pPr>
        <w:pStyle w:val="ListParagraph"/>
        <w:numPr>
          <w:ilvl w:val="0"/>
          <w:numId w:val="2"/>
        </w:numPr>
        <w:spacing w:after="60" w:line="264"/>
        <w:jc w:val="left"/>
      </w:pPr>
      <w:r>
        <w:rPr>
          <w:b/>
          <w:bCs/>
        </w:rPr>
        <w:t xml:space="preserve">NUMERIC(2,1)</w:t>
      </w:r>
      <w:r>
        <w:t xml:space="preserve">: Decimal exacto de dos dígitos en total y uno después de la coma (ej: 4.5). Evita errores de redondeo.</w:t>
      </w:r>
    </w:p>
    <w:p>
      <w:pPr>
        <w:pStyle w:val="ListParagraph"/>
        <w:numPr>
          <w:ilvl w:val="0"/>
          <w:numId w:val="2"/>
        </w:numPr>
        <w:spacing w:after="60" w:line="264"/>
        <w:jc w:val="left"/>
      </w:pPr>
      <w:r>
        <w:rPr>
          <w:b/>
          <w:bCs/>
        </w:rPr>
        <w:t xml:space="preserve">UUID</w:t>
      </w:r>
      <w:r>
        <w:t xml:space="preserve">: Código larguísimo y aleatorio de letras y números. Es imposible de duplicar o adivinar (máxima seguridad para sesiones).</w:t>
      </w:r>
    </w:p>
    <w:p>
      <w:pPr>
        <w:pStyle w:val="ListParagraph"/>
        <w:numPr>
          <w:ilvl w:val="0"/>
          <w:numId w:val="2"/>
        </w:numPr>
        <w:spacing w:after="60" w:line="264"/>
        <w:jc w:val="left"/>
      </w:pPr>
      <w:r>
        <w:rPr>
          <w:b/>
          <w:bCs/>
        </w:rPr>
        <w:t xml:space="preserve">TIMESTAMPTZ</w:t>
      </w:r>
      <w:r>
        <w:t xml:space="preserve">: Fecha y hora exacta con milisegundos y zona horaria incluida.</w:t>
      </w:r>
    </w:p>
    <w:p>
      <w:pPr>
        <w:pStyle w:val="ListParagraph"/>
        <w:numPr>
          <w:ilvl w:val="0"/>
          <w:numId w:val="2"/>
        </w:numPr>
        <w:spacing w:after="60" w:line="264"/>
        <w:jc w:val="left"/>
      </w:pPr>
      <w:r>
        <w:rPr>
          <w:b/>
          <w:bCs/>
        </w:rPr>
        <w:t xml:space="preserve">geography(Point, 4326)</w:t>
      </w:r>
      <w:r>
        <w:t xml:space="preserve">: Coordenadas de GPS (Latitud y Longitud) guardadas con el estándar mundial para mapas.</w:t>
      </w:r>
    </w:p>
    <w:p>
      <w:pPr>
        <w:pStyle w:val="ListParagraph"/>
        <w:numPr>
          <w:ilvl w:val="0"/>
          <w:numId w:val="2"/>
        </w:numPr>
        <w:spacing w:after="60" w:line="264"/>
        <w:jc w:val="left"/>
      </w:pPr>
      <w:r>
        <w:rPr>
          <w:b/>
          <w:bCs/>
        </w:rPr>
        <w:t xml:space="preserve">Índice GIST</w:t>
      </w:r>
      <w:r>
        <w:t xml:space="preserve">: Un turbo para la base de datos que le permite buscar y calcular distancias en el mapa en milisegundos.</w:t>
      </w:r>
    </w:p>
    <w:p>
      <w:pPr>
        <w:pStyle w:val="ListParagraph"/>
        <w:numPr>
          <w:ilvl w:val="0"/>
          <w:numId w:val="2"/>
        </w:numPr>
        <w:spacing w:after="60" w:line="264"/>
        <w:jc w:val="left"/>
      </w:pPr>
      <w:r>
        <w:rPr>
          <w:b/>
          <w:bCs/>
        </w:rPr>
        <w:t xml:space="preserve">CASCADE</w:t>
      </w:r>
      <w:r>
        <w:t xml:space="preserve">: Borrado automático en cadena. Si eliminás un restaurante, se borran al toque todas sus reservas y suscripciones.</w:t>
      </w:r>
    </w:p>
    <w:p>
      <w:pPr>
        <w:pStyle w:val="ListParagraph"/>
        <w:numPr>
          <w:ilvl w:val="0"/>
          <w:numId w:val="2"/>
        </w:numPr>
        <w:spacing w:after="60" w:line="264"/>
        <w:jc w:val="left"/>
      </w:pPr>
      <w:r>
        <w:rPr>
          <w:b/>
          <w:bCs/>
        </w:rPr>
        <w:t xml:space="preserve">SET NULL</w:t>
      </w:r>
      <w:r>
        <w:t xml:space="preserve">: Desconexión limpia. Si borrás una mesa, la reserva no se borra; solo el campo de la mesa se pone en blanco (NULL).</w:t>
      </w:r>
    </w:p>
    <w:p>
      <w:pPr>
        <w:pStyle w:val="ListParagraph"/>
        <w:numPr>
          <w:ilvl w:val="0"/>
          <w:numId w:val="2"/>
        </w:numPr>
        <w:spacing w:after="60" w:line="264"/>
        <w:jc w:val="left"/>
      </w:pPr>
      <w:r>
        <w:rPr>
          <w:b/>
          <w:bCs/>
        </w:rPr>
        <w:t xml:space="preserve">NOT NULL</w:t>
      </w:r>
      <w:r>
        <w:t xml:space="preserve">: Campo obligatorio. El dato no puede quedar vacío (ej: no hay reserva sin un comensal_id).</w:t>
      </w:r>
    </w:p>
    <w:p>
      <w:pPr>
        <w:keepNext/>
        <w:spacing w:after="60" w:before="0" w:line="276"/>
        <w:jc w:val="both"/>
      </w:pPr>
      <w:r>
        <w:rPr>
          <w:b/>
          <w:bCs/>
        </w:rPr>
        <w:t xml:space="preserve">restaurante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1823"/>
        <w:gridCol w:w="2604"/>
        <w:gridCol w:w="3388"/>
      </w:tblGrid>
      <w:tr>
        <w:trPr>
          <w:cantSplit/>
          <w:tblHeader/>
        </w:trPr>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Campo</w:t>
            </w:r>
          </w:p>
        </w:tc>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260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Restricción</w:t>
            </w:r>
          </w:p>
        </w:tc>
        <w:tc>
          <w:tcPr>
            <w:tcW w:type="dxa" w:w="33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Descripción</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SERIAL</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PK</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Identificador del local</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VARCHAR(120)</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 comercial</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estado</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VARCHAR(24)</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activa · pendiente_acreditacion · vencida · cancelada</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Estado de la suscripción: solo «activa» aparece en el buscador</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direccion / barrio / ciudad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dirección obligatoria</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Ubicación escrita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ubicacion</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geography(Point, 4326)</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 índice GIST</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Punto en el mapa para buscar por cercanía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rango_precio</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SMALLINT</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entre 1 y 3</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 muestra como $, $$ o $$$</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calificacion_prom</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NUMERIC(2,1)</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NULL o entre 1 y 5</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Promedio de reseñas</w:t>
            </w:r>
          </w:p>
        </w:tc>
      </w:tr>
    </w:tbl>
    <w:p>
      <w:pPr>
        <w:spacing w:after="140"/>
      </w:pPr>
    </w:p>
    <w:p>
      <w:pPr>
        <w:keepNext/>
        <w:spacing w:after="60" w:before="0" w:line="276"/>
        <w:jc w:val="both"/>
      </w:pPr>
      <w:r>
        <w:rPr>
          <w:b/>
          <w:bCs/>
        </w:rPr>
        <w:t xml:space="preserve">suscripcion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1823"/>
        <w:gridCol w:w="2604"/>
        <w:gridCol w:w="3388"/>
      </w:tblGrid>
      <w:tr>
        <w:trPr>
          <w:cantSplit/>
          <w:tblHeader/>
        </w:trPr>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Campo</w:t>
            </w:r>
          </w:p>
        </w:tc>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260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Restricción</w:t>
            </w:r>
          </w:p>
        </w:tc>
        <w:tc>
          <w:tcPr>
            <w:tcW w:type="dxa" w:w="33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Descripción</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PK</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Identificador del período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INTEGER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 FK → restaurante, CASCADE</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que paga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Plan contratado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periodo_desde / periodo_hasta</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DATE</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Período que cubre el pago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monto</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NUMERIC</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Importe transferido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estado</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VARCHAR(24)</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por defecto 'pendiente_acreditacion'</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Pasa a acreditada cuando la administración de RestoBA confirma la transferencia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comprobante</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opcional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Referencia del comprobante de transferencia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acreditada_en</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TIMESTAMPTZ</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opcional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Momento de la acreditación manual</w:t>
            </w:r>
          </w:p>
        </w:tc>
      </w:tr>
    </w:tbl>
    <w:p>
      <w:pPr>
        <w:spacing w:after="140"/>
      </w:pPr>
    </w:p>
    <w:p>
      <w:pPr>
        <w:keepNext/>
        <w:spacing w:after="60" w:before="0" w:line="276"/>
        <w:jc w:val="both"/>
      </w:pPr>
      <w:r>
        <w:rPr>
          <w:b/>
          <w:bCs/>
        </w:rPr>
        <w:t xml:space="preserve">reserva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1823"/>
        <w:gridCol w:w="2604"/>
        <w:gridCol w:w="3388"/>
      </w:tblGrid>
      <w:tr>
        <w:trPr>
          <w:cantSplit/>
          <w:tblHeader/>
        </w:trPr>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Campo</w:t>
            </w:r>
          </w:p>
        </w:tc>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260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Restricción</w:t>
            </w:r>
          </w:p>
        </w:tc>
        <w:tc>
          <w:tcPr>
            <w:tcW w:type="dxa" w:w="33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Descripción</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SERIAL</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PK</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Identificador de la reserva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INTEGER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 FK → restaurante, CASCADE</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reservado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INTEGER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 FK → comensal, CASCADE</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Quién reserva (debe estar verificado)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mesa_id</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INTEGER</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FK → mesa, SET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Mesa asignada: la más chica donde entra el grupo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 hora</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DATE / TIME</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Turno reservado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cantidad_personas</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SMALLINT</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NOT NULL</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Tamaño del grupo</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estado</w:t>
            </w:r>
          </w:p>
        </w:tc>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VARCHAR(16)</w:t>
            </w:r>
          </w:p>
        </w:tc>
        <w:tc>
          <w:tcPr>
            <w:tcW w:type="dxa" w:w="260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por defecto 'confirmada'</w:t>
            </w:r>
          </w:p>
        </w:tc>
        <w:tc>
          <w:tcPr>
            <w:tcW w:type="dxa" w:w="33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confirmada, cancelada o cumplida</w:t>
            </w:r>
          </w:p>
        </w:tc>
      </w:tr>
    </w:tbl>
    <w:p>
      <w:pPr>
        <w:spacing w:after="140"/>
      </w:pPr>
    </w:p>
    <w:p>
      <w:pPr>
        <w:pStyle w:val="Heading3"/>
      </w:pPr>
      <w:bookmarkStart w:name="_Toc48" w:id="48"/>
      <w:r>
        <w:t xml:space="preserve">Normalización (1FN, 2FN y 3FN)</w:t>
      </w:r>
      <w:bookmarkEnd w:id="48"/>
    </w:p>
    <w:p>
      <w:pPr>
        <w:spacing w:after="120" w:before="0" w:line="276"/>
        <w:jc w:val="both"/>
      </w:pPr>
      <w:r>
        <w:t xml:space="preserve">Se verificó cada tabla de las migraciones contra las tres formas normales; los DER reflejan la base tal como está, sin tablas inventadas.</w:t>
      </w:r>
    </w:p>
    <w:p>
      <w:pPr>
        <w:keepNext/>
        <w:spacing w:after="60" w:before="0" w:line="276"/>
        <w:jc w:val="both"/>
      </w:pPr>
      <w:r>
        <w:rPr>
          <w:b/>
          <w:bCs/>
        </w:rPr>
        <w:t xml:space="preserve">Criterio aplicado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7"/>
        <w:gridCol w:w="3401"/>
        <w:gridCol w:w="4820"/>
      </w:tblGrid>
      <w:tr>
        <w:trPr>
          <w:cantSplit/>
          <w:tblHeader/>
        </w:trPr>
        <w:tc>
          <w:tcPr>
            <w:tcW w:type="dxa" w:w="141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Forma normal</w:t>
            </w:r>
          </w:p>
        </w:tc>
        <w:tc>
          <w:tcPr>
            <w:tcW w:type="dxa" w:w="340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Condición</w:t>
            </w:r>
          </w:p>
        </w:tc>
        <w:tc>
          <w:tcPr>
            <w:tcW w:type="dxa" w:w="482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Cómo se verificó</w:t>
            </w:r>
          </w:p>
        </w:tc>
      </w:tr>
      <w:tr>
        <w:trPr>
          <w:cantSplit/>
          <w:tblHeader w:val="off"/>
        </w:trPr>
        <w:tc>
          <w:tcPr>
            <w:tcW w:type="dxa" w:w="14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1FN</w:t>
            </w:r>
          </w:p>
        </w:tc>
        <w:tc>
          <w:tcPr>
            <w:tcW w:type="dxa" w:w="340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Valores atómicos, sin grupos repetidos, toda tabla con clave primaria.</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Ningún campo guarda listas: los horarios van en </w:t>
            </w:r>
            <w:r>
              <w:rPr>
                <w:b/>
                <w:bCs/>
                <w:sz w:val="19"/>
                <w:szCs w:val="19"/>
              </w:rPr>
              <w:t xml:space="preserve">horario</w:t>
            </w:r>
            <w:r>
              <w:rPr>
                <w:sz w:val="19"/>
                <w:szCs w:val="19"/>
              </w:rPr>
              <w:t xml:space="preserve"> (una fila por día) y los tipos de cocina en la tabla intermedia. Todas las tablas tienen PK.</w:t>
            </w:r>
          </w:p>
        </w:tc>
      </w:tr>
      <w:tr>
        <w:trPr>
          <w:cantSplit/>
          <w:tblHeader w:val="off"/>
        </w:trPr>
        <w:tc>
          <w:tcPr>
            <w:tcW w:type="dxa" w:w="14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2FN</w:t>
            </w:r>
          </w:p>
        </w:tc>
        <w:tc>
          <w:tcPr>
            <w:tcW w:type="dxa" w:w="340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1FN + ningún atributo depende de solo una parte de una clave compuesta.</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Solo 2 tablas del alcance tienen PK compuesta: </w:t>
            </w:r>
            <w:r>
              <w:rPr>
                <w:b/>
                <w:bCs/>
                <w:sz w:val="19"/>
                <w:szCs w:val="19"/>
              </w:rPr>
              <w:t xml:space="preserve">favorito</w:t>
            </w:r>
            <w:r>
              <w:rPr>
                <w:sz w:val="19"/>
                <w:szCs w:val="19"/>
              </w:rPr>
              <w:t xml:space="preserve"> y </w:t>
            </w:r>
            <w:r>
              <w:rPr>
                <w:b/>
                <w:bCs/>
                <w:sz w:val="19"/>
                <w:szCs w:val="19"/>
              </w:rPr>
              <w:t xml:space="preserve">restaurante_tipo_cocina</w:t>
            </w:r>
            <w:r>
              <w:rPr>
                <w:sz w:val="19"/>
                <w:szCs w:val="19"/>
              </w:rPr>
              <w:t xml:space="preserve">; ninguna tiene atributos que dependan de una parte de la clave. Cumple.</w:t>
            </w:r>
          </w:p>
        </w:tc>
      </w:tr>
      <w:tr>
        <w:trPr>
          <w:cantSplit/>
          <w:tblHeader w:val="off"/>
        </w:trPr>
        <w:tc>
          <w:tcPr>
            <w:tcW w:type="dxa" w:w="14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3FN</w:t>
            </w:r>
          </w:p>
        </w:tc>
        <w:tc>
          <w:tcPr>
            <w:tcW w:type="dxa" w:w="340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2FN + ningún atributo no clave depende de otro atributo no clave (sin dependencias transitivas).</w:t>
            </w:r>
          </w:p>
        </w:tc>
        <w:tc>
          <w:tcPr>
            <w:tcW w:type="dxa" w:w="48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 revisó columna por columna; el resultado está abajo.</w:t>
            </w:r>
          </w:p>
        </w:tc>
      </w:tr>
    </w:tbl>
    <w:p>
      <w:pPr>
        <w:spacing w:after="140"/>
      </w:pPr>
    </w:p>
    <w:p>
      <w:pPr>
        <w:keepNext/>
        <w:spacing w:after="60" w:before="0" w:line="276"/>
        <w:jc w:val="both"/>
      </w:pPr>
      <w:r>
        <w:rPr>
          <w:b/>
          <w:bCs/>
        </w:rPr>
        <w:t xml:space="preserve">Cómo se resolvieron las relaciones muchos a muchos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3"/>
        <w:gridCol w:w="2374"/>
        <w:gridCol w:w="2793"/>
        <w:gridCol w:w="1678"/>
      </w:tblGrid>
      <w:tr>
        <w:trPr>
          <w:cantSplit/>
          <w:tblHeader/>
        </w:trPr>
        <w:tc>
          <w:tcPr>
            <w:tcW w:type="dxa" w:w="279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Relación N:M</w:t>
            </w:r>
          </w:p>
        </w:tc>
        <w:tc>
          <w:tcPr>
            <w:tcW w:type="dxa" w:w="237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Tabla intermedia</w:t>
            </w:r>
          </w:p>
        </w:tc>
        <w:tc>
          <w:tcPr>
            <w:tcW w:type="dxa" w:w="279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PK</w:t>
            </w:r>
          </w:p>
        </w:tc>
        <w:tc>
          <w:tcPr>
            <w:tcW w:type="dxa" w:w="16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Atributos propios</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restaurante (favoritos)</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favorito</w:t>
            </w:r>
          </w:p>
        </w:tc>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(comensal_id, restaurante_id)</w:t>
            </w:r>
          </w:p>
        </w:tc>
        <w:tc>
          <w:tcPr>
            <w:tcW w:type="dxa" w:w="16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creado_en</w:t>
            </w:r>
          </w:p>
        </w:tc>
      </w:tr>
      <w:tr>
        <w:trPr>
          <w:cantSplit/>
          <w:tblHeader w:val="off"/>
        </w:trPr>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 tipo_cocina</w:t>
            </w:r>
          </w:p>
        </w:tc>
        <w:tc>
          <w:tcPr>
            <w:tcW w:type="dxa" w:w="23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restaurante_tipo_cocina</w:t>
            </w:r>
          </w:p>
        </w:tc>
        <w:tc>
          <w:tcPr>
            <w:tcW w:type="dxa" w:w="279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tipo_cocina_id)</w:t>
            </w:r>
          </w:p>
        </w:tc>
        <w:tc>
          <w:tcPr>
            <w:tcW w:type="dxa" w:w="16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r>
    </w:tbl>
    <w:p>
      <w:pPr>
        <w:spacing w:after="140"/>
      </w:pPr>
    </w:p>
    <w:p>
      <w:pPr>
        <w:spacing w:after="120" w:before="0" w:line="276"/>
        <w:jc w:val="both"/>
      </w:pPr>
      <w:r>
        <w:rPr>
          <w:b/>
          <w:bCs/>
        </w:rPr>
        <w:t xml:space="preserve">Dependencias evitadas con tablas separadas.</w:t>
      </w:r>
      <w:r>
        <w:t xml:space="preserve"> Los datos del restaurante no se repiten en cada producto o mesa: </w:t>
      </w:r>
      <w:r>
        <w:rPr>
          <w:b/>
          <w:bCs/>
        </w:rPr>
        <w:t xml:space="preserve">categoria</w:t>
      </w:r>
      <w:r>
        <w:t xml:space="preserve">, </w:t>
      </w:r>
      <w:r>
        <w:rPr>
          <w:b/>
          <w:bCs/>
        </w:rPr>
        <w:t xml:space="preserve">producto</w:t>
      </w:r>
      <w:r>
        <w:t xml:space="preserve">, </w:t>
      </w:r>
      <w:r>
        <w:rPr>
          <w:b/>
          <w:bCs/>
        </w:rPr>
        <w:t xml:space="preserve">mesa</w:t>
      </w:r>
      <w:r>
        <w:t xml:space="preserve">, </w:t>
      </w:r>
      <w:r>
        <w:rPr>
          <w:b/>
          <w:bCs/>
        </w:rPr>
        <w:t xml:space="preserve">horario</w:t>
      </w:r>
      <w:r>
        <w:t xml:space="preserve">, </w:t>
      </w:r>
      <w:r>
        <w:rPr>
          <w:b/>
          <w:bCs/>
        </w:rPr>
        <w:t xml:space="preserve">usuario</w:t>
      </w:r>
      <w:r>
        <w:t xml:space="preserve"> y </w:t>
      </w:r>
      <w:r>
        <w:rPr>
          <w:b/>
          <w:bCs/>
        </w:rPr>
        <w:t xml:space="preserve">suscripcion</w:t>
      </w:r>
      <w:r>
        <w:t xml:space="preserve"> guardan solo la clave </w:t>
      </w:r>
      <w:r>
        <w:rPr>
          <w:rFonts w:ascii="Consolas" w:cs="Consolas" w:eastAsia="Consolas" w:hAnsi="Consolas"/>
          <w:sz w:val="20"/>
          <w:szCs w:val="20"/>
        </w:rPr>
        <w:t xml:space="preserve">restaurante_id</w:t>
      </w:r>
      <w:r>
        <w:t xml:space="preserve">. Lo mismo con el comensal: </w:t>
      </w:r>
      <w:r>
        <w:rPr>
          <w:b/>
          <w:bCs/>
        </w:rPr>
        <w:t xml:space="preserve">sesion</w:t>
      </w:r>
      <w:r>
        <w:t xml:space="preserve">, </w:t>
      </w:r>
      <w:r>
        <w:rPr>
          <w:b/>
          <w:bCs/>
        </w:rPr>
        <w:t xml:space="preserve">cupon</w:t>
      </w:r>
      <w:r>
        <w:t xml:space="preserve">, </w:t>
      </w:r>
      <w:r>
        <w:rPr>
          <w:b/>
          <w:bCs/>
        </w:rPr>
        <w:t xml:space="preserve">reserva</w:t>
      </w:r>
      <w:r>
        <w:t xml:space="preserve">, </w:t>
      </w:r>
      <w:r>
        <w:rPr>
          <w:b/>
          <w:bCs/>
        </w:rPr>
        <w:t xml:space="preserve">resena</w:t>
      </w:r>
      <w:r>
        <w:t xml:space="preserve"> y </w:t>
      </w:r>
      <w:r>
        <w:rPr>
          <w:b/>
          <w:bCs/>
        </w:rPr>
        <w:t xml:space="preserve">movimiento_puntos</w:t>
      </w:r>
      <w:r>
        <w:t xml:space="preserve"> guardan </w:t>
      </w:r>
      <w:r>
        <w:rPr>
          <w:rFonts w:ascii="Consolas" w:cs="Consolas" w:eastAsia="Consolas" w:hAnsi="Consolas"/>
          <w:sz w:val="20"/>
          <w:szCs w:val="20"/>
        </w:rPr>
        <w:t xml:space="preserve">comensal_id</w:t>
      </w:r>
      <w:r>
        <w:t xml:space="preserve"> y no copian nombre ni email. Los tipos de cocina son una tabla aparte (</w:t>
      </w:r>
      <w:r>
        <w:rPr>
          <w:b/>
          <w:bCs/>
        </w:rPr>
        <w:t xml:space="preserve">tipo_cocina</w:t>
      </w:r>
      <w:r>
        <w:t xml:space="preserve">), no un texto repetido.</w:t>
      </w:r>
    </w:p>
    <w:p>
      <w:pPr>
        <w:pStyle w:val="Heading2"/>
      </w:pPr>
      <w:bookmarkStart w:name="_Toc49" w:id="49"/>
      <w:r>
        <w:t xml:space="preserve">2.3 Especificación de requerimientos</w:t>
      </w:r>
      <w:bookmarkEnd w:id="49"/>
    </w:p>
    <w:p>
      <w:pPr>
        <w:pStyle w:val="Heading3"/>
      </w:pPr>
      <w:bookmarkStart w:name="_Toc50" w:id="50"/>
      <w:r>
        <w:t xml:space="preserve">Requerimientos funcionales</w:t>
      </w:r>
      <w:bookmarkEnd w:id="50"/>
    </w:p>
    <w:p>
      <w:pPr>
        <w:spacing w:after="120" w:before="0" w:line="276"/>
        <w:jc w:val="both"/>
      </w:pPr>
      <w:r>
        <w:t xml:space="preserve">Los requerimientos funcionales describen </w:t>
      </w:r>
      <w:r>
        <w:rPr>
          <w:b/>
          <w:bCs/>
        </w:rPr>
        <w:t xml:space="preserve">qué hace el sistema</w:t>
      </w:r>
      <w:r>
        <w:t xml:space="preserve"> e interactúan con la base de datos. Se clasifican en </w:t>
      </w:r>
      <w:r>
        <w:rPr>
          <w:b/>
          <w:bCs/>
        </w:rPr>
        <w:t xml:space="preserve">críticos</w:t>
      </w:r>
      <w:r>
        <w:t xml:space="preserve"> (sin ellos el sistema no cumple su objetivo) y </w:t>
      </w:r>
      <w:r>
        <w:rPr>
          <w:b/>
          <w:bCs/>
        </w:rPr>
        <w:t xml:space="preserve">no críticos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130"/>
        <w:gridCol w:w="1652"/>
        <w:gridCol w:w="1376"/>
        <w:gridCol w:w="1517"/>
      </w:tblGrid>
      <w:tr>
        <w:trPr>
          <w:cantSplit/>
          <w:tblHeader/>
        </w:trPr>
        <w:tc>
          <w:tcPr>
            <w:tcW w:type="dxa" w:w="96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41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Requerimiento</w:t>
            </w:r>
          </w:p>
        </w:tc>
        <w:tc>
          <w:tcPr>
            <w:tcW w:type="dxa" w:w="165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Actor</w:t>
            </w:r>
          </w:p>
        </w:tc>
        <w:tc>
          <w:tcPr>
            <w:tcW w:type="dxa" w:w="137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Prioridad</w:t>
            </w:r>
          </w:p>
        </w:tc>
        <w:tc>
          <w:tcPr>
            <w:tcW w:type="dxa" w:w="151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RF-01</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debe proveer gestión de control de accesos basado en perfiles lógicos, con tres estados de verificación para comensales (anónimo, registrado y verificado) y credenciales de administración restringidas para los operadores de los locales gastronómicos.</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administrador</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RF-02</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 restaurantes por tipo de comida</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RF-03</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Mostrar restaurantes cercanos en el mapa</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RF-04</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Ordenar y filtrar por cercanía, puntaje y precio</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RF-05</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 perfil del restaurante: carta, horarios, «Cómo llegar»</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RF-06</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Dejar reseñas ligadas a una visita</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RF-07</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Reservar mesa con disponibilidad real</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RF-08</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Gestionar la carta del restaurante</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RF-09</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Mostrar en el buscador solo los locales con la suscripción al día</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RF-10</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debe permitir la actualización del estado de suscripción del restaurante (activa, vencida, pendiente_acreditacion), reflejando el cambio de manera inmediata en la visibilidad del local en el motor de búsqueda.</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 sin pantalla: en esta fase el estado se actualiza directamente en la base</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RF-11</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Aislar los datos de cada restaurante</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RF-12</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debe procesar transacciones automáticas de acumulación de puntos por eventos completados (reserva cumplida, reseña publicada) y gestionar su débito al emitir cupones de fidelización. Además, debe permitir al comensal registrado guardar restaurantes favoritos.</w:t>
            </w:r>
          </w:p>
        </w:tc>
        <w:tc>
          <w:tcPr>
            <w:tcW w:type="dxa" w:w="165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1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crítico</w:t>
            </w:r>
          </w:p>
        </w:tc>
        <w:tc>
          <w:tcPr>
            <w:tcW w:type="dxa" w:w="151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bl>
    <w:p>
      <w:pPr>
        <w:spacing w:after="140"/>
      </w:pPr>
    </w:p>
    <w:p>
      <w:pPr>
        <w:pStyle w:val="Heading3"/>
      </w:pPr>
      <w:bookmarkStart w:name="_Toc51" w:id="51"/>
      <w:r>
        <w:t xml:space="preserve">Especificación de requerimientos funcionales</w:t>
      </w:r>
      <w:bookmarkEnd w:id="51"/>
    </w:p>
    <w:p>
      <w:pPr>
        <w:spacing w:after="120" w:before="0" w:line="276"/>
        <w:jc w:val="both"/>
      </w:pPr>
      <w:r>
        <w:t xml:space="preserve">Cada requerimiento funcional se especifica con su actor, lo que entra al sistema, los </w:t>
      </w:r>
      <w:r>
        <w:rPr>
          <w:b/>
          <w:bCs/>
        </w:rPr>
        <w:t xml:space="preserve">pasos que el sistema ejecuta</w:t>
      </w:r>
      <w:r>
        <w:t xml:space="preserve"> para cumplirlo, lo que devuelve, las reglas que controla y con qué se vincula (caso de uso, tablas, endpoint, pantalla y caso de prueba). Los pasos describen el funcionamiento real del sistema construido.</w:t>
      </w:r>
    </w:p>
    <w:p>
      <w:pPr>
        <w:keepNext/>
        <w:spacing w:after="60" w:before="0" w:line="276"/>
        <w:jc w:val="both"/>
      </w:pPr>
      <w:r>
        <w:rPr>
          <w:b/>
          <w:bCs/>
        </w:rPr>
        <w:t xml:space="preserve">RF-01 — Control de acceso por perfiles y estados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(anónimo, registrado o verificado) y administrador del restaurante.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nombre, correo, contraseña (mínimo 10 caracteres) y declaración de mayoría de edad. Verificación: código de 6 dígitos del correo, teléfono y su código. Marco legal: aceptación de los tres documentos. Administrador: correo y contraseña entregados por la administración de RestoBA.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envía el registro a </w:t>
            </w:r>
            <w:r>
              <w:rPr>
                <w:rFonts w:ascii="Consolas" w:cs="Consolas" w:eastAsia="Consolas" w:hAnsi="Consolas"/>
                <w:sz w:val="17"/>
                <w:szCs w:val="17"/>
              </w:rPr>
              <w:t xml:space="preserve">POST /api/auth/registro</w:t>
            </w:r>
            <w:r>
              <w:rPr>
                <w:sz w:val="19"/>
                <w:szCs w:val="19"/>
              </w:rPr>
              <w:t xml:space="preserve">; la API lo valida con el esquema compartido y rechaza un correo ya usado.</w:t>
            </w:r>
          </w:p>
          <w:p>
            <w:pPr>
              <w:spacing w:after="30" w:line="252"/>
              <w:jc w:val="left"/>
            </w:pPr>
            <w:r>
              <w:rPr>
                <w:sz w:val="19"/>
                <w:szCs w:val="19"/>
              </w:rPr>
              <w:t xml:space="preserve">2. Guarda la contraseña con bcrypt (costo 12) y genera un código de verificación de 6 dígitos que vence a los 15 minutos; el código se guarda como hash.</w:t>
            </w:r>
          </w:p>
          <w:p>
            <w:pPr>
              <w:spacing w:after="30" w:line="252"/>
              <w:jc w:val="left"/>
            </w:pPr>
            <w:r>
              <w:rPr>
                <w:sz w:val="19"/>
                <w:szCs w:val="19"/>
              </w:rPr>
              <w:t xml:space="preserve">3. Abre la sesión: un token de acceso JWT de 15 minutos y un token de renovación en una cookie httpOnly de 30 días.</w:t>
            </w:r>
          </w:p>
          <w:p>
            <w:pPr>
              <w:spacing w:after="30" w:line="252"/>
              <w:jc w:val="left"/>
            </w:pPr>
            <w:r>
              <w:rPr>
                <w:sz w:val="19"/>
                <w:szCs w:val="19"/>
              </w:rPr>
              <w:t xml:space="preserve">4. El comensal verifica el correo y el teléfono con sus códigos; el teléfono se guarda cifrado con AES-256-GCM.</w:t>
            </w:r>
          </w:p>
          <w:p>
            <w:pPr>
              <w:spacing w:after="30" w:line="252"/>
              <w:jc w:val="left"/>
            </w:pPr>
            <w:r>
              <w:rPr>
                <w:sz w:val="19"/>
                <w:szCs w:val="19"/>
              </w:rPr>
              <w:t xml:space="preserve">5. Acepta los tres documentos legales (</w:t>
            </w:r>
            <w:r>
              <w:rPr>
                <w:rFonts w:ascii="Consolas" w:cs="Consolas" w:eastAsia="Consolas" w:hAnsi="Consolas"/>
                <w:sz w:val="17"/>
                <w:szCs w:val="17"/>
              </w:rPr>
              <w:t xml:space="preserve">POST /api/legal/aceptacion</w:t>
            </w:r>
            <w:r>
              <w:rPr>
                <w:sz w:val="19"/>
                <w:szCs w:val="19"/>
              </w:rPr>
              <w:t xml:space="preserve">): la API compara la versión y la huella del texto con el documento vigente y guarda la constancia.</w:t>
            </w:r>
          </w:p>
          <w:p>
            <w:pPr>
              <w:spacing w:after="30" w:line="252"/>
              <w:jc w:val="left"/>
            </w:pPr>
            <w:r>
              <w:rPr>
                <w:sz w:val="19"/>
                <w:szCs w:val="19"/>
              </w:rPr>
              <w:t xml:space="preserve">6. Con correo, teléfono y marco legal completos, el comensal pasa a nivel </w:t>
            </w:r>
            <w:r>
              <w:rPr>
                <w:b/>
                <w:bCs/>
                <w:sz w:val="19"/>
                <w:szCs w:val="19"/>
              </w:rPr>
              <w:t xml:space="preserve">verificado</w:t>
            </w:r>
            <w:r>
              <w:rPr>
                <w:sz w:val="19"/>
                <w:szCs w:val="19"/>
              </w:rPr>
              <w:t xml:space="preserve">: el control </w:t>
            </w:r>
            <w:r>
              <w:rPr>
                <w:rFonts w:ascii="Consolas" w:cs="Consolas" w:eastAsia="Consolas" w:hAnsi="Consolas"/>
                <w:sz w:val="17"/>
                <w:szCs w:val="17"/>
              </w:rPr>
              <w:t xml:space="preserve">requiereVerificado</w:t>
            </w:r>
            <w:r>
              <w:rPr>
                <w:sz w:val="19"/>
                <w:szCs w:val="19"/>
              </w:rPr>
              <w:t xml:space="preserve"> le habilita reservar, reseñar y canjear.</w:t>
            </w:r>
          </w:p>
          <w:p>
            <w:pPr>
              <w:spacing w:after="30" w:line="252"/>
              <w:jc w:val="left"/>
            </w:pPr>
            <w:r>
              <w:rPr>
                <w:sz w:val="19"/>
                <w:szCs w:val="19"/>
              </w:rPr>
              <w:t xml:space="preserve">7. El administrador ingresa por </w:t>
            </w:r>
            <w:r>
              <w:rPr>
                <w:rFonts w:ascii="Consolas" w:cs="Consolas" w:eastAsia="Consolas" w:hAnsi="Consolas"/>
                <w:sz w:val="17"/>
                <w:szCs w:val="17"/>
              </w:rPr>
              <w:t xml:space="preserve">POST /api/gestion/login</w:t>
            </w:r>
            <w:r>
              <w:rPr>
                <w:sz w:val="19"/>
                <w:szCs w:val="19"/>
              </w:rPr>
              <w:t xml:space="preserve">, con una sesión separada de la del comensal.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Sesión iniciada y nivel del comensal (anónimo sin sesión, registrado o verificado).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Credenciales incorrectas: 401 con el mismo mensaje, sin revelar si el correo existe.</w:t>
            </w:r>
          </w:p>
          <w:p>
            <w:pPr>
              <w:pStyle w:val="ListParagraph"/>
              <w:numPr>
                <w:ilvl w:val="0"/>
                <w:numId w:val="2"/>
              </w:numPr>
              <w:spacing w:after="30" w:line="252"/>
              <w:jc w:val="left"/>
            </w:pPr>
            <w:r>
              <w:rPr>
                <w:sz w:val="19"/>
                <w:szCs w:val="19"/>
              </w:rPr>
              <w:t xml:space="preserve">Función de verificado sin estarlo: 403 que explica qué falta.</w:t>
            </w:r>
          </w:p>
          <w:p>
            <w:pPr>
              <w:pStyle w:val="ListParagraph"/>
              <w:numPr>
                <w:ilvl w:val="0"/>
                <w:numId w:val="2"/>
              </w:numPr>
              <w:spacing w:after="30" w:line="252"/>
              <w:jc w:val="left"/>
            </w:pPr>
            <w:r>
              <w:rPr>
                <w:sz w:val="19"/>
                <w:szCs w:val="19"/>
              </w:rPr>
              <w:t xml:space="preserve">Documento legal que cambió de versión mientras se leía: 409 y se pide leerlo de nuevo.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CU-04, CU-05, CU-10 · tablas comensal, sesion, aceptacion_legal, usuario, sesion_staff · pantallas Registro, Ingresar, Cuenta y /gestion · prueba CN-04.</w:t>
            </w:r>
          </w:p>
        </w:tc>
      </w:tr>
    </w:tbl>
    <w:p>
      <w:pPr>
        <w:spacing w:after="140"/>
      </w:pPr>
    </w:p>
    <w:p>
      <w:pPr>
        <w:keepNext/>
        <w:spacing w:after="60" w:before="0" w:line="276"/>
        <w:jc w:val="both"/>
      </w:pPr>
      <w:r>
        <w:rPr>
          <w:b/>
          <w:bCs/>
        </w:rPr>
        <w:t xml:space="preserve">RF-02 — Buscar restaurantes por tipo de comida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en cualquier nivel (no hace falta cuenta).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Tipo de cocina y/o un texto libre (nombre, barrio o tipo de comida); opcionalmente la ubicación.</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llama a </w:t>
            </w:r>
            <w:r>
              <w:rPr>
                <w:rFonts w:ascii="Consolas" w:cs="Consolas" w:eastAsia="Consolas" w:hAnsi="Consolas"/>
                <w:sz w:val="17"/>
                <w:szCs w:val="17"/>
              </w:rPr>
              <w:t xml:space="preserve">GET /api/restaurantes?cocina=…&amp;q=…</w:t>
            </w:r>
            <w:r>
              <w:rPr>
                <w:sz w:val="19"/>
                <w:szCs w:val="19"/>
              </w:rPr>
              <w:t xml:space="preserve">.</w:t>
            </w:r>
          </w:p>
          <w:p>
            <w:pPr>
              <w:spacing w:after="30" w:line="252"/>
              <w:jc w:val="left"/>
            </w:pPr>
            <w:r>
              <w:rPr>
                <w:sz w:val="19"/>
                <w:szCs w:val="19"/>
              </w:rPr>
              <w:t xml:space="preserve">2. La API valida los parámetros: texto de 1 a 120 caracteres y hasta 50 resultados (20 por defecto).</w:t>
            </w:r>
          </w:p>
          <w:p>
            <w:pPr>
              <w:spacing w:after="30" w:line="252"/>
              <w:jc w:val="left"/>
            </w:pPr>
            <w:r>
              <w:rPr>
                <w:sz w:val="19"/>
                <w:szCs w:val="19"/>
              </w:rPr>
              <w:t xml:space="preserve">3. La consulta toma solo los locales con la suscripción en estado «activa».</w:t>
            </w:r>
          </w:p>
          <w:p>
            <w:pPr>
              <w:spacing w:after="30" w:line="252"/>
              <w:jc w:val="left"/>
            </w:pPr>
            <w:r>
              <w:rPr>
                <w:sz w:val="19"/>
                <w:szCs w:val="19"/>
              </w:rPr>
              <w:t xml:space="preserve">4. Compara el texto sin acentos ni mayúsculas (función </w:t>
            </w:r>
            <w:r>
              <w:rPr>
                <w:rFonts w:ascii="Consolas" w:cs="Consolas" w:eastAsia="Consolas" w:hAnsi="Consolas"/>
                <w:sz w:val="17"/>
                <w:szCs w:val="17"/>
              </w:rPr>
              <w:t xml:space="preserve">normalizar</w:t>
            </w:r>
            <w:r>
              <w:rPr>
                <w:sz w:val="19"/>
                <w:szCs w:val="19"/>
              </w:rPr>
              <w:t xml:space="preserve">) contra el nombre, el barrio y los tipos de cocina del local.</w:t>
            </w:r>
          </w:p>
          <w:p>
            <w:pPr>
              <w:spacing w:after="30" w:line="252"/>
              <w:jc w:val="left"/>
            </w:pPr>
            <w:r>
              <w:rPr>
                <w:sz w:val="19"/>
                <w:szCs w:val="19"/>
              </w:rPr>
              <w:t xml:space="preserve">5. Devuelve los resultados con el orden pedido (ver RF-04).</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Lista de restaurantes con nombre, tipos de cocina, rango de precio, puntaje, cantidad de reseñas y, si hay ubicación, distancia.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Parámetros inválidos: 400 con el detalle de cada campo.</w:t>
            </w:r>
          </w:p>
          <w:p>
            <w:pPr>
              <w:pStyle w:val="ListParagraph"/>
              <w:numPr>
                <w:ilvl w:val="0"/>
                <w:numId w:val="2"/>
              </w:numPr>
              <w:spacing w:after="30" w:line="252"/>
              <w:jc w:val="left"/>
            </w:pPr>
            <w:r>
              <w:rPr>
                <w:sz w:val="19"/>
                <w:szCs w:val="19"/>
              </w:rPr>
              <w:t xml:space="preserve">Sin coincidencias: lista vacía y la web sugiere otro tipo de comida.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 tablas restaurante, tipo_cocina, restaurante_tipo_cocina · pantallas Inicio y Resultados · prueba CN-09.</w:t>
            </w:r>
          </w:p>
        </w:tc>
      </w:tr>
    </w:tbl>
    <w:p>
      <w:pPr>
        <w:spacing w:after="140"/>
      </w:pPr>
    </w:p>
    <w:p>
      <w:pPr>
        <w:keepNext/>
        <w:spacing w:after="60" w:before="0" w:line="276"/>
        <w:jc w:val="both"/>
      </w:pPr>
      <w:r>
        <w:rPr>
          <w:b/>
          <w:bCs/>
        </w:rPr>
        <w:t xml:space="preserve">RF-03 — Mostrar restaurantes cercanos en el mapa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API de geolocalización del navegador · API de mapas (Esri / OpenStreetMap).</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Latitud y longitud del dispositivo, solo si el comensal da permiso.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Al tocar «Cerca mío», el navegador pide permiso de ubicación.</w:t>
            </w:r>
          </w:p>
          <w:p>
            <w:pPr>
              <w:spacing w:after="30" w:line="252"/>
              <w:jc w:val="left"/>
            </w:pPr>
            <w:r>
              <w:rPr>
                <w:sz w:val="19"/>
                <w:szCs w:val="19"/>
              </w:rPr>
              <w:t xml:space="preserve">2. La web envía </w:t>
            </w:r>
            <w:r>
              <w:rPr>
                <w:rFonts w:ascii="Consolas" w:cs="Consolas" w:eastAsia="Consolas" w:hAnsi="Consolas"/>
                <w:sz w:val="17"/>
                <w:szCs w:val="17"/>
              </w:rPr>
              <w:t xml:space="preserve">lat</w:t>
            </w:r>
            <w:r>
              <w:rPr>
                <w:sz w:val="19"/>
                <w:szCs w:val="19"/>
              </w:rPr>
              <w:t xml:space="preserve"> y </w:t>
            </w:r>
            <w:r>
              <w:rPr>
                <w:rFonts w:ascii="Consolas" w:cs="Consolas" w:eastAsia="Consolas" w:hAnsi="Consolas"/>
                <w:sz w:val="17"/>
                <w:szCs w:val="17"/>
              </w:rPr>
              <w:t xml:space="preserve">lng</w:t>
            </w:r>
            <w:r>
              <w:rPr>
                <w:sz w:val="19"/>
                <w:szCs w:val="19"/>
              </w:rPr>
              <w:t xml:space="preserve"> a </w:t>
            </w:r>
            <w:r>
              <w:rPr>
                <w:rFonts w:ascii="Consolas" w:cs="Consolas" w:eastAsia="Consolas" w:hAnsi="Consolas"/>
                <w:sz w:val="17"/>
                <w:szCs w:val="17"/>
              </w:rPr>
              <w:t xml:space="preserve">GET /api/restaurantes</w:t>
            </w:r>
            <w:r>
              <w:rPr>
                <w:sz w:val="19"/>
                <w:szCs w:val="19"/>
              </w:rPr>
              <w:t xml:space="preserve">.</w:t>
            </w:r>
          </w:p>
          <w:p>
            <w:pPr>
              <w:spacing w:after="30" w:line="252"/>
              <w:jc w:val="left"/>
            </w:pPr>
            <w:r>
              <w:rPr>
                <w:sz w:val="19"/>
                <w:szCs w:val="19"/>
              </w:rPr>
              <w:t xml:space="preserve">3. Si no se fijó un radio, la API prueba en escalera 1 km, 3 km y 10 km con </w:t>
            </w:r>
            <w:r>
              <w:rPr>
                <w:rFonts w:ascii="Consolas" w:cs="Consolas" w:eastAsia="Consolas" w:hAnsi="Consolas"/>
                <w:sz w:val="17"/>
                <w:szCs w:val="17"/>
              </w:rPr>
              <w:t xml:space="preserve">ST_DWithin</w:t>
            </w:r>
            <w:r>
              <w:rPr>
                <w:sz w:val="19"/>
                <w:szCs w:val="19"/>
              </w:rPr>
              <w:t xml:space="preserve"> hasta encontrar resultados, y marca si tuvo que ampliar.</w:t>
            </w:r>
          </w:p>
          <w:p>
            <w:pPr>
              <w:spacing w:after="30" w:line="252"/>
              <w:jc w:val="left"/>
            </w:pPr>
            <w:r>
              <w:rPr>
                <w:sz w:val="19"/>
                <w:szCs w:val="19"/>
              </w:rPr>
              <w:t xml:space="preserve">4. Calcula la distancia real de cada local con </w:t>
            </w:r>
            <w:r>
              <w:rPr>
                <w:rFonts w:ascii="Consolas" w:cs="Consolas" w:eastAsia="Consolas" w:hAnsi="Consolas"/>
                <w:sz w:val="17"/>
                <w:szCs w:val="17"/>
              </w:rPr>
              <w:t xml:space="preserve">ST_Distance</w:t>
            </w:r>
            <w:r>
              <w:rPr>
                <w:sz w:val="19"/>
                <w:szCs w:val="19"/>
              </w:rPr>
              <w:t xml:space="preserve">.</w:t>
            </w:r>
          </w:p>
          <w:p>
            <w:pPr>
              <w:spacing w:after="30" w:line="252"/>
              <w:jc w:val="left"/>
            </w:pPr>
            <w:r>
              <w:rPr>
                <w:sz w:val="19"/>
                <w:szCs w:val="19"/>
              </w:rPr>
              <w:t xml:space="preserve">5. La web dibuja los locales como marcadores en el mapa (Leaflet) sobre las teselas del proveedor de mapas.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con su distancia, el radio aplicado, el aviso de «se amplió el radio» y el mapa con los marcadores.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La ubicación no se guarda en ningún lado.</w:t>
            </w:r>
          </w:p>
          <w:p>
            <w:pPr>
              <w:pStyle w:val="ListParagraph"/>
              <w:numPr>
                <w:ilvl w:val="0"/>
                <w:numId w:val="2"/>
              </w:numPr>
              <w:spacing w:after="30" w:line="252"/>
              <w:jc w:val="left"/>
            </w:pPr>
            <w:r>
              <w:rPr>
                <w:sz w:val="19"/>
                <w:szCs w:val="19"/>
              </w:rPr>
              <w:t xml:space="preserve">Sin permiso de ubicación, la búsqueda sigue funcionando ordenada por puntaje (RF-04).</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CU-02 · columna restaurante.ubicacion (geography con índice GIST) · pantalla Resultados · pruebas CB-11 a CB-14.</w:t>
            </w:r>
          </w:p>
        </w:tc>
      </w:tr>
    </w:tbl>
    <w:p>
      <w:pPr>
        <w:spacing w:after="140"/>
      </w:pPr>
    </w:p>
    <w:p>
      <w:pPr>
        <w:keepNext/>
        <w:spacing w:after="60" w:before="0" w:line="276"/>
        <w:jc w:val="both"/>
      </w:pPr>
      <w:r>
        <w:rPr>
          <w:b/>
          <w:bCs/>
        </w:rPr>
        <w:t xml:space="preserve">RF-04 — Ordenar y filtrar resultados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Orden (cercanía, puntaje o mixto), rangos de precio (1 a 3) y puntaje mínimo (1 a 5).</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agrega los criterios a la búsqueda.</w:t>
            </w:r>
          </w:p>
          <w:p>
            <w:pPr>
              <w:spacing w:after="30" w:line="252"/>
              <w:jc w:val="left"/>
            </w:pPr>
            <w:r>
              <w:rPr>
                <w:sz w:val="19"/>
                <w:szCs w:val="19"/>
              </w:rPr>
              <w:t xml:space="preserve">2. La API los valida.</w:t>
            </w:r>
          </w:p>
          <w:p>
            <w:pPr>
              <w:spacing w:after="30" w:line="252"/>
              <w:jc w:val="left"/>
            </w:pPr>
            <w:r>
              <w:rPr>
                <w:sz w:val="19"/>
                <w:szCs w:val="19"/>
              </w:rPr>
              <w:t xml:space="preserve">3. Si se pidió cercanía y no hay ubicación, cambia el orden a puntaje y lo informa en la respuesta.</w:t>
            </w:r>
          </w:p>
          <w:p>
            <w:pPr>
              <w:spacing w:after="30" w:line="252"/>
              <w:jc w:val="left"/>
            </w:pPr>
            <w:r>
              <w:rPr>
                <w:sz w:val="19"/>
                <w:szCs w:val="19"/>
              </w:rPr>
              <w:t xml:space="preserve">4. Filtra por rango de precio y puntaje mínimo y ordena los resultados.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ordenados y el orden que realmente se aplicó.</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Un local sin reseñas no rompe el orden por puntaje.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 pantalla Resultados · prueba CN-08.</w:t>
            </w:r>
          </w:p>
        </w:tc>
      </w:tr>
    </w:tbl>
    <w:p>
      <w:pPr>
        <w:spacing w:after="140"/>
      </w:pPr>
    </w:p>
    <w:p>
      <w:pPr>
        <w:keepNext/>
        <w:spacing w:after="60" w:before="0" w:line="276"/>
        <w:jc w:val="both"/>
      </w:pPr>
      <w:r>
        <w:rPr>
          <w:b/>
          <w:bCs/>
        </w:rPr>
        <w:t xml:space="preserve">RF-05 — Ver el perfil del restaurante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Google Maps.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Identificador del restaurante y, opcionalmente, la ubicación del comensal.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llama a </w:t>
            </w:r>
            <w:r>
              <w:rPr>
                <w:rFonts w:ascii="Consolas" w:cs="Consolas" w:eastAsia="Consolas" w:hAnsi="Consolas"/>
                <w:sz w:val="17"/>
                <w:szCs w:val="17"/>
              </w:rPr>
              <w:t xml:space="preserve">GET /api/restaurantes/:id</w:t>
            </w:r>
            <w:r>
              <w:rPr>
                <w:sz w:val="19"/>
                <w:szCs w:val="19"/>
              </w:rPr>
              <w:t xml:space="preserve">.</w:t>
            </w:r>
          </w:p>
          <w:p>
            <w:pPr>
              <w:spacing w:after="30" w:line="252"/>
              <w:jc w:val="left"/>
            </w:pPr>
            <w:r>
              <w:rPr>
                <w:sz w:val="19"/>
                <w:szCs w:val="19"/>
              </w:rPr>
              <w:t xml:space="preserve">2. La API busca el local solo si su suscripción está «activa».</w:t>
            </w:r>
          </w:p>
          <w:p>
            <w:pPr>
              <w:spacing w:after="30" w:line="252"/>
              <w:jc w:val="left"/>
            </w:pPr>
            <w:r>
              <w:rPr>
                <w:sz w:val="19"/>
                <w:szCs w:val="19"/>
              </w:rPr>
              <w:t xml:space="preserve">3. Trae los horarios por día, la carta (secciones y platos en su orden), la distancia si hay ubicación y si el comensal lo tiene en favoritos.</w:t>
            </w:r>
          </w:p>
          <w:p>
            <w:pPr>
              <w:spacing w:after="30" w:line="252"/>
              <w:jc w:val="left"/>
            </w:pPr>
            <w:r>
              <w:rPr>
                <w:sz w:val="19"/>
                <w:szCs w:val="19"/>
              </w:rPr>
              <w:t xml:space="preserve">4. El botón «Cómo llegar» abre Google Maps con las coordenadas del local y el recorrido a pie.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Perfil con datos del local, horarios, carta y acceso a «Cómo llegar».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Local inexistente o con la suscripción no activa: 404.</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CU-03 · tablas restaurante, horario, categoria, producto · pantallas Perfil y Carta · prueba de aceptación de la Etapa 4.</w:t>
            </w:r>
          </w:p>
        </w:tc>
      </w:tr>
    </w:tbl>
    <w:p>
      <w:pPr>
        <w:spacing w:after="140"/>
      </w:pPr>
    </w:p>
    <w:p>
      <w:pPr>
        <w:keepNext/>
        <w:spacing w:after="60" w:before="0" w:line="276"/>
        <w:jc w:val="both"/>
      </w:pPr>
      <w:r>
        <w:rPr>
          <w:b/>
          <w:bCs/>
        </w:rPr>
        <w:t xml:space="preserve">RF-06 — Dejar una reseña ligada a una visita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visita (reserva) a reseñar, una puntuación de 1 a 5 y un comentario de hasta 1500 caracteres.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pide </w:t>
            </w:r>
            <w:r>
              <w:rPr>
                <w:rFonts w:ascii="Consolas" w:cs="Consolas" w:eastAsia="Consolas" w:hAnsi="Consolas"/>
                <w:sz w:val="17"/>
                <w:szCs w:val="17"/>
              </w:rPr>
              <w:t xml:space="preserve">GET /api/resenas/pendientes</w:t>
            </w:r>
            <w:r>
              <w:rPr>
                <w:sz w:val="19"/>
                <w:szCs w:val="19"/>
              </w:rPr>
              <w:t xml:space="preserve">: las visitas ya pasadas que todavía no tienen reseña.</w:t>
            </w:r>
          </w:p>
          <w:p>
            <w:pPr>
              <w:spacing w:after="30" w:line="252"/>
              <w:jc w:val="left"/>
            </w:pPr>
            <w:r>
              <w:rPr>
                <w:sz w:val="19"/>
                <w:szCs w:val="19"/>
              </w:rPr>
              <w:t xml:space="preserve">2. El comensal elige la visita, puntúa y comenta; la web envía </w:t>
            </w:r>
            <w:r>
              <w:rPr>
                <w:rFonts w:ascii="Consolas" w:cs="Consolas" w:eastAsia="Consolas" w:hAnsi="Consolas"/>
                <w:sz w:val="17"/>
                <w:szCs w:val="17"/>
              </w:rPr>
              <w:t xml:space="preserve">POST /api/resenas</w:t>
            </w:r>
            <w:r>
              <w:rPr>
                <w:sz w:val="19"/>
                <w:szCs w:val="19"/>
              </w:rPr>
              <w:t xml:space="preserve">.</w:t>
            </w:r>
          </w:p>
          <w:p>
            <w:pPr>
              <w:spacing w:after="30" w:line="252"/>
              <w:jc w:val="left"/>
            </w:pPr>
            <w:r>
              <w:rPr>
                <w:sz w:val="19"/>
                <w:szCs w:val="19"/>
              </w:rPr>
              <w:t xml:space="preserve">3. En una transacción, la API comprueba que la reserva sea del comensal, que ya haya pasado y que no tenga reseña.</w:t>
            </w:r>
          </w:p>
          <w:p>
            <w:pPr>
              <w:spacing w:after="30" w:line="252"/>
              <w:jc w:val="left"/>
            </w:pPr>
            <w:r>
              <w:rPr>
                <w:sz w:val="19"/>
                <w:szCs w:val="19"/>
              </w:rPr>
              <w:t xml:space="preserve">4. Guarda la reseña, marca la reserva como cumplida, acredita 120 puntos y recalcula el puntaje promedio del local.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 publicada y puntos ganados.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Sin visita registrada: 409, solo se reseñan visitas reales.</w:t>
            </w:r>
          </w:p>
          <w:p>
            <w:pPr>
              <w:pStyle w:val="ListParagraph"/>
              <w:numPr>
                <w:ilvl w:val="0"/>
                <w:numId w:val="2"/>
              </w:numPr>
              <w:spacing w:after="30" w:line="252"/>
              <w:jc w:val="left"/>
            </w:pPr>
            <w:r>
              <w:rPr>
                <w:sz w:val="19"/>
                <w:szCs w:val="19"/>
              </w:rPr>
              <w:t xml:space="preserve">Visita ya reseñada: 409, se puede editar con </w:t>
            </w:r>
            <w:r>
              <w:rPr>
                <w:rFonts w:ascii="Consolas" w:cs="Consolas" w:eastAsia="Consolas" w:hAnsi="Consolas"/>
                <w:sz w:val="17"/>
                <w:szCs w:val="17"/>
              </w:rPr>
              <w:t xml:space="preserve">PUT /api/resenas/:id</w:t>
            </w:r>
            <w:r>
              <w:rPr>
                <w:sz w:val="19"/>
                <w:szCs w:val="19"/>
              </w:rPr>
              <w:t xml:space="preserve">.</w:t>
            </w:r>
          </w:p>
          <w:p>
            <w:pPr>
              <w:pStyle w:val="ListParagraph"/>
              <w:numPr>
                <w:ilvl w:val="0"/>
                <w:numId w:val="2"/>
              </w:numPr>
              <w:spacing w:after="30" w:line="252"/>
              <w:jc w:val="left"/>
            </w:pPr>
            <w:r>
              <w:rPr>
                <w:sz w:val="19"/>
                <w:szCs w:val="19"/>
              </w:rPr>
              <w:t xml:space="preserve">Puntuación fuera de 1 a 5: rechazo.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CU-07 · tablas resena, reserva, movimiento_puntos, restaurante · pantalla Perfil · pruebas CN-01 a CN-03 y CN-06.</w:t>
            </w:r>
          </w:p>
        </w:tc>
      </w:tr>
    </w:tbl>
    <w:p>
      <w:pPr>
        <w:spacing w:after="140"/>
      </w:pPr>
    </w:p>
    <w:p>
      <w:pPr>
        <w:keepNext/>
        <w:spacing w:after="60" w:before="0" w:line="276"/>
        <w:jc w:val="both"/>
      </w:pPr>
      <w:r>
        <w:rPr>
          <w:b/>
          <w:bCs/>
        </w:rPr>
        <w:t xml:space="preserve">RF-07 — Reservar mesa con disponibilidad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cantidad de personas y horario elegido.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web pide </w:t>
            </w:r>
            <w:r>
              <w:rPr>
                <w:rFonts w:ascii="Consolas" w:cs="Consolas" w:eastAsia="Consolas" w:hAnsi="Consolas"/>
                <w:sz w:val="17"/>
                <w:szCs w:val="17"/>
              </w:rPr>
              <w:t xml:space="preserve">GET /api/restaurantes/:id/disponibilidad?fecha&amp;personas</w:t>
            </w:r>
            <w:r>
              <w:rPr>
                <w:sz w:val="19"/>
                <w:szCs w:val="19"/>
              </w:rPr>
              <w:t xml:space="preserve">.</w:t>
            </w:r>
          </w:p>
          <w:p>
            <w:pPr>
              <w:spacing w:after="30" w:line="252"/>
              <w:jc w:val="left"/>
            </w:pPr>
            <w:r>
              <w:rPr>
                <w:sz w:val="19"/>
                <w:szCs w:val="19"/>
              </w:rPr>
              <w:t xml:space="preserve">2. La API cruza los horarios del día, las mesas con capacidad suficiente y las reservas existentes (cada reserva ocupa su mesa dos horas) y devuelve los turnos libres.</w:t>
            </w:r>
          </w:p>
          <w:p>
            <w:pPr>
              <w:spacing w:after="30" w:line="252"/>
              <w:jc w:val="left"/>
            </w:pPr>
            <w:r>
              <w:rPr>
                <w:sz w:val="19"/>
                <w:szCs w:val="19"/>
              </w:rPr>
              <w:t xml:space="preserve">3. El comensal elige un turno y la web envía </w:t>
            </w:r>
            <w:r>
              <w:rPr>
                <w:rFonts w:ascii="Consolas" w:cs="Consolas" w:eastAsia="Consolas" w:hAnsi="Consolas"/>
                <w:sz w:val="17"/>
                <w:szCs w:val="17"/>
              </w:rPr>
              <w:t xml:space="preserve">POST /api/reservas</w:t>
            </w:r>
            <w:r>
              <w:rPr>
                <w:sz w:val="19"/>
                <w:szCs w:val="19"/>
              </w:rPr>
              <w:t xml:space="preserve">.</w:t>
            </w:r>
          </w:p>
          <w:p>
            <w:pPr>
              <w:spacing w:after="30" w:line="252"/>
              <w:jc w:val="left"/>
            </w:pPr>
            <w:r>
              <w:rPr>
                <w:sz w:val="19"/>
                <w:szCs w:val="19"/>
              </w:rPr>
              <w:t xml:space="preserve">4. En una transacción, la API bloquea las mesas aptas (</w:t>
            </w:r>
            <w:r>
              <w:rPr>
                <w:rFonts w:ascii="Consolas" w:cs="Consolas" w:eastAsia="Consolas" w:hAnsi="Consolas"/>
                <w:sz w:val="17"/>
                <w:szCs w:val="17"/>
              </w:rPr>
              <w:t xml:space="preserve">FOR UPDATE</w:t>
            </w:r>
            <w:r>
              <w:rPr>
                <w:sz w:val="19"/>
                <w:szCs w:val="19"/>
              </w:rPr>
              <w:t xml:space="preserve">), elige la más chica libre donde entra el grupo y guarda la reserva.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confirmada, visible en «Mis reservas».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Local cerrado ese día, turno inexistente, sin mesa libre, grupo más grande que cualquier mesa o reserva duplicada: 409 con el motivo.</w:t>
            </w:r>
          </w:p>
          <w:p>
            <w:pPr>
              <w:pStyle w:val="ListParagraph"/>
              <w:numPr>
                <w:ilvl w:val="0"/>
                <w:numId w:val="2"/>
              </w:numPr>
              <w:spacing w:after="30" w:line="252"/>
              <w:jc w:val="left"/>
            </w:pPr>
            <w:r>
              <w:rPr>
                <w:sz w:val="19"/>
                <w:szCs w:val="19"/>
              </w:rPr>
              <w:t xml:space="preserve">La reserva se puede cancelar hasta 2 horas antes.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CU-06 · tablas reserva, mesa, horario · pantallas Perfil y Cuenta · pruebas CB-01 a CB-06, CN-04 y CN-05.</w:t>
            </w:r>
          </w:p>
        </w:tc>
      </w:tr>
    </w:tbl>
    <w:p>
      <w:pPr>
        <w:spacing w:after="140"/>
      </w:pPr>
    </w:p>
    <w:p>
      <w:pPr>
        <w:keepNext/>
        <w:spacing w:after="60" w:before="0" w:line="276"/>
        <w:jc w:val="both"/>
      </w:pPr>
      <w:r>
        <w:rPr>
          <w:b/>
          <w:bCs/>
        </w:rPr>
        <w:t xml:space="preserve">RF-08 — Gestionar la carta del restaurante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Secciones (nombre y orden) y platos (nombre, descripción, precio y etiquetas vegetariano, sin TACC y destacado).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El panel carga la carta con </w:t>
            </w:r>
            <w:r>
              <w:rPr>
                <w:rFonts w:ascii="Consolas" w:cs="Consolas" w:eastAsia="Consolas" w:hAnsi="Consolas"/>
                <w:sz w:val="17"/>
                <w:szCs w:val="17"/>
              </w:rPr>
              <w:t xml:space="preserve">GET /api/gestion/carta</w:t>
            </w:r>
            <w:r>
              <w:rPr>
                <w:sz w:val="19"/>
                <w:szCs w:val="19"/>
              </w:rPr>
              <w:t xml:space="preserve">.</w:t>
            </w:r>
          </w:p>
          <w:p>
            <w:pPr>
              <w:spacing w:after="30" w:line="252"/>
              <w:jc w:val="left"/>
            </w:pPr>
            <w:r>
              <w:rPr>
                <w:sz w:val="19"/>
                <w:szCs w:val="19"/>
              </w:rPr>
              <w:t xml:space="preserve">2. Crear, editar o borrar secciones y platos usa </w:t>
            </w:r>
            <w:r>
              <w:rPr>
                <w:rFonts w:ascii="Consolas" w:cs="Consolas" w:eastAsia="Consolas" w:hAnsi="Consolas"/>
                <w:sz w:val="17"/>
                <w:szCs w:val="17"/>
              </w:rPr>
              <w:t xml:space="preserve">POST</w:t>
            </w:r>
            <w:r>
              <w:rPr>
                <w:sz w:val="19"/>
                <w:szCs w:val="19"/>
              </w:rPr>
              <w:t xml:space="preserve">, </w:t>
            </w:r>
            <w:r>
              <w:rPr>
                <w:rFonts w:ascii="Consolas" w:cs="Consolas" w:eastAsia="Consolas" w:hAnsi="Consolas"/>
                <w:sz w:val="17"/>
                <w:szCs w:val="17"/>
              </w:rPr>
              <w:t xml:space="preserve">PUT</w:t>
            </w:r>
            <w:r>
              <w:rPr>
                <w:sz w:val="19"/>
                <w:szCs w:val="19"/>
              </w:rPr>
              <w:t xml:space="preserve"> y </w:t>
            </w:r>
            <w:r>
              <w:rPr>
                <w:rFonts w:ascii="Consolas" w:cs="Consolas" w:eastAsia="Consolas" w:hAnsi="Consolas"/>
                <w:sz w:val="17"/>
                <w:szCs w:val="17"/>
              </w:rPr>
              <w:t xml:space="preserve">DELETE</w:t>
            </w:r>
            <w:r>
              <w:rPr>
                <w:sz w:val="19"/>
                <w:szCs w:val="19"/>
              </w:rPr>
              <w:t xml:space="preserve"> sobre </w:t>
            </w:r>
            <w:r>
              <w:rPr>
                <w:rFonts w:ascii="Consolas" w:cs="Consolas" w:eastAsia="Consolas" w:hAnsi="Consolas"/>
                <w:sz w:val="17"/>
                <w:szCs w:val="17"/>
              </w:rPr>
              <w:t xml:space="preserve">/api/gestion/carta/…</w:t>
            </w:r>
            <w:r>
              <w:rPr>
                <w:sz w:val="19"/>
                <w:szCs w:val="19"/>
              </w:rPr>
              <w:t xml:space="preserve">.</w:t>
            </w:r>
          </w:p>
          <w:p>
            <w:pPr>
              <w:spacing w:after="30" w:line="252"/>
              <w:jc w:val="left"/>
            </w:pPr>
            <w:r>
              <w:rPr>
                <w:sz w:val="19"/>
                <w:szCs w:val="19"/>
              </w:rPr>
              <w:t xml:space="preserve">3. Antes de guardar, la API exige rol administrador y suscripción al día.</w:t>
            </w:r>
          </w:p>
          <w:p>
            <w:pPr>
              <w:spacing w:after="30" w:line="252"/>
              <w:jc w:val="left"/>
            </w:pPr>
            <w:r>
              <w:rPr>
                <w:sz w:val="19"/>
                <w:szCs w:val="19"/>
              </w:rPr>
              <w:t xml:space="preserve">4. El restaurante se toma siempre de la sesión del administrador.</w:t>
            </w:r>
          </w:p>
          <w:p>
            <w:pPr>
              <w:spacing w:after="30" w:line="252"/>
              <w:jc w:val="left"/>
            </w:pPr>
            <w:r>
              <w:rPr>
                <w:sz w:val="19"/>
                <w:szCs w:val="19"/>
              </w:rPr>
              <w:t xml:space="preserve">5. El cambio se ve enseguida en el perfil público.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actualizada.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Borrar una sección que todavía tiene platos: 409, primero hay que moverlos.</w:t>
            </w:r>
          </w:p>
          <w:p>
            <w:pPr>
              <w:pStyle w:val="ListParagraph"/>
              <w:numPr>
                <w:ilvl w:val="0"/>
                <w:numId w:val="2"/>
              </w:numPr>
              <w:spacing w:after="30" w:line="252"/>
              <w:jc w:val="left"/>
            </w:pPr>
            <w:r>
              <w:rPr>
                <w:sz w:val="19"/>
                <w:szCs w:val="19"/>
              </w:rPr>
              <w:t xml:space="preserve">Sección o plato de otro local: 404.</w:t>
            </w:r>
          </w:p>
          <w:p>
            <w:pPr>
              <w:pStyle w:val="ListParagraph"/>
              <w:numPr>
                <w:ilvl w:val="0"/>
                <w:numId w:val="2"/>
              </w:numPr>
              <w:spacing w:after="30" w:line="252"/>
              <w:jc w:val="left"/>
            </w:pPr>
            <w:r>
              <w:rPr>
                <w:sz w:val="19"/>
                <w:szCs w:val="19"/>
              </w:rPr>
              <w:t xml:space="preserve">Suscripción no activa: 403, el panel queda en modo lectura.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CU-11 · tablas categoria, producto · pantalla /gestion/carta · pruebas CB-10 y CN-11.</w:t>
            </w:r>
          </w:p>
        </w:tc>
      </w:tr>
    </w:tbl>
    <w:p>
      <w:pPr>
        <w:spacing w:after="140"/>
      </w:pPr>
    </w:p>
    <w:p>
      <w:pPr>
        <w:keepNext/>
        <w:spacing w:after="60" w:before="0" w:line="276"/>
        <w:jc w:val="both"/>
      </w:pPr>
      <w:r>
        <w:rPr>
          <w:b/>
          <w:bCs/>
        </w:rPr>
        <w:t xml:space="preserve">RF-09 — Mostrar solo los locales con la suscripción al día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estado de suscripción de cada restaurante.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Todas las consultas públicas (buscador, perfil y tipos de cocina) filtran por </w:t>
            </w:r>
            <w:r>
              <w:rPr>
                <w:rFonts w:ascii="Consolas" w:cs="Consolas" w:eastAsia="Consolas" w:hAnsi="Consolas"/>
                <w:sz w:val="17"/>
                <w:szCs w:val="17"/>
              </w:rPr>
              <w:t xml:space="preserve">restaurante.estado = 'activa'</w:t>
            </w:r>
            <w:r>
              <w:rPr>
                <w:sz w:val="19"/>
                <w:szCs w:val="19"/>
              </w:rPr>
              <w:t xml:space="preserve">.</w:t>
            </w:r>
          </w:p>
          <w:p>
            <w:pPr>
              <w:spacing w:after="30" w:line="252"/>
              <w:jc w:val="left"/>
            </w:pPr>
            <w:r>
              <w:rPr>
                <w:sz w:val="19"/>
                <w:szCs w:val="19"/>
              </w:rPr>
              <w:t xml:space="preserve">2. Un local vencido o pendiente de acreditación simplemente no aparece.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formados solo por locales al día.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La regla vive en la consulta SQL, no en la pantalla: no hay forma de verlo desde la web.</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 columna restaurante.estado · pruebas CB-07 a CB-09 y CN-10.</w:t>
            </w:r>
          </w:p>
        </w:tc>
      </w:tr>
    </w:tbl>
    <w:p>
      <w:pPr>
        <w:spacing w:after="140"/>
      </w:pPr>
    </w:p>
    <w:p>
      <w:pPr>
        <w:keepNext/>
        <w:spacing w:after="60" w:before="0" w:line="276"/>
        <w:jc w:val="both"/>
      </w:pPr>
      <w:r>
        <w:rPr>
          <w:b/>
          <w:bCs/>
        </w:rPr>
        <w:t xml:space="preserve">RF-10 — Actualizar el estado de suscripción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transferencia del restaurante: período, monto y comprobante.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administración verifica la transferencia en el banco.</w:t>
            </w:r>
          </w:p>
          <w:p>
            <w:pPr>
              <w:spacing w:after="30" w:line="252"/>
              <w:jc w:val="left"/>
            </w:pPr>
            <w:r>
              <w:rPr>
                <w:sz w:val="19"/>
                <w:szCs w:val="19"/>
              </w:rPr>
              <w:t xml:space="preserve">2. Registra el período en </w:t>
            </w:r>
            <w:r>
              <w:rPr>
                <w:rFonts w:ascii="Consolas" w:cs="Consolas" w:eastAsia="Consolas" w:hAnsi="Consolas"/>
                <w:sz w:val="17"/>
                <w:szCs w:val="17"/>
              </w:rPr>
              <w:t xml:space="preserve">suscripcion</w:t>
            </w:r>
            <w:r>
              <w:rPr>
                <w:sz w:val="19"/>
                <w:szCs w:val="19"/>
              </w:rPr>
              <w:t xml:space="preserve"> (desde, hasta, monto, comprobante y fecha de acreditación).</w:t>
            </w:r>
          </w:p>
          <w:p>
            <w:pPr>
              <w:spacing w:after="30" w:line="252"/>
              <w:jc w:val="left"/>
            </w:pPr>
            <w:r>
              <w:rPr>
                <w:sz w:val="19"/>
                <w:szCs w:val="19"/>
              </w:rPr>
              <w:t xml:space="preserve">3. Actualiza </w:t>
            </w:r>
            <w:r>
              <w:rPr>
                <w:rFonts w:ascii="Consolas" w:cs="Consolas" w:eastAsia="Consolas" w:hAnsi="Consolas"/>
                <w:sz w:val="17"/>
                <w:szCs w:val="17"/>
              </w:rPr>
              <w:t xml:space="preserve">restaurante.estado</w:t>
            </w:r>
            <w:r>
              <w:rPr>
                <w:sz w:val="19"/>
                <w:szCs w:val="19"/>
              </w:rPr>
              <w:t xml:space="preserve"> a activa, vencida o pendiente_acreditacion.</w:t>
            </w:r>
          </w:p>
          <w:p>
            <w:pPr>
              <w:spacing w:after="30" w:line="252"/>
              <w:jc w:val="left"/>
            </w:pPr>
            <w:r>
              <w:rPr>
                <w:sz w:val="19"/>
                <w:szCs w:val="19"/>
              </w:rPr>
              <w:t xml:space="preserve">4. Como cada búsqueda consulta el estado en el momento, el cambio se refleja en la búsqueda siguiente.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local aparece o deja de aparecer en el buscador.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En esta fase no hay pantalla: el estado se actualiza directamente en la base de datos.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CU-12 · tablas suscripcion, restaurante · pruebas CB-07 a CB-09.</w:t>
            </w:r>
          </w:p>
        </w:tc>
      </w:tr>
    </w:tbl>
    <w:p>
      <w:pPr>
        <w:spacing w:after="140"/>
      </w:pPr>
    </w:p>
    <w:p>
      <w:pPr>
        <w:keepNext/>
        <w:spacing w:after="60" w:before="0" w:line="276"/>
        <w:jc w:val="both"/>
      </w:pPr>
      <w:r>
        <w:rPr>
          <w:b/>
          <w:bCs/>
        </w:rPr>
        <w:t xml:space="preserve">RF-11 — Aislar los datos de cada restaurante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Sistema.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sesión del administrador.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El administrador inicia sesión y su token identifica a su usuario.</w:t>
            </w:r>
          </w:p>
          <w:p>
            <w:pPr>
              <w:spacing w:after="30" w:line="252"/>
              <w:jc w:val="left"/>
            </w:pPr>
            <w:r>
              <w:rPr>
                <w:sz w:val="19"/>
                <w:szCs w:val="19"/>
              </w:rPr>
              <w:t xml:space="preserve">2. El control </w:t>
            </w:r>
            <w:r>
              <w:rPr>
                <w:rFonts w:ascii="Consolas" w:cs="Consolas" w:eastAsia="Consolas" w:hAnsi="Consolas"/>
                <w:sz w:val="17"/>
                <w:szCs w:val="17"/>
              </w:rPr>
              <w:t xml:space="preserve">requiereStaff</w:t>
            </w:r>
            <w:r>
              <w:rPr>
                <w:sz w:val="19"/>
                <w:szCs w:val="19"/>
              </w:rPr>
              <w:t xml:space="preserve"> carga el usuario y el restaurante al que pertenece.</w:t>
            </w:r>
          </w:p>
          <w:p>
            <w:pPr>
              <w:spacing w:after="30" w:line="252"/>
              <w:jc w:val="left"/>
            </w:pPr>
            <w:r>
              <w:rPr>
                <w:sz w:val="19"/>
                <w:szCs w:val="19"/>
              </w:rPr>
              <w:t xml:space="preserve">3. Cada consulta del panel filtra por ese restaurante; nunca se toma de la dirección ni de los datos que manda el navegador.</w:t>
            </w:r>
          </w:p>
          <w:p>
            <w:pPr>
              <w:spacing w:after="30" w:line="252"/>
              <w:jc w:val="left"/>
            </w:pPr>
            <w:r>
              <w:rPr>
                <w:sz w:val="19"/>
                <w:szCs w:val="19"/>
              </w:rPr>
              <w:t xml:space="preserve">4. Si se pide un dato de otro local, la respuesta es «no encontrado».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Cada local ve y modifica solo sus propios datos.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No hay forma de cambiar de local cambiando un número en la dirección.</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CU-10, CU-11 · columna restaurante_id en categoria y producto · prueba CN-12.</w:t>
            </w:r>
          </w:p>
        </w:tc>
      </w:tr>
    </w:tbl>
    <w:p>
      <w:pPr>
        <w:spacing w:after="140"/>
      </w:pPr>
    </w:p>
    <w:p>
      <w:pPr>
        <w:keepNext/>
        <w:spacing w:after="60" w:before="0" w:line="276"/>
        <w:jc w:val="both"/>
      </w:pPr>
      <w:r>
        <w:rPr>
          <w:b/>
          <w:bCs/>
        </w:rPr>
        <w:t xml:space="preserve">RF-12 — Puntos, cupones y favoritos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(registrado para favoritos, verificado para canjear).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Entradas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Visitas cumplidas, reseñas publicadas, el cupón elegido y el restaurante a guardar.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Proceso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w:t>
            </w:r>
            <w:r>
              <w:rPr>
                <w:b/>
                <w:bCs/>
                <w:sz w:val="19"/>
                <w:szCs w:val="19"/>
              </w:rPr>
              <w:t xml:space="preserve">Visitas:</w:t>
            </w:r>
            <w:r>
              <w:rPr>
                <w:sz w:val="19"/>
                <w:szCs w:val="19"/>
              </w:rPr>
              <w:t xml:space="preserve"> al consultar sus puntos, el sistema acredita 50 puntos por cada visita ya pasada que todavía no se acreditó (una sola vez por visita).</w:t>
            </w:r>
          </w:p>
          <w:p>
            <w:pPr>
              <w:spacing w:after="30" w:line="252"/>
              <w:jc w:val="left"/>
            </w:pPr>
            <w:r>
              <w:rPr>
                <w:sz w:val="19"/>
                <w:szCs w:val="19"/>
              </w:rPr>
              <w:t xml:space="preserve">2. </w:t>
            </w:r>
            <w:r>
              <w:rPr>
                <w:b/>
                <w:bCs/>
                <w:sz w:val="19"/>
                <w:szCs w:val="19"/>
              </w:rPr>
              <w:t xml:space="preserve">Reseñas:</w:t>
            </w:r>
            <w:r>
              <w:rPr>
                <w:sz w:val="19"/>
                <w:szCs w:val="19"/>
              </w:rPr>
              <w:t xml:space="preserve"> al publicar una reseña se acreditan 120 puntos (RF-06).</w:t>
            </w:r>
          </w:p>
          <w:p>
            <w:pPr>
              <w:spacing w:after="30" w:line="252"/>
              <w:jc w:val="left"/>
            </w:pPr>
            <w:r>
              <w:rPr>
                <w:sz w:val="19"/>
                <w:szCs w:val="19"/>
              </w:rPr>
              <w:t xml:space="preserve">3. </w:t>
            </w:r>
            <w:r>
              <w:rPr>
                <w:b/>
                <w:bCs/>
                <w:sz w:val="19"/>
                <w:szCs w:val="19"/>
              </w:rPr>
              <w:t xml:space="preserve">Canje:</w:t>
            </w:r>
            <w:r>
              <w:rPr>
                <w:sz w:val="19"/>
                <w:szCs w:val="19"/>
              </w:rPr>
              <w:t xml:space="preserve"> con </w:t>
            </w:r>
            <w:r>
              <w:rPr>
                <w:rFonts w:ascii="Consolas" w:cs="Consolas" w:eastAsia="Consolas" w:hAnsi="Consolas"/>
                <w:sz w:val="17"/>
                <w:szCs w:val="17"/>
              </w:rPr>
              <w:t xml:space="preserve">POST /api/puntos/canjear</w:t>
            </w:r>
            <w:r>
              <w:rPr>
                <w:sz w:val="19"/>
                <w:szCs w:val="19"/>
              </w:rPr>
              <w:t xml:space="preserve">, en una transacción, la API comprueba que el saldo alcance, crea el cupón con su código y vencimiento a 3 meses y descuenta los puntos. Catálogo: café de cortesía (400), postre (800) y entrada para compartir (1500).</w:t>
            </w:r>
          </w:p>
          <w:p>
            <w:pPr>
              <w:spacing w:after="30" w:line="252"/>
              <w:jc w:val="left"/>
            </w:pPr>
            <w:r>
              <w:rPr>
                <w:sz w:val="19"/>
                <w:szCs w:val="19"/>
              </w:rPr>
              <w:t xml:space="preserve">4. </w:t>
            </w:r>
            <w:r>
              <w:rPr>
                <w:b/>
                <w:bCs/>
                <w:sz w:val="19"/>
                <w:szCs w:val="19"/>
              </w:rPr>
              <w:t xml:space="preserve">Favoritos:</w:t>
            </w:r>
            <w:r>
              <w:rPr>
                <w:sz w:val="19"/>
                <w:szCs w:val="19"/>
              </w:rPr>
              <w:t xml:space="preserve"> </w:t>
            </w:r>
            <w:r>
              <w:rPr>
                <w:rFonts w:ascii="Consolas" w:cs="Consolas" w:eastAsia="Consolas" w:hAnsi="Consolas"/>
                <w:sz w:val="17"/>
                <w:szCs w:val="17"/>
              </w:rPr>
              <w:t xml:space="preserve">POST /api/favoritos/:id</w:t>
            </w:r>
            <w:r>
              <w:rPr>
                <w:sz w:val="19"/>
                <w:szCs w:val="19"/>
              </w:rPr>
              <w:t xml:space="preserve"> agrega el local o lo quita si ya estaba.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Salidas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Saldo de puntos, cupones vigentes y lista de favoritos.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Reglas y validaciones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Saldo insuficiente: rechazo con el saldo disponible.</w:t>
            </w:r>
          </w:p>
          <w:p>
            <w:pPr>
              <w:pStyle w:val="ListParagraph"/>
              <w:numPr>
                <w:ilvl w:val="0"/>
                <w:numId w:val="2"/>
              </w:numPr>
              <w:spacing w:after="30" w:line="252"/>
              <w:jc w:val="left"/>
            </w:pPr>
            <w:r>
              <w:rPr>
                <w:sz w:val="19"/>
                <w:szCs w:val="19"/>
              </w:rPr>
              <w:t xml:space="preserve">Dos canjes simultáneos no pueden gastar los mismos puntos.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Vinculado con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CU-08, CU-09 · tablas favorito, movimiento_puntos, cupon · pantalla Cuenta · prueba CN-07.</w:t>
            </w:r>
          </w:p>
        </w:tc>
      </w:tr>
    </w:tbl>
    <w:p>
      <w:pPr>
        <w:spacing w:after="140"/>
      </w:pPr>
    </w:p>
    <w:p>
      <w:pPr>
        <w:pStyle w:val="Heading3"/>
      </w:pPr>
      <w:bookmarkStart w:name="_Toc52" w:id="52"/>
      <w:r>
        <w:t xml:space="preserve">Requerimientos no funcionales</w:t>
      </w:r>
      <w:bookmarkEnd w:id="52"/>
    </w:p>
    <w:p>
      <w:pPr>
        <w:spacing w:after="120" w:before="0" w:line="276"/>
        <w:jc w:val="both"/>
      </w:pPr>
      <w:r>
        <w:t xml:space="preserve">Describen </w:t>
      </w:r>
      <w:r>
        <w:rPr>
          <w:b/>
          <w:bCs/>
        </w:rPr>
        <w:t xml:space="preserve">cómo</w:t>
      </w:r>
      <w:r>
        <w:t xml:space="preserve"> tiene que comportarse el sistema y orientan el diseño y el desarrollo.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5"/>
        <w:gridCol w:w="1900"/>
        <w:gridCol w:w="4072"/>
        <w:gridCol w:w="2581"/>
      </w:tblGrid>
      <w:tr>
        <w:trPr>
          <w:cantSplit/>
          <w:tblHeader/>
        </w:trPr>
        <w:tc>
          <w:tcPr>
            <w:tcW w:type="dxa" w:w="108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190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Atributo de calidad (ISO/IEC 25010)</w:t>
            </w:r>
          </w:p>
        </w:tc>
        <w:tc>
          <w:tcPr>
            <w:tcW w:type="dxa" w:w="407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Especificación técnica y criterio de aceptación cuantitativo</w:t>
            </w:r>
          </w:p>
        </w:tc>
        <w:tc>
          <w:tcPr>
            <w:tcW w:type="dxa" w:w="258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Método de verificación (SQA)</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RNF-01</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Usabilidad e interfaz</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interfaz web debe ser responsiva con diseño mobile-first. El 100 % de los flujos críticos (búsqueda y reserva) debe poder completarse en un dispositivo móvil con un máximo de 4 interacciones.</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Pruebas de usabilidad en dispositivos (UAT) y tasa de éxito de tareas.</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RNF-02</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Eficiencia de rendimiento</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Las consultas de proximidad espacial con PostGIS (</w:t>
            </w:r>
            <w:r>
              <w:rPr>
                <w:rFonts w:ascii="Consolas" w:cs="Consolas" w:eastAsia="Consolas" w:hAnsi="Consolas"/>
                <w:sz w:val="17"/>
                <w:szCs w:val="17"/>
              </w:rPr>
              <w:t xml:space="preserve">ST_DWithin</w:t>
            </w:r>
            <w:r>
              <w:rPr>
                <w:sz w:val="19"/>
                <w:szCs w:val="19"/>
              </w:rPr>
              <w:t xml:space="preserve">) deben devolver los resultados ordenados en JSON en menos de 1,5 segundos bajo una carga sostenida de 50 usuarios concurrentes.</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Pruebas de carga con herramientas de inyección de tráfico (por ejemplo, Apache JMeter o Artillery).</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RNF-03</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Disponibilidad del servicio</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entorno de producción en la nube debe garantizar una disponibilidad (uptime) del 99,5 % anual, excluyendo las ventanas programadas de mantenimiento preventivo.</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Monitoreo automatizado del servidor mediante registros de disponibilidad.</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RNF-04</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Seguridad de la información</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debe cifrar los números telefónicos en reposo con AES-256-GCM. Las contraseñas deben procesarse con bcrypt con costo 12. El backend debe mitigar la inyección de código mediante consultas parametrizadas obligatorias.</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Análisis estático de vulnerabilidades en el código y pruebas de caja blanca.</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RNF-05</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Compatibilidad y portabilidad</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web debe mantener paridad funcional completa en las últimas tres versiones estables de los motores de renderizado más usados: Chromium (Chrome y Edge), WebKit (Safari) y Gecko (Firefox).</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Pruebas de compatibilidad en cada navegador (tabla de dispositivos del apartado 4.2).</w:t>
            </w:r>
          </w:p>
        </w:tc>
      </w:tr>
      <w:tr>
        <w:trPr>
          <w:cantSplit/>
          <w:tblHeader w:val="off"/>
        </w:trPr>
        <w:tc>
          <w:tcPr>
            <w:tcW w:type="dxa" w:w="108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RNF-06</w:t>
            </w:r>
          </w:p>
        </w:tc>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Escalabilidad y diseño</w:t>
            </w:r>
          </w:p>
        </w:tc>
        <w:tc>
          <w:tcPr>
            <w:tcW w:type="dxa" w:w="407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backend debe operar como una arquitectura sin estado (stateless) estructurada en capas independientes. Los cambios en el esquema de datos deben ser trazables de forma incremental, únicamente mediante archivos de migración SQL inmutables.</w:t>
            </w:r>
          </w:p>
        </w:tc>
        <w:tc>
          <w:tcPr>
            <w:tcW w:type="dxa" w:w="258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Auditoría técnica del código y revisión cruzada de la estructura de la base de datos (peer review).</w:t>
            </w:r>
          </w:p>
        </w:tc>
      </w:tr>
    </w:tbl>
    <w:p>
      <w:pPr>
        <w:spacing w:after="140"/>
      </w:pPr>
    </w:p>
    <w:p>
      <w:pPr>
        <w:pStyle w:val="Heading3"/>
      </w:pPr>
      <w:bookmarkStart w:name="_Toc53" w:id="53"/>
      <w:r>
        <w:t xml:space="preserve">Especificación de requerimientos no funcionales</w:t>
      </w:r>
      <w:bookmarkEnd w:id="53"/>
    </w:p>
    <w:p>
      <w:pPr>
        <w:spacing w:after="120" w:before="0" w:line="276"/>
        <w:jc w:val="both"/>
      </w:pPr>
      <w:r>
        <w:t xml:space="preserve">Para cada requerimiento no funcional se indica </w:t>
      </w:r>
      <w:r>
        <w:rPr>
          <w:b/>
          <w:bCs/>
        </w:rPr>
        <w:t xml:space="preserve">cómo lo cumple el sistema</w:t>
      </w:r>
      <w:r>
        <w:t xml:space="preserve">, dónde está resuelto y en qué estado se encuentra.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8"/>
        <w:gridCol w:w="4488"/>
        <w:gridCol w:w="2112"/>
        <w:gridCol w:w="1850"/>
      </w:tblGrid>
      <w:tr>
        <w:trPr>
          <w:cantSplit/>
          <w:tblHeader/>
        </w:trPr>
        <w:tc>
          <w:tcPr>
            <w:tcW w:type="dxa" w:w="11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44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Cómo lo cumple el sistema</w:t>
            </w:r>
          </w:p>
        </w:tc>
        <w:tc>
          <w:tcPr>
            <w:tcW w:type="dxa" w:w="211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Dónde está resuelto</w:t>
            </w:r>
          </w:p>
        </w:tc>
        <w:tc>
          <w:tcPr>
            <w:tcW w:type="dxa" w:w="185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RNF-01</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Diseño mobile-first con Tailwind: las pantallas se piensan primero para celular.</w:t>
            </w:r>
          </w:p>
          <w:p>
            <w:pPr>
              <w:spacing w:after="30" w:line="252"/>
              <w:jc w:val="left"/>
            </w:pPr>
            <w:r>
              <w:rPr>
                <w:sz w:val="19"/>
                <w:szCs w:val="19"/>
              </w:rPr>
              <w:t xml:space="preserve">2. Búsqueda: elegir el tipo de comida, tocar «Cerca mío» y abrir el perfil.</w:t>
            </w:r>
          </w:p>
          <w:p>
            <w:pPr>
              <w:spacing w:after="30" w:line="252"/>
              <w:jc w:val="left"/>
            </w:pPr>
            <w:r>
              <w:rPr>
                <w:sz w:val="19"/>
                <w:szCs w:val="19"/>
              </w:rPr>
              <w:t xml:space="preserve">3. Reserva: «Reservar mesa», fecha y personas, turno y confirmar.</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frontend/ (páginas y componentes)</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 el conteo de interacciones se verifica en las pruebas de aceptación.</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RNF-02</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columna de ubicación tiene un índice geográfico GIST.</w:t>
            </w:r>
          </w:p>
          <w:p>
            <w:pPr>
              <w:spacing w:after="30" w:line="252"/>
              <w:jc w:val="left"/>
            </w:pPr>
            <w:r>
              <w:rPr>
                <w:sz w:val="19"/>
                <w:szCs w:val="19"/>
              </w:rPr>
              <w:t xml:space="preserve">2. </w:t>
            </w:r>
            <w:r>
              <w:rPr>
                <w:rFonts w:ascii="Consolas" w:cs="Consolas" w:eastAsia="Consolas" w:hAnsi="Consolas"/>
                <w:sz w:val="17"/>
                <w:szCs w:val="17"/>
              </w:rPr>
              <w:t xml:space="preserve">ST_DWithin</w:t>
            </w:r>
            <w:r>
              <w:rPr>
                <w:sz w:val="19"/>
                <w:szCs w:val="19"/>
              </w:rPr>
              <w:t xml:space="preserve"> usa ese índice para descartar los locales lejanos antes de medir distancias.</w:t>
            </w:r>
          </w:p>
          <w:p>
            <w:pPr>
              <w:spacing w:after="30" w:line="252"/>
              <w:jc w:val="left"/>
            </w:pPr>
            <w:r>
              <w:rPr>
                <w:sz w:val="19"/>
                <w:szCs w:val="19"/>
              </w:rPr>
              <w:t xml:space="preserve">3. Los resultados se limitan a 50 como máximo y las consultas usan un pool de conexiones.</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backend/src/db/restaurantes.ts e índice de la migración 002</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 falta la prueba de carga con 50 usuarios.</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RNF-03</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base corre en Docker con reinicio automático (</w:t>
            </w:r>
            <w:r>
              <w:rPr>
                <w:rFonts w:ascii="Consolas" w:cs="Consolas" w:eastAsia="Consolas" w:hAnsi="Consolas"/>
                <w:sz w:val="17"/>
                <w:szCs w:val="17"/>
              </w:rPr>
              <w:t xml:space="preserve">restart: unless-stopped</w:t>
            </w:r>
            <w:r>
              <w:rPr>
                <w:sz w:val="19"/>
                <w:szCs w:val="19"/>
              </w:rPr>
              <w:t xml:space="preserve">) y un control de salud (</w:t>
            </w:r>
            <w:r>
              <w:rPr>
                <w:rFonts w:ascii="Consolas" w:cs="Consolas" w:eastAsia="Consolas" w:hAnsi="Consolas"/>
                <w:sz w:val="17"/>
                <w:szCs w:val="17"/>
              </w:rPr>
              <w:t xml:space="preserve">pg_isready</w:t>
            </w:r>
            <w:r>
              <w:rPr>
                <w:sz w:val="19"/>
                <w:szCs w:val="19"/>
              </w:rPr>
              <w:t xml:space="preserve">).</w:t>
            </w:r>
          </w:p>
          <w:p>
            <w:pPr>
              <w:spacing w:after="30" w:line="252"/>
              <w:jc w:val="left"/>
            </w:pPr>
            <w:r>
              <w:rPr>
                <w:sz w:val="19"/>
                <w:szCs w:val="19"/>
              </w:rPr>
              <w:t xml:space="preserve">2. Copia diaria de la base con prueba de restauración mensual (Etapa 4).</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infra/docker-compose.yml y plan de mantenimiento</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 medir en producción.</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RNF-04</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Contraseñas con bcrypt costo 12 y códigos de verificación guardados como hash.</w:t>
            </w:r>
          </w:p>
          <w:p>
            <w:pPr>
              <w:spacing w:after="30" w:line="252"/>
              <w:jc w:val="left"/>
            </w:pPr>
            <w:r>
              <w:rPr>
                <w:sz w:val="19"/>
                <w:szCs w:val="19"/>
              </w:rPr>
              <w:t xml:space="preserve">2. Teléfono cifrado con AES-256-GCM.</w:t>
            </w:r>
          </w:p>
          <w:p>
            <w:pPr>
              <w:spacing w:after="30" w:line="252"/>
              <w:jc w:val="left"/>
            </w:pPr>
            <w:r>
              <w:rPr>
                <w:sz w:val="19"/>
                <w:szCs w:val="19"/>
              </w:rPr>
              <w:t xml:space="preserve">3. Token de acceso de 15 minutos y renovación en cookie httpOnly.</w:t>
            </w:r>
          </w:p>
          <w:p>
            <w:pPr>
              <w:spacing w:after="30" w:line="252"/>
              <w:jc w:val="left"/>
            </w:pPr>
            <w:r>
              <w:rPr>
                <w:sz w:val="19"/>
                <w:szCs w:val="19"/>
              </w:rPr>
              <w:t xml:space="preserve">4. Todas las consultas SQL con parámetros.</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backend/src/seguridad.ts, rutas y consultas</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RNF-05</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React y Vite compilan a JavaScript estándar, sin complementos del navegador.</w:t>
            </w:r>
          </w:p>
          <w:p>
            <w:pPr>
              <w:spacing w:after="30" w:line="252"/>
              <w:jc w:val="left"/>
            </w:pPr>
            <w:r>
              <w:rPr>
                <w:sz w:val="19"/>
                <w:szCs w:val="19"/>
              </w:rPr>
              <w:t xml:space="preserve">2. Se prueba en Chrome, Edge, Safari y Firefox (tabla de dispositivos del apartado 4.2).</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frontend/</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 pruebas por navegador pendientes.</w:t>
            </w:r>
          </w:p>
        </w:tc>
      </w:tr>
      <w:tr>
        <w:trPr>
          <w:cantSplit/>
          <w:tblHeader w:val="off"/>
        </w:trPr>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RNF-06</w:t>
            </w:r>
          </w:p>
        </w:tc>
        <w:tc>
          <w:tcPr>
            <w:tcW w:type="dxa" w:w="44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API no guarda estado entre pedidos: la sesión viaja en el token.</w:t>
            </w:r>
          </w:p>
          <w:p>
            <w:pPr>
              <w:spacing w:after="30" w:line="252"/>
              <w:jc w:val="left"/>
            </w:pPr>
            <w:r>
              <w:rPr>
                <w:sz w:val="19"/>
                <w:szCs w:val="19"/>
              </w:rPr>
              <w:t xml:space="preserve">2. Capas separadas: rutas, consultas a la base y esquemas compartidos.</w:t>
            </w:r>
          </w:p>
          <w:p>
            <w:pPr>
              <w:spacing w:after="30" w:line="252"/>
              <w:jc w:val="left"/>
            </w:pPr>
            <w:r>
              <w:rPr>
                <w:sz w:val="19"/>
                <w:szCs w:val="19"/>
              </w:rPr>
              <w:t xml:space="preserve">3. Migraciones numeradas con huella SHA-256: el sistema se niega a arrancar si una migración aplicada se modifica.</w:t>
            </w:r>
          </w:p>
        </w:tc>
        <w:tc>
          <w:tcPr>
            <w:tcW w:type="dxa" w:w="21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backend/, compartido/ e infra/db/migrations/</w:t>
            </w:r>
          </w:p>
        </w:tc>
        <w:tc>
          <w:tcPr>
            <w:tcW w:type="dxa" w:w="18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Implementado.</w:t>
            </w:r>
          </w:p>
        </w:tc>
      </w:tr>
    </w:tbl>
    <w:p>
      <w:pPr>
        <w:spacing w:after="140"/>
      </w:pPr>
    </w:p>
    <w:p>
      <w:pPr>
        <w:pStyle w:val="Heading2"/>
      </w:pPr>
      <w:bookmarkStart w:name="_Toc54" w:id="54"/>
      <w:r>
        <w:t xml:space="preserve">2.4 Modelado UML</w:t>
      </w:r>
      <w:bookmarkEnd w:id="54"/>
    </w:p>
    <w:p>
      <w:pPr>
        <w:pStyle w:val="Heading3"/>
      </w:pPr>
      <w:bookmarkStart w:name="_Toc55" w:id="55"/>
      <w:r>
        <w:t xml:space="preserve">Diagrama de casos de uso</w:t>
      </w:r>
      <w:bookmarkEnd w:id="55"/>
    </w:p>
    <w:p>
      <w:pPr>
        <w:spacing w:after="120" w:before="0" w:line="276"/>
        <w:jc w:val="both"/>
      </w:pPr>
      <w:r>
        <w:t xml:space="preserve">El diagrama muestra los 12 casos de uso del sistema y los actores que participan: el </w:t>
      </w:r>
      <w:r>
        <w:rPr>
          <w:b/>
          <w:bCs/>
        </w:rPr>
        <w:t xml:space="preserve">comensal</w:t>
      </w:r>
      <w:r>
        <w:t xml:space="preserve"> (con sus tres niveles), el </w:t>
      </w:r>
      <w:r>
        <w:rPr>
          <w:b/>
          <w:bCs/>
        </w:rPr>
        <w:t xml:space="preserve">administrador del restaurante</w:t>
      </w:r>
      <w:r>
        <w:t xml:space="preserve">, que mantiene la carta, y la </w:t>
      </w:r>
      <w:r>
        <w:rPr>
          <w:b/>
          <w:bCs/>
        </w:rPr>
        <w:t xml:space="preserve">administración de RestoBA</w:t>
      </w:r>
      <w:r>
        <w:t xml:space="preserve">, que acredita la suscripción con la que el local aparece en la guía.</w:t>
      </w:r>
    </w:p>
    <w:p>
      <w:pPr>
        <w:spacing w:after="120" w:before="0" w:line="276"/>
        <w:jc w:val="both"/>
      </w:pPr>
      <w:r>
        <w:t xml:space="preserve">Además, siguiendo el criterio de la cátedra, </w:t>
      </w:r>
      <w:r>
        <w:rPr>
          <w:b/>
          <w:bCs/>
        </w:rPr>
        <w:t xml:space="preserve">toda API externa que pide o envía información al sistema también es un actor</w:t>
      </w:r>
      <w:r>
        <w:t xml:space="preserve">. A la derecha del diagrama están los tres actores secundarios (sistemas externos) que participan en los casos de uso del comensal. La base de datos no es un actor: es parte del sistema.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0"/>
        <w:gridCol w:w="4965"/>
        <w:gridCol w:w="1753"/>
      </w:tblGrid>
      <w:tr>
        <w:trPr>
          <w:cantSplit/>
          <w:tblHeader/>
        </w:trPr>
        <w:tc>
          <w:tcPr>
            <w:tcW w:type="dxa" w:w="292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Actor secundario</w:t>
            </w:r>
          </w:p>
        </w:tc>
        <w:tc>
          <w:tcPr>
            <w:tcW w:type="dxa" w:w="496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intercambia con el sistema</w:t>
            </w:r>
          </w:p>
        </w:tc>
        <w:tc>
          <w:tcPr>
            <w:tcW w:type="dxa" w:w="175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Casos de uso</w:t>
            </w:r>
          </w:p>
        </w:tc>
      </w:tr>
      <w:tr>
        <w:trPr>
          <w:cantSplit/>
          <w:tblHeader w:val="off"/>
        </w:trPr>
        <w:tc>
          <w:tcPr>
            <w:tcW w:type="dxa" w:w="29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 de geolocalización del navegador</w:t>
            </w:r>
          </w:p>
        </w:tc>
        <w:tc>
          <w:tcPr>
            <w:tcW w:type="dxa" w:w="49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Entrega la ubicación del comensal, solo si él da permiso</w:t>
            </w:r>
          </w:p>
        </w:tc>
        <w:tc>
          <w:tcPr>
            <w:tcW w:type="dxa" w:w="1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CU-02</w:t>
            </w:r>
          </w:p>
        </w:tc>
      </w:tr>
      <w:tr>
        <w:trPr>
          <w:cantSplit/>
          <w:tblHeader w:val="off"/>
        </w:trPr>
        <w:tc>
          <w:tcPr>
            <w:tcW w:type="dxa" w:w="29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 de mapas (Esri / OpenStreetMap)</w:t>
            </w:r>
          </w:p>
        </w:tc>
        <w:tc>
          <w:tcPr>
            <w:tcW w:type="dxa" w:w="49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Recibe el pedido de teselas y devuelve las imágenes del mapa</w:t>
            </w:r>
          </w:p>
        </w:tc>
        <w:tc>
          <w:tcPr>
            <w:tcW w:type="dxa" w:w="1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CU-02</w:t>
            </w:r>
          </w:p>
        </w:tc>
      </w:tr>
      <w:tr>
        <w:trPr>
          <w:cantSplit/>
          <w:tblHeader w:val="off"/>
        </w:trPr>
        <w:tc>
          <w:tcPr>
            <w:tcW w:type="dxa" w:w="292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Google Maps</w:t>
            </w:r>
          </w:p>
        </w:tc>
        <w:tc>
          <w:tcPr>
            <w:tcW w:type="dxa" w:w="496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Recibe las coordenadas del restaurante y muestra el recorrido a pie («Cómo llegar»)</w:t>
            </w:r>
          </w:p>
        </w:tc>
        <w:tc>
          <w:tcPr>
            <w:tcW w:type="dxa" w:w="1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CU-03</w:t>
            </w:r>
          </w:p>
        </w:tc>
      </w:tr>
    </w:tbl>
    <w:p>
      <w:pPr>
        <w:spacing w:after="140"/>
      </w:pPr>
    </w:p>
    <w:p>
      <w:pPr>
        <w:keepNext/>
        <w:spacing w:after="60" w:before="120"/>
        <w:jc w:val="center"/>
      </w:pPr>
      <w:r>
        <w:drawing>
          <wp:inline distT="0" distB="0" distL="0" distR="0">
            <wp:extent cx="5334000" cy="5381625"/>
            <wp:effectExtent t="0" r="0" b="0" l="0"/>
            <wp:docPr id="8" name="03_casos_de_uso.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5381625"/>
                    </a:xfrm>
                    <a:prstGeom prst="rect">
                      <a:avLst/>
                    </a:prstGeom>
                  </pic:spPr>
                </pic:pic>
              </a:graphicData>
            </a:graphic>
          </wp:inline>
        </w:drawing>
      </w:r>
    </w:p>
    <w:p>
      <w:pPr>
        <w:spacing w:after="200"/>
        <w:jc w:val="center"/>
      </w:pPr>
      <w:r>
        <w:rPr>
          <w:i/>
          <w:iCs/>
          <w:color w:val="5E6270"/>
          <w:sz w:val="18"/>
          <w:szCs w:val="18"/>
        </w:rPr>
        <w:t xml:space="preserve">Figura 8. Diagrama de casos de uso.</w:t>
      </w:r>
    </w:p>
    <w:p>
      <w:pPr>
        <w:pStyle w:val="Heading3"/>
      </w:pPr>
      <w:bookmarkStart w:name="_Toc56" w:id="56"/>
      <w:r>
        <w:t xml:space="preserve">Tabla de casos de uso</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7"/>
        <w:gridCol w:w="3346"/>
        <w:gridCol w:w="2141"/>
        <w:gridCol w:w="3214"/>
      </w:tblGrid>
      <w:tr>
        <w:trPr>
          <w:cantSplit/>
          <w:tblHeader/>
        </w:trPr>
        <w:tc>
          <w:tcPr>
            <w:tcW w:type="dxa" w:w="93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CU</w:t>
            </w:r>
          </w:p>
        </w:tc>
        <w:tc>
          <w:tcPr>
            <w:tcW w:type="dxa" w:w="334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Nombre</w:t>
            </w:r>
          </w:p>
        </w:tc>
        <w:tc>
          <w:tcPr>
            <w:tcW w:type="dxa" w:w="214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Actor</w:t>
            </w:r>
          </w:p>
        </w:tc>
        <w:tc>
          <w:tcPr>
            <w:tcW w:type="dxa" w:w="321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Propósito</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 restaurantes por tipo de comida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API de geolocalización</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Encontrar dónde comer según lo que quiere</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CU-02</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 restaurantes cercanos en el mapa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API de geolocalización · API de mapas</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 qué tiene cerca y a qué distancia</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CU-03</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 perfil, carta y «Cómo llegar»</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 Google Maps</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Decidir y llegar al local</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CU-04</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Registrarse y verificar la cuenta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Pasar de visitante a usuario verificado</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CU-05</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Aceptar el marco legal</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Dejar constancia de la aceptación de los documentos</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CU-06</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Reservar una mesa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Asegurarse un lugar</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CU-07</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Dejar una reseña de la visita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Calificar un local donde estuvo</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CU-08</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Guardar restaurantes favoritos</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registrado</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Volver a encontrarlos rápido</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CU-09</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Canjear puntos por un cupón</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Obtener un beneficio</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CU-10</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Ingresar al panel del restaurante</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Acceder al panel de su local</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CU-11</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Gestionar la carta</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Mantener secciones, platos y precios</w:t>
            </w:r>
          </w:p>
        </w:tc>
      </w:tr>
      <w:tr>
        <w:trPr>
          <w:cantSplit/>
          <w:tblHeader w:val="off"/>
        </w:trPr>
        <w:tc>
          <w:tcPr>
            <w:tcW w:type="dxa" w:w="93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CU-12</w:t>
            </w:r>
          </w:p>
        </w:tc>
        <w:tc>
          <w:tcPr>
            <w:tcW w:type="dxa" w:w="334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Acreditar la suscripción del local</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c>
          <w:tcPr>
            <w:tcW w:type="dxa" w:w="321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Confirmar el pago para que el local aparezca en el buscador</w:t>
            </w:r>
          </w:p>
        </w:tc>
      </w:tr>
    </w:tbl>
    <w:p>
      <w:pPr>
        <w:spacing w:after="140"/>
      </w:pPr>
    </w:p>
    <w:p>
      <w:pPr>
        <w:pStyle w:val="Heading3"/>
      </w:pPr>
      <w:bookmarkStart w:name="_Toc57" w:id="57"/>
      <w:r>
        <w:t xml:space="preserve">Casos de uso detallados</w:t>
      </w:r>
      <w:bookmarkEnd w:id="57"/>
    </w:p>
    <w:p>
      <w:pPr>
        <w:spacing w:after="120" w:before="0" w:line="276"/>
        <w:jc w:val="both"/>
      </w:pPr>
      <w:r>
        <w:t xml:space="preserve">Para los casos de uso más importantes se detalla el propósito, el flujo principal y las </w:t>
      </w:r>
      <w:r>
        <w:rPr>
          <w:b/>
          <w:bCs/>
        </w:rPr>
        <w:t xml:space="preserve">excepciones</w:t>
      </w:r>
      <w:r>
        <w:t xml:space="preserve"> (lo que puede salir mal y cómo responde el sistema).</w:t>
      </w:r>
    </w:p>
    <w:p>
      <w:pPr>
        <w:keepNext/>
        <w:spacing w:after="60" w:before="0" w:line="276"/>
        <w:jc w:val="both"/>
      </w:pPr>
      <w:r>
        <w:rPr>
          <w:b/>
          <w:bCs/>
        </w:rPr>
        <w:t xml:space="preserve">CU-01 — Buscar restaurantes por tipo de comida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(principal; cualquier nivel, incluso visitante) · API de geolocalización del navegador (secundario)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Propósito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Encontrar restaurantes de un tipo de comida, ordenados por cercanía y puntaje.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Precondición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Ninguna.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Flujo principal</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El comensal elige el tipo de comida y toca «Cerca mío».</w:t>
            </w:r>
          </w:p>
          <w:p>
            <w:pPr>
              <w:spacing w:after="30" w:line="252"/>
              <w:jc w:val="left"/>
            </w:pPr>
            <w:r>
              <w:rPr>
                <w:sz w:val="19"/>
                <w:szCs w:val="19"/>
              </w:rPr>
              <w:t xml:space="preserve">2. El navegador pide permiso de ubicación y el comensal lo da.</w:t>
            </w:r>
          </w:p>
          <w:p>
            <w:pPr>
              <w:spacing w:after="30" w:line="252"/>
              <w:jc w:val="left"/>
            </w:pPr>
            <w:r>
              <w:rPr>
                <w:sz w:val="19"/>
                <w:szCs w:val="19"/>
              </w:rPr>
              <w:t xml:space="preserve">3. El sistema busca dentro de 1 km; si no hay resultados, amplía a 3 km y luego a 10 km, y avisa que amplió.</w:t>
            </w:r>
          </w:p>
          <w:p>
            <w:pPr>
              <w:spacing w:after="30" w:line="252"/>
              <w:jc w:val="left"/>
            </w:pPr>
            <w:r>
              <w:rPr>
                <w:sz w:val="19"/>
                <w:szCs w:val="19"/>
              </w:rPr>
              <w:t xml:space="preserve">4. Muestra la lista y el mapa con el puntaje de cada local.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Excepciones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Ubicación denegada: la búsqueda sigue ordenada por puntaje y se avisa.</w:t>
            </w:r>
          </w:p>
          <w:p>
            <w:pPr>
              <w:pStyle w:val="ListParagraph"/>
              <w:numPr>
                <w:ilvl w:val="0"/>
                <w:numId w:val="2"/>
              </w:numPr>
              <w:spacing w:after="30" w:line="252"/>
              <w:jc w:val="left"/>
            </w:pPr>
            <w:r>
              <w:rPr>
                <w:sz w:val="19"/>
                <w:szCs w:val="19"/>
              </w:rPr>
              <w:t xml:space="preserve">Sin resultados aun a 10 km: mensaje y sugerencia de otro tipo de comida.</w:t>
            </w:r>
          </w:p>
          <w:p>
            <w:pPr>
              <w:pStyle w:val="ListParagraph"/>
              <w:numPr>
                <w:ilvl w:val="0"/>
                <w:numId w:val="2"/>
              </w:numPr>
              <w:spacing w:after="30" w:line="252"/>
              <w:jc w:val="left"/>
            </w:pPr>
            <w:r>
              <w:rPr>
                <w:sz w:val="19"/>
                <w:szCs w:val="19"/>
              </w:rPr>
              <w:t xml:space="preserve">Local con la suscripción vencida: no aparece.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Postcondición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comensal ve los resultados; la ubicación no se guarda.</w:t>
            </w:r>
          </w:p>
        </w:tc>
      </w:tr>
    </w:tbl>
    <w:p>
      <w:pPr>
        <w:spacing w:after="140"/>
      </w:pPr>
    </w:p>
    <w:p>
      <w:pPr>
        <w:keepNext/>
        <w:spacing w:after="60" w:before="0" w:line="276"/>
        <w:jc w:val="both"/>
      </w:pPr>
      <w:r>
        <w:rPr>
          <w:b/>
          <w:bCs/>
        </w:rPr>
        <w:t xml:space="preserve">CU-06 — Reservar una mesa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verificado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Propósito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Asegurarse un lugar para una fecha, una hora y una cantidad de personas.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Precondición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Correo y teléfono verificados y los tres documentos legales aceptados.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Flujo principal</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En el perfil toca «Reservar mesa».</w:t>
            </w:r>
          </w:p>
          <w:p>
            <w:pPr>
              <w:spacing w:after="30" w:line="252"/>
              <w:jc w:val="left"/>
            </w:pPr>
            <w:r>
              <w:rPr>
                <w:sz w:val="19"/>
                <w:szCs w:val="19"/>
              </w:rPr>
              <w:t xml:space="preserve">2. Elige fecha y cantidad de personas.</w:t>
            </w:r>
          </w:p>
          <w:p>
            <w:pPr>
              <w:spacing w:after="30" w:line="252"/>
              <w:jc w:val="left"/>
            </w:pPr>
            <w:r>
              <w:rPr>
                <w:sz w:val="19"/>
                <w:szCs w:val="19"/>
              </w:rPr>
              <w:t xml:space="preserve">3. El sistema muestra los horarios libres según los horarios del local y sus mesas.</w:t>
            </w:r>
          </w:p>
          <w:p>
            <w:pPr>
              <w:spacing w:after="30" w:line="252"/>
              <w:jc w:val="left"/>
            </w:pPr>
            <w:r>
              <w:rPr>
                <w:sz w:val="19"/>
                <w:szCs w:val="19"/>
              </w:rPr>
              <w:t xml:space="preserve">4. Elige un horario y confirma.</w:t>
            </w:r>
          </w:p>
          <w:p>
            <w:pPr>
              <w:spacing w:after="30" w:line="252"/>
              <w:jc w:val="left"/>
            </w:pPr>
            <w:r>
              <w:rPr>
                <w:sz w:val="19"/>
                <w:szCs w:val="19"/>
              </w:rPr>
              <w:t xml:space="preserve">5. El sistema asigna la mesa más chica donde entra el grupo, dentro de una transacción, y confirma.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Excepciones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No está verificado: se lo lleva a verificar la cuenta.</w:t>
            </w:r>
          </w:p>
          <w:p>
            <w:pPr>
              <w:pStyle w:val="ListParagraph"/>
              <w:numPr>
                <w:ilvl w:val="0"/>
                <w:numId w:val="2"/>
              </w:numPr>
              <w:spacing w:after="30" w:line="252"/>
              <w:jc w:val="left"/>
            </w:pPr>
            <w:r>
              <w:rPr>
                <w:sz w:val="19"/>
                <w:szCs w:val="19"/>
              </w:rPr>
              <w:t xml:space="preserve">El local no atiende ese día.</w:t>
            </w:r>
          </w:p>
          <w:p>
            <w:pPr>
              <w:pStyle w:val="ListParagraph"/>
              <w:numPr>
                <w:ilvl w:val="0"/>
                <w:numId w:val="2"/>
              </w:numPr>
              <w:spacing w:after="30" w:line="252"/>
              <w:jc w:val="left"/>
            </w:pPr>
            <w:r>
              <w:rPr>
                <w:sz w:val="19"/>
                <w:szCs w:val="19"/>
              </w:rPr>
              <w:t xml:space="preserve">No quedan turnos para ese grupo.</w:t>
            </w:r>
          </w:p>
          <w:p>
            <w:pPr>
              <w:pStyle w:val="ListParagraph"/>
              <w:numPr>
                <w:ilvl w:val="0"/>
                <w:numId w:val="2"/>
              </w:numPr>
              <w:spacing w:after="30" w:line="252"/>
              <w:jc w:val="left"/>
            </w:pPr>
            <w:r>
              <w:rPr>
                <w:sz w:val="19"/>
                <w:szCs w:val="19"/>
              </w:rPr>
              <w:t xml:space="preserve">El grupo es más grande que cualquier mesa.</w:t>
            </w:r>
          </w:p>
          <w:p>
            <w:pPr>
              <w:pStyle w:val="ListParagraph"/>
              <w:numPr>
                <w:ilvl w:val="0"/>
                <w:numId w:val="2"/>
              </w:numPr>
              <w:spacing w:after="30" w:line="252"/>
              <w:jc w:val="left"/>
            </w:pPr>
            <w:r>
              <w:rPr>
                <w:sz w:val="19"/>
                <w:szCs w:val="19"/>
              </w:rPr>
              <w:t xml:space="preserve">Otra persona tomó el último turno en el mismo momento: «turno no disponible».</w:t>
            </w:r>
          </w:p>
          <w:p>
            <w:pPr>
              <w:pStyle w:val="ListParagraph"/>
              <w:numPr>
                <w:ilvl w:val="0"/>
                <w:numId w:val="2"/>
              </w:numPr>
              <w:spacing w:after="30" w:line="252"/>
              <w:jc w:val="left"/>
            </w:pPr>
            <w:r>
              <w:rPr>
                <w:sz w:val="19"/>
                <w:szCs w:val="19"/>
              </w:rPr>
              <w:t xml:space="preserve">Ya tiene una reserva igual: reserva duplicada.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Postcondición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reserva queda confirmada y aparece en «Mis reservas».</w:t>
            </w:r>
          </w:p>
        </w:tc>
      </w:tr>
    </w:tbl>
    <w:p>
      <w:pPr>
        <w:spacing w:after="140"/>
      </w:pPr>
    </w:p>
    <w:p>
      <w:pPr>
        <w:keepNext/>
        <w:spacing w:after="60" w:before="0" w:line="276"/>
        <w:jc w:val="both"/>
      </w:pPr>
      <w:r>
        <w:rPr>
          <w:b/>
          <w:bCs/>
        </w:rPr>
        <w:t xml:space="preserve">CU-11 — Gestionar la carta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Propósito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Mantener actualizadas las secciones, los platos y los precios que ve el comensal.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Precondición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Sesión de administrador iniciada en /gestion.</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Flujo principal</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Entra a «Carta».</w:t>
            </w:r>
          </w:p>
          <w:p>
            <w:pPr>
              <w:spacing w:after="30" w:line="252"/>
              <w:jc w:val="left"/>
            </w:pPr>
            <w:r>
              <w:rPr>
                <w:sz w:val="19"/>
                <w:szCs w:val="19"/>
              </w:rPr>
              <w:t xml:space="preserve">2. Crea o edita una sección (nombre y orden).</w:t>
            </w:r>
          </w:p>
          <w:p>
            <w:pPr>
              <w:spacing w:after="30" w:line="252"/>
              <w:jc w:val="left"/>
            </w:pPr>
            <w:r>
              <w:rPr>
                <w:sz w:val="19"/>
                <w:szCs w:val="19"/>
              </w:rPr>
              <w:t xml:space="preserve">3. Crea o edita un plato: nombre, descripción, precio y etiquetas (vegetariano, sin TACC, destacado).</w:t>
            </w:r>
          </w:p>
          <w:p>
            <w:pPr>
              <w:spacing w:after="30" w:line="252"/>
              <w:jc w:val="left"/>
            </w:pPr>
            <w:r>
              <w:rPr>
                <w:sz w:val="19"/>
                <w:szCs w:val="19"/>
              </w:rPr>
              <w:t xml:space="preserve">4. Guarda: el cambio se ve enseguida en el perfil público del local.</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Excepciones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Suscripción no activa: el panel queda en modo lectura y no deja guardar.</w:t>
            </w:r>
          </w:p>
          <w:p>
            <w:pPr>
              <w:pStyle w:val="ListParagraph"/>
              <w:numPr>
                <w:ilvl w:val="0"/>
                <w:numId w:val="2"/>
              </w:numPr>
              <w:spacing w:after="30" w:line="252"/>
              <w:jc w:val="left"/>
            </w:pPr>
            <w:r>
              <w:rPr>
                <w:sz w:val="19"/>
                <w:szCs w:val="19"/>
              </w:rPr>
              <w:t xml:space="preserve">Datos inválidos (por ejemplo, precio negativo): se rechaza con el mensaje del campo.</w:t>
            </w:r>
          </w:p>
          <w:p>
            <w:pPr>
              <w:pStyle w:val="ListParagraph"/>
              <w:numPr>
                <w:ilvl w:val="0"/>
                <w:numId w:val="2"/>
              </w:numPr>
              <w:spacing w:after="30" w:line="252"/>
              <w:jc w:val="left"/>
            </w:pPr>
            <w:r>
              <w:rPr>
                <w:sz w:val="19"/>
                <w:szCs w:val="19"/>
              </w:rPr>
              <w:t xml:space="preserve">La sección o el plato es de otro local: «no encontrado».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Postcondición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carta pública muestra los datos nuevos.</w:t>
            </w:r>
          </w:p>
        </w:tc>
      </w:tr>
    </w:tbl>
    <w:p>
      <w:pPr>
        <w:spacing w:after="140"/>
      </w:pPr>
    </w:p>
    <w:p>
      <w:pPr>
        <w:keepNext/>
        <w:spacing w:after="60" w:before="0" w:line="276"/>
        <w:jc w:val="both"/>
      </w:pPr>
      <w:r>
        <w:rPr>
          <w:b/>
          <w:bCs/>
        </w:rPr>
        <w:t xml:space="preserve">CU-12 — Acreditar la suscripción del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Actor</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Propósito</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Confirmar que el restaurante pagó, para que aparezca en el buscador.</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Precondición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restaurante transfirió el importe del período por fuera de la plataforma (T&amp;C, art. 10).</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Flujo principal</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La administración verifica la transferencia en el banco.</w:t>
            </w:r>
          </w:p>
          <w:p>
            <w:pPr>
              <w:spacing w:after="30" w:line="252"/>
              <w:jc w:val="left"/>
            </w:pPr>
            <w:r>
              <w:rPr>
                <w:sz w:val="19"/>
                <w:szCs w:val="19"/>
              </w:rPr>
              <w:t xml:space="preserve">2. Registra el período pagado con su comprobante y la fecha de acreditación.</w:t>
            </w:r>
          </w:p>
          <w:p>
            <w:pPr>
              <w:spacing w:after="30" w:line="252"/>
              <w:jc w:val="left"/>
            </w:pPr>
            <w:r>
              <w:rPr>
                <w:sz w:val="19"/>
                <w:szCs w:val="19"/>
              </w:rPr>
              <w:t xml:space="preserve">3. El estado del local pasa a «activa» y empieza a aparecer en las búsquedas.</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Excepciones</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pStyle w:val="ListParagraph"/>
              <w:numPr>
                <w:ilvl w:val="0"/>
                <w:numId w:val="2"/>
              </w:numPr>
              <w:spacing w:after="30" w:line="252"/>
              <w:jc w:val="left"/>
            </w:pPr>
            <w:r>
              <w:rPr>
                <w:sz w:val="19"/>
                <w:szCs w:val="19"/>
              </w:rPr>
              <w:t xml:space="preserve">Período vencido sin pago: el local pasa a «vencida» y deja de aparecer en el buscador; su panel queda en modo lectura.</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Postcondición</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local aparece en el buscador hasta el fin del período pagado.</w:t>
            </w:r>
          </w:p>
        </w:tc>
      </w:tr>
      <w:tr>
        <w:trPr>
          <w:cantSplit/>
          <w:tblHeader w:val="off"/>
        </w:trPr>
        <w:tc>
          <w:tcPr>
            <w:tcW w:type="dxa" w:w="2108"/>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Nota</w:t>
            </w:r>
          </w:p>
        </w:tc>
        <w:tc>
          <w:tcPr>
            <w:tcW w:type="dxa" w:w="75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 el prototipo no hay pantalla para este caso de uso: la acreditación se registra directamente en la base de datos.</w:t>
            </w:r>
          </w:p>
        </w:tc>
      </w:tr>
    </w:tbl>
    <w:p>
      <w:pPr>
        <w:spacing w:after="140"/>
      </w:pPr>
    </w:p>
    <w:p>
      <w:pPr>
        <w:pStyle w:val="Heading3"/>
      </w:pPr>
      <w:bookmarkStart w:name="_Toc58" w:id="58"/>
      <w:r>
        <w:t xml:space="preserve">Diagrama de clases</w:t>
      </w:r>
      <w:bookmarkEnd w:id="58"/>
    </w:p>
    <w:p>
      <w:pPr>
        <w:spacing w:after="120" w:before="0" w:line="276"/>
        <w:jc w:val="both"/>
      </w:pPr>
      <w:r>
        <w:t xml:space="preserve">Un </w:t>
      </w:r>
      <w:r>
        <w:rPr>
          <w:b/>
          <w:bCs/>
        </w:rPr>
        <w:t xml:space="preserve">objeto</w:t>
      </w:r>
      <w:r>
        <w:t xml:space="preserve"> representa un elemento, unidad o entidad individual e identificable; una </w:t>
      </w:r>
      <w:r>
        <w:rPr>
          <w:b/>
          <w:bCs/>
        </w:rPr>
        <w:t xml:space="preserve">clase</w:t>
      </w:r>
      <w:r>
        <w:t xml:space="preserve"> es el molde de esos objetos. El diagrama de clases sale mayormente de la base de datos (el «molde» de los objetos): cada clase tiene su nombre, sus </w:t>
      </w:r>
      <w:r>
        <w:rPr>
          <w:b/>
          <w:bCs/>
        </w:rPr>
        <w:t xml:space="preserve">atributos</w:t>
      </w:r>
      <w:r>
        <w:t xml:space="preserve"> (privados, con «−») y sus </w:t>
      </w:r>
      <w:r>
        <w:rPr>
          <w:b/>
          <w:bCs/>
        </w:rPr>
        <w:t xml:space="preserve">métodos</w:t>
      </w:r>
      <w:r>
        <w:t xml:space="preserve"> (públicos, con «+»). Las líneas son asociaciones con su </w:t>
      </w:r>
      <w:r>
        <w:rPr>
          <w:b/>
          <w:bCs/>
        </w:rPr>
        <w:t xml:space="preserve">multiplicidad</w:t>
      </w:r>
      <w:r>
        <w:t xml:space="preserve"> en cada extremo; el rombo negro es </w:t>
      </w:r>
      <w:r>
        <w:rPr>
          <w:b/>
          <w:bCs/>
        </w:rPr>
        <w:t xml:space="preserve">composición</w:t>
      </w:r>
      <w:r>
        <w:t xml:space="preserve"> (la parte no existe sin el todo: una mesa no existe sin su restaurante). El diagrama del restaurante muestra solo las clases del alcance.</w:t>
      </w:r>
    </w:p>
    <w:p>
      <w:pPr>
        <w:spacing w:after="120" w:before="0" w:line="276"/>
        <w:jc w:val="both"/>
        <w:sectPr>
          <w:headerReference w:type="default" r:id="rId26"/>
          <w:footerReference w:type="default" r:id="rId27"/>
          <w:pgSz w:w="11906" w:h="16838" w:orient="portrait"/>
          <w:pgMar w:top="1134" w:right="1134" w:bottom="1134" w:left="1134" w:header="708" w:footer="708" w:gutter="0"/>
          <w:pgNumType/>
          <w:titlePg w:val="false"/>
          <w:docGrid w:linePitch="360"/>
        </w:sectPr>
      </w:pPr>
      <w:r>
        <w:t xml:space="preserve">Se presenta en dos partes para que se pueda leer: el lado del comensal y el lado del restaurante.</w:t>
      </w:r>
    </w:p>
    <w:p>
      <w:pPr>
        <w:keepNext/>
        <w:spacing w:after="60" w:before="120"/>
        <w:jc w:val="center"/>
      </w:pPr>
      <w:r>
        <w:drawing>
          <wp:inline distT="0" distB="0" distL="0" distR="0">
            <wp:extent cx="9105900" cy="5953125"/>
            <wp:effectExtent t="0" r="0" b="0" l="0"/>
            <wp:docPr id="9" name="05a_clases_comensal.png" descr="Diagrama de clases — lado del comensal." title="Diagrama de clases — lado del comen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9105900" cy="5953125"/>
                    </a:xfrm>
                    <a:prstGeom prst="rect">
                      <a:avLst/>
                    </a:prstGeom>
                  </pic:spPr>
                </pic:pic>
              </a:graphicData>
            </a:graphic>
          </wp:inline>
        </w:drawing>
      </w:r>
    </w:p>
    <w:p>
      <w:pPr>
        <w:spacing w:after="200"/>
        <w:jc w:val="center"/>
        <w:sectPr>
          <w:headerReference w:type="default" r:id="rId28"/>
          <w:footerReference w:type="default" r:id="rId29"/>
          <w:pgSz w:w="16838" w:h="11906" w:orient="landscape"/>
          <w:pgMar w:top="850" w:right="850" w:bottom="850" w:left="850" w:header="708" w:footer="708" w:gutter="0"/>
          <w:pgNumType/>
          <w:titlePg w:val="false"/>
          <w:docGrid w:linePitch="360"/>
        </w:sectPr>
      </w:pPr>
      <w:r>
        <w:rPr>
          <w:i/>
          <w:iCs/>
          <w:color w:val="5E6270"/>
          <w:sz w:val="18"/>
          <w:szCs w:val="18"/>
        </w:rPr>
        <w:t xml:space="preserve">Figura 9. Diagrama de clases — lado del comensal.</w:t>
      </w:r>
    </w:p>
    <w:p>
      <w:pPr>
        <w:keepNext/>
        <w:spacing w:after="60" w:before="120"/>
        <w:jc w:val="center"/>
      </w:pPr>
      <w:r>
        <w:drawing>
          <wp:inline distT="0" distB="0" distL="0" distR="0">
            <wp:extent cx="9048750" cy="5953125"/>
            <wp:effectExtent t="0" r="0" b="0" l="0"/>
            <wp:docPr id="10" name="05b_clases_restaurante.png" descr="Diagrama de clases — lado del restaurante." title="Diagrama de clases — lado del restaur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9048750" cy="5953125"/>
                    </a:xfrm>
                    <a:prstGeom prst="rect">
                      <a:avLst/>
                    </a:prstGeom>
                  </pic:spPr>
                </pic:pic>
              </a:graphicData>
            </a:graphic>
          </wp:inline>
        </w:drawing>
      </w:r>
    </w:p>
    <w:p>
      <w:pPr>
        <w:spacing w:after="200"/>
        <w:jc w:val="center"/>
        <w:sectPr>
          <w:headerReference w:type="default" r:id="rId30"/>
          <w:footerReference w:type="default" r:id="rId31"/>
          <w:pgSz w:w="16838" w:h="11906" w:orient="landscape"/>
          <w:pgMar w:top="850" w:right="850" w:bottom="850" w:left="850" w:header="708" w:footer="708" w:gutter="0"/>
          <w:pgNumType/>
          <w:titlePg w:val="false"/>
          <w:docGrid w:linePitch="360"/>
        </w:sectPr>
      </w:pPr>
      <w:r>
        <w:rPr>
          <w:i/>
          <w:iCs/>
          <w:color w:val="5E6270"/>
          <w:sz w:val="18"/>
          <w:szCs w:val="18"/>
        </w:rPr>
        <w:t xml:space="preserve">Figura 10. Diagrama de clases — lado del restaurante.</w:t>
      </w:r>
    </w:p>
    <w:p>
      <w:pPr>
        <w:pStyle w:val="Heading3"/>
      </w:pPr>
      <w:bookmarkStart w:name="_Toc59" w:id="59"/>
      <w:r>
        <w:t xml:space="preserve">Diagramas de secuencia (DSS)</w:t>
      </w:r>
      <w:bookmarkEnd w:id="59"/>
    </w:p>
    <w:p>
      <w:pPr>
        <w:spacing w:after="120" w:before="0" w:line="276"/>
        <w:jc w:val="both"/>
      </w:pPr>
      <w:r>
        <w:t xml:space="preserve">El diagrama de secuencia muestra, en orden temporal, los </w:t>
      </w:r>
      <w:r>
        <w:rPr>
          <w:b/>
          <w:bCs/>
        </w:rPr>
        <w:t xml:space="preserve">mensajes</w:t>
      </w:r>
      <w:r>
        <w:t xml:space="preserve"> que intercambian un </w:t>
      </w:r>
      <w:r>
        <w:rPr>
          <w:b/>
          <w:bCs/>
        </w:rPr>
        <w:t xml:space="preserve">actor</w:t>
      </w:r>
      <w:r>
        <w:t xml:space="preserve"> y las </w:t>
      </w:r>
      <w:r>
        <w:rPr>
          <w:b/>
          <w:bCs/>
        </w:rPr>
        <w:t xml:space="preserve">instancias</w:t>
      </w:r>
      <w:r>
        <w:t xml:space="preserve"> del sistema para cumplir un caso de uso. Las flechas llenas son llamadas y las punteadas son respuestas. Los recuadros </w:t>
      </w:r>
      <w:r>
        <w:rPr>
          <w:b/>
          <w:bCs/>
        </w:rPr>
        <w:t xml:space="preserve">loop</w:t>
      </w:r>
      <w:r>
        <w:t xml:space="preserve"> (repetición) y </w:t>
      </w:r>
      <w:r>
        <w:rPr>
          <w:b/>
          <w:bCs/>
        </w:rPr>
        <w:t xml:space="preserve">alt</w:t>
      </w:r>
      <w:r>
        <w:t xml:space="preserve"> (alternativa) marcan partes que se repiten o que ocurren solo si se cumple una condición.</w:t>
      </w:r>
    </w:p>
    <w:p>
      <w:pPr>
        <w:keepNext/>
        <w:spacing w:after="60" w:before="0" w:line="276"/>
        <w:jc w:val="both"/>
      </w:pPr>
      <w:r>
        <w:rPr>
          <w:b/>
          <w:bCs/>
        </w:rPr>
        <w:t xml:space="preserve">1. Los Componentes (Parte Superior)</w:t>
      </w:r>
    </w:p>
    <w:p>
      <w:pPr>
        <w:pStyle w:val="ListParagraph"/>
        <w:numPr>
          <w:ilvl w:val="0"/>
          <w:numId w:val="2"/>
        </w:numPr>
        <w:spacing w:after="60" w:line="264"/>
        <w:jc w:val="left"/>
      </w:pPr>
      <w:r>
        <w:rPr>
          <w:b/>
          <w:bCs/>
        </w:rPr>
        <w:t xml:space="preserve">Personita (Comensal):</w:t>
      </w:r>
      <w:r>
        <w:t xml:space="preserve"> El actor o usuario que inicia la acción en la aplicación.</w:t>
      </w:r>
    </w:p>
    <w:p>
      <w:pPr>
        <w:pStyle w:val="ListParagraph"/>
        <w:numPr>
          <w:ilvl w:val="0"/>
          <w:numId w:val="2"/>
        </w:numPr>
        <w:spacing w:after="60" w:line="264"/>
        <w:jc w:val="left"/>
      </w:pPr>
      <w:r>
        <w:rPr>
          <w:b/>
          <w:bCs/>
        </w:rPr>
        <w:t xml:space="preserve">Cajas azules superiores (:Web RestoBA, :API REST, etc.):</w:t>
      </w:r>
      <w:r>
        <w:t xml:space="preserve"> Los objetos o módulos del sistema que participan en el proceso.</w:t>
      </w:r>
    </w:p>
    <w:p>
      <w:pPr>
        <w:pStyle w:val="ListParagraph"/>
        <w:numPr>
          <w:ilvl w:val="0"/>
          <w:numId w:val="2"/>
        </w:numPr>
        <w:spacing w:after="60" w:line="264"/>
        <w:jc w:val="left"/>
      </w:pPr>
      <w:r>
        <w:rPr>
          <w:b/>
          <w:bCs/>
        </w:rPr>
        <w:t xml:space="preserve">Líneas de puntos verticales:</w:t>
      </w:r>
      <w:r>
        <w:t xml:space="preserve"> La </w:t>
      </w:r>
      <w:r>
        <w:rPr>
          <w:b/>
          <w:bCs/>
        </w:rPr>
        <w:t xml:space="preserve">línea de vida</w:t>
      </w:r>
      <w:r>
        <w:t xml:space="preserve"> de cada componente. El tiempo corre de arriba hacia abajo.</w:t>
      </w:r>
    </w:p>
    <w:p>
      <w:pPr>
        <w:keepNext/>
        <w:spacing w:after="60" w:before="0" w:line="276"/>
        <w:jc w:val="both"/>
      </w:pPr>
      <w:r>
        <w:rPr>
          <w:b/>
          <w:bCs/>
        </w:rPr>
        <w:t xml:space="preserve">2. Las Flechas y Bloques (Interacción)</w:t>
      </w:r>
    </w:p>
    <w:p>
      <w:pPr>
        <w:pStyle w:val="ListParagraph"/>
        <w:numPr>
          <w:ilvl w:val="0"/>
          <w:numId w:val="2"/>
        </w:numPr>
        <w:spacing w:after="60" w:line="264"/>
        <w:jc w:val="left"/>
      </w:pPr>
      <w:r>
        <w:rPr>
          <w:b/>
          <w:bCs/>
        </w:rPr>
        <w:t xml:space="preserve">Flechas continuas con texto:</w:t>
      </w:r>
      <w:r>
        <w:t xml:space="preserve"> </w:t>
      </w:r>
      <w:r>
        <w:rPr>
          <w:b/>
          <w:bCs/>
        </w:rPr>
        <w:t xml:space="preserve">Mensajes o llamadas</w:t>
      </w:r>
      <w:r>
        <w:t xml:space="preserve"> (acciones, peticiones HTTP o funciones) que un componente le manda a otro.</w:t>
      </w:r>
    </w:p>
    <w:p>
      <w:pPr>
        <w:pStyle w:val="ListParagraph"/>
        <w:numPr>
          <w:ilvl w:val="0"/>
          <w:numId w:val="2"/>
        </w:numPr>
        <w:spacing w:after="60" w:line="264"/>
        <w:jc w:val="left"/>
      </w:pPr>
      <w:r>
        <w:rPr>
          <w:b/>
          <w:bCs/>
        </w:rPr>
        <w:t xml:space="preserve">Flechas de puntos con texto:</w:t>
      </w:r>
      <w:r>
        <w:t xml:space="preserve"> </w:t>
      </w:r>
      <w:r>
        <w:rPr>
          <w:b/>
          <w:bCs/>
        </w:rPr>
        <w:t xml:space="preserve">Respuestas</w:t>
      </w:r>
      <w:r>
        <w:t xml:space="preserve"> que devuelven los datos solicitados.</w:t>
      </w:r>
    </w:p>
    <w:p>
      <w:pPr>
        <w:pStyle w:val="ListParagraph"/>
        <w:numPr>
          <w:ilvl w:val="0"/>
          <w:numId w:val="2"/>
        </w:numPr>
        <w:spacing w:after="60" w:line="264"/>
        <w:jc w:val="left"/>
        <w:sectPr>
          <w:headerReference w:type="default" r:id="rId32"/>
          <w:footerReference w:type="default" r:id="rId33"/>
          <w:pgSz w:w="11906" w:h="16838" w:orient="portrait"/>
          <w:pgMar w:top="1134" w:right="1134" w:bottom="1134" w:left="1134" w:header="708" w:footer="708" w:gutter="0"/>
          <w:pgNumType/>
          <w:titlePg w:val="false"/>
          <w:docGrid w:linePitch="360"/>
        </w:sectPr>
      </w:pPr>
      <w:r>
        <w:rPr>
          <w:b/>
          <w:bCs/>
        </w:rPr>
        <w:t xml:space="preserve">Recuadro marrón (alt [ubicación denegada]):</w:t>
      </w:r>
      <w:r>
        <w:t xml:space="preserve"> Un </w:t>
      </w:r>
      <w:r>
        <w:rPr>
          <w:b/>
          <w:bCs/>
        </w:rPr>
        <w:t xml:space="preserve">bloque de alternativa</w:t>
      </w:r>
      <w:r>
        <w:t xml:space="preserve"> (un if/else en código). Muestra el camino alternativo que toma el sistema si el usuario no da permiso de GPS.</w:t>
      </w:r>
    </w:p>
    <w:p>
      <w:pPr>
        <w:keepNext/>
        <w:spacing w:after="60" w:before="120"/>
        <w:jc w:val="center"/>
      </w:pPr>
      <w:r>
        <w:drawing>
          <wp:inline distT="0" distB="0" distL="0" distR="0">
            <wp:extent cx="9525000" cy="5895975"/>
            <wp:effectExtent t="0" r="0" b="0" l="0"/>
            <wp:docPr id="11" name="06b_secuencia_busqueda.png" descr="DSS de CU-01 y CU-02: buscar restaurantes cercanos." title="DSS de CU-01 y CU-02: buscar restaurantes cerc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9525000" cy="5895975"/>
                    </a:xfrm>
                    <a:prstGeom prst="rect">
                      <a:avLst/>
                    </a:prstGeom>
                  </pic:spPr>
                </pic:pic>
              </a:graphicData>
            </a:graphic>
          </wp:inline>
        </w:drawing>
      </w:r>
    </w:p>
    <w:p>
      <w:pPr>
        <w:spacing w:after="200"/>
        <w:jc w:val="center"/>
        <w:sectPr>
          <w:headerReference w:type="default" r:id="rId34"/>
          <w:footerReference w:type="default" r:id="rId35"/>
          <w:pgSz w:w="16838" w:h="11906" w:orient="landscape"/>
          <w:pgMar w:top="850" w:right="850" w:bottom="850" w:left="850" w:header="708" w:footer="708" w:gutter="0"/>
          <w:pgNumType/>
          <w:titlePg w:val="false"/>
          <w:docGrid w:linePitch="360"/>
        </w:sectPr>
      </w:pPr>
      <w:r>
        <w:rPr>
          <w:i/>
          <w:iCs/>
          <w:color w:val="5E6270"/>
          <w:sz w:val="18"/>
          <w:szCs w:val="18"/>
        </w:rPr>
        <w:t xml:space="preserve">Figura 11. DSS de CU-01 y CU-02: buscar restaurantes cercanos.</w:t>
      </w:r>
    </w:p>
    <w:p>
      <w:pPr>
        <w:keepNext/>
        <w:spacing w:after="60" w:before="120"/>
        <w:jc w:val="center"/>
      </w:pPr>
      <w:r>
        <w:drawing>
          <wp:inline distT="0" distB="0" distL="0" distR="0">
            <wp:extent cx="9410700" cy="5953125"/>
            <wp:effectExtent t="0" r="0" b="0" l="0"/>
            <wp:docPr id="12" name="06a_secuencia_reserva.png" descr="DSS de CU-06: el comensal reserva una mesa." title="DSS de CU-06: el comensal reserva un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9410700" cy="5953125"/>
                    </a:xfrm>
                    <a:prstGeom prst="rect">
                      <a:avLst/>
                    </a:prstGeom>
                  </pic:spPr>
                </pic:pic>
              </a:graphicData>
            </a:graphic>
          </wp:inline>
        </w:drawing>
      </w:r>
    </w:p>
    <w:p>
      <w:pPr>
        <w:spacing w:after="200"/>
        <w:jc w:val="center"/>
        <w:sectPr>
          <w:headerReference w:type="default" r:id="rId36"/>
          <w:footerReference w:type="default" r:id="rId37"/>
          <w:pgSz w:w="16838" w:h="11906" w:orient="landscape"/>
          <w:pgMar w:top="850" w:right="850" w:bottom="850" w:left="850" w:header="708" w:footer="708" w:gutter="0"/>
          <w:pgNumType/>
          <w:titlePg w:val="false"/>
          <w:docGrid w:linePitch="360"/>
        </w:sectPr>
      </w:pPr>
      <w:r>
        <w:rPr>
          <w:i/>
          <w:iCs/>
          <w:color w:val="5E6270"/>
          <w:sz w:val="18"/>
          <w:szCs w:val="18"/>
        </w:rPr>
        <w:t xml:space="preserve">Figura 12. DSS de CU-06: el comensal reserva una mesa.</w:t>
      </w:r>
    </w:p>
    <w:p>
      <w:pPr>
        <w:pStyle w:val="Heading2"/>
      </w:pPr>
      <w:bookmarkStart w:name="_Toc60" w:id="60"/>
      <w:r>
        <w:t xml:space="preserve">2.5 Arquitectura del sistema</w:t>
      </w:r>
      <w:bookmarkEnd w:id="60"/>
    </w:p>
    <w:p>
      <w:pPr>
        <w:spacing w:after="120" w:before="0" w:line="276"/>
        <w:jc w:val="both"/>
      </w:pPr>
      <w:r>
        <w:t xml:space="preserve">Arquitectura </w:t>
      </w:r>
      <w:r>
        <w:rPr>
          <w:b/>
          <w:bCs/>
        </w:rPr>
        <w:t xml:space="preserve">cliente–servidor en tres capas</w:t>
      </w:r>
      <w:r>
        <w:t xml:space="preserve">, con una única API REST que atiende tanto al comensal como al administrador del restaurante.</w:t>
      </w:r>
    </w:p>
    <w:p>
      <w:pPr>
        <w:pStyle w:val="ListParagraph"/>
        <w:numPr>
          <w:ilvl w:val="0"/>
          <w:numId w:val="2"/>
        </w:numPr>
        <w:spacing w:after="60" w:line="264"/>
        <w:jc w:val="left"/>
      </w:pPr>
      <w:r>
        <w:rPr>
          <w:b/>
          <w:bCs/>
        </w:rPr>
        <w:t xml:space="preserve">Presentación:</w:t>
      </w:r>
      <w:r>
        <w:t xml:space="preserve"> una sola web en React. El lado del comensal y el panel del restaurante (/gestion) son dos «mundos» con sesiones separadas.</w:t>
      </w:r>
    </w:p>
    <w:p>
      <w:pPr>
        <w:pStyle w:val="ListParagraph"/>
        <w:numPr>
          <w:ilvl w:val="0"/>
          <w:numId w:val="2"/>
        </w:numPr>
        <w:spacing w:after="60" w:line="264"/>
        <w:jc w:val="left"/>
      </w:pPr>
      <w:r>
        <w:rPr>
          <w:b/>
          <w:bCs/>
        </w:rPr>
        <w:t xml:space="preserve">Lógica:</w:t>
      </w:r>
      <w:r>
        <w:t xml:space="preserve"> API REST en Node.js + Express. Cada ruta valida los datos con los mismos esquemas que usa la web y aplica los controles de sesión, nivel del comensal y suscripción del local.</w:t>
      </w:r>
    </w:p>
    <w:p>
      <w:pPr>
        <w:pStyle w:val="ListParagraph"/>
        <w:numPr>
          <w:ilvl w:val="0"/>
          <w:numId w:val="2"/>
        </w:numPr>
        <w:spacing w:after="60" w:line="264"/>
        <w:jc w:val="left"/>
      </w:pPr>
      <w:r>
        <w:rPr>
          <w:b/>
          <w:bCs/>
        </w:rPr>
        <w:t xml:space="preserve">Datos:</w:t>
      </w:r>
      <w:r>
        <w:t xml:space="preserve"> PostgreSQL + PostGIS en Docker. Todo el acceso pasa por un único pool de conexiones y con consultas parametrizadas.</w:t>
      </w:r>
    </w:p>
    <w:p>
      <w:pPr>
        <w:pStyle w:val="ListParagraph"/>
        <w:numPr>
          <w:ilvl w:val="0"/>
          <w:numId w:val="2"/>
        </w:numPr>
        <w:spacing w:after="60" w:line="264"/>
        <w:jc w:val="left"/>
        <w:sectPr>
          <w:headerReference w:type="default" r:id="rId38"/>
          <w:footerReference w:type="default" r:id="rId39"/>
          <w:pgSz w:w="11906" w:h="16838" w:orient="portrait"/>
          <w:pgMar w:top="1134" w:right="1134" w:bottom="1134" w:left="1134" w:header="708" w:footer="708" w:gutter="0"/>
          <w:pgNumType/>
          <w:titlePg w:val="false"/>
          <w:docGrid w:linePitch="360"/>
        </w:sectPr>
      </w:pPr>
      <w:r>
        <w:rPr>
          <w:b/>
          <w:bCs/>
        </w:rPr>
        <w:t xml:space="preserve">Multiempresa:</w:t>
      </w:r>
      <w:r>
        <w:t xml:space="preserve"> el restaurante de cada consulta sale siempre del usuario que inició sesión, nunca de lo que manda el navegador. Por eso un local no puede ver datos de otro cambiando un número en la dirección.</w:t>
      </w:r>
    </w:p>
    <w:p>
      <w:pPr>
        <w:keepNext/>
        <w:spacing w:after="60" w:before="120"/>
        <w:jc w:val="center"/>
      </w:pPr>
      <w:r>
        <w:drawing>
          <wp:inline distT="0" distB="0" distL="0" distR="0">
            <wp:extent cx="9525000" cy="5248275"/>
            <wp:effectExtent t="0" r="0" b="0" l="0"/>
            <wp:docPr id="13" name="07_arquitectura.png" descr="Arquitectura en tres capas" title="Arquitectura en tres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9525000" cy="5248275"/>
                    </a:xfrm>
                    <a:prstGeom prst="rect">
                      <a:avLst/>
                    </a:prstGeom>
                  </pic:spPr>
                </pic:pic>
              </a:graphicData>
            </a:graphic>
          </wp:inline>
        </w:drawing>
      </w:r>
    </w:p>
    <w:p>
      <w:pPr>
        <w:spacing w:after="200"/>
        <w:jc w:val="center"/>
        <w:sectPr>
          <w:headerReference w:type="default" r:id="rId40"/>
          <w:footerReference w:type="default" r:id="rId41"/>
          <w:pgSz w:w="16838" w:h="11906" w:orient="landscape"/>
          <w:pgMar w:top="850" w:right="850" w:bottom="850" w:left="850" w:header="708" w:footer="708" w:gutter="0"/>
          <w:pgNumType/>
          <w:titlePg w:val="false"/>
          <w:docGrid w:linePitch="360"/>
        </w:sectPr>
      </w:pPr>
      <w:r>
        <w:rPr>
          <w:i/>
          <w:iCs/>
          <w:color w:val="5E6270"/>
          <w:sz w:val="18"/>
          <w:szCs w:val="18"/>
        </w:rPr>
        <w:t xml:space="preserve">Figura 13. Arquitectura en tres capas</w:t>
      </w:r>
    </w:p>
    <w:p>
      <w:pPr>
        <w:pStyle w:val="Heading3"/>
      </w:pPr>
      <w:bookmarkStart w:name="_Toc61" w:id="61"/>
      <w:r>
        <w:t xml:space="preserve">Cómo funciona el mapa (Leaflet con Esri y OpenStreetMap)</w:t>
      </w:r>
      <w:bookmarkEnd w:id="61"/>
    </w:p>
    <w:p>
      <w:pPr>
        <w:spacing w:after="120" w:before="0" w:line="276"/>
        <w:jc w:val="both"/>
      </w:pPr>
      <w:r>
        <w:t xml:space="preserve">El mapa del buscador está hecho con </w:t>
      </w:r>
      <w:r>
        <w:rPr>
          <w:b/>
          <w:bCs/>
        </w:rPr>
        <w:t xml:space="preserve">Leaflet</w:t>
      </w:r>
      <w:r>
        <w:t xml:space="preserve">, una librería libre de JavaScript que dibuja mapas interactivos en el navegador (en React se usa a través de React Leaflet). Leaflet no trae el dibujo del mundo: se lo pide a un </w:t>
      </w:r>
      <w:r>
        <w:rPr>
          <w:b/>
          <w:bCs/>
        </w:rPr>
        <w:t xml:space="preserve">proveedor de teselas</w:t>
      </w:r>
      <w:r>
        <w:t xml:space="preserve">.</w:t>
      </w:r>
    </w:p>
    <w:p>
      <w:pPr>
        <w:spacing w:after="120" w:before="0" w:line="276"/>
        <w:jc w:val="both"/>
      </w:pPr>
      <w:r>
        <w:rPr>
          <w:b/>
          <w:bCs/>
        </w:rPr>
        <w:t xml:space="preserve">Qué es una tesela.</w:t>
      </w:r>
      <w:r>
        <w:t xml:space="preserve"> El mapa del mundo se divide en cuadrados de 256 × 256 píxeles, uno por cada zona y nivel de zoom. En el zoom 0 el mundo entero es una sola tesela; en cada nivel siguiente cada cuadrado se divide en cuatro. Cada tesela es una imagen con una dirección del tipo </w:t>
      </w:r>
      <w:r>
        <w:rPr>
          <w:rFonts w:ascii="Consolas" w:cs="Consolas" w:eastAsia="Consolas" w:hAnsi="Consolas"/>
          <w:sz w:val="20"/>
          <w:szCs w:val="20"/>
        </w:rPr>
        <w:t xml:space="preserve">…/{z}/{y}/{x}</w:t>
      </w:r>
      <w:r>
        <w:t xml:space="preserve"> (zoom, fila y columna). Cuando el comensal mueve el mapa o hace zoom, Leaflet calcula qué teselas se ven en pantalla y descarga solo esas.</w:t>
      </w:r>
    </w:p>
    <w:p>
      <w:pPr>
        <w:keepNext/>
        <w:spacing w:after="60" w:before="0" w:line="276"/>
        <w:jc w:val="both"/>
      </w:pPr>
      <w:r>
        <w:rPr>
          <w:b/>
          <w:bCs/>
        </w:rPr>
        <w:t xml:space="preserve">Proveedores de teselas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696"/>
        <w:gridCol w:w="1188"/>
        <w:gridCol w:w="2378"/>
      </w:tblGrid>
      <w:tr>
        <w:trPr>
          <w:cantSplit/>
          <w:tblHeader/>
        </w:trPr>
        <w:tc>
          <w:tcPr>
            <w:tcW w:type="dxa" w:w="237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Proveedor</w:t>
            </w:r>
          </w:p>
        </w:tc>
        <w:tc>
          <w:tcPr>
            <w:tcW w:type="dxa" w:w="369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Cómo se ve</w:t>
            </w:r>
          </w:p>
        </w:tc>
        <w:tc>
          <w:tcPr>
            <w:tcW w:type="dxa" w:w="11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Zoom máximo</w:t>
            </w:r>
          </w:p>
        </w:tc>
        <w:tc>
          <w:tcPr>
            <w:tcW w:type="dxa" w:w="237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Condiciones</w:t>
            </w:r>
          </w:p>
        </w:tc>
      </w:tr>
      <w:tr>
        <w:trPr>
          <w:cantSplit/>
          <w:tblHeader w:val="off"/>
        </w:trPr>
        <w:tc>
          <w:tcPr>
            <w:tcW w:type="dxa" w:w="2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Esri — World Light Gray Canvas</w:t>
            </w:r>
            <w:r>
              <w:rPr>
                <w:sz w:val="19"/>
                <w:szCs w:val="19"/>
              </w:rPr>
              <w:t xml:space="preserve"> (por defecto)</w:t>
            </w:r>
          </w:p>
        </w:tc>
        <w:tc>
          <w:tcPr>
            <w:tcW w:type="dxa" w:w="36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Mapa gris claro en dos capas: el dibujo de calles y manzanas abajo, y las etiquetas (nombres de calles y barrios) encima. Combina con el sistema de diseño.</w:t>
            </w:r>
          </w:p>
        </w:tc>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16</w:t>
            </w:r>
          </w:p>
        </w:tc>
        <w:tc>
          <w:tcPr>
            <w:tcW w:type="dxa" w:w="23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clave de API ni tarjeta.</w:t>
            </w:r>
          </w:p>
        </w:tc>
      </w:tr>
      <w:tr>
        <w:trPr>
          <w:cantSplit/>
          <w:tblHeader w:val="off"/>
        </w:trPr>
        <w:tc>
          <w:tcPr>
            <w:tcW w:type="dxa" w:w="237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OpenStreetMap</w:t>
            </w:r>
            <w:r>
              <w:rPr>
                <w:sz w:val="19"/>
                <w:szCs w:val="19"/>
              </w:rPr>
              <w:t xml:space="preserve"> (respaldo)</w:t>
            </w:r>
          </w:p>
        </w:tc>
        <w:tc>
          <w:tcPr>
            <w:tcW w:type="dxa" w:w="369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mapa clásico de OpenStreetMap, más colorido.</w:t>
            </w:r>
          </w:p>
        </w:tc>
        <w:tc>
          <w:tcPr>
            <w:tcW w:type="dxa" w:w="11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19</w:t>
            </w:r>
          </w:p>
        </w:tc>
        <w:tc>
          <w:tcPr>
            <w:tcW w:type="dxa" w:w="237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clave de API; muestra la atribución «© OpenStreetMap» y está sujeto a su política de uso justo.</w:t>
            </w:r>
          </w:p>
        </w:tc>
      </w:tr>
    </w:tbl>
    <w:p>
      <w:pPr>
        <w:spacing w:after="140"/>
      </w:pPr>
    </w:p>
    <w:p>
      <w:pPr>
        <w:spacing w:after="120" w:before="0" w:line="276"/>
        <w:jc w:val="both"/>
      </w:pPr>
      <w:r>
        <w:t xml:space="preserve">Se pasa de un proveedor al otro cambiando una sola variable de configuración (</w:t>
      </w:r>
      <w:r>
        <w:rPr>
          <w:rFonts w:ascii="Consolas" w:cs="Consolas" w:eastAsia="Consolas" w:hAnsi="Consolas"/>
          <w:sz w:val="20"/>
          <w:szCs w:val="20"/>
        </w:rPr>
        <w:t xml:space="preserve">VITE_MAPA_PROVEEDOR=osm</w:t>
      </w:r>
      <w:r>
        <w:t xml:space="preserve">), sin tocar el código. Se descartaron Google Maps, porque exige tarjeta de crédito, y CARTO, que desde 2025 marca sus teselas gratuitas con «API KEY REQUIRED».</w:t>
      </w:r>
    </w:p>
    <w:p>
      <w:pPr>
        <w:keepNext/>
        <w:spacing w:after="60" w:before="0" w:line="276"/>
        <w:jc w:val="both"/>
      </w:pPr>
      <w:r>
        <w:rPr>
          <w:b/>
          <w:bCs/>
        </w:rPr>
        <w:t xml:space="preserve">Paso a paso: qué pasa cuando el comensal busca</w:t>
      </w:r>
    </w:p>
    <w:p>
      <w:pPr>
        <w:pStyle w:val="ListParagraph"/>
        <w:numPr>
          <w:ilvl w:val="0"/>
          <w:numId w:val="3"/>
        </w:numPr>
        <w:spacing w:after="60" w:line="264"/>
        <w:jc w:val="left"/>
      </w:pPr>
      <w:r>
        <w:t xml:space="preserve">El comensal busca y la API devuelve la lista de restaurantes con la latitud y la longitud de cada uno. La </w:t>
      </w:r>
      <w:r>
        <w:rPr>
          <w:b/>
          <w:bCs/>
        </w:rPr>
        <w:t xml:space="preserve">distancia la calcula PostGIS en la base de datos</w:t>
      </w:r>
      <w:r>
        <w:t xml:space="preserve">, no el mapa.</w:t>
      </w:r>
    </w:p>
    <w:p>
      <w:pPr>
        <w:pStyle w:val="ListParagraph"/>
        <w:numPr>
          <w:ilvl w:val="0"/>
          <w:numId w:val="3"/>
        </w:numPr>
        <w:spacing w:after="60" w:line="264"/>
        <w:jc w:val="left"/>
      </w:pPr>
      <w:r>
        <w:t xml:space="preserve">React Leaflet crea el mapa centrado en la ubicación del comensal o, si no la compartió, en el Obelisco (-34,6037; -58,3816), con zoom 14.</w:t>
      </w:r>
    </w:p>
    <w:p>
      <w:pPr>
        <w:pStyle w:val="ListParagraph"/>
        <w:numPr>
          <w:ilvl w:val="0"/>
          <w:numId w:val="3"/>
        </w:numPr>
        <w:spacing w:after="60" w:line="264"/>
        <w:jc w:val="left"/>
      </w:pPr>
      <w:r>
        <w:t xml:space="preserve">Leaflet pide al proveedor solo las teselas visibles. El navegador las descarga </w:t>
      </w:r>
      <w:r>
        <w:rPr>
          <w:b/>
          <w:bCs/>
        </w:rPr>
        <w:t xml:space="preserve">directo de Esri u OpenStreetMap</w:t>
      </w:r>
      <w:r>
        <w:t xml:space="preserve">, sin pasar por el servidor de RestoBA.</w:t>
      </w:r>
    </w:p>
    <w:p>
      <w:pPr>
        <w:pStyle w:val="ListParagraph"/>
        <w:numPr>
          <w:ilvl w:val="0"/>
          <w:numId w:val="3"/>
        </w:numPr>
        <w:spacing w:after="60" w:line="264"/>
        <w:jc w:val="left"/>
      </w:pPr>
      <w:r>
        <w:t xml:space="preserve">Sobre las teselas dibuja los marcadores: una burbuja con el puntaje y el rango de precio de cada local, y un punto para la posición del comensal.</w:t>
      </w:r>
    </w:p>
    <w:p>
      <w:pPr>
        <w:pStyle w:val="ListParagraph"/>
        <w:numPr>
          <w:ilvl w:val="0"/>
          <w:numId w:val="3"/>
        </w:numPr>
        <w:spacing w:after="60" w:line="264"/>
        <w:jc w:val="left"/>
      </w:pPr>
      <w:r>
        <w:t xml:space="preserve">Encuadra solo: ajusta el zoom para que entren todos los resultados (hasta zoom 16) o centra el local seleccionado.</w:t>
      </w:r>
    </w:p>
    <w:p>
      <w:pPr>
        <w:pStyle w:val="ListParagraph"/>
        <w:numPr>
          <w:ilvl w:val="0"/>
          <w:numId w:val="3"/>
        </w:numPr>
        <w:spacing w:after="60" w:line="264"/>
        <w:jc w:val="left"/>
      </w:pPr>
      <w:r>
        <w:t xml:space="preserve">Al elegir un local dibuja una línea punteada entre el comensal y el restaurante, y abre una tarjeta con la foto, los datos y el enlace al perfil.</w:t>
      </w:r>
    </w:p>
    <w:p>
      <w:pPr>
        <w:pStyle w:val="ListParagraph"/>
        <w:numPr>
          <w:ilvl w:val="0"/>
          <w:numId w:val="3"/>
        </w:numPr>
        <w:spacing w:after="60" w:line="264"/>
        <w:jc w:val="left"/>
      </w:pPr>
      <w:r>
        <w:t xml:space="preserve">«Ubicar» lleva al mapa centrado en ese local; «Cómo llegar» abre Google Maps con el recorrido a pie, por fuera de la aplicación.</w:t>
      </w:r>
    </w:p>
    <w:p>
      <w:pPr>
        <w:pBdr>
          <w:left w:val="single" w:color="2E5A88" w:sz="18" w:space="8"/>
        </w:pBdr>
        <w:shd w:fill="E6EDF5" w:color="auto" w:val="clear"/>
        <w:spacing w:after="160" w:before="80" w:line="264"/>
        <w:ind w:left="120" w:right="120"/>
        <w:jc w:val="left"/>
      </w:pPr>
      <w:r>
        <w:rPr>
          <w:sz w:val="20"/>
          <w:szCs w:val="20"/>
        </w:rPr>
        <w:t xml:space="preserve">Sin conexión a internet el mapa se ve gris, porque no puede descargar las teselas, pero los resultados y las distancias siguen funcionando: los calcula la base de datos. El proveedor de mapas solo recibe los pedidos de teselas de la zona que se está mirando; RestoBA no le envía datos del comensal.</w:t>
      </w:r>
    </w:p>
    <w:p>
      <w:pPr>
        <w:pStyle w:val="Heading2"/>
      </w:pPr>
      <w:bookmarkStart w:name="_Toc62" w:id="62"/>
      <w:r>
        <w:t xml:space="preserve">2.6 Diseño de interfaz</w:t>
      </w:r>
      <w:bookmarkEnd w:id="62"/>
    </w:p>
    <w:p>
      <w:pPr>
        <w:spacing w:after="120" w:before="0" w:line="276"/>
        <w:jc w:val="both"/>
      </w:pPr>
      <w:r>
        <w:t xml:space="preserve">Antes de programar se armó una </w:t>
      </w:r>
      <w:r>
        <w:rPr>
          <w:b/>
          <w:bCs/>
        </w:rPr>
        <w:t xml:space="preserve">maqueta navegable</w:t>
      </w:r>
      <w:r>
        <w:t xml:space="preserve"> de las pantallas del comensal. La interfaz final respeta un sistema de diseño 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4130"/>
        <w:gridCol w:w="2755"/>
      </w:tblGrid>
      <w:tr>
        <w:trPr>
          <w:cantSplit/>
          <w:tblHeader/>
        </w:trPr>
        <w:tc>
          <w:tcPr>
            <w:tcW w:type="dxa" w:w="275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Ruta</w:t>
            </w:r>
          </w:p>
        </w:tc>
        <w:tc>
          <w:tcPr>
            <w:tcW w:type="dxa" w:w="41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Pantalla</w:t>
            </w:r>
          </w:p>
        </w:tc>
        <w:tc>
          <w:tcPr>
            <w:tcW w:type="dxa" w:w="27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Usuario</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Inicio con buscador</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lista y mapa</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/restaurante/:id</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Perfil del restaurante</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/restaurante/:id/carta</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con fotos</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 /ingresar</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Crear cuenta e ingresar</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/cuenta</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Tu cuenta: verificación, reservas, puntos y cupones</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/gestion</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Ingreso al panel</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r>
      <w:tr>
        <w:trPr>
          <w:cantSplit/>
          <w:tblHeader w:val="off"/>
        </w:trPr>
        <w:tc>
          <w:tcPr>
            <w:tcW w:type="dxa" w:w="27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/gestion/carta</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del local</w:t>
            </w:r>
          </w:p>
        </w:tc>
        <w:tc>
          <w:tcPr>
            <w:tcW w:type="dxa" w:w="27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r>
    </w:tbl>
    <w:p>
      <w:pPr>
        <w:spacing w:after="140"/>
      </w:pPr>
    </w:p>
    <w:p>
      <w:pPr>
        <w:spacing w:after="120" w:before="0" w:line="276"/>
        <w:jc w:val="both"/>
      </w:pPr>
      <w:r>
        <w:rPr>
          <w:b/>
          <w:bCs/>
        </w:rPr>
        <w:t xml:space="preserve">Sistema de diseño:</w:t>
      </w:r>
      <w:r>
        <w:t xml:space="preserve"> papel cálido #FCFBF9, tinta #1B1C21 y tres acentos: vino #7C2239, verde #1C6350 y ámbar #815214. Tipografías: Petrona para títulos, Archivo para la interfaz e IBM Plex Mono para datos y precios. Separación con líneas finas, sin sombras ni degradés.</w:t>
      </w:r>
    </w:p>
    <w:p>
      <w:pPr>
        <w:pStyle w:val="Heading2"/>
      </w:pPr>
      <w:bookmarkStart w:name="_Toc63" w:id="63"/>
      <w:r>
        <w:t xml:space="preserve">2.7 Revisión SQA de la etapa (matriz de trazabilidad)</w:t>
      </w:r>
      <w:bookmarkEnd w:id="63"/>
    </w:p>
    <w:p>
      <w:pPr>
        <w:spacing w:after="120" w:before="0" w:line="276"/>
        <w:jc w:val="both"/>
      </w:pPr>
      <w:r>
        <w:t xml:space="preserve">La matriz de trazabilidad comprueba que cada requerimiento tiene su caso de uso, sus tablas, su pantalla, su endpoint y el caso de prueba que lo verifica en la Etapa 3. Si una fila queda incompleta, falta algo en el diseño o en las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8"/>
        <w:gridCol w:w="1308"/>
        <w:gridCol w:w="2022"/>
        <w:gridCol w:w="1308"/>
        <w:gridCol w:w="1903"/>
        <w:gridCol w:w="1789"/>
      </w:tblGrid>
      <w:tr>
        <w:trPr>
          <w:cantSplit/>
          <w:tblHeader/>
        </w:trPr>
        <w:tc>
          <w:tcPr>
            <w:tcW w:type="dxa" w:w="130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RF</w:t>
            </w:r>
          </w:p>
        </w:tc>
        <w:tc>
          <w:tcPr>
            <w:tcW w:type="dxa" w:w="130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Casos de uso</w:t>
            </w:r>
          </w:p>
        </w:tc>
        <w:tc>
          <w:tcPr>
            <w:tcW w:type="dxa" w:w="202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Tablas</w:t>
            </w:r>
          </w:p>
        </w:tc>
        <w:tc>
          <w:tcPr>
            <w:tcW w:type="dxa" w:w="130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Pantalla</w:t>
            </w:r>
          </w:p>
        </w:tc>
        <w:tc>
          <w:tcPr>
            <w:tcW w:type="dxa" w:w="190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Endpoint</w:t>
            </w:r>
          </w:p>
        </w:tc>
        <w:tc>
          <w:tcPr>
            <w:tcW w:type="dxa" w:w="178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Caso de prueba SQA</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RF-02, RF-03, RF-04</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CU-02</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tipo_cocina</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Inicio, Resultados</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GET /api/restaurantes</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CB-11 a CB-14, CN-08, CN-09</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RF-05</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CU-03</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 horario, categoria, producto</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Perfil, Carta</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GET /api/restaurantes/:id</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 de aceptación: buscar y abrir un perfil (Etapa 4)</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RF-01</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CU-04, CU-05, CU-10</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sesion, aceptacion_legal, usuario, sesion_staff</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Cuenta, /gestion</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/api/auth/…, /api/gestion/login</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CN-04</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RF-07</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CU-06</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mesa</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Perfil</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 /api/reservas</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CB-01 a CB-06, CN-04, CN-05</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RF-06</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CU-07</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resena</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Perfil</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 /api/resenas</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CN-01 a CN-03, CN-06</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RF-12</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CU-08, CU-09</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favorito, movimiento_puntos, cupon</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Cuenta</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/api/favoritos, /api/puntos</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CN-07</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RF-08</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CU-11</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categoria, producto</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(panel)</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/api/gestion/carta</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CB-10, CN-11</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RF-09, RF-10</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CU-01, CU-12</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restaurante.estado, suscripcion</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GET /api/restaurantes (filtra por estado «activa»)</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CB-07 a CB-09, CN-10</w:t>
            </w:r>
          </w:p>
        </w:tc>
      </w:tr>
      <w:tr>
        <w:trPr>
          <w:cantSplit/>
          <w:tblHeader w:val="off"/>
        </w:trPr>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RF-11</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CU-10, CU-11</w:t>
            </w:r>
          </w:p>
        </w:tc>
        <w:tc>
          <w:tcPr>
            <w:tcW w:type="dxa" w:w="202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restaurante_id en categoria y producto</w:t>
            </w:r>
          </w:p>
        </w:tc>
        <w:tc>
          <w:tcPr>
            <w:tcW w:type="dxa" w:w="130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Carta (panel)</w:t>
            </w:r>
          </w:p>
        </w:tc>
        <w:tc>
          <w:tcPr>
            <w:tcW w:type="dxa" w:w="190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Control de sesión del administrador</w:t>
            </w:r>
          </w:p>
        </w:tc>
        <w:tc>
          <w:tcPr>
            <w:tcW w:type="dxa" w:w="17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CN-12</w:t>
            </w:r>
          </w:p>
        </w:tc>
      </w:tr>
    </w:tbl>
    <w:p>
      <w:pPr>
        <w:spacing w:after="140"/>
      </w:pPr>
    </w:p>
    <w:p>
      <w:pPr>
        <w:pStyle w:val="Heading1"/>
        <w:pageBreakBefore/>
      </w:pPr>
      <w:bookmarkStart w:name="_Toc64" w:id="64"/>
      <w:r>
        <w:t xml:space="preserve">Etapa 3 — Implementación, construcción y testing</w:t>
      </w:r>
      <w:bookmarkEnd w:id="64"/>
    </w:p>
    <w:p>
      <w:pPr>
        <w:spacing w:after="120" w:before="0" w:line="276"/>
        <w:jc w:val="both"/>
      </w:pPr>
      <w:r>
        <w:t xml:space="preserve">En esta etapa se programa el sistema diseñado, módulo por módulo, y se prueba el código con técnicas de </w:t>
      </w:r>
      <w:r>
        <w:rPr>
          <w:b/>
          <w:bCs/>
        </w:rPr>
        <w:t xml:space="preserve">caja blanca</w:t>
      </w:r>
      <w:r>
        <w:t xml:space="preserve"> y de </w:t>
      </w:r>
      <w:r>
        <w:rPr>
          <w:b/>
          <w:bCs/>
        </w:rPr>
        <w:t xml:space="preserve">caja negra</w:t>
      </w:r>
      <w:r>
        <w:t xml:space="preserve"> antes de llevarlo a producción.</w:t>
      </w:r>
    </w:p>
    <w:p>
      <w:pPr>
        <w:pStyle w:val="Heading2"/>
      </w:pPr>
      <w:bookmarkStart w:name="_Toc65" w:id="65"/>
      <w:r>
        <w:t xml:space="preserve">3.1 Preparación del entorno</w:t>
      </w:r>
      <w:bookmarkEnd w:id="65"/>
    </w:p>
    <w:p>
      <w:pPr>
        <w:spacing w:after="120" w:before="0" w:line="276"/>
        <w:jc w:val="both"/>
      </w:pPr>
      <w:r>
        <w:t xml:space="preserve">Para trabajar hace falta </w:t>
      </w:r>
      <w:r>
        <w:rPr>
          <w:b/>
          <w:bCs/>
        </w:rPr>
        <w:t xml:space="preserve">Node.js 22 o superior</w:t>
      </w:r>
      <w:r>
        <w:t xml:space="preserve">, </w:t>
      </w:r>
      <w:r>
        <w:rPr>
          <w:b/>
          <w:bCs/>
        </w:rPr>
        <w:t xml:space="preserve">Docker Desktop</w:t>
      </w:r>
      <w:r>
        <w:t xml:space="preserve"> y </w:t>
      </w:r>
      <w:r>
        <w:rPr>
          <w:b/>
          <w:bCs/>
        </w:rPr>
        <w:t xml:space="preserve">Git</w:t>
      </w:r>
      <w:r>
        <w:t xml:space="preserve">. No se instala PostgreSQL a mano: corre en un contenedor con la misma versión en todas las PCs del equipo.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cantSplit/>
          <w:tblHeader/>
        </w:trPr>
        <w:tc>
          <w:tcPr>
            <w:tcW w:type="dxa" w:w="198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Carpeta</w:t>
            </w:r>
          </w:p>
        </w:tc>
        <w:tc>
          <w:tcPr>
            <w:tcW w:type="dxa" w:w="765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Contenido</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backend/</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 REST: rutas (un archivo por familia de endpoints), consultas SQL, control de sesión y seguridad</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frontend/</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Web responsiva: páginas, componentes, cliente de la API y sistema de diseño</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compartido/</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Tipos y esquemas de validación que usan la web y la API</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infra/</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Docker de la base y las migraciones SQL numeradas (las del alcance son 001 a 007)</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legal/</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Los cuatro documentos del marco legal; la web los muestra desde acá</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docs/</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Documento funcional en páginas, anexos, guía para mostrar el proyecto y la maqueta</w:t>
            </w:r>
          </w:p>
        </w:tc>
      </w:tr>
      <w:tr>
        <w:trPr>
          <w:cantSplit/>
          <w:tblHeader w:val="off"/>
        </w:trPr>
        <w:tc>
          <w:tcPr>
            <w:tcW w:type="dxa" w:w="198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scripts/</w:t>
            </w:r>
          </w:p>
        </w:tc>
        <w:tc>
          <w:tcPr>
            <w:tcW w:type="dxa" w:w="76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Arranque en un solo comando y empaquetado sin internet</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Comando</w:t>
            </w:r>
          </w:p>
        </w:tc>
        <w:tc>
          <w:tcPr>
            <w:tcW w:type="dxa" w:w="662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hace</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install</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Instala las dependencias de los tres paquetes</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start</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Hace todo: verifica Node y Docker, crea el archivo de configuración, levanta la base, aplica migraciones, carga datos de ejemplo y deja corriendo la API y la web</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run dev</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Levanta solo la API y la web (la base ya tiene que estar arriba)</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run db:migrate</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Aplica las migraciones pendientes</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run db:seed</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Carga los datos de ejemplo (nunca en producción)</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rFonts w:ascii="Consolas" w:cs="Consolas" w:eastAsia="Consolas" w:hAnsi="Consolas"/>
                <w:sz w:val="17"/>
                <w:szCs w:val="17"/>
              </w:rPr>
              <w:t xml:space="preserve">npm run typecheck</w:t>
            </w:r>
            <w:r>
              <w:rPr>
                <w:sz w:val="19"/>
                <w:szCs w:val="19"/>
              </w:rPr>
              <w:t xml:space="preserve"> · </w:t>
            </w:r>
            <w:r>
              <w:rPr>
                <w:rFonts w:ascii="Consolas" w:cs="Consolas" w:eastAsia="Consolas" w:hAnsi="Consolas"/>
                <w:sz w:val="17"/>
                <w:szCs w:val="17"/>
              </w:rPr>
              <w:t xml:space="preserve">npm run build</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Verifica los tipos y compila para producción</w:t>
            </w:r>
          </w:p>
        </w:tc>
      </w:tr>
    </w:tbl>
    <w:p>
      <w:pPr>
        <w:spacing w:after="140"/>
      </w:pPr>
    </w:p>
    <w:p>
      <w:pPr>
        <w:pBdr>
          <w:left w:val="single" w:color="815214" w:sz="18" w:space="8"/>
        </w:pBdr>
        <w:shd w:fill="F7EEDF" w:color="auto" w:val="clear"/>
        <w:spacing w:after="160" w:before="80" w:line="264"/>
        <w:ind w:left="120" w:right="120"/>
        <w:jc w:val="left"/>
      </w:pPr>
      <w:r>
        <w:rPr>
          <w:b/>
          <w:bCs/>
          <w:sz w:val="20"/>
          <w:szCs w:val="20"/>
        </w:rPr>
        <w:t xml:space="preserve">Configuración y secretos.</w:t>
      </w:r>
      <w:r>
        <w:rPr>
          <w:sz w:val="20"/>
          <w:szCs w:val="20"/>
        </w:rPr>
        <w:t xml:space="preserve"> Las claves (firma de sesiones, cifrado del teléfono, conexión a la base) van solo en el archivo </w:t>
      </w:r>
      <w:r>
        <w:rPr>
          <w:rFonts w:ascii="Consolas" w:cs="Consolas" w:eastAsia="Consolas" w:hAnsi="Consolas"/>
          <w:sz w:val="18"/>
          <w:szCs w:val="18"/>
        </w:rPr>
        <w:t xml:space="preserve">.env</w:t>
      </w:r>
      <w:r>
        <w:rPr>
          <w:sz w:val="20"/>
          <w:szCs w:val="20"/>
        </w:rPr>
        <w:t xml:space="preserve">, que nunca se sube al repositorio. Sus parámetros están declarados en el Anexo Técnico de Seguridad.</w:t>
      </w:r>
    </w:p>
    <w:p>
      <w:pPr>
        <w:pStyle w:val="Heading2"/>
      </w:pPr>
      <w:bookmarkStart w:name="_Toc66" w:id="66"/>
      <w:r>
        <w:t xml:space="preserve">3.2 Construcción por módulos y estándares de codificación</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9"/>
        <w:gridCol w:w="2202"/>
        <w:gridCol w:w="4130"/>
        <w:gridCol w:w="2067"/>
      </w:tblGrid>
      <w:tr>
        <w:trPr>
          <w:cantSplit/>
          <w:tblHeader/>
        </w:trPr>
        <w:tc>
          <w:tcPr>
            <w:tcW w:type="dxa" w:w="123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Iteración</w:t>
            </w:r>
          </w:p>
        </w:tc>
        <w:tc>
          <w:tcPr>
            <w:tcW w:type="dxa" w:w="220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Módulo</w:t>
            </w:r>
          </w:p>
        </w:tc>
        <w:tc>
          <w:tcPr>
            <w:tcW w:type="dxa" w:w="413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Contenido</w:t>
            </w:r>
          </w:p>
        </w:tc>
        <w:tc>
          <w:tcPr>
            <w:tcW w:type="dxa" w:w="206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A0</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Fundaciones</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Repositorio, paquetes, Docker con PostGIS, sistema de diseño</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A1</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Cuentas y marco legal</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Registro, verificación de correo y teléfono, aceptación de documentos</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A2</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Buscador</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Búsqueda por cercanía con PostGIS, mapa, perfil y «Cómo llegar»</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A4</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Reservas</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Disponibilidad real por horario y mesa</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A3</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Comunidad</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Reseñas ligadas a la visita, favoritos, puntos y cupones</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r>
        <w:trPr>
          <w:cantSplit/>
          <w:tblHeader w:val="off"/>
        </w:trPr>
        <w:tc>
          <w:tcPr>
            <w:tcW w:type="dxa" w:w="123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B1</w:t>
            </w:r>
          </w:p>
        </w:tc>
        <w:tc>
          <w:tcPr>
            <w:tcW w:type="dxa" w:w="22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Panel del restaurante</w:t>
            </w:r>
          </w:p>
        </w:tc>
        <w:tc>
          <w:tcPr>
            <w:tcW w:type="dxa" w:w="413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Suscripción (modo lectura si no está al día) e ingreso del administrador para gestionar la carta</w:t>
            </w:r>
          </w:p>
        </w:tc>
        <w:tc>
          <w:tcPr>
            <w:tcW w:type="dxa" w:w="206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Terminado</w:t>
            </w:r>
          </w:p>
        </w:tc>
      </w:tr>
    </w:tbl>
    <w:p>
      <w:pPr>
        <w:spacing w:after="140"/>
      </w:pPr>
    </w:p>
    <w:p>
      <w:pPr>
        <w:pStyle w:val="Heading3"/>
      </w:pPr>
      <w:bookmarkStart w:name="_Toc67" w:id="67"/>
      <w:r>
        <w:t xml:space="preserve">Estándares de codificación</w:t>
      </w:r>
      <w:bookmarkEnd w:id="67"/>
    </w:p>
    <w:p>
      <w:pPr>
        <w:pStyle w:val="ListParagraph"/>
        <w:numPr>
          <w:ilvl w:val="0"/>
          <w:numId w:val="2"/>
        </w:numPr>
        <w:spacing w:after="60" w:line="264"/>
        <w:jc w:val="left"/>
      </w:pPr>
      <w:r>
        <w:t xml:space="preserve">TypeScript en todo el proyecto, con verificación de tipos obligatoria antes de dar algo por terminado.</w:t>
      </w:r>
    </w:p>
    <w:p>
      <w:pPr>
        <w:pStyle w:val="ListParagraph"/>
        <w:numPr>
          <w:ilvl w:val="0"/>
          <w:numId w:val="2"/>
        </w:numPr>
        <w:spacing w:after="60" w:line="264"/>
        <w:jc w:val="left"/>
      </w:pPr>
      <w:r>
        <w:t xml:space="preserve">Toda entrada del usuario se valida con los esquemas compartidos; los errores se devuelven campo por campo.</w:t>
      </w:r>
    </w:p>
    <w:p>
      <w:pPr>
        <w:pStyle w:val="ListParagraph"/>
        <w:numPr>
          <w:ilvl w:val="0"/>
          <w:numId w:val="2"/>
        </w:numPr>
        <w:spacing w:after="60" w:line="264"/>
        <w:jc w:val="left"/>
      </w:pPr>
      <w:r>
        <w:t xml:space="preserve">Las consultas SQL siempre llevan los valores como parámetros, nunca pegados al texto (evita la inyección de SQL).</w:t>
      </w:r>
    </w:p>
    <w:p>
      <w:pPr>
        <w:pStyle w:val="ListParagraph"/>
        <w:numPr>
          <w:ilvl w:val="0"/>
          <w:numId w:val="2"/>
        </w:numPr>
        <w:spacing w:after="60" w:line="264"/>
        <w:jc w:val="left"/>
      </w:pPr>
      <w:r>
        <w:t xml:space="preserve">Una migración aplicada no se edita: se crea una nueva. El sistema guarda una huella de cada migración y se niega a arrancar si alguien la modifica.</w:t>
      </w:r>
    </w:p>
    <w:p>
      <w:pPr>
        <w:pStyle w:val="ListParagraph"/>
        <w:numPr>
          <w:ilvl w:val="0"/>
          <w:numId w:val="2"/>
        </w:numPr>
        <w:spacing w:after="60" w:line="264"/>
        <w:jc w:val="left"/>
      </w:pPr>
      <w:r>
        <w:t xml:space="preserve">Las operaciones que tocan varias tablas se hacen en una transacción: o se guarda todo o no se guarda nada.</w:t>
      </w:r>
    </w:p>
    <w:p>
      <w:pPr>
        <w:pStyle w:val="ListParagraph"/>
        <w:numPr>
          <w:ilvl w:val="0"/>
          <w:numId w:val="2"/>
        </w:numPr>
        <w:spacing w:after="60" w:line="264"/>
        <w:jc w:val="left"/>
      </w:pPr>
      <w:r>
        <w:t xml:space="preserve">El restaurante sale siempre de la sesión del usuario, nunca de la dirección ni de los datos que manda el navegador.</w:t>
      </w:r>
    </w:p>
    <w:p>
      <w:pPr>
        <w:pStyle w:val="Heading2"/>
      </w:pPr>
      <w:bookmarkStart w:name="_Toc68" w:id="68"/>
      <w:r>
        <w:t xml:space="preserve">3.3 Testing de código</w:t>
      </w:r>
      <w:bookmarkEnd w:id="68"/>
    </w:p>
    <w:p>
      <w:pPr>
        <w:pStyle w:val="Heading3"/>
      </w:pPr>
      <w:bookmarkStart w:name="_Toc69" w:id="69"/>
      <w:r>
        <w:t xml:space="preserve">Estrategia</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1953"/>
        <w:gridCol w:w="1955"/>
      </w:tblGrid>
      <w:tr>
        <w:trPr>
          <w:cantSplit/>
          <w:tblHeader/>
        </w:trPr>
        <w:tc>
          <w:tcPr>
            <w:tcW w:type="dxa" w:w="182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Técnica</w:t>
            </w:r>
          </w:p>
        </w:tc>
        <w:tc>
          <w:tcPr>
            <w:tcW w:type="dxa" w:w="390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mira</w:t>
            </w:r>
          </w:p>
        </w:tc>
        <w:tc>
          <w:tcPr>
            <w:tcW w:type="dxa" w:w="195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Cuándo</w:t>
            </w:r>
          </w:p>
        </w:tc>
        <w:tc>
          <w:tcPr>
            <w:tcW w:type="dxa" w:w="19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Quién</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Caja blanca</w:t>
            </w:r>
          </w:p>
        </w:tc>
        <w:tc>
          <w:tcPr>
            <w:tcW w:type="dxa" w:w="39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código por dentro: que cada camino y cada rama se ejecute y dé lo esperado</w:t>
            </w:r>
          </w:p>
        </w:tc>
        <w:tc>
          <w:tcPr>
            <w:tcW w:type="dxa" w:w="19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 terminar cada módulo</w:t>
            </w:r>
          </w:p>
        </w:tc>
        <w:tc>
          <w:tcPr>
            <w:tcW w:type="dxa" w:w="19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Quien lo programó + SQA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Caja negra</w:t>
            </w:r>
          </w:p>
        </w:tc>
        <w:tc>
          <w:tcPr>
            <w:tcW w:type="dxa" w:w="39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sistema desde afuera: entradas y salidas, sin mirar el código</w:t>
            </w:r>
          </w:p>
        </w:tc>
        <w:tc>
          <w:tcPr>
            <w:tcW w:type="dxa" w:w="19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 integrar cada módulo</w:t>
            </w:r>
          </w:p>
        </w:tc>
        <w:tc>
          <w:tcPr>
            <w:tcW w:type="dxa" w:w="19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SQA</w:t>
            </w:r>
          </w:p>
        </w:tc>
      </w:tr>
      <w:tr>
        <w:trPr>
          <w:cantSplit/>
          <w:tblHeader w:val="off"/>
        </w:trPr>
        <w:tc>
          <w:tcPr>
            <w:tcW w:type="dxa" w:w="182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Verificación automática</w:t>
            </w:r>
          </w:p>
        </w:tc>
        <w:tc>
          <w:tcPr>
            <w:tcW w:type="dxa" w:w="390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Tipos y compilación de los tres paquetes</w:t>
            </w:r>
          </w:p>
        </w:tc>
        <w:tc>
          <w:tcPr>
            <w:tcW w:type="dxa" w:w="195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Antes de cada entrega</w:t>
            </w:r>
          </w:p>
        </w:tc>
        <w:tc>
          <w:tcPr>
            <w:tcW w:type="dxa" w:w="19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Todo el equipo</w:t>
            </w:r>
          </w:p>
        </w:tc>
      </w:tr>
    </w:tbl>
    <w:p>
      <w:pPr>
        <w:spacing w:after="140"/>
      </w:pPr>
    </w:p>
    <w:p>
      <w:pPr>
        <w:pBdr>
          <w:left w:val="single" w:color="2E5A88" w:sz="18" w:space="8"/>
        </w:pBdr>
        <w:shd w:fill="E6EDF5" w:color="auto" w:val="clear"/>
        <w:spacing w:after="160" w:before="80" w:line="264"/>
        <w:ind w:left="120" w:right="120"/>
        <w:jc w:val="left"/>
      </w:pPr>
      <w:r>
        <w:rPr>
          <w:sz w:val="20"/>
          <w:szCs w:val="20"/>
        </w:rPr>
        <w:t xml:space="preserve">Las columnas «Obtenido» y «Estado» se completan al ejecutar cada caso. Un caso que falla se corrige y se vuelve a ejecutar.</w:t>
      </w:r>
    </w:p>
    <w:p>
      <w:pPr>
        <w:pStyle w:val="Heading3"/>
      </w:pPr>
      <w:bookmarkStart w:name="_Toc70" w:id="70"/>
      <w:r>
        <w:t xml:space="preserve">Pruebas de caja blanca</w:t>
      </w:r>
      <w:bookmarkEnd w:id="70"/>
    </w:p>
    <w:p>
      <w:pPr>
        <w:spacing w:after="120" w:before="0" w:line="276"/>
        <w:jc w:val="both"/>
      </w:pPr>
      <w:r>
        <w:rPr>
          <w:b/>
          <w:bCs/>
        </w:rPr>
        <w:t xml:space="preserve">Caso 1 — Disponibilidad de una reserva.</w:t>
      </w:r>
      <w:r>
        <w:t xml:space="preserve"> Se recorre cada camino de la función que decide si un comensal puede reservar.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0"/>
        <w:gridCol w:w="2350"/>
        <w:gridCol w:w="2115"/>
        <w:gridCol w:w="2233"/>
        <w:gridCol w:w="1057"/>
        <w:gridCol w:w="943"/>
      </w:tblGrid>
      <w:tr>
        <w:trPr>
          <w:cantSplit/>
          <w:tblHeader/>
        </w:trPr>
        <w:tc>
          <w:tcPr>
            <w:tcW w:type="dxa" w:w="94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235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Camino</w:t>
            </w:r>
          </w:p>
        </w:tc>
        <w:tc>
          <w:tcPr>
            <w:tcW w:type="dxa" w:w="211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Entrada</w:t>
            </w:r>
          </w:p>
        </w:tc>
        <w:tc>
          <w:tcPr>
            <w:tcW w:type="dxa" w:w="223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Esperado</w:t>
            </w:r>
          </w:p>
        </w:tc>
        <w:tc>
          <w:tcPr>
            <w:tcW w:type="dxa" w:w="105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Obtenido</w:t>
            </w:r>
          </w:p>
        </w:tc>
        <w:tc>
          <w:tcPr>
            <w:tcW w:type="dxa" w:w="94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CB-01</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local no atiende ese día</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sin horario</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«cerrado», sin reserva</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CB-02</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Hora fuera de los turnos</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Hora inexistente</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«turno_no_disponible»</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CB-03</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Grupo más grande que cualquier mesa</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12 personas, mesa máxima de 8</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«grupo_muy_grande»</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CB-04</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Todas las mesas aptas ocupadas</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Turno completo</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«sin_mesa»</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CB-05</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repetida</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Mismo local y día</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«duplicada»</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CB-06</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Hay lugar</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4 personas, mesas de 2, 4 y 6 libres</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confirmada en la mesa de 4</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spacing w:after="120" w:before="0" w:line="276"/>
        <w:jc w:val="both"/>
      </w:pPr>
      <w:r>
        <w:rPr>
          <w:b/>
          <w:bCs/>
        </w:rPr>
        <w:t xml:space="preserve">Caso 2 — Visibilidad según la suscripción.</w:t>
      </w:r>
      <w:r>
        <w:t xml:space="preserve"> Se ejecuta cada rama del filtro del buscador y del control del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0"/>
        <w:gridCol w:w="2233"/>
        <w:gridCol w:w="2115"/>
        <w:gridCol w:w="2350"/>
        <w:gridCol w:w="1057"/>
        <w:gridCol w:w="943"/>
      </w:tblGrid>
      <w:tr>
        <w:trPr>
          <w:cantSplit/>
          <w:tblHeader/>
        </w:trPr>
        <w:tc>
          <w:tcPr>
            <w:tcW w:type="dxa" w:w="94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223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Rama</w:t>
            </w:r>
          </w:p>
        </w:tc>
        <w:tc>
          <w:tcPr>
            <w:tcW w:type="dxa" w:w="211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Entrada</w:t>
            </w:r>
          </w:p>
        </w:tc>
        <w:tc>
          <w:tcPr>
            <w:tcW w:type="dxa" w:w="235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Esperado</w:t>
            </w:r>
          </w:p>
        </w:tc>
        <w:tc>
          <w:tcPr>
            <w:tcW w:type="dxa" w:w="105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Obtenido</w:t>
            </w:r>
          </w:p>
        </w:tc>
        <w:tc>
          <w:tcPr>
            <w:tcW w:type="dxa" w:w="94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CB-07</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Suscripción activa</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«activa»</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Aparece en el buscador</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CB-08</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Suscripción vencida</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«vencida»</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aparece en el buscador</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CB-09</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Pendiente de acreditación</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«pendiente_acreditacion»</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aparece en el buscador</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CB-10</w:t>
            </w:r>
          </w:p>
        </w:tc>
        <w:tc>
          <w:tcPr>
            <w:tcW w:type="dxa" w:w="223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Panel de un local vencido</w:t>
            </w:r>
          </w:p>
        </w:tc>
        <w:tc>
          <w:tcPr>
            <w:tcW w:type="dxa" w:w="211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Guardar un plato</w:t>
            </w:r>
          </w:p>
        </w:tc>
        <w:tc>
          <w:tcPr>
            <w:tcW w:type="dxa" w:w="235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panel en modo lectura</w:t>
            </w:r>
          </w:p>
        </w:tc>
        <w:tc>
          <w:tcPr>
            <w:tcW w:type="dxa" w:w="10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4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spacing w:after="120" w:before="0" w:line="276"/>
        <w:jc w:val="both"/>
      </w:pPr>
      <w:r>
        <w:rPr>
          <w:b/>
          <w:bCs/>
        </w:rPr>
        <w:t xml:space="preserve">Caso 3 — Escalera de radios de la búsqueda.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3125"/>
        <w:gridCol w:w="3125"/>
        <w:gridCol w:w="1302"/>
        <w:gridCol w:w="1045"/>
      </w:tblGrid>
      <w:tr>
        <w:trPr>
          <w:cantSplit/>
          <w:tblHeader/>
        </w:trPr>
        <w:tc>
          <w:tcPr>
            <w:tcW w:type="dxa" w:w="104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312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Camino</w:t>
            </w:r>
          </w:p>
        </w:tc>
        <w:tc>
          <w:tcPr>
            <w:tcW w:type="dxa" w:w="312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Esperado</w:t>
            </w:r>
          </w:p>
        </w:tc>
        <w:tc>
          <w:tcPr>
            <w:tcW w:type="dxa" w:w="130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Obtenido</w:t>
            </w:r>
          </w:p>
        </w:tc>
        <w:tc>
          <w:tcPr>
            <w:tcW w:type="dxa" w:w="104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10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CB-11</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Hay resultados dentro de 1 km</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 1 km, no amplía</w:t>
            </w:r>
          </w:p>
        </w:tc>
        <w:tc>
          <w:tcPr>
            <w:tcW w:type="dxa" w:w="13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10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10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CB-12</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Nada a 1 km, sí a 3 km</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 3 km y avisa que amplió</w:t>
            </w:r>
          </w:p>
        </w:tc>
        <w:tc>
          <w:tcPr>
            <w:tcW w:type="dxa" w:w="13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10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10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CB-13</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Nada a 3 km, sí a 10 km</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Usa 10 km y avisa que amplió</w:t>
            </w:r>
          </w:p>
        </w:tc>
        <w:tc>
          <w:tcPr>
            <w:tcW w:type="dxa" w:w="13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10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10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CB-14</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ubicación</w:t>
            </w:r>
          </w:p>
        </w:tc>
        <w:tc>
          <w:tcPr>
            <w:tcW w:type="dxa" w:w="312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radio; ordena por puntaje</w:t>
            </w:r>
          </w:p>
        </w:tc>
        <w:tc>
          <w:tcPr>
            <w:tcW w:type="dxa" w:w="130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104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pStyle w:val="Heading3"/>
      </w:pPr>
      <w:bookmarkStart w:name="_Toc71" w:id="71"/>
      <w:r>
        <w:t xml:space="preserve">Pruebas de caja negra</w:t>
      </w:r>
      <w:bookmarkEnd w:id="71"/>
    </w:p>
    <w:p>
      <w:pPr>
        <w:spacing w:after="120" w:before="0" w:line="276"/>
        <w:jc w:val="both"/>
      </w:pPr>
      <w:r>
        <w:t xml:space="preserve">Se usan </w:t>
      </w:r>
      <w:r>
        <w:rPr>
          <w:b/>
          <w:bCs/>
        </w:rPr>
        <w:t xml:space="preserve">partición de equivalencias</w:t>
      </w:r>
      <w:r>
        <w:t xml:space="preserve"> (una entrada representativa de cada grupo válido e inválido) y </w:t>
      </w:r>
      <w:r>
        <w:rPr>
          <w:b/>
          <w:bCs/>
        </w:rPr>
        <w:t xml:space="preserve">valores límite</w:t>
      </w:r>
      <w:r>
        <w:t xml:space="preserve"> (justo en el borde de lo permitido).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409"/>
        <w:gridCol w:w="1927"/>
        <w:gridCol w:w="2289"/>
        <w:gridCol w:w="1084"/>
        <w:gridCol w:w="966"/>
      </w:tblGrid>
      <w:tr>
        <w:trPr>
          <w:cantSplit/>
          <w:tblHeader/>
        </w:trPr>
        <w:tc>
          <w:tcPr>
            <w:tcW w:type="dxa" w:w="963"/>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ID</w:t>
            </w:r>
          </w:p>
        </w:tc>
        <w:tc>
          <w:tcPr>
            <w:tcW w:type="dxa" w:w="240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Clase de entrada</w:t>
            </w:r>
          </w:p>
        </w:tc>
        <w:tc>
          <w:tcPr>
            <w:tcW w:type="dxa" w:w="192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Entrada</w:t>
            </w:r>
          </w:p>
        </w:tc>
        <w:tc>
          <w:tcPr>
            <w:tcW w:type="dxa" w:w="228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Esperado</w:t>
            </w:r>
          </w:p>
        </w:tc>
        <w:tc>
          <w:tcPr>
            <w:tcW w:type="dxa" w:w="108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Obtenido</w:t>
            </w:r>
          </w:p>
        </w:tc>
        <w:tc>
          <w:tcPr>
            <w:tcW w:type="dxa" w:w="96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Estado</w:t>
            </w: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CN-01</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Puntuación de reseña · límite inferior inválido</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0</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«Elegí de 1 a 5»</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CN-02</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Puntuación · límites válidos</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 y 5</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 publica la reseña</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CN-03</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Puntuación · límite superior inválido</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6</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«Elegí de 1 a 5»</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CN-04</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Reservar sin cuenta verificada</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registrado sin verificar</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que explica qué falta</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CN-05</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Reserva en un día sin atención</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Fecha en que el local cierra</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«Ese día el local no atiende»</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CN-06</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Reseña sin visita</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 sin reserva cumplida</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aparece la opción de reseñar</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CN-07</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Canje con puntos insuficientes</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Saldo menor al costo del cupón</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con el saldo disponible</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CN-08</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Ubicación denegada</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 «pastas»</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Resultados por puntaje y aviso</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CN-09</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Búsqueda sin acentos</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«bodegon»</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Aparecen los bodegones</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CN-10</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con suscripción vencida</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 «Fantasma»</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aparece</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CN-11</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Precio de un plato inválido</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Precio negativo</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Rechazo con mensaje del campo</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963"/>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CN-12</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Dato de otro restaurante</w:t>
            </w:r>
          </w:p>
        </w:tc>
        <w:tc>
          <w:tcPr>
            <w:tcW w:type="dxa" w:w="19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Editar un plato ajeno</w:t>
            </w:r>
          </w:p>
        </w:tc>
        <w:tc>
          <w:tcPr>
            <w:tcW w:type="dxa" w:w="228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encontrado»</w:t>
            </w:r>
          </w:p>
        </w:tc>
        <w:tc>
          <w:tcPr>
            <w:tcW w:type="dxa" w:w="108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c>
          <w:tcPr>
            <w:tcW w:type="dxa" w:w="96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pStyle w:val="Heading2"/>
      </w:pPr>
      <w:bookmarkStart w:name="_Toc72" w:id="72"/>
      <w:r>
        <w:t xml:space="preserve">3.4 Puesta en producción</w:t>
      </w:r>
      <w:bookmarkEnd w:id="72"/>
    </w:p>
    <w:p>
      <w:pPr>
        <w:pStyle w:val="ListParagraph"/>
        <w:numPr>
          <w:ilvl w:val="0"/>
          <w:numId w:val="4"/>
        </w:numPr>
        <w:spacing w:after="60" w:line="264"/>
        <w:jc w:val="left"/>
      </w:pPr>
      <w:r>
        <w:t xml:space="preserve">Compilar la web y la API para producción (</w:t>
      </w:r>
      <w:r>
        <w:rPr>
          <w:rFonts w:ascii="Consolas" w:cs="Consolas" w:eastAsia="Consolas" w:hAnsi="Consolas"/>
          <w:sz w:val="20"/>
          <w:szCs w:val="20"/>
        </w:rPr>
        <w:t xml:space="preserve">npm run build</w:t>
      </w:r>
      <w:r>
        <w:t xml:space="preserve">).</w:t>
      </w:r>
    </w:p>
    <w:p>
      <w:pPr>
        <w:pStyle w:val="ListParagraph"/>
        <w:numPr>
          <w:ilvl w:val="0"/>
          <w:numId w:val="4"/>
        </w:numPr>
        <w:spacing w:after="60" w:line="264"/>
        <w:jc w:val="left"/>
      </w:pPr>
      <w:r>
        <w:t xml:space="preserve">Crear el servidor con Docker y la base en la versión fija del proyecto.</w:t>
      </w:r>
    </w:p>
    <w:p>
      <w:pPr>
        <w:pStyle w:val="ListParagraph"/>
        <w:numPr>
          <w:ilvl w:val="0"/>
          <w:numId w:val="4"/>
        </w:numPr>
        <w:spacing w:after="60" w:line="264"/>
        <w:jc w:val="left"/>
      </w:pPr>
      <w:r>
        <w:t xml:space="preserve">Cargar el archivo de configuración con claves nuevas y largas (nunca las de desarrollo).</w:t>
      </w:r>
    </w:p>
    <w:p>
      <w:pPr>
        <w:pStyle w:val="ListParagraph"/>
        <w:numPr>
          <w:ilvl w:val="0"/>
          <w:numId w:val="4"/>
        </w:numPr>
        <w:spacing w:after="60" w:line="264"/>
        <w:jc w:val="left"/>
      </w:pPr>
      <w:r>
        <w:t xml:space="preserve">Aplicar las migraciones (</w:t>
      </w:r>
      <w:r>
        <w:rPr>
          <w:rFonts w:ascii="Consolas" w:cs="Consolas" w:eastAsia="Consolas" w:hAnsi="Consolas"/>
          <w:sz w:val="20"/>
          <w:szCs w:val="20"/>
        </w:rPr>
        <w:t xml:space="preserve">npm run db:migrate</w:t>
      </w:r>
      <w:r>
        <w:t xml:space="preserve">). Los datos de ejemplo no se cargan: el script se niega a correr en producción.</w:t>
      </w:r>
    </w:p>
    <w:p>
      <w:pPr>
        <w:pStyle w:val="ListParagraph"/>
        <w:numPr>
          <w:ilvl w:val="0"/>
          <w:numId w:val="4"/>
        </w:numPr>
        <w:spacing w:after="60" w:line="264"/>
        <w:jc w:val="left"/>
      </w:pPr>
      <w:r>
        <w:t xml:space="preserve">Configurar el dominio y el certificado HTTPS.</w:t>
      </w:r>
    </w:p>
    <w:p>
      <w:pPr>
        <w:pStyle w:val="ListParagraph"/>
        <w:numPr>
          <w:ilvl w:val="0"/>
          <w:numId w:val="4"/>
        </w:numPr>
        <w:spacing w:after="60" w:line="264"/>
        <w:jc w:val="left"/>
      </w:pPr>
      <w:r>
        <w:t xml:space="preserve">Dar de alta los restaurantes reales (ficha, horarios y mesas) con la cuenta de su administrador, y acreditar su primera suscripción.</w:t>
      </w:r>
    </w:p>
    <w:p>
      <w:pPr>
        <w:pStyle w:val="ListParagraph"/>
        <w:numPr>
          <w:ilvl w:val="0"/>
          <w:numId w:val="4"/>
        </w:numPr>
        <w:spacing w:after="60" w:line="264"/>
        <w:jc w:val="left"/>
      </w:pPr>
      <w:r>
        <w:t xml:space="preserve">Programar la copia diaria de la base.</w:t>
      </w:r>
    </w:p>
    <w:p>
      <w:pPr>
        <w:pStyle w:val="Heading3"/>
      </w:pPr>
      <w:bookmarkStart w:name="_Toc73" w:id="73"/>
      <w:r>
        <w:t xml:space="preserve">Revisión SQA de la etapa</w:t>
      </w:r>
      <w:bookmarkEnd w:id="73"/>
    </w:p>
    <w:p>
      <w:pPr>
        <w:pStyle w:val="ListParagraph"/>
        <w:numPr>
          <w:ilvl w:val="0"/>
          <w:numId w:val="2"/>
        </w:numPr>
        <w:spacing w:after="60" w:line="264"/>
        <w:jc w:val="left"/>
      </w:pPr>
      <w:r>
        <w:t xml:space="preserve">Todos los requerimientos críticos están implementados (ver matriz de trazabilidad).</w:t>
      </w:r>
    </w:p>
    <w:p>
      <w:pPr>
        <w:pStyle w:val="ListParagraph"/>
        <w:numPr>
          <w:ilvl w:val="0"/>
          <w:numId w:val="2"/>
        </w:numPr>
        <w:spacing w:after="60" w:line="264"/>
        <w:jc w:val="left"/>
      </w:pPr>
      <w:r>
        <w:t xml:space="preserve">Casos de caja blanca y caja negra ejecutados: </w:t>
      </w:r>
      <w:r>
        <w:rPr>
          <w:highlight w:val="yellow"/>
        </w:rPr>
        <w:t xml:space="preserve">[Completar: cantidad aprobados / total]</w:t>
      </w:r>
      <w:r>
        <w:t xml:space="preserve">.</w:t>
      </w:r>
    </w:p>
    <w:p>
      <w:pPr>
        <w:pStyle w:val="ListParagraph"/>
        <w:numPr>
          <w:ilvl w:val="0"/>
          <w:numId w:val="2"/>
        </w:numPr>
        <w:spacing w:after="60" w:line="264"/>
        <w:jc w:val="left"/>
      </w:pPr>
      <w:r>
        <w:t xml:space="preserve">Defectos críticos abiertos: </w:t>
      </w:r>
      <w:r>
        <w:rPr>
          <w:highlight w:val="yellow"/>
        </w:rPr>
        <w:t xml:space="preserve">[Completar]</w:t>
      </w:r>
      <w:r>
        <w:t xml:space="preserve"> (meta: ninguno).</w:t>
      </w:r>
    </w:p>
    <w:p>
      <w:pPr>
        <w:pStyle w:val="Heading1"/>
        <w:pageBreakBefore/>
      </w:pPr>
      <w:bookmarkStart w:name="_Toc74" w:id="74"/>
      <w:r>
        <w:t xml:space="preserve">Etapa 4 — Release, mantenimiento y cierre</w:t>
      </w:r>
      <w:bookmarkEnd w:id="74"/>
    </w:p>
    <w:p>
      <w:pPr>
        <w:spacing w:after="120" w:before="0" w:line="276"/>
        <w:jc w:val="both"/>
      </w:pPr>
      <w:r>
        <w:t xml:space="preserve">Es la entrega del producto al usuario: se publica una versión, se prueba con usuarios reales, se prepara la forma de volver atrás si algo sale mal, se entregan los manuales y se planifica el mantenimiento.</w:t>
      </w:r>
    </w:p>
    <w:p>
      <w:pPr>
        <w:pStyle w:val="Heading2"/>
      </w:pPr>
      <w:bookmarkStart w:name="_Toc75" w:id="75"/>
      <w:r>
        <w:t xml:space="preserve">4.1 Release</w:t>
      </w:r>
      <w:bookmarkEnd w:id="75"/>
    </w:p>
    <w:p>
      <w:pPr>
        <w:spacing w:after="120" w:before="0" w:line="276"/>
        <w:jc w:val="both"/>
      </w:pPr>
      <w:r>
        <w:t xml:space="preserve">Las versiones se numeran como </w:t>
      </w:r>
      <w:r>
        <w:rPr>
          <w:b/>
          <w:bCs/>
        </w:rPr>
        <w:t xml:space="preserve">mayor.menor.corrección</w:t>
      </w:r>
      <w:r>
        <w:t xml:space="preserve"> (por ejemplo, 1.0.0). La entrega final es la </w:t>
      </w:r>
      <w:r>
        <w:rPr>
          <w:b/>
          <w:bCs/>
        </w:rPr>
        <w:t xml:space="preserve">versión 1.0.0</w:t>
      </w:r>
      <w:r>
        <w:t xml:space="preserve">.</w:t>
      </w:r>
    </w:p>
    <w:p>
      <w:pPr>
        <w:spacing w:after="60" w:before="0" w:line="276"/>
        <w:jc w:val="both"/>
      </w:pPr>
      <w:r>
        <w:rPr>
          <w:b/>
          <w:bCs/>
        </w:rPr>
        <w:t xml:space="preserve">Notas de la versión 1.0.0</w:t>
      </w:r>
    </w:p>
    <w:p>
      <w:pPr>
        <w:pStyle w:val="ListParagraph"/>
        <w:numPr>
          <w:ilvl w:val="0"/>
          <w:numId w:val="2"/>
        </w:numPr>
        <w:spacing w:after="60" w:line="264"/>
        <w:jc w:val="left"/>
      </w:pPr>
      <w:r>
        <w:t xml:space="preserve">Lado del comensal: buscador por tipo de comida y cercanía con mapa, perfil con carta y «Cómo llegar», cuentas con verificación, aceptación del marco legal, reservas, reseñas, favoritos, puntos y cupones.</w:t>
      </w:r>
    </w:p>
    <w:p>
      <w:pPr>
        <w:pStyle w:val="ListParagraph"/>
        <w:numPr>
          <w:ilvl w:val="0"/>
          <w:numId w:val="2"/>
        </w:numPr>
        <w:spacing w:after="60" w:line="264"/>
        <w:jc w:val="left"/>
      </w:pPr>
      <w:r>
        <w:t xml:space="preserve">Restaurante: aparece en el buscador solo con la suscripción al día; ingreso del administrador al panel, modo lectura para locales impagos y gestión de la carta.</w:t>
      </w:r>
    </w:p>
    <w:p>
      <w:pPr>
        <w:pStyle w:val="ListParagraph"/>
        <w:numPr>
          <w:ilvl w:val="0"/>
          <w:numId w:val="2"/>
        </w:numPr>
        <w:spacing w:after="60" w:line="264"/>
        <w:jc w:val="left"/>
      </w:pPr>
      <w:r>
        <w:t xml:space="preserve">Base de datos: migraciones 001 a 007 (las 008 y 009 existen en el código pero quedan fuera de alcance).</w:t>
      </w:r>
    </w:p>
    <w:p>
      <w:pPr>
        <w:pStyle w:val="ListParagraph"/>
        <w:numPr>
          <w:ilvl w:val="0"/>
          <w:numId w:val="2"/>
        </w:numPr>
        <w:spacing w:after="60" w:line="264"/>
        <w:jc w:val="left"/>
      </w:pPr>
      <w:r>
        <w:t xml:space="preserve">Pendiente para próximas versiones: ver «Fuera de alcance y trabajo futuro».</w:t>
      </w:r>
    </w:p>
    <w:p>
      <w:pPr>
        <w:spacing w:after="60" w:before="0" w:line="276"/>
        <w:jc w:val="both"/>
      </w:pPr>
      <w:r>
        <w:rPr>
          <w:b/>
          <w:bCs/>
        </w:rPr>
        <w:t xml:space="preserve">Lista de control antes de publicar</w:t>
      </w:r>
    </w:p>
    <w:p>
      <w:pPr>
        <w:pStyle w:val="ListParagraph"/>
        <w:numPr>
          <w:ilvl w:val="0"/>
          <w:numId w:val="2"/>
        </w:numPr>
        <w:spacing w:after="60" w:line="264"/>
        <w:jc w:val="left"/>
      </w:pPr>
      <w:r>
        <w:t xml:space="preserve">Verificación de tipos y compilación sin errores.</w:t>
      </w:r>
    </w:p>
    <w:p>
      <w:pPr>
        <w:pStyle w:val="ListParagraph"/>
        <w:numPr>
          <w:ilvl w:val="0"/>
          <w:numId w:val="2"/>
        </w:numPr>
        <w:spacing w:after="60" w:line="264"/>
        <w:jc w:val="left"/>
      </w:pPr>
      <w:r>
        <w:t xml:space="preserve">Casos de prueba críticos aprobados y cero defectos críticos abiertos.</w:t>
      </w:r>
    </w:p>
    <w:p>
      <w:pPr>
        <w:pStyle w:val="ListParagraph"/>
        <w:numPr>
          <w:ilvl w:val="0"/>
          <w:numId w:val="2"/>
        </w:numPr>
        <w:spacing w:after="60" w:line="264"/>
        <w:jc w:val="left"/>
      </w:pPr>
      <w:r>
        <w:t xml:space="preserve">Copia de seguridad de la base hecha y probada.</w:t>
      </w:r>
    </w:p>
    <w:p>
      <w:pPr>
        <w:pStyle w:val="ListParagraph"/>
        <w:numPr>
          <w:ilvl w:val="0"/>
          <w:numId w:val="2"/>
        </w:numPr>
        <w:spacing w:after="60" w:line="264"/>
        <w:jc w:val="left"/>
      </w:pPr>
      <w:r>
        <w:t xml:space="preserve">Versión etiquetada en el repositorio (por ejemplo, v1.0.0).</w:t>
      </w:r>
    </w:p>
    <w:p>
      <w:pPr>
        <w:pStyle w:val="ListParagraph"/>
        <w:numPr>
          <w:ilvl w:val="0"/>
          <w:numId w:val="2"/>
        </w:numPr>
        <w:spacing w:after="60" w:line="264"/>
        <w:jc w:val="left"/>
      </w:pPr>
      <w:r>
        <w:t xml:space="preserve">Manual de usuario actualizado.</w:t>
      </w:r>
    </w:p>
    <w:p>
      <w:pPr>
        <w:pStyle w:val="Heading2"/>
      </w:pPr>
      <w:bookmarkStart w:name="_Toc76" w:id="76"/>
      <w:r>
        <w:t xml:space="preserve">4.2 Testing de producto: pruebas de aceptación con usuarios (UAT)</w:t>
      </w:r>
      <w:bookmarkEnd w:id="76"/>
    </w:p>
    <w:p>
      <w:pPr>
        <w:spacing w:after="120" w:before="0" w:line="276"/>
        <w:jc w:val="both"/>
      </w:pPr>
      <w:r>
        <w:t xml:space="preserve">A diferencia del testing de código, acá prueban </w:t>
      </w:r>
      <w:r>
        <w:rPr>
          <w:b/>
          <w:bCs/>
        </w:rPr>
        <w:t xml:space="preserve">los usuarios reales</w:t>
      </w:r>
      <w:r>
        <w:t xml:space="preserve"> con el sistema completo, en su propio dispositivo y en su contexto de uso.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0"/>
        <w:gridCol w:w="1606"/>
        <w:gridCol w:w="3212"/>
        <w:gridCol w:w="1340"/>
      </w:tblGrid>
      <w:tr>
        <w:trPr>
          <w:cantSplit/>
          <w:tblHeader/>
        </w:trPr>
        <w:tc>
          <w:tcPr>
            <w:tcW w:type="dxa" w:w="348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Escenario</w:t>
            </w:r>
          </w:p>
        </w:tc>
        <w:tc>
          <w:tcPr>
            <w:tcW w:type="dxa" w:w="160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Rol</w:t>
            </w:r>
          </w:p>
        </w:tc>
        <w:tc>
          <w:tcPr>
            <w:tcW w:type="dxa" w:w="321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Criterio de aceptación</w:t>
            </w:r>
          </w:p>
        </w:tc>
        <w:tc>
          <w:tcPr>
            <w:tcW w:type="dxa" w:w="134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Resultado</w:t>
            </w:r>
          </w:p>
        </w:tc>
      </w:tr>
      <w:tr>
        <w:trPr>
          <w:cantSplit/>
          <w:tblHeader w:val="off"/>
        </w:trPr>
        <w:tc>
          <w:tcPr>
            <w:tcW w:type="dxa" w:w="34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Buscar pastas cerca y abrir un perfil</w:t>
            </w:r>
          </w:p>
        </w:tc>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En menos de un minuto llega al perfil de un local cercano</w:t>
            </w:r>
          </w:p>
        </w:tc>
        <w:tc>
          <w:tcPr>
            <w:tcW w:type="dxa" w:w="13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34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Crear cuenta, verificarla y reservar</w:t>
            </w:r>
          </w:p>
        </w:tc>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Termina la reserva sin ayuda</w:t>
            </w:r>
          </w:p>
        </w:tc>
        <w:tc>
          <w:tcPr>
            <w:tcW w:type="dxa" w:w="13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34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Dejar una reseña después de la visita y canjear puntos</w:t>
            </w:r>
          </w:p>
        </w:tc>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Comensal</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Publica la reseña y obtiene un cupón sin ayuda</w:t>
            </w:r>
          </w:p>
        </w:tc>
        <w:tc>
          <w:tcPr>
            <w:tcW w:type="dxa" w:w="13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34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Cambiar el precio de un plato</w:t>
            </w:r>
          </w:p>
        </w:tc>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Administrador del restaurante</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precio nuevo se ve en el perfil público</w:t>
            </w:r>
          </w:p>
        </w:tc>
        <w:tc>
          <w:tcPr>
            <w:tcW w:type="dxa" w:w="13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348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Local con la suscripción vencida</w:t>
            </w:r>
          </w:p>
        </w:tc>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Administración de RestoBA</w:t>
            </w:r>
          </w:p>
        </w:tc>
        <w:tc>
          <w:tcPr>
            <w:tcW w:type="dxa" w:w="321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local deja de aparecer en el buscador</w:t>
            </w:r>
          </w:p>
        </w:tc>
        <w:tc>
          <w:tcPr>
            <w:tcW w:type="dxa" w:w="13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Dispositivo / navegador</w:t>
            </w:r>
          </w:p>
        </w:tc>
        <w:tc>
          <w:tcPr>
            <w:tcW w:type="dxa" w:w="481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Resultado</w:t>
            </w:r>
          </w:p>
        </w:tc>
      </w:tr>
      <w:tr>
        <w:trPr>
          <w:cantSplit/>
          <w:tblHeader w:val="off"/>
        </w:trPr>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Android + Chrome</w:t>
            </w:r>
          </w:p>
        </w:tc>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iPhone + Safari</w:t>
            </w:r>
          </w:p>
        </w:tc>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Windows + Edge</w:t>
            </w:r>
          </w:p>
        </w:tc>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Windows / Linux + Firefox</w:t>
            </w:r>
          </w:p>
        </w:tc>
        <w:tc>
          <w:tcPr>
            <w:tcW w:type="dxa" w:w="481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spacing w:after="120" w:before="120" w:line="276"/>
        <w:jc w:val="both"/>
      </w:pPr>
      <w:r>
        <w:rPr>
          <w:b/>
          <w:bCs/>
        </w:rPr>
        <w:t xml:space="preserve">Acta de aceptación.</w:t>
      </w:r>
      <w:r>
        <w:t xml:space="preserve"> Se deja constancia de que el producto cumple los criterios acordados en el contrato.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7151"/>
      </w:tblGrid>
      <w:tr>
        <w:trPr>
          <w:cantSplit/>
          <w:tblHeader w:val="off"/>
        </w:trPr>
        <w:tc>
          <w:tcPr>
            <w:tcW w:type="dxa" w:w="2487"/>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Fecha</w:t>
            </w:r>
          </w:p>
        </w:tc>
        <w:tc>
          <w:tcPr>
            <w:tcW w:type="dxa" w:w="715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highlight w:val="yellow"/>
              </w:rPr>
              <w:t xml:space="preserve">[Completar]</w:t>
            </w:r>
          </w:p>
        </w:tc>
      </w:tr>
      <w:tr>
        <w:trPr>
          <w:cantSplit/>
          <w:tblHeader w:val="off"/>
        </w:trPr>
        <w:tc>
          <w:tcPr>
            <w:tcW w:type="dxa" w:w="2487"/>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Versión aceptada</w:t>
            </w:r>
          </w:p>
        </w:tc>
        <w:tc>
          <w:tcPr>
            <w:tcW w:type="dxa" w:w="715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1.0.0</w:t>
            </w:r>
          </w:p>
        </w:tc>
      </w:tr>
      <w:tr>
        <w:trPr>
          <w:cantSplit/>
          <w:tblHeader w:val="off"/>
        </w:trPr>
        <w:tc>
          <w:tcPr>
            <w:tcW w:type="dxa" w:w="2487"/>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Observaciones</w:t>
            </w:r>
          </w:p>
        </w:tc>
        <w:tc>
          <w:tcPr>
            <w:tcW w:type="dxa" w:w="715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2487"/>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Firma del cliente</w:t>
            </w:r>
          </w:p>
        </w:tc>
        <w:tc>
          <w:tcPr>
            <w:tcW w:type="dxa" w:w="715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r>
        <w:trPr>
          <w:cantSplit/>
          <w:tblHeader w:val="off"/>
        </w:trPr>
        <w:tc>
          <w:tcPr>
            <w:tcW w:type="dxa" w:w="2487"/>
            <w:tcBorders>
              <w:top w:val="single" w:color="C9C5BC" w:sz="4"/>
              <w:left w:val="single" w:color="C9C5BC" w:sz="4"/>
              <w:bottom w:val="single" w:color="C9C5BC" w:sz="4"/>
              <w:right w:val="single" w:color="C9C5BC" w:sz="4"/>
            </w:tcBorders>
            <w:shd w:fill="F6F5F2" w:color="auto" w:val="clear"/>
            <w:tcMar>
              <w:top w:type="dxa" w:w="50"/>
              <w:left w:type="dxa" w:w="90"/>
              <w:bottom w:type="dxa" w:w="50"/>
              <w:right w:type="dxa" w:w="90"/>
            </w:tcMar>
            <w:vAlign w:val="top"/>
          </w:tcPr>
          <w:p>
            <w:pPr>
              <w:spacing w:after="30" w:line="252"/>
              <w:jc w:val="left"/>
            </w:pPr>
            <w:r>
              <w:rPr>
                <w:b/>
                <w:bCs/>
                <w:sz w:val="19"/>
                <w:szCs w:val="19"/>
              </w:rPr>
              <w:t xml:space="preserve">Firma del equipo</w:t>
            </w:r>
          </w:p>
        </w:tc>
        <w:tc>
          <w:tcPr>
            <w:tcW w:type="dxa" w:w="715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p>
        </w:tc>
      </w:tr>
    </w:tbl>
    <w:p>
      <w:pPr>
        <w:spacing w:after="140"/>
      </w:pPr>
    </w:p>
    <w:p>
      <w:pPr>
        <w:pStyle w:val="Heading2"/>
      </w:pPr>
      <w:bookmarkStart w:name="_Toc77" w:id="77"/>
      <w:r>
        <w:t xml:space="preserve">4.3 Plan de reversión (vuelta atrás)</w:t>
      </w:r>
      <w:bookmarkEnd w:id="77"/>
    </w:p>
    <w:p>
      <w:pPr>
        <w:spacing w:after="120" w:before="0" w:line="276"/>
        <w:jc w:val="both"/>
      </w:pPr>
      <w:r>
        <w:t xml:space="preserve">La reversión es volver a la </w:t>
      </w:r>
      <w:r>
        <w:rPr>
          <w:b/>
          <w:bCs/>
        </w:rPr>
        <w:t xml:space="preserve">última versión estable</w:t>
      </w:r>
      <w:r>
        <w:t xml:space="preserve"> cuando una publicación sale mal. Se planifica antes de publicar, no durante el problema.</w:t>
      </w:r>
    </w:p>
    <w:p>
      <w:pPr>
        <w:spacing w:after="60" w:before="0" w:line="276"/>
        <w:jc w:val="both"/>
      </w:pPr>
      <w:r>
        <w:rPr>
          <w:b/>
          <w:bCs/>
        </w:rPr>
        <w:t xml:space="preserve">Cuándo se revierte:</w:t>
      </w:r>
      <w:r>
        <w:t xml:space="preserve"> un error que impide operar (no se puede buscar, reservar o iniciar sesión), pérdida o daño de datos, o una falla de seguridad.</w:t>
      </w:r>
    </w:p>
    <w:p>
      <w:pPr>
        <w:pStyle w:val="ListParagraph"/>
        <w:numPr>
          <w:ilvl w:val="0"/>
          <w:numId w:val="5"/>
        </w:numPr>
        <w:spacing w:after="60" w:line="264"/>
        <w:jc w:val="left"/>
      </w:pPr>
      <w:r>
        <w:t xml:space="preserve">Antes de cada release: copia completa de la base, etiqueta de la versión en el repositorio y la versión anterior compilada a mano.</w:t>
      </w:r>
    </w:p>
    <w:p>
      <w:pPr>
        <w:pStyle w:val="ListParagraph"/>
        <w:numPr>
          <w:ilvl w:val="0"/>
          <w:numId w:val="5"/>
        </w:numPr>
        <w:spacing w:after="60" w:line="264"/>
        <w:jc w:val="left"/>
      </w:pPr>
      <w:r>
        <w:t xml:space="preserve">Avisar a los restaurantes que habrá una interrupción breve.</w:t>
      </w:r>
    </w:p>
    <w:p>
      <w:pPr>
        <w:pStyle w:val="ListParagraph"/>
        <w:numPr>
          <w:ilvl w:val="0"/>
          <w:numId w:val="5"/>
        </w:numPr>
        <w:spacing w:after="60" w:line="264"/>
        <w:jc w:val="left"/>
      </w:pPr>
      <w:r>
        <w:t xml:space="preserve">Detener la API.</w:t>
      </w:r>
    </w:p>
    <w:p>
      <w:pPr>
        <w:pStyle w:val="ListParagraph"/>
        <w:numPr>
          <w:ilvl w:val="0"/>
          <w:numId w:val="5"/>
        </w:numPr>
        <w:spacing w:after="60" w:line="264"/>
        <w:jc w:val="left"/>
      </w:pPr>
      <w:r>
        <w:t xml:space="preserve">Volver a publicar la versión anterior desde su etiqueta.</w:t>
      </w:r>
    </w:p>
    <w:p>
      <w:pPr>
        <w:pStyle w:val="ListParagraph"/>
        <w:numPr>
          <w:ilvl w:val="0"/>
          <w:numId w:val="5"/>
        </w:numPr>
        <w:spacing w:after="60" w:line="264"/>
        <w:jc w:val="left"/>
      </w:pPr>
      <w:r>
        <w:t xml:space="preserve">Si la versión nueva había aplicado migraciones, restaurar la copia de la base: las migraciones solo avanzan, no tienen «deshacer».</w:t>
      </w:r>
    </w:p>
    <w:p>
      <w:pPr>
        <w:pStyle w:val="ListParagraph"/>
        <w:numPr>
          <w:ilvl w:val="0"/>
          <w:numId w:val="5"/>
        </w:numPr>
        <w:spacing w:after="60" w:line="264"/>
        <w:jc w:val="left"/>
      </w:pPr>
      <w:r>
        <w:t xml:space="preserve">Verificar con la lista de control (ingreso, búsqueda, perfil, reserva) y reabrir.</w:t>
      </w:r>
    </w:p>
    <w:p>
      <w:pPr>
        <w:pStyle w:val="ListParagraph"/>
        <w:numPr>
          <w:ilvl w:val="0"/>
          <w:numId w:val="5"/>
        </w:numPr>
        <w:spacing w:after="60" w:line="264"/>
        <w:jc w:val="left"/>
      </w:pPr>
      <w:r>
        <w:t xml:space="preserve">Registrar el incidente y corregirlo con una migración nueva; nunca se edita una migración ya aplicada.</w:t>
      </w:r>
    </w:p>
    <w:p>
      <w:pPr>
        <w:spacing w:after="120" w:before="0" w:line="276"/>
        <w:jc w:val="both"/>
      </w:pPr>
      <w:r>
        <w:rPr>
          <w:b/>
          <w:bCs/>
        </w:rPr>
        <w:t xml:space="preserve">Tiempo objetivo de reversión:</w:t>
      </w:r>
      <w:r>
        <w:t xml:space="preserve"> </w:t>
      </w:r>
      <w:r>
        <w:rPr>
          <w:highlight w:val="yellow"/>
        </w:rPr>
        <w:t xml:space="preserve">[Completar, por ejemplo 30 minutos]</w:t>
      </w:r>
      <w:r>
        <w:t xml:space="preserve">.</w:t>
      </w:r>
    </w:p>
    <w:p>
      <w:pPr>
        <w:pStyle w:val="Heading2"/>
      </w:pPr>
      <w:bookmarkStart w:name="_Toc78" w:id="78"/>
      <w:r>
        <w:t xml:space="preserve">4.4 Manuales</w:t>
      </w:r>
      <w:bookmarkEnd w:id="78"/>
    </w:p>
    <w:p>
      <w:pPr>
        <w:pStyle w:val="Heading3"/>
      </w:pPr>
      <w:bookmarkStart w:name="_Toc79" w:id="79"/>
      <w:r>
        <w:t xml:space="preserve">Manual de usuario: comensal</w:t>
      </w:r>
      <w:bookmarkEnd w:id="79"/>
    </w:p>
    <w:p>
      <w:pPr>
        <w:spacing w:after="60" w:before="0" w:line="276"/>
        <w:jc w:val="both"/>
      </w:pPr>
      <w:r>
        <w:rPr>
          <w:b/>
          <w:bCs/>
        </w:rPr>
        <w:t xml:space="preserve">Buscar dónde comer</w:t>
      </w:r>
    </w:p>
    <w:p>
      <w:pPr>
        <w:pStyle w:val="ListParagraph"/>
        <w:numPr>
          <w:ilvl w:val="0"/>
          <w:numId w:val="6"/>
        </w:numPr>
        <w:spacing w:after="60" w:line="264"/>
        <w:jc w:val="left"/>
      </w:pPr>
      <w:r>
        <w:t xml:space="preserve">Entrá a la página de inicio y elegí el tipo de comida.</w:t>
      </w:r>
    </w:p>
    <w:p>
      <w:pPr>
        <w:pStyle w:val="ListParagraph"/>
        <w:numPr>
          <w:ilvl w:val="0"/>
          <w:numId w:val="6"/>
        </w:numPr>
        <w:spacing w:after="60" w:line="264"/>
        <w:jc w:val="left"/>
      </w:pPr>
      <w:r>
        <w:t xml:space="preserve">Tocá «Cerca mío» y permití la ubicación. Si no la permitís, la búsqueda sigue ordenada por puntaje.</w:t>
      </w:r>
    </w:p>
    <w:p>
      <w:pPr>
        <w:pStyle w:val="ListParagraph"/>
        <w:numPr>
          <w:ilvl w:val="0"/>
          <w:numId w:val="6"/>
        </w:numPr>
        <w:spacing w:after="60" w:line="264"/>
        <w:jc w:val="left"/>
      </w:pPr>
      <w:r>
        <w:t xml:space="preserve">Mirá la lista y el mapa: cada marcador muestra el puntaje del local. Con «Ordenar por» elegís cercanía o puntaje, y podés filtrar por precio.</w:t>
      </w:r>
    </w:p>
    <w:p>
      <w:pPr>
        <w:pStyle w:val="ListParagraph"/>
        <w:numPr>
          <w:ilvl w:val="0"/>
          <w:numId w:val="6"/>
        </w:numPr>
        <w:spacing w:after="60" w:line="264"/>
        <w:jc w:val="left"/>
      </w:pPr>
      <w:r>
        <w:t xml:space="preserve">Tocá «Ver perfil» para ver la carta, los horarios y la dirección.</w:t>
      </w:r>
    </w:p>
    <w:p>
      <w:pPr>
        <w:pStyle w:val="ListParagraph"/>
        <w:numPr>
          <w:ilvl w:val="0"/>
          <w:numId w:val="6"/>
        </w:numPr>
        <w:spacing w:after="60" w:line="264"/>
        <w:jc w:val="left"/>
      </w:pPr>
      <w:r>
        <w:t xml:space="preserve">En el perfil, «Cómo llegar» abre Google Maps con el recorrido a pie; «Ubicar» lo muestra en el mapa de RestoBA.</w:t>
      </w:r>
    </w:p>
    <w:p>
      <w:pPr>
        <w:spacing w:after="60" w:before="0" w:line="276"/>
        <w:jc w:val="both"/>
      </w:pPr>
      <w:r>
        <w:rPr>
          <w:b/>
          <w:bCs/>
        </w:rPr>
        <w:t xml:space="preserve">Crear tu cuenta y verificarla</w:t>
      </w:r>
    </w:p>
    <w:p>
      <w:pPr>
        <w:pStyle w:val="ListParagraph"/>
        <w:numPr>
          <w:ilvl w:val="0"/>
          <w:numId w:val="7"/>
        </w:numPr>
        <w:spacing w:after="60" w:line="264"/>
        <w:jc w:val="left"/>
      </w:pPr>
      <w:r>
        <w:t xml:space="preserve">Tocá «Crear cuenta» y completá nombre, correo y contraseña (tenés que ser mayor de 18 años).</w:t>
      </w:r>
    </w:p>
    <w:p>
      <w:pPr>
        <w:pStyle w:val="ListParagraph"/>
        <w:numPr>
          <w:ilvl w:val="0"/>
          <w:numId w:val="7"/>
        </w:numPr>
        <w:spacing w:after="60" w:line="264"/>
        <w:jc w:val="left"/>
      </w:pPr>
      <w:r>
        <w:t xml:space="preserve">En «Tu cuenta», ingresá el código de 6 dígitos que te llega al correo.</w:t>
      </w:r>
    </w:p>
    <w:p>
      <w:pPr>
        <w:pStyle w:val="ListParagraph"/>
        <w:numPr>
          <w:ilvl w:val="0"/>
          <w:numId w:val="7"/>
        </w:numPr>
        <w:spacing w:after="60" w:line="264"/>
        <w:jc w:val="left"/>
      </w:pPr>
      <w:r>
        <w:t xml:space="preserve">Agregá tu teléfono y confirmalo con su código.</w:t>
      </w:r>
    </w:p>
    <w:p>
      <w:pPr>
        <w:pStyle w:val="ListParagraph"/>
        <w:numPr>
          <w:ilvl w:val="0"/>
          <w:numId w:val="7"/>
        </w:numPr>
        <w:spacing w:after="60" w:line="264"/>
        <w:jc w:val="left"/>
      </w:pPr>
      <w:r>
        <w:t xml:space="preserve">Leé y aceptá los tres documentos del marco legal. Desde ese momento sos </w:t>
      </w:r>
      <w:r>
        <w:rPr>
          <w:b/>
          <w:bCs/>
        </w:rPr>
        <w:t xml:space="preserve">Usuario Verificado</w:t>
      </w:r>
      <w:r>
        <w:t xml:space="preserve">: podés reservar, reseñar y sumar puntos.</w:t>
      </w:r>
    </w:p>
    <w:p>
      <w:pPr>
        <w:spacing w:after="60" w:before="0" w:line="276"/>
        <w:jc w:val="both"/>
      </w:pPr>
      <w:r>
        <w:rPr>
          <w:b/>
          <w:bCs/>
        </w:rPr>
        <w:t xml:space="preserve">Reservar, reseñar y usar tus puntos</w:t>
      </w:r>
    </w:p>
    <w:p>
      <w:pPr>
        <w:pStyle w:val="ListParagraph"/>
        <w:numPr>
          <w:ilvl w:val="0"/>
          <w:numId w:val="8"/>
        </w:numPr>
        <w:spacing w:after="60" w:line="264"/>
        <w:jc w:val="left"/>
      </w:pPr>
      <w:r>
        <w:t xml:space="preserve">En el perfil del restaurante tocá «Reservar mesa», elegí fecha, personas y un horario libre, y confirmá. La reserva aparece en «Mis reservas».</w:t>
      </w:r>
    </w:p>
    <w:p>
      <w:pPr>
        <w:pStyle w:val="ListParagraph"/>
        <w:numPr>
          <w:ilvl w:val="0"/>
          <w:numId w:val="8"/>
        </w:numPr>
        <w:spacing w:after="60" w:line="264"/>
        <w:jc w:val="left"/>
      </w:pPr>
      <w:r>
        <w:t xml:space="preserve">Después de la visita, en el perfil aparece «Contá cómo te fue»: elegí de 1 a 5 y escribí tu comentario. Tocá «Publicar reseña».</w:t>
      </w:r>
    </w:p>
    <w:p>
      <w:pPr>
        <w:pStyle w:val="ListParagraph"/>
        <w:numPr>
          <w:ilvl w:val="0"/>
          <w:numId w:val="8"/>
        </w:numPr>
        <w:spacing w:after="60" w:line="264"/>
        <w:jc w:val="left"/>
      </w:pPr>
      <w:r>
        <w:t xml:space="preserve">Sumás puntos por cada visita completada y por cada reseña publicada. En «Tu cuenta» → «Puntos y cupones» los canjeás por cupones.</w:t>
      </w:r>
    </w:p>
    <w:p>
      <w:pPr>
        <w:pStyle w:val="Heading3"/>
      </w:pPr>
      <w:bookmarkStart w:name="_Toc80" w:id="80"/>
      <w:r>
        <w:t xml:space="preserve">Manual de usuario: administrador del restaurante</w:t>
      </w:r>
      <w:bookmarkEnd w:id="80"/>
    </w:p>
    <w:p>
      <w:pPr>
        <w:spacing w:after="120" w:before="0" w:line="276"/>
        <w:jc w:val="both"/>
      </w:pPr>
      <w:r>
        <w:t xml:space="preserve">El administrador entra por </w:t>
      </w:r>
      <w:r>
        <w:rPr>
          <w:b/>
          <w:bCs/>
        </w:rPr>
        <w:t xml:space="preserve">/gestion</w:t>
      </w:r>
      <w:r>
        <w:t xml:space="preserve"> con el correo y la contraseña que le entregó la administración de RestoBA al dar de alta el local. Si la suscripción no está al día, arriba aparece «Panel en modo lectura»: se puede mirar la carta, pero no guardar cambios.</w:t>
      </w:r>
    </w:p>
    <w:p>
      <w:pPr>
        <w:pStyle w:val="ListParagraph"/>
        <w:numPr>
          <w:ilvl w:val="0"/>
          <w:numId w:val="2"/>
        </w:numPr>
        <w:spacing w:after="60" w:line="264"/>
        <w:jc w:val="left"/>
      </w:pPr>
      <w:r>
        <w:rPr>
          <w:b/>
          <w:bCs/>
        </w:rPr>
        <w:t xml:space="preserve">Carta:</w:t>
      </w:r>
      <w:r>
        <w:t xml:space="preserve"> creá secciones y platos con precio, descripción y etiquetas (vegetariano, sin TACC, destacado). Si un plato hoy no hay, desactivalo. Los cambios se ven enseguida en el perfil público.</w:t>
      </w:r>
    </w:p>
    <w:p>
      <w:pPr>
        <w:pStyle w:val="ListParagraph"/>
        <w:numPr>
          <w:ilvl w:val="0"/>
          <w:numId w:val="2"/>
        </w:numPr>
        <w:spacing w:after="60" w:line="264"/>
        <w:jc w:val="left"/>
      </w:pPr>
      <w:r>
        <w:rPr>
          <w:b/>
          <w:bCs/>
        </w:rPr>
        <w:t xml:space="preserve">Suscripción:</w:t>
      </w:r>
      <w:r>
        <w:t xml:space="preserve"> se paga por transferencia bancaria, por fuera de la plataforma. Cuando la administración de RestoBA la acredita, el local vuelve a aparecer en el buscador.</w:t>
      </w:r>
    </w:p>
    <w:p>
      <w:pPr>
        <w:pStyle w:val="ListParagraph"/>
        <w:numPr>
          <w:ilvl w:val="0"/>
          <w:numId w:val="2"/>
        </w:numPr>
        <w:spacing w:after="60" w:line="264"/>
        <w:jc w:val="left"/>
      </w:pPr>
      <w:r>
        <w:rPr>
          <w:b/>
          <w:bCs/>
        </w:rPr>
        <w:t xml:space="preserve">Ficha, horarios y mesas:</w:t>
      </w:r>
      <w:r>
        <w:t xml:space="preserve"> los carga la administración de RestoBA al dar de alta el local. Para cambiarlos, pedíselo a la administración.</w:t>
      </w:r>
    </w:p>
    <w:p>
      <w:pPr>
        <w:pStyle w:val="Heading3"/>
      </w:pPr>
      <w:bookmarkStart w:name="_Toc81" w:id="81"/>
      <w:r>
        <w:t xml:space="preserve">Preguntas frecuentes</w:t>
      </w:r>
      <w:bookmarkEnd w:id="8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Pregunta</w:t>
            </w:r>
          </w:p>
        </w:tc>
        <w:tc>
          <w:tcPr>
            <w:tcW w:type="dxa" w:w="662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Respuesta</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me aparecen restaurantes cerca</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Revisá que hayas permitido la ubicación. El sistema amplía solo el radio hasta 10 km; si aun así no hay, probá otro tipo de comida.</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puedo reservar</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Necesitás ser Usuario Verificado: correo y teléfono confirmados y el marco legal aceptado.</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puedo dejar una reseña</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Las reseñas son solo de visitas reales: aparecen después de una reserva cumplida.</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El panel no me deja cargar nada</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suscripción del local no está activa: el panel queda en modo lectura hasta regularizarla.</w:t>
            </w:r>
          </w:p>
        </w:tc>
      </w:tr>
      <w:tr>
        <w:trPr>
          <w:cantSplit/>
          <w:tblHeader w:val="off"/>
        </w:trPr>
        <w:tc>
          <w:tcPr>
            <w:tcW w:type="dxa" w:w="301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 local no aparece en el buscador</w:t>
            </w:r>
          </w:p>
        </w:tc>
        <w:tc>
          <w:tcPr>
            <w:tcW w:type="dxa" w:w="662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suscripción está vencida o pendiente de acreditación. Cuando se acredita el pago, vuelve a aparecer.</w:t>
            </w:r>
          </w:p>
        </w:tc>
      </w:tr>
    </w:tbl>
    <w:p>
      <w:pPr>
        <w:spacing w:after="140"/>
      </w:pPr>
    </w:p>
    <w:p>
      <w:pPr>
        <w:pStyle w:val="Heading3"/>
      </w:pPr>
      <w:bookmarkStart w:name="_Toc82" w:id="82"/>
      <w:r>
        <w:t xml:space="preserve">Manual técnico y capacitación</w:t>
      </w:r>
      <w:bookmarkEnd w:id="82"/>
    </w:p>
    <w:p>
      <w:pPr>
        <w:spacing w:after="120" w:before="0" w:line="276"/>
        <w:jc w:val="both"/>
      </w:pPr>
      <w:r>
        <w:rPr>
          <w:b/>
          <w:bCs/>
        </w:rPr>
        <w:t xml:space="preserve">Manual técnico (instalación).</w:t>
      </w:r>
      <w:r>
        <w:t xml:space="preserve"> Requiere Node.js 22, Docker Desktop y Git. Se clona el repositorio, se ejecuta </w:t>
      </w:r>
      <w:r>
        <w:rPr>
          <w:rFonts w:ascii="Consolas" w:cs="Consolas" w:eastAsia="Consolas" w:hAnsi="Consolas"/>
          <w:sz w:val="20"/>
          <w:szCs w:val="20"/>
        </w:rPr>
        <w:t xml:space="preserve">npm install</w:t>
      </w:r>
      <w:r>
        <w:t xml:space="preserve"> y luego </w:t>
      </w:r>
      <w:r>
        <w:rPr>
          <w:rFonts w:ascii="Consolas" w:cs="Consolas" w:eastAsia="Consolas" w:hAnsi="Consolas"/>
          <w:sz w:val="20"/>
          <w:szCs w:val="20"/>
        </w:rPr>
        <w:t xml:space="preserve">npm start</w:t>
      </w:r>
      <w:r>
        <w:t xml:space="preserve">, que verifica los requisitos, crea la configuración, levanta la base, aplica las migraciones, carga los datos de ejemplo y deja la web en http://localhost:5173. La guía completa para llevarlo a otra computadora está en el repositorio (docs/como-mostrarlo.md).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036"/>
        <w:gridCol w:w="1628"/>
        <w:gridCol w:w="4074"/>
      </w:tblGrid>
      <w:tr>
        <w:trPr>
          <w:cantSplit/>
          <w:tblHeader/>
        </w:trPr>
        <w:tc>
          <w:tcPr>
            <w:tcW w:type="dxa" w:w="190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Capacitación</w:t>
            </w:r>
          </w:p>
        </w:tc>
        <w:tc>
          <w:tcPr>
            <w:tcW w:type="dxa" w:w="203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Destinatarios</w:t>
            </w:r>
          </w:p>
        </w:tc>
        <w:tc>
          <w:tcPr>
            <w:tcW w:type="dxa" w:w="162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Duración</w:t>
            </w:r>
          </w:p>
        </w:tc>
        <w:tc>
          <w:tcPr>
            <w:tcW w:type="dxa" w:w="4074"/>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Contenido</w:t>
            </w:r>
          </w:p>
        </w:tc>
      </w:tr>
      <w:tr>
        <w:trPr>
          <w:cantSplit/>
          <w:tblHeader w:val="off"/>
        </w:trPr>
        <w:tc>
          <w:tcPr>
            <w:tcW w:type="dxa" w:w="190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Panel del restaurante</w:t>
            </w:r>
          </w:p>
        </w:tc>
        <w:tc>
          <w:tcPr>
            <w:tcW w:type="dxa" w:w="203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Dueño o encargado</w:t>
            </w:r>
          </w:p>
        </w:tc>
        <w:tc>
          <w:tcPr>
            <w:tcW w:type="dxa" w:w="16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30 min</w:t>
            </w:r>
          </w:p>
        </w:tc>
        <w:tc>
          <w:tcPr>
            <w:tcW w:type="dxa" w:w="4074"/>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Ingreso al panel, carga de la carta, modo lectura y pago de la suscripción</w:t>
            </w:r>
          </w:p>
        </w:tc>
      </w:tr>
    </w:tbl>
    <w:p>
      <w:pPr>
        <w:spacing w:after="140"/>
      </w:pPr>
    </w:p>
    <w:p>
      <w:pPr>
        <w:pStyle w:val="Heading2"/>
      </w:pPr>
      <w:bookmarkStart w:name="_Toc83" w:id="83"/>
      <w:r>
        <w:t xml:space="preserve">4.5 Plan de mantenimiento</w:t>
      </w:r>
      <w:bookmarkEnd w:id="8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2677"/>
        <w:gridCol w:w="5355"/>
      </w:tblGrid>
      <w:tr>
        <w:trPr>
          <w:cantSplit/>
          <w:tblHeader/>
        </w:trPr>
        <w:tc>
          <w:tcPr>
            <w:tcW w:type="dxa" w:w="160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Tipo</w:t>
            </w:r>
          </w:p>
        </w:tc>
        <w:tc>
          <w:tcPr>
            <w:tcW w:type="dxa" w:w="267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es</w:t>
            </w:r>
          </w:p>
        </w:tc>
        <w:tc>
          <w:tcPr>
            <w:tcW w:type="dxa" w:w="5355"/>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Ejemplos en RestoBA</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Correctivo</w:t>
            </w:r>
          </w:p>
        </w:tc>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Corregir errores encontrados en uso</w:t>
            </w:r>
          </w:p>
        </w:tc>
        <w:tc>
          <w:tcPr>
            <w:tcW w:type="dxa" w:w="53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Defectos reportados por comensales, restaurantes o SQA</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Adaptativo</w:t>
            </w:r>
          </w:p>
        </w:tc>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Adaptar el sistema a cambios del entorno</w:t>
            </w:r>
          </w:p>
        </w:tc>
        <w:tc>
          <w:tcPr>
            <w:tcW w:type="dxa" w:w="53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Cambio de proveedor de mapas, nuevas versiones de navegadores, cambios legales</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Perfectivo</w:t>
            </w:r>
          </w:p>
        </w:tc>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Agregar o mejorar funciones</w:t>
            </w:r>
          </w:p>
        </w:tc>
        <w:tc>
          <w:tcPr>
            <w:tcW w:type="dxa" w:w="53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Panel de administración de suscripciones (estado de todos los locales, acreditación de pagos y vencimiento automático); que el restaurante edite su ficha, horarios y mesas, vea sus reservas y conteste reseñas desde el panel; estadísticas de visitas al perfil</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b/>
                <w:bCs/>
                <w:sz w:val="19"/>
                <w:szCs w:val="19"/>
              </w:rPr>
              <w:t xml:space="preserve">Preventivo</w:t>
            </w:r>
          </w:p>
        </w:tc>
        <w:tc>
          <w:tcPr>
            <w:tcW w:type="dxa" w:w="267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Evitar problemas antes de que ocurran</w:t>
            </w:r>
          </w:p>
        </w:tc>
        <w:tc>
          <w:tcPr>
            <w:tcW w:type="dxa" w:w="5355"/>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Actualizar dependencias, revisar copias de seguridad, ampliar pruebas automatizadas, revisar los registros del servidor</w:t>
            </w:r>
          </w:p>
        </w:tc>
      </w:tr>
    </w:tbl>
    <w:p>
      <w:pPr>
        <w:spacing w:after="140"/>
      </w:pPr>
    </w:p>
    <w:p>
      <w:pPr>
        <w:spacing w:after="120" w:before="0" w:line="276"/>
        <w:jc w:val="both"/>
      </w:pPr>
      <w:r>
        <w:rPr>
          <w:b/>
          <w:bCs/>
        </w:rPr>
        <w:t xml:space="preserve">Soporte:</w:t>
      </w:r>
      <w:r>
        <w:t xml:space="preserve"> canal de contacto +54 9 11 6489-2200 · horario de 9 a 16 h · tiempo de respuesta para errores críticos: 10 min.</w:t>
      </w:r>
    </w:p>
    <w:p>
      <w:pPr>
        <w:spacing w:after="120" w:before="0" w:line="276"/>
        <w:jc w:val="both"/>
      </w:pPr>
      <w:r>
        <w:rPr>
          <w:b/>
          <w:bCs/>
        </w:rPr>
        <w:t xml:space="preserve">Copias de seguridad:</w:t>
      </w:r>
      <w:r>
        <w:t xml:space="preserve"> copia diaria de la base, conservación de 90 días y una prueba de restauración por mes.</w:t>
      </w:r>
    </w:p>
    <w:p>
      <w:pPr>
        <w:pStyle w:val="Heading2"/>
      </w:pPr>
      <w:bookmarkStart w:name="_Toc84" w:id="84"/>
      <w:r>
        <w:t xml:space="preserve">4.6 Anexos</w:t>
      </w:r>
      <w:bookmarkEnd w:id="84"/>
    </w:p>
    <w:p>
      <w:pPr>
        <w:pStyle w:val="Heading3"/>
      </w:pPr>
      <w:bookmarkStart w:name="_Toc85" w:id="85"/>
      <w:r>
        <w:t xml:space="preserve">Anexo A — Desvíos respecto del documento de análisis</w:t>
      </w:r>
      <w:bookmarkEnd w:id="85"/>
    </w:p>
    <w:p>
      <w:pPr>
        <w:spacing w:after="120" w:before="0" w:line="276"/>
        <w:jc w:val="both"/>
      </w:pPr>
      <w:r>
        <w:t xml:space="preserve">Registro honesto de en qué se aparta la implementación del análisis original y por qué, para que la documentación y el código no se contradigan.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2141"/>
        <w:gridCol w:w="2409"/>
        <w:gridCol w:w="3482"/>
      </w:tblGrid>
      <w:tr>
        <w:trPr>
          <w:cantSplit/>
          <w:tblHeader/>
        </w:trPr>
        <w:tc>
          <w:tcPr>
            <w:tcW w:type="dxa" w:w="1606"/>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Tema</w:t>
            </w:r>
          </w:p>
        </w:tc>
        <w:tc>
          <w:tcPr>
            <w:tcW w:type="dxa" w:w="214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Análisis original</w:t>
            </w:r>
          </w:p>
        </w:tc>
        <w:tc>
          <w:tcPr>
            <w:tcW w:type="dxa" w:w="2409"/>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Implementación</w:t>
            </w:r>
          </w:p>
        </w:tc>
        <w:tc>
          <w:tcPr>
            <w:tcW w:type="dxa" w:w="3482"/>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Motivo</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Nombre</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marca definida</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RestoBA</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Es el nombre con el que está redactado el marco legal.</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Fidelización</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Excluida</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Incluida (puntos y cupones)</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Ya está regulada en los Términos y Condiciones (art. 8) y es una diferencia frente a la competencia.</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Pago de la suscripción</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Mercado Pago</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Transferencia bancaria, fuera de la plataforma</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T&amp;C art. 10: la plataforma no procesa pagos ni guarda datos bancarios.</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Niveles del comensal</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único actor</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Visitante, registrado y verificado</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T&amp;C art. 5.</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Favoritos</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No figuraban</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Incluidos</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Distinguen al usuario registrado del visitante (T&amp;C art. 5).</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Ubicación</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Latitud y longitud sueltas</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dato geográfico con índice</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Permite resolver la cercanía dentro de la base.</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Mapas</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definir</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Leaflet con Esri / OpenStreetMap</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clave de API ni tarjeta.</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Lenguaje</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JavaScript</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TypeScript</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Mismo ecosistema, con verificación de tipos.</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Base de datos</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Sin definir la instalación</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PostgreSQL + PostGIS en Docker</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La misma versión en todas las PCs del equipo.</w:t>
            </w:r>
          </w:p>
        </w:tc>
      </w:tr>
      <w:tr>
        <w:trPr>
          <w:cantSplit/>
          <w:tblHeader w:val="off"/>
        </w:trPr>
        <w:tc>
          <w:tcPr>
            <w:tcW w:type="dxa" w:w="1606"/>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Alcance</w:t>
            </w:r>
          </w:p>
        </w:tc>
        <w:tc>
          <w:tcPr>
            <w:tcW w:type="dxa" w:w="21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Buscador + gestión del salón, la cocina y el depósito</w:t>
            </w:r>
          </w:p>
        </w:tc>
        <w:tc>
          <w:tcPr>
            <w:tcW w:type="dxa" w:w="2409"/>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Buscador para el comensal + suscripción y carta del restaurante</w:t>
            </w:r>
          </w:p>
        </w:tc>
        <w:tc>
          <w:tcPr>
            <w:tcW w:type="dxa" w:w="3482"/>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Se acotó el proyecto en la versión v1.0.0 (cierre del Producto Mínimo Viable): la gestión interna del local queda fuera de alcance.</w:t>
            </w:r>
          </w:p>
        </w:tc>
      </w:tr>
    </w:tbl>
    <w:p>
      <w:pPr>
        <w:spacing w:after="140"/>
      </w:pPr>
    </w:p>
    <w:p>
      <w:pPr>
        <w:pStyle w:val="Heading3"/>
      </w:pPr>
      <w:bookmarkStart w:name="_Toc86" w:id="86"/>
      <w:r>
        <w:t xml:space="preserve">Anexo B — Glosario</w:t>
      </w:r>
      <w:bookmarkEnd w:id="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cantSplit/>
          <w:tblHeader/>
        </w:trPr>
        <w:tc>
          <w:tcPr>
            <w:tcW w:type="dxa" w:w="271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Término</w:t>
            </w:r>
          </w:p>
        </w:tc>
        <w:tc>
          <w:tcPr>
            <w:tcW w:type="dxa" w:w="6928"/>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Significado</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API REST</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Conjunto de direcciones del servidor a las que la web pide y envía datos.</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Caja blanca / caja negra</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Pruebas que miran el código por dentro / pruebas que solo miran entradas y salidas.</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Cardinalidad</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Cuántas tuplas de una entidad se relacionan, como mínimo y como máximo, con otra.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DER</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Diagrama de entidad–relación: el modelo conceptual de la base de datos.</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DSS</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Diagrama de secuencia del sistema.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Migración</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Archivo SQL numerado que cambia la estructura de la base; una vez aplicado no se edita.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Multiempresa</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Un mismo sistema atiende a muchos restaurantes y cada uno ve solo sus datos.</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O.L.A.</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Objetivos, límites y alcances del proyecto.</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PostGIS</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Extensión de PostgreSQL para datos geográficos y búsquedas por distancia.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Suscripción</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Pago mensual del restaurante para aparecer en la guía; se acredita a mano al confirmar la transferencia.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SQA</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Aseguramiento de la calidad del software: revisiones al cierre de cada etapa.</w:t>
            </w:r>
          </w:p>
        </w:tc>
      </w:tr>
      <w:tr>
        <w:trPr>
          <w:cantSplit/>
          <w:tblHeader w:val="off"/>
        </w:trPr>
        <w:tc>
          <w:tcPr>
            <w:tcW w:type="dxa" w:w="271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Transacción</w:t>
            </w:r>
          </w:p>
        </w:tc>
        <w:tc>
          <w:tcPr>
            <w:tcW w:type="dxa" w:w="6928"/>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Grupo de operaciones que se guardan todas juntas o ninguna.</w:t>
            </w:r>
          </w:p>
        </w:tc>
      </w:tr>
    </w:tbl>
    <w:p>
      <w:pPr>
        <w:spacing w:after="140"/>
      </w:pPr>
    </w:p>
    <w:p>
      <w:pPr>
        <w:pStyle w:val="Heading2"/>
      </w:pPr>
      <w:bookmarkStart w:name="_Toc87" w:id="87"/>
      <w:r>
        <w:t xml:space="preserve">4.7 Cierre del proyecto y trabajo futuro</w:t>
      </w:r>
      <w:bookmarkEnd w:id="87"/>
    </w:p>
    <w:p>
      <w:pPr>
        <w:spacing w:after="120" w:before="0" w:line="276"/>
        <w:jc w:val="both"/>
      </w:pPr>
      <w:r>
        <w:t xml:space="preserve">RestoBA cumple el objetivo planteado: una guía web donde el comensal descubre restaurantes cercanos, ve la carta, llega, reserva, reseña y suma puntos, y donde los restaurantes aparecen gracias a una suscripción mensual, con aislamiento entre locales y la seguridad declarada en su marco legal.</w:t>
      </w:r>
    </w:p>
    <w:p>
      <w:pPr>
        <w:pStyle w:val="Heading3"/>
      </w:pPr>
      <w:bookmarkStart w:name="_Toc88" w:id="88"/>
      <w:r>
        <w:t xml:space="preserve">Fuera de alcance y trabajo futuro</w:t>
      </w:r>
      <w:bookmarkEnd w:id="88"/>
    </w:p>
    <w:p>
      <w:pPr>
        <w:spacing w:after="120" w:before="0" w:line="276"/>
        <w:jc w:val="both"/>
      </w:pPr>
      <w:r>
        <w:t xml:space="preserve">Durante el desarrollo se construyó también una parte de </w:t>
      </w:r>
      <w:r>
        <w:rPr>
          <w:b/>
          <w:bCs/>
        </w:rPr>
        <w:t xml:space="preserve">gestión interna del restaurante</w:t>
      </w:r>
      <w:r>
        <w:t xml:space="preserve">. Al acotar el proyecto se decidió dejarla afuera: el proyecto llega hasta el comensal que va al restaurante y el restaurante que paga para aparecer. Ese código </w:t>
      </w:r>
      <w:r>
        <w:rPr>
          <w:b/>
          <w:bCs/>
        </w:rPr>
        <w:t xml:space="preserve">no se borró</w:t>
      </w:r>
      <w:r>
        <w:t xml:space="preserve">, porque las migraciones aplicadas no se editan, pero no forma parte de este proyecto ni de sus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7"/>
        <w:gridCol w:w="3740"/>
        <w:gridCol w:w="3741"/>
      </w:tblGrid>
      <w:tr>
        <w:trPr>
          <w:cantSplit/>
          <w:tblHeader/>
        </w:trPr>
        <w:tc>
          <w:tcPr>
            <w:tcW w:type="dxa" w:w="2157"/>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Parte</w:t>
            </w:r>
          </w:p>
        </w:tc>
        <w:tc>
          <w:tcPr>
            <w:tcW w:type="dxa" w:w="3740"/>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Qué hace</w:t>
            </w:r>
          </w:p>
        </w:tc>
        <w:tc>
          <w:tcPr>
            <w:tcW w:type="dxa" w:w="3741"/>
            <w:tcBorders>
              <w:top w:val="single" w:color="C9C5BC" w:sz="4"/>
              <w:left w:val="single" w:color="C9C5BC" w:sz="4"/>
              <w:bottom w:val="single" w:color="C9C5BC" w:sz="4"/>
              <w:right w:val="single" w:color="C9C5BC" w:sz="4"/>
            </w:tcBorders>
            <w:shd w:fill="F3E4E8" w:color="auto" w:val="clear"/>
            <w:tcMar>
              <w:top w:type="dxa" w:w="50"/>
              <w:left w:type="dxa" w:w="90"/>
              <w:bottom w:type="dxa" w:w="50"/>
              <w:right w:type="dxa" w:w="90"/>
            </w:tcMar>
            <w:vAlign w:val="top"/>
          </w:tcPr>
          <w:p>
            <w:pPr>
              <w:spacing w:after="30" w:line="252"/>
              <w:jc w:val="left"/>
            </w:pPr>
            <w:r>
              <w:rPr>
                <w:b/>
                <w:bCs/>
                <w:color w:val="7C2239"/>
                <w:sz w:val="19"/>
                <w:szCs w:val="19"/>
              </w:rPr>
              <w:t xml:space="preserve">Dónde está en el código</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Mozos y cocina</w:t>
            </w:r>
          </w:p>
        </w:tc>
        <w:tc>
          <w:tcPr>
            <w:tcW w:type="dxa" w:w="37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Cuentas del personal con roles «mozo» y «cocina»</w:t>
            </w:r>
          </w:p>
        </w:tc>
        <w:tc>
          <w:tcPr>
            <w:tcW w:type="dxa" w:w="37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Rutas /gestion/empleados; rol en la tabla usuario</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Pedidos y cobro</w:t>
            </w:r>
          </w:p>
        </w:tc>
        <w:tc>
          <w:tcPr>
            <w:tcW w:type="dxa" w:w="37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Abrir mesa, cargar platos, tablero de cocina, entregar y cobrar</w:t>
            </w:r>
          </w:p>
        </w:tc>
        <w:tc>
          <w:tcPr>
            <w:tcW w:type="dxa" w:w="37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Migración 009 (pedido, item_pedido, venta); pantallas Mesas y Cocina</w:t>
            </w:r>
          </w:p>
        </w:tc>
      </w:tr>
      <w:tr>
        <w:trPr>
          <w:cantSplit/>
          <w:tblHeader w:val="off"/>
        </w:trPr>
        <w:tc>
          <w:tcPr>
            <w:tcW w:type="dxa" w:w="2157"/>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Inventario y recetas</w:t>
            </w:r>
          </w:p>
        </w:tc>
        <w:tc>
          <w:tcPr>
            <w:tcW w:type="dxa" w:w="3740"/>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Stock por ingrediente, recetas y descuento automático al cocinar</w:t>
            </w:r>
          </w:p>
        </w:tc>
        <w:tc>
          <w:tcPr>
            <w:tcW w:type="dxa" w:w="3741"/>
            <w:tcBorders>
              <w:top w:val="single" w:color="C9C5BC" w:sz="4"/>
              <w:left w:val="single" w:color="C9C5BC" w:sz="4"/>
              <w:bottom w:val="single" w:color="C9C5BC" w:sz="4"/>
              <w:right w:val="single" w:color="C9C5BC" w:sz="4"/>
            </w:tcBorders>
            <w:tcMar>
              <w:top w:type="dxa" w:w="50"/>
              <w:left w:type="dxa" w:w="90"/>
              <w:bottom w:type="dxa" w:w="50"/>
              <w:right w:type="dxa" w:w="90"/>
            </w:tcMar>
            <w:vAlign w:val="top"/>
          </w:tcPr>
          <w:p>
            <w:pPr>
              <w:spacing w:after="30" w:line="252"/>
              <w:jc w:val="left"/>
            </w:pPr>
            <w:r>
              <w:rPr>
                <w:sz w:val="19"/>
                <w:szCs w:val="19"/>
              </w:rPr>
              <w:t xml:space="preserve">Migración 008 (ingrediente, producto_ingrediente, movimiento_stock); pantallas Inventario y Recetas</w:t>
            </w:r>
          </w:p>
        </w:tc>
      </w:tr>
    </w:tbl>
    <w:p>
      <w:pPr>
        <w:spacing w:after="140"/>
      </w:pPr>
    </w:p>
    <w:p>
      <w:pPr>
        <w:spacing w:after="120" w:before="0" w:line="276"/>
        <w:jc w:val="both"/>
      </w:pPr>
      <w:r>
        <w:rPr>
          <w:b/>
          <w:bCs/>
        </w:rPr>
        <w:t xml:space="preserve">Avances a futuro:</w:t>
      </w:r>
      <w:r>
        <w:t xml:space="preserve"> un </w:t>
      </w:r>
      <w:r>
        <w:rPr>
          <w:b/>
          <w:bCs/>
        </w:rPr>
        <w:t xml:space="preserve">panel de administración de RestoBA</w:t>
      </w:r>
      <w:r>
        <w:t xml:space="preserve"> donde se vea qué restaurantes tienen la suscripción al día y cuáles no, se acrediten los pagos y los períodos venzan de forma automática; y que el restaurante pueda editar su ficha, horarios y mesas, ver sus reservas y contestar reseñas desde su panel. La base de datos ya tiene los campos necesarios (por ejemplo, la tabla </w:t>
      </w:r>
      <w:r>
        <w:rPr>
          <w:rFonts w:ascii="Consolas" w:cs="Consolas" w:eastAsia="Consolas" w:hAnsi="Consolas"/>
          <w:sz w:val="20"/>
          <w:szCs w:val="20"/>
        </w:rPr>
        <w:t xml:space="preserve">suscripcion</w:t>
      </w:r>
      <w:r>
        <w:t xml:space="preserve"> y </w:t>
      </w:r>
      <w:r>
        <w:rPr>
          <w:rFonts w:ascii="Consolas" w:cs="Consolas" w:eastAsia="Consolas" w:hAnsi="Consolas"/>
          <w:sz w:val="20"/>
          <w:szCs w:val="20"/>
        </w:rPr>
        <w:t xml:space="preserve">resena.respuesta</w:t>
      </w:r>
      <w:r>
        <w:t xml:space="preserve">). Mientras tanto, el estado de suscripción de cada local se actualiza directamente en la base.</w:t>
      </w:r>
    </w:p>
    <w:p>
      <w:pPr>
        <w:keepNext/>
        <w:spacing w:after="60" w:before="0" w:line="276"/>
        <w:jc w:val="both"/>
      </w:pPr>
      <w:r>
        <w:rPr>
          <w:b/>
          <w:bCs/>
        </w:rPr>
        <w:t xml:space="preserve">Lecciones aprendidas</w:t>
      </w:r>
    </w:p>
    <w:p>
      <w:pPr>
        <w:pStyle w:val="ListParagraph"/>
        <w:numPr>
          <w:ilvl w:val="0"/>
          <w:numId w:val="2"/>
        </w:numPr>
        <w:spacing w:after="60" w:line="264"/>
        <w:jc w:val="left"/>
      </w:pPr>
      <w:r>
        <w:rPr>
          <w:b/>
          <w:bCs/>
        </w:rPr>
        <w:t xml:space="preserve">Metodología.</w:t>
      </w:r>
      <w:r>
        <w:t xml:space="preserve"> Al inicio del proyecto, el equipo carecía de experiencia en metodologías formales. Implementar el modelo en cascada con aseguramiento de la calidad (SQA) nos enseñó que la documentación (como el O.L.A. o el diseño en 3FN) no es burocracia, sino la herramienta que evitó desvíos lógicos y discusiones operativas, permitiendo que 5 personas avancen de forma coordinada.</w:t>
      </w:r>
    </w:p>
    <w:p>
      <w:pPr>
        <w:pStyle w:val="ListParagraph"/>
        <w:numPr>
          <w:ilvl w:val="0"/>
          <w:numId w:val="2"/>
        </w:numPr>
        <w:spacing w:after="60" w:line="264"/>
        <w:jc w:val="left"/>
      </w:pPr>
      <w:r>
        <w:rPr>
          <w:b/>
          <w:bCs/>
        </w:rPr>
        <w:t xml:space="preserve">Tecnología.</w:t>
      </w:r>
      <w:r>
        <w:t xml:space="preserve"> Resolver la búsqueda por cercanía dentro de la base con PostGIS (</w:t>
      </w:r>
      <w:r>
        <w:rPr>
          <w:rFonts w:ascii="Consolas" w:cs="Consolas" w:eastAsia="Consolas" w:hAnsi="Consolas"/>
          <w:sz w:val="20"/>
          <w:szCs w:val="20"/>
        </w:rPr>
        <w:t xml:space="preserve">ST_DWithin</w:t>
      </w:r>
      <w:r>
        <w:t xml:space="preserve"> y un índice geográfico), en lugar de calcular distancias en la aplicación, nos mostró el valor de elegir la herramienta adecuada para cada problema. Usar TypeScript con esquemas de validación compartidos entre la web y la API nos permitió detectar errores antes de ejecutar y mantener las dos partes coherentes.</w:t>
      </w:r>
    </w:p>
    <w:p>
      <w:pPr>
        <w:pStyle w:val="ListParagraph"/>
        <w:numPr>
          <w:ilvl w:val="0"/>
          <w:numId w:val="2"/>
        </w:numPr>
        <w:spacing w:after="60" w:line="264"/>
        <w:jc w:val="left"/>
      </w:pPr>
      <w:r>
        <w:rPr>
          <w:b/>
          <w:bCs/>
        </w:rPr>
        <w:t xml:space="preserve">Roles.</w:t>
      </w:r>
      <w:r>
        <w:t xml:space="preserve"> Descubrimos que el verdadero trabajo en equipo en software no consiste en que todos programen un poco de todo, sino en respetar y auditar las fronteras de cada especialidad. Comprender que el trabajo de SQA (testing) o de documentación tiene la misma jerarquía y criticidad que el desarrollo de backend o frontend fue fundamental para lograr la trazabilidad completa del producto sin sobrecargar a ningún integrante.</w:t>
      </w:r>
    </w:p>
    <w:p>
      <w:pPr>
        <w:pStyle w:val="ListParagraph"/>
        <w:numPr>
          <w:ilvl w:val="0"/>
          <w:numId w:val="2"/>
        </w:numPr>
        <w:spacing w:after="60" w:line="264"/>
        <w:jc w:val="left"/>
      </w:pPr>
      <w:r>
        <w:rPr>
          <w:b/>
          <w:bCs/>
        </w:rPr>
        <w:t xml:space="preserve">Alcance.</w:t>
      </w:r>
      <w:r>
        <w:t xml:space="preserve"> Trabajar bajo un cronograma estricto de 10 semanas nos enseñó a priorizar la redefinición del alcance (versión v1.0.0, cierre del Producto Mínimo Viable) para enfocarnos en un MVP robusto. Nos demostró que en el mercado real es preferible entregar un sistema acotado con calidad de código verificada, que un sistema masivo inestable y fuera de término.</w:t>
      </w:r>
    </w:p>
    <w:sectPr>
      <w:headerReference w:type="default" r:id="rId42"/>
      <w:footerReference w:type="default" r:id="rId43"/>
      <w:pgSz w:w="11906" w:h="16838" w:orient="portrait"/>
      <w:pgMar w:top="1134" w:right="1134" w:bottom="1134" w:left="1134" w:header="708" w:footer="708"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2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5BC" w:sz="4" w:space="4"/>
      </w:pBdr>
      <w:jc w:val="right"/>
    </w:pPr>
    <w:r>
      <w:rPr>
        <w:b/>
        <w:bCs/>
        <w:color w:val="7C2239"/>
        <w:sz w:val="17"/>
        <w:szCs w:val="17"/>
      </w:rPr>
      <w:t xml:space="preserve">RestoBA</w:t>
    </w:r>
    <w:r>
      <w:rPr>
        <w:color w:val="5E6270"/>
        <w:sz w:val="17"/>
        <w:szCs w:val="17"/>
      </w:rPr>
      <w:t xml:space="preserve">  ·  Documento funcional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C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20" w:before="120"/>
      <w:outlineLvl w:val="0"/>
    </w:pPr>
    <w:rPr>
      <w:rFonts w:ascii="Cambria" w:cs="Cambria" w:eastAsia="Cambria" w:hAnsi="Cambria"/>
      <w:b/>
      <w:bCs/>
      <w:color w:val="7C2239"/>
      <w:sz w:val="34"/>
      <w:szCs w:val="34"/>
    </w:rPr>
  </w:style>
  <w:style w:type="paragraph" w:styleId="Heading2">
    <w:name w:val="Heading 2"/>
    <w:basedOn w:val="Normal"/>
    <w:next w:val="Normal"/>
    <w:qFormat/>
    <w:pPr>
      <w:keepNext/>
      <w:spacing w:after="140" w:before="300"/>
      <w:outlineLvl w:val="1"/>
    </w:pPr>
    <w:rPr>
      <w:rFonts w:ascii="Cambria" w:cs="Cambria" w:eastAsia="Cambria" w:hAnsi="Cambria"/>
      <w:b/>
      <w:bCs/>
      <w:color w:val="1B1C21"/>
      <w:sz w:val="28"/>
      <w:szCs w:val="28"/>
    </w:rPr>
  </w:style>
  <w:style w:type="paragraph" w:styleId="Heading3">
    <w:name w:val="Heading 3"/>
    <w:basedOn w:val="Normal"/>
    <w:next w:val="Normal"/>
    <w:qFormat/>
    <w:pPr>
      <w:keepNext/>
      <w:spacing w:after="100" w:before="220"/>
      <w:outlineLvl w:val="2"/>
    </w:pPr>
    <w:rPr>
      <w:rFonts w:ascii="Calibri" w:cs="Calibri" w:eastAsia="Calibri" w:hAnsi="Calibri"/>
      <w:b/>
      <w:bCs/>
      <w:color w:val="2E5A8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footer" Target="footer16.xml"/><Relationship Id="rId38" Type="http://schemas.openxmlformats.org/officeDocument/2006/relationships/header" Target="header17.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footer" Target="footer18.xml"/><Relationship Id="rId42" Type="http://schemas.openxmlformats.org/officeDocument/2006/relationships/header" Target="header19.xml"/><Relationship Id="rId43" Type="http://schemas.openxmlformats.org/officeDocument/2006/relationships/footer" Target="footer19.xml"/><Relationship Id="rId44" Type="http://schemas.openxmlformats.org/officeDocument/2006/relationships/theme" Target="theme/theme1.xml"/><Relationship Id="rId45" Type="http://schemas.openxmlformats.org/officeDocument/2006/relationships/image" Target="media/80ad45d4d1906505b1543c95c535710809a20b2e.png"/><Relationship Id="rId46" Type="http://schemas.openxmlformats.org/officeDocument/2006/relationships/image" Target="media/53b33bcc2366cf8f490525ced62df23af73f9177.png"/><Relationship Id="rId47" Type="http://schemas.openxmlformats.org/officeDocument/2006/relationships/image" Target="media/0dc2b4736b617a3067bfccdb35bebe83dfe3ca4c.png"/><Relationship Id="rId48" Type="http://schemas.openxmlformats.org/officeDocument/2006/relationships/image" Target="media/05ae1b9ffc7d90f0c1a4b1676880676e55774747.png"/><Relationship Id="rId49" Type="http://schemas.openxmlformats.org/officeDocument/2006/relationships/image" Target="media/7c542fcce64a3f8782688f3a59f1e82b9d6c71e3.png"/><Relationship Id="rId50" Type="http://schemas.openxmlformats.org/officeDocument/2006/relationships/image" Target="media/b66bb08bfd38885bfff85ffa79067c62686d5dba.png"/><Relationship Id="rId51" Type="http://schemas.openxmlformats.org/officeDocument/2006/relationships/image" Target="media/64440311e2fb393daff316de1721299c973b6469.png"/><Relationship Id="rId52" Type="http://schemas.openxmlformats.org/officeDocument/2006/relationships/image" Target="media/f892b5ce5deefd606b55eddffd96a4acdc14a711.png"/><Relationship Id="rId53" Type="http://schemas.openxmlformats.org/officeDocument/2006/relationships/image" Target="media/bbbd1e3a6ad3f3f27e6e05cc59a61db9d633147b.png"/><Relationship Id="rId54" Type="http://schemas.openxmlformats.org/officeDocument/2006/relationships/image" Target="media/cf4a674b94ae6d78ef87d640f213a9f47c21ca79.png"/><Relationship Id="rId55" Type="http://schemas.openxmlformats.org/officeDocument/2006/relationships/image" Target="media/1bae33d2e528150747b6c6f09faf8fc5e797b526.png"/><Relationship Id="rId56" Type="http://schemas.openxmlformats.org/officeDocument/2006/relationships/image" Target="media/1d64ce2a111809b41678adff39c15064d232bb3b.png"/><Relationship Id="rId57" Type="http://schemas.openxmlformats.org/officeDocument/2006/relationships/image" Target="media/c1bbf124c4d4bb887f5eeb5ab9a4ef16f080b5ee.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funcional — RestoBA</dc:title>
  <dc:creator>Equipo RestoBA</dc:creator>
  <dc:description>Documento funcional del proyecto RestoBA (alcance: comensal y suscripción del restaurante).</dc:description>
  <cp:lastModifiedBy>Un-named</cp:lastModifiedBy>
  <cp:revision>1</cp:revision>
  <dcterms:created xsi:type="dcterms:W3CDTF">2026-10-16T15:38:19.944Z</dcterms:created>
  <dcterms:modified xsi:type="dcterms:W3CDTF">2026-10-16T15:38:19.947Z</dcterms:modified>
</cp:coreProperties>
</file>

<file path=docProps/custom.xml><?xml version="1.0" encoding="utf-8"?>
<Properties xmlns="http://schemas.openxmlformats.org/officeDocument/2006/custom-properties" xmlns:vt="http://schemas.openxmlformats.org/officeDocument/2006/docPropsVTypes"/>
</file>