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CC13D" w14:textId="7B0F1088" w:rsidR="008068EC" w:rsidRPr="008068EC" w:rsidRDefault="008068EC" w:rsidP="008068EC">
      <w:pPr>
        <w:jc w:val="center"/>
        <w:rPr>
          <w:b/>
          <w:bCs/>
          <w:sz w:val="32"/>
          <w:szCs w:val="32"/>
        </w:rPr>
      </w:pPr>
      <w:r w:rsidRPr="008068EC">
        <w:rPr>
          <w:b/>
          <w:bCs/>
          <w:sz w:val="32"/>
          <w:szCs w:val="32"/>
        </w:rPr>
        <w:t>Politics and Science: Examining the Role of Politics on Federal R&amp;D Fund</w:t>
      </w:r>
      <w:r w:rsidR="00BA7B18">
        <w:rPr>
          <w:b/>
          <w:bCs/>
          <w:sz w:val="32"/>
          <w:szCs w:val="32"/>
        </w:rPr>
        <w:t>ing</w:t>
      </w:r>
      <w:r w:rsidRPr="008068EC">
        <w:rPr>
          <w:b/>
          <w:bCs/>
          <w:sz w:val="32"/>
          <w:szCs w:val="32"/>
        </w:rPr>
        <w:t xml:space="preserve"> Allocation</w:t>
      </w:r>
      <w:r w:rsidR="00BA7B18">
        <w:rPr>
          <w:b/>
          <w:bCs/>
          <w:sz w:val="32"/>
          <w:szCs w:val="32"/>
        </w:rPr>
        <w:t>s</w:t>
      </w:r>
    </w:p>
    <w:p w14:paraId="0702AB5A" w14:textId="4059E425" w:rsidR="00D912EF" w:rsidRPr="008068EC" w:rsidRDefault="008068EC" w:rsidP="008068EC">
      <w:pPr>
        <w:jc w:val="center"/>
        <w:rPr>
          <w:sz w:val="28"/>
          <w:szCs w:val="28"/>
        </w:rPr>
      </w:pPr>
      <w:r w:rsidRPr="008068EC">
        <w:rPr>
          <w:sz w:val="28"/>
          <w:szCs w:val="28"/>
        </w:rPr>
        <w:t>Erik Lopez Jr</w:t>
      </w:r>
    </w:p>
    <w:p w14:paraId="533E8177" w14:textId="2FE7809F" w:rsidR="008068EC" w:rsidRDefault="008068EC" w:rsidP="008068EC"/>
    <w:p w14:paraId="2A0E4CBF" w14:textId="4AB35260" w:rsidR="005312F8" w:rsidRDefault="00FF6BFC" w:rsidP="005312F8">
      <w:pPr>
        <w:ind w:firstLine="720"/>
      </w:pPr>
      <w:r>
        <w:t xml:space="preserve">As the political situation across the country changes with every election cycle, so do the federal appropriations for scientific R&amp;D </w:t>
      </w:r>
      <w:r>
        <w:t>funding</w:t>
      </w:r>
      <w:r>
        <w:t xml:space="preserve">. </w:t>
      </w:r>
      <w:r w:rsidR="005312F8">
        <w:t>Elected government officials</w:t>
      </w:r>
      <w:r w:rsidR="00597E96">
        <w:t xml:space="preserve"> </w:t>
      </w:r>
      <w:r w:rsidR="00D05524">
        <w:t>have to show</w:t>
      </w:r>
      <w:r w:rsidR="00597E96">
        <w:t xml:space="preserve"> to their constituency that they deserve to be reelected, and one potential way to show this is by bringing</w:t>
      </w:r>
      <w:r w:rsidR="005312F8">
        <w:t xml:space="preserve"> in</w:t>
      </w:r>
      <w:r w:rsidR="00597E96">
        <w:t xml:space="preserve"> more federal funding for</w:t>
      </w:r>
      <w:r w:rsidR="00C4162E">
        <w:t xml:space="preserve"> the</w:t>
      </w:r>
      <w:r w:rsidR="00597E96">
        <w:t xml:space="preserve"> research institutions in their district. As a result, we want to investigate to what degree do politics affect federal </w:t>
      </w:r>
      <w:r w:rsidR="00480C0C">
        <w:t xml:space="preserve">research </w:t>
      </w:r>
      <w:r w:rsidR="00597E96">
        <w:t>appropriations</w:t>
      </w:r>
      <w:r w:rsidR="004C0530">
        <w:t xml:space="preserve">, if funding follows political party lines, and if </w:t>
      </w:r>
      <w:r w:rsidR="00E76924">
        <w:t xml:space="preserve">there are any specific areas in the country </w:t>
      </w:r>
      <w:r w:rsidR="00527086">
        <w:t>being left behind in scientific funding</w:t>
      </w:r>
      <w:r w:rsidR="005312F8">
        <w:t xml:space="preserve">. The importance of understanding how politics impacts scientific funding lies in the fact that although less than 50% of scientific funding comes from the federal government </w:t>
      </w:r>
      <w:r w:rsidR="00BF57C7">
        <w:t>[1]</w:t>
      </w:r>
      <w:r w:rsidR="005312F8">
        <w:t xml:space="preserve">[5], private funding cannot close the gap left behind when federal funds retract [2]. Hence, politics has the potential to directly impact what gets researched, which research institutions prosper or struggle, and </w:t>
      </w:r>
      <w:r w:rsidR="00C5053F">
        <w:t>which</w:t>
      </w:r>
      <w:r w:rsidR="005312F8">
        <w:t xml:space="preserve"> science </w:t>
      </w:r>
      <w:r w:rsidR="00C5053F">
        <w:t xml:space="preserve">subjects </w:t>
      </w:r>
      <w:r w:rsidR="005312F8">
        <w:t xml:space="preserve">is prioritized in the country. </w:t>
      </w:r>
    </w:p>
    <w:p w14:paraId="248A37AF" w14:textId="6C73638F" w:rsidR="00CE6A20" w:rsidRDefault="008D32B5" w:rsidP="008068EC">
      <w:r>
        <w:tab/>
        <w:t xml:space="preserve">Our literature review found </w:t>
      </w:r>
      <w:r w:rsidR="00691B48">
        <w:t xml:space="preserve">previous attempts to analyze the </w:t>
      </w:r>
      <w:r w:rsidR="001153B6">
        <w:t>effects of politics on scientific funding.</w:t>
      </w:r>
      <w:r w:rsidR="00F2684F">
        <w:t xml:space="preserve"> A study analyzing funding for the National Institute of Health (NIH) </w:t>
      </w:r>
      <w:r w:rsidR="0017295E">
        <w:t xml:space="preserve">found that political influence can serve as a type of </w:t>
      </w:r>
      <w:r w:rsidR="00A15F72">
        <w:t>“</w:t>
      </w:r>
      <w:r w:rsidR="0017295E">
        <w:t xml:space="preserve">public </w:t>
      </w:r>
      <w:r w:rsidR="00A15F72">
        <w:t xml:space="preserve">input … concerning health-research needs,” but concluded that </w:t>
      </w:r>
      <w:r w:rsidR="00FA1F68">
        <w:t>political</w:t>
      </w:r>
      <w:r w:rsidR="00A15F72">
        <w:t xml:space="preserve"> influence </w:t>
      </w:r>
      <w:r w:rsidR="002B40BE">
        <w:t xml:space="preserve">on funding </w:t>
      </w:r>
      <w:r w:rsidR="00A15F72">
        <w:t>is more complex</w:t>
      </w:r>
      <w:r w:rsidR="00040779">
        <w:t xml:space="preserve"> </w:t>
      </w:r>
      <w:r w:rsidR="00377DD6">
        <w:t>than who are the</w:t>
      </w:r>
      <w:r w:rsidR="002B40BE">
        <w:t xml:space="preserve"> sitting</w:t>
      </w:r>
      <w:r w:rsidR="00377DD6">
        <w:t xml:space="preserve"> members of the appropriation subcommittees </w:t>
      </w:r>
      <w:r w:rsidR="00040779">
        <w:t xml:space="preserve">[3]. </w:t>
      </w:r>
      <w:r w:rsidR="003367B8">
        <w:t xml:space="preserve">A paper in the American Political Science Review found that </w:t>
      </w:r>
      <w:r w:rsidR="00A530AE">
        <w:t xml:space="preserve">local governments have greater influence </w:t>
      </w:r>
      <w:r w:rsidR="00980E74">
        <w:t xml:space="preserve">on the allocation of federal grants </w:t>
      </w:r>
      <w:r w:rsidR="00412C08">
        <w:t>but that their “distribution patterns a</w:t>
      </w:r>
      <w:r w:rsidR="00924973">
        <w:t>n</w:t>
      </w:r>
      <w:r w:rsidR="00412C08">
        <w:t>d their determinants vary over time [6].”</w:t>
      </w:r>
      <w:r w:rsidR="001671A7">
        <w:t xml:space="preserve"> Finally</w:t>
      </w:r>
      <w:r w:rsidR="00924973">
        <w:t>,</w:t>
      </w:r>
      <w:r w:rsidR="001671A7">
        <w:t xml:space="preserve"> </w:t>
      </w:r>
      <w:r w:rsidR="007A00D0">
        <w:t>another paper investigated</w:t>
      </w:r>
      <w:r w:rsidR="0055516C">
        <w:t xml:space="preserve"> the biases for R&amp;D research along </w:t>
      </w:r>
      <w:r w:rsidR="001671A7">
        <w:t xml:space="preserve">political party </w:t>
      </w:r>
      <w:r w:rsidR="0055516C">
        <w:t xml:space="preserve">lines </w:t>
      </w:r>
      <w:r w:rsidR="00001ECD">
        <w:t xml:space="preserve">and found the presidential administration </w:t>
      </w:r>
      <w:r w:rsidR="007C5329">
        <w:t>followed by the House of Representatives</w:t>
      </w:r>
      <w:r w:rsidR="001636D6">
        <w:t xml:space="preserve"> to have an outsized influence on funding but</w:t>
      </w:r>
      <w:r w:rsidR="007C5329">
        <w:t xml:space="preserve"> </w:t>
      </w:r>
      <w:r w:rsidR="001636D6">
        <w:t xml:space="preserve">found </w:t>
      </w:r>
      <w:r w:rsidR="00E506EA">
        <w:t xml:space="preserve">differences in funding along party lines </w:t>
      </w:r>
      <w:r w:rsidR="00E2436B">
        <w:t xml:space="preserve">appear </w:t>
      </w:r>
      <w:r w:rsidR="00E506EA">
        <w:t>to be weaker [4]</w:t>
      </w:r>
      <w:r w:rsidR="007C5329">
        <w:t>.</w:t>
      </w:r>
      <w:r w:rsidR="00E506EA">
        <w:t xml:space="preserve"> </w:t>
      </w:r>
      <w:r w:rsidR="00381A07">
        <w:t xml:space="preserve">Given all the previous work done in this topic, we hope to </w:t>
      </w:r>
      <w:r w:rsidR="00AA0E51">
        <w:t xml:space="preserve">either reconfirm previous observations with </w:t>
      </w:r>
      <w:r w:rsidR="00B01E37">
        <w:t>more recent</w:t>
      </w:r>
      <w:r w:rsidR="00AA0E51">
        <w:t xml:space="preserve"> </w:t>
      </w:r>
      <w:r w:rsidR="00B01E37">
        <w:t xml:space="preserve">data or </w:t>
      </w:r>
      <w:r w:rsidR="009C2BC1">
        <w:t xml:space="preserve">to </w:t>
      </w:r>
      <w:r w:rsidR="00B01E37">
        <w:t xml:space="preserve">find </w:t>
      </w:r>
      <w:r w:rsidR="009C2BC1">
        <w:t xml:space="preserve">a new trend </w:t>
      </w:r>
      <w:r w:rsidR="00292082">
        <w:t xml:space="preserve">on </w:t>
      </w:r>
      <w:r w:rsidR="00035523">
        <w:t>where we are seeing</w:t>
      </w:r>
      <w:r w:rsidR="00292082">
        <w:t xml:space="preserve"> growth</w:t>
      </w:r>
      <w:r w:rsidR="000C2E39">
        <w:t xml:space="preserve"> </w:t>
      </w:r>
      <w:r w:rsidR="003722E2">
        <w:t>or</w:t>
      </w:r>
      <w:r w:rsidR="000C2E39">
        <w:t xml:space="preserve"> stagnation</w:t>
      </w:r>
      <w:r w:rsidR="00292082">
        <w:t xml:space="preserve"> in funding </w:t>
      </w:r>
      <w:r w:rsidR="000C2E39">
        <w:t xml:space="preserve">and how it </w:t>
      </w:r>
      <w:r w:rsidR="003722E2">
        <w:t xml:space="preserve">may </w:t>
      </w:r>
      <w:r w:rsidR="009C2BC1">
        <w:t>reflect of</w:t>
      </w:r>
      <w:r w:rsidR="000C2E39">
        <w:t>f</w:t>
      </w:r>
      <w:r w:rsidR="009C2BC1">
        <w:t xml:space="preserve"> our current </w:t>
      </w:r>
      <w:r w:rsidR="00292082">
        <w:t>divisive political climate.</w:t>
      </w:r>
      <w:r w:rsidR="000C2E39">
        <w:t xml:space="preserve"> </w:t>
      </w:r>
      <w:r w:rsidR="00292082">
        <w:t xml:space="preserve"> </w:t>
      </w:r>
    </w:p>
    <w:p w14:paraId="6DCFE2E9" w14:textId="29BC30FE" w:rsidR="00D5575A" w:rsidRDefault="00035523" w:rsidP="00C2766A">
      <w:pPr>
        <w:ind w:firstLine="720"/>
      </w:pPr>
      <w:r>
        <w:t xml:space="preserve">For </w:t>
      </w:r>
      <w:r w:rsidR="00166912">
        <w:t xml:space="preserve">our research we plan to </w:t>
      </w:r>
      <w:r w:rsidR="00846308">
        <w:t xml:space="preserve">primarily </w:t>
      </w:r>
      <w:r w:rsidR="00166912">
        <w:t xml:space="preserve">use </w:t>
      </w:r>
      <w:r w:rsidR="00AC4C30">
        <w:t xml:space="preserve">data from </w:t>
      </w:r>
      <w:r w:rsidR="002A271B">
        <w:t xml:space="preserve">the </w:t>
      </w:r>
      <w:r w:rsidR="00AC4C30">
        <w:t>Federal Re</w:t>
      </w:r>
      <w:r w:rsidR="002A271B">
        <w:t>PORTER tool</w:t>
      </w:r>
      <w:r w:rsidR="00846308">
        <w:t xml:space="preserve"> </w:t>
      </w:r>
      <w:r w:rsidR="000D16EF">
        <w:t xml:space="preserve">as this contains information on </w:t>
      </w:r>
      <w:r w:rsidR="00DF3ADA">
        <w:t>federal funding award</w:t>
      </w:r>
      <w:r w:rsidR="004D0563">
        <w:t xml:space="preserve"> amounts, state</w:t>
      </w:r>
      <w:r w:rsidR="00327336">
        <w:t xml:space="preserve"> location</w:t>
      </w:r>
      <w:r w:rsidR="004D0563">
        <w:t>, and congressional district where this award was given</w:t>
      </w:r>
      <w:r w:rsidR="000D16EF">
        <w:t>.</w:t>
      </w:r>
      <w:r w:rsidR="004D0563">
        <w:t xml:space="preserve"> Additionally, for </w:t>
      </w:r>
      <w:r w:rsidR="00BC3D02">
        <w:t xml:space="preserve">the necessary </w:t>
      </w:r>
      <w:r w:rsidR="004D0563">
        <w:t>demographical and political data we will use the Census along</w:t>
      </w:r>
      <w:r w:rsidR="00106E92">
        <w:t xml:space="preserve"> with</w:t>
      </w:r>
      <w:r w:rsidR="004D0563">
        <w:t xml:space="preserve"> </w:t>
      </w:r>
      <w:r w:rsidR="00BC3D02">
        <w:t xml:space="preserve">Congressional –and other government </w:t>
      </w:r>
      <w:r w:rsidR="00106E92">
        <w:t>sources</w:t>
      </w:r>
      <w:r w:rsidR="002D4FB5">
        <w:t>—data to get information</w:t>
      </w:r>
      <w:r w:rsidR="00056CE4">
        <w:t>, like party affiliation,</w:t>
      </w:r>
      <w:r w:rsidR="002D4FB5">
        <w:t xml:space="preserve"> on congressional district politicians and their</w:t>
      </w:r>
      <w:r w:rsidR="00B97FD9">
        <w:t xml:space="preserve"> constituents. Once the data has been gathered, cleaned, and joined </w:t>
      </w:r>
      <w:r w:rsidR="005F19C5">
        <w:t xml:space="preserve">we will first apply simple </w:t>
      </w:r>
      <w:r w:rsidR="00F43315">
        <w:t xml:space="preserve">data analytics to find any </w:t>
      </w:r>
      <w:r w:rsidR="009456F7">
        <w:t xml:space="preserve">simple </w:t>
      </w:r>
      <w:r w:rsidR="00B6040F">
        <w:t>relationships</w:t>
      </w:r>
      <w:bookmarkStart w:id="0" w:name="_GoBack"/>
      <w:bookmarkEnd w:id="0"/>
      <w:r w:rsidR="00F43315">
        <w:t xml:space="preserve"> between politics and funding. Slowly we will introduce </w:t>
      </w:r>
      <w:r w:rsidR="00661994">
        <w:t xml:space="preserve">more complex analysis using machine learning </w:t>
      </w:r>
      <w:r w:rsidR="009802A8">
        <w:t xml:space="preserve">(ML) </w:t>
      </w:r>
      <w:r w:rsidR="00661994">
        <w:t>algorithms such as multivariate linear regression</w:t>
      </w:r>
      <w:r w:rsidR="00BD0526">
        <w:t xml:space="preserve"> and feature selection to determine the important factors that most affect funding. </w:t>
      </w:r>
      <w:r w:rsidR="009802A8">
        <w:t>As with any other ML</w:t>
      </w:r>
      <w:r w:rsidR="00BD0526">
        <w:t xml:space="preserve"> </w:t>
      </w:r>
      <w:r w:rsidR="009802A8">
        <w:t xml:space="preserve">algorithm, we will </w:t>
      </w:r>
      <w:r w:rsidR="00091626">
        <w:t xml:space="preserve">point out any potential biases that may exist in our data. </w:t>
      </w:r>
    </w:p>
    <w:p w14:paraId="140E7B38" w14:textId="45DE849D" w:rsidR="008F097D" w:rsidRDefault="008F097D" w:rsidP="001312AD">
      <w:pPr>
        <w:ind w:firstLine="720"/>
      </w:pPr>
      <w:r>
        <w:t xml:space="preserve">We </w:t>
      </w:r>
      <w:r w:rsidR="00F534AC">
        <w:t>wish</w:t>
      </w:r>
      <w:r>
        <w:t xml:space="preserve"> that the results from this paper could be used not to identify which party or individuals </w:t>
      </w:r>
      <w:r w:rsidR="00267473">
        <w:t xml:space="preserve">are better or worse for scientific progress, but to paint a clearer picture of how </w:t>
      </w:r>
      <w:r w:rsidR="00817084">
        <w:t>our current political atmosphere has affect</w:t>
      </w:r>
      <w:r w:rsidR="00893922">
        <w:t>ed</w:t>
      </w:r>
      <w:r w:rsidR="00817084">
        <w:t xml:space="preserve"> our country’s research institutions. </w:t>
      </w:r>
      <w:r w:rsidR="00004D4A">
        <w:t>We hope that</w:t>
      </w:r>
      <w:r w:rsidR="00F534AC">
        <w:t xml:space="preserve"> this research can help</w:t>
      </w:r>
      <w:r w:rsidR="00004D4A">
        <w:t xml:space="preserve"> </w:t>
      </w:r>
      <w:r w:rsidR="00004D4A">
        <w:lastRenderedPageBreak/>
        <w:t>policy</w:t>
      </w:r>
      <w:r w:rsidR="00F534AC">
        <w:t xml:space="preserve">makers understand which areas of the country </w:t>
      </w:r>
      <w:r w:rsidR="00766F1B">
        <w:t>are</w:t>
      </w:r>
      <w:r w:rsidR="00F534AC">
        <w:t xml:space="preserve"> falling behind in </w:t>
      </w:r>
      <w:r w:rsidR="009F7B26">
        <w:t xml:space="preserve">scientific </w:t>
      </w:r>
      <w:r w:rsidR="00162B70">
        <w:t>output</w:t>
      </w:r>
      <w:r w:rsidR="009F7B26">
        <w:t xml:space="preserve"> due to political biases</w:t>
      </w:r>
      <w:r w:rsidR="00162B70">
        <w:t xml:space="preserve"> in funding</w:t>
      </w:r>
      <w:r w:rsidR="009F7B26">
        <w:t xml:space="preserve"> and help</w:t>
      </w:r>
      <w:r w:rsidR="00162B70">
        <w:t xml:space="preserve"> them</w:t>
      </w:r>
      <w:r w:rsidR="009F7B26">
        <w:t xml:space="preserve"> </w:t>
      </w:r>
      <w:r w:rsidR="00766F1B">
        <w:t xml:space="preserve">craft policy that </w:t>
      </w:r>
      <w:r w:rsidR="00162B70">
        <w:t xml:space="preserve">revitalize stagnant </w:t>
      </w:r>
      <w:r w:rsidR="001312AD">
        <w:t>research institutions</w:t>
      </w:r>
      <w:r w:rsidR="00893922">
        <w:t xml:space="preserve"> in less dynamic areas in the United States</w:t>
      </w:r>
      <w:r w:rsidR="001312AD">
        <w:t xml:space="preserve">. </w:t>
      </w:r>
    </w:p>
    <w:p w14:paraId="48255B32" w14:textId="77777777" w:rsidR="008F097D" w:rsidRDefault="008F097D" w:rsidP="00C2766A">
      <w:pPr>
        <w:ind w:firstLine="720"/>
      </w:pPr>
    </w:p>
    <w:p w14:paraId="37599BD0" w14:textId="09482D3E" w:rsidR="00D5575A" w:rsidRPr="00D5575A" w:rsidRDefault="00D5575A" w:rsidP="008068EC">
      <w:pPr>
        <w:rPr>
          <w:b/>
          <w:bCs/>
          <w:sz w:val="24"/>
          <w:szCs w:val="24"/>
        </w:rPr>
      </w:pPr>
      <w:r w:rsidRPr="00D5575A">
        <w:rPr>
          <w:b/>
          <w:bCs/>
          <w:sz w:val="24"/>
          <w:szCs w:val="24"/>
        </w:rPr>
        <w:t>References</w:t>
      </w:r>
    </w:p>
    <w:p w14:paraId="2954FD13" w14:textId="77777777" w:rsidR="00D5575A" w:rsidRPr="00D5575A" w:rsidRDefault="00D5575A" w:rsidP="00D5575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5575A">
        <w:rPr>
          <w:sz w:val="24"/>
          <w:szCs w:val="24"/>
        </w:rPr>
        <w:t xml:space="preserve">American Association for the Advancement of Science (ASSE). (2019). </w:t>
      </w:r>
      <w:r w:rsidRPr="00D5575A">
        <w:rPr>
          <w:i/>
          <w:iCs/>
          <w:sz w:val="24"/>
          <w:szCs w:val="24"/>
        </w:rPr>
        <w:t>National R&amp;D by Funder</w:t>
      </w:r>
      <w:r w:rsidRPr="00D5575A">
        <w:rPr>
          <w:sz w:val="24"/>
          <w:szCs w:val="24"/>
        </w:rPr>
        <w:t xml:space="preserve"> [Chart]. Retrieved from: </w:t>
      </w:r>
      <w:hyperlink r:id="rId5" w:history="1">
        <w:r w:rsidRPr="00D5575A">
          <w:rPr>
            <w:rStyle w:val="Hyperlink"/>
            <w:sz w:val="24"/>
            <w:szCs w:val="24"/>
          </w:rPr>
          <w:t>https://www.aaas.org/sites/default/files/2019-06/USFund1.jpg</w:t>
        </w:r>
      </w:hyperlink>
      <w:r w:rsidRPr="00D5575A">
        <w:rPr>
          <w:sz w:val="24"/>
          <w:szCs w:val="24"/>
        </w:rPr>
        <w:t xml:space="preserve"> </w:t>
      </w:r>
    </w:p>
    <w:p w14:paraId="69520C1A" w14:textId="77777777" w:rsidR="00D5575A" w:rsidRPr="00D5575A" w:rsidRDefault="00D5575A" w:rsidP="00D5575A">
      <w:pPr>
        <w:pStyle w:val="ListParagraph"/>
        <w:numPr>
          <w:ilvl w:val="0"/>
          <w:numId w:val="2"/>
        </w:numPr>
        <w:spacing w:before="240"/>
        <w:rPr>
          <w:sz w:val="24"/>
          <w:szCs w:val="24"/>
        </w:rPr>
      </w:pPr>
      <w:r w:rsidRPr="00D5575A">
        <w:rPr>
          <w:sz w:val="24"/>
          <w:szCs w:val="24"/>
        </w:rPr>
        <w:t xml:space="preserve">Diamond Jr, Arthur M. (2007). “DOES FEDERAL FUNDING ‘CROWD IN’ PRIVATE FUNDING OF SCIENCE?” </w:t>
      </w:r>
      <w:r w:rsidRPr="00D5575A">
        <w:rPr>
          <w:i/>
          <w:iCs/>
          <w:sz w:val="24"/>
          <w:szCs w:val="24"/>
        </w:rPr>
        <w:t>Contemporary Economic Policy,</w:t>
      </w:r>
      <w:r w:rsidRPr="00D5575A">
        <w:rPr>
          <w:sz w:val="24"/>
          <w:szCs w:val="24"/>
        </w:rPr>
        <w:t xml:space="preserve"> Vol. 17, Issue 4</w:t>
      </w:r>
    </w:p>
    <w:p w14:paraId="6B42025E" w14:textId="77777777" w:rsidR="00D5575A" w:rsidRPr="00D5575A" w:rsidRDefault="00D5575A" w:rsidP="00D5575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5575A">
        <w:rPr>
          <w:sz w:val="24"/>
          <w:szCs w:val="24"/>
        </w:rPr>
        <w:t xml:space="preserve">Hegde, Deepak; Mowery, David C. (2008). “Politics and Funding in the U.S. Public Biomedical R&amp;D System.” </w:t>
      </w:r>
      <w:r w:rsidRPr="00D5575A">
        <w:rPr>
          <w:i/>
          <w:iCs/>
          <w:sz w:val="24"/>
          <w:szCs w:val="24"/>
        </w:rPr>
        <w:t>Science</w:t>
      </w:r>
      <w:r w:rsidRPr="00D5575A">
        <w:rPr>
          <w:sz w:val="24"/>
          <w:szCs w:val="24"/>
        </w:rPr>
        <w:t>.</w:t>
      </w:r>
    </w:p>
    <w:p w14:paraId="43EB14DD" w14:textId="77777777" w:rsidR="00D5575A" w:rsidRPr="00D5575A" w:rsidRDefault="00D5575A" w:rsidP="00D5575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5575A">
        <w:rPr>
          <w:sz w:val="24"/>
          <w:szCs w:val="24"/>
        </w:rPr>
        <w:t xml:space="preserve">Kushi, Sidita. (2015). “Breaking Science Stereotypes: Examining the Effects of Party Politics on Federal R&amp;D Funding.” </w:t>
      </w:r>
      <w:r w:rsidRPr="00D5575A">
        <w:rPr>
          <w:i/>
          <w:iCs/>
          <w:sz w:val="24"/>
          <w:szCs w:val="24"/>
        </w:rPr>
        <w:t>Journal of Science Policy &amp; Governance</w:t>
      </w:r>
      <w:r w:rsidRPr="00D5575A">
        <w:rPr>
          <w:sz w:val="24"/>
          <w:szCs w:val="24"/>
        </w:rPr>
        <w:t>, vol. 7, issue 1.</w:t>
      </w:r>
    </w:p>
    <w:p w14:paraId="380F0DBE" w14:textId="77777777" w:rsidR="00D5575A" w:rsidRPr="00D5575A" w:rsidRDefault="00D5575A" w:rsidP="00D5575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5575A">
        <w:rPr>
          <w:sz w:val="24"/>
          <w:szCs w:val="24"/>
        </w:rPr>
        <w:t xml:space="preserve">Mervis, Jeffrey. (2017). “Data check: U.S. government share of basic research funding falls below 50%.” </w:t>
      </w:r>
      <w:r w:rsidRPr="00D5575A">
        <w:rPr>
          <w:i/>
          <w:iCs/>
          <w:sz w:val="24"/>
          <w:szCs w:val="24"/>
        </w:rPr>
        <w:t>Science</w:t>
      </w:r>
      <w:r w:rsidRPr="00D5575A">
        <w:rPr>
          <w:sz w:val="24"/>
          <w:szCs w:val="24"/>
        </w:rPr>
        <w:t>.</w:t>
      </w:r>
    </w:p>
    <w:p w14:paraId="64CCD9A0" w14:textId="77777777" w:rsidR="00D5575A" w:rsidRPr="00D5575A" w:rsidRDefault="00D5575A" w:rsidP="00D5575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5575A">
        <w:rPr>
          <w:sz w:val="24"/>
          <w:szCs w:val="24"/>
        </w:rPr>
        <w:t xml:space="preserve">Rich, Michael J. (1989). “Distributed Politics and the Allocation of Federal Grants.” </w:t>
      </w:r>
      <w:r w:rsidRPr="00D5575A">
        <w:rPr>
          <w:i/>
          <w:iCs/>
          <w:sz w:val="24"/>
          <w:szCs w:val="24"/>
        </w:rPr>
        <w:t xml:space="preserve">American Political Science Review, </w:t>
      </w:r>
      <w:r w:rsidRPr="00D5575A">
        <w:rPr>
          <w:sz w:val="24"/>
          <w:szCs w:val="24"/>
        </w:rPr>
        <w:t>Vol. 83, Issue 1</w:t>
      </w:r>
    </w:p>
    <w:p w14:paraId="30FC5FEB" w14:textId="77777777" w:rsidR="00D5575A" w:rsidRDefault="00D5575A" w:rsidP="008068EC"/>
    <w:p w14:paraId="45D54550" w14:textId="77777777" w:rsidR="008068EC" w:rsidRDefault="008068EC" w:rsidP="008068EC"/>
    <w:sectPr w:rsidR="00806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E7390"/>
    <w:multiLevelType w:val="hybridMultilevel"/>
    <w:tmpl w:val="691CD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BC33EA"/>
    <w:multiLevelType w:val="multilevel"/>
    <w:tmpl w:val="9CBC6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A3"/>
    <w:rsid w:val="00001ECD"/>
    <w:rsid w:val="00004D4A"/>
    <w:rsid w:val="00035523"/>
    <w:rsid w:val="00040779"/>
    <w:rsid w:val="00056CE4"/>
    <w:rsid w:val="00091626"/>
    <w:rsid w:val="000C2E39"/>
    <w:rsid w:val="000D16EF"/>
    <w:rsid w:val="00106E92"/>
    <w:rsid w:val="001153B6"/>
    <w:rsid w:val="001312AD"/>
    <w:rsid w:val="00162B70"/>
    <w:rsid w:val="001636D6"/>
    <w:rsid w:val="00166912"/>
    <w:rsid w:val="001671A7"/>
    <w:rsid w:val="0017295E"/>
    <w:rsid w:val="00235D18"/>
    <w:rsid w:val="00267473"/>
    <w:rsid w:val="00292082"/>
    <w:rsid w:val="002A271B"/>
    <w:rsid w:val="002B40BE"/>
    <w:rsid w:val="002D4FB5"/>
    <w:rsid w:val="00320EA1"/>
    <w:rsid w:val="00327336"/>
    <w:rsid w:val="003367B8"/>
    <w:rsid w:val="003722E2"/>
    <w:rsid w:val="00377DD6"/>
    <w:rsid w:val="00381A07"/>
    <w:rsid w:val="003A0442"/>
    <w:rsid w:val="00412C08"/>
    <w:rsid w:val="00480C0C"/>
    <w:rsid w:val="004C0530"/>
    <w:rsid w:val="004D0563"/>
    <w:rsid w:val="00527086"/>
    <w:rsid w:val="005312F8"/>
    <w:rsid w:val="0055516C"/>
    <w:rsid w:val="0056270A"/>
    <w:rsid w:val="00597E96"/>
    <w:rsid w:val="005B45A3"/>
    <w:rsid w:val="005F19C5"/>
    <w:rsid w:val="00661994"/>
    <w:rsid w:val="006826C6"/>
    <w:rsid w:val="00691B48"/>
    <w:rsid w:val="006C72AB"/>
    <w:rsid w:val="00766F1B"/>
    <w:rsid w:val="007A00D0"/>
    <w:rsid w:val="007C5329"/>
    <w:rsid w:val="008068EC"/>
    <w:rsid w:val="00817084"/>
    <w:rsid w:val="00846308"/>
    <w:rsid w:val="00893922"/>
    <w:rsid w:val="008D32B5"/>
    <w:rsid w:val="008F097D"/>
    <w:rsid w:val="00924973"/>
    <w:rsid w:val="009336C6"/>
    <w:rsid w:val="009456F7"/>
    <w:rsid w:val="009802A8"/>
    <w:rsid w:val="00980E74"/>
    <w:rsid w:val="009C29D9"/>
    <w:rsid w:val="009C2BC1"/>
    <w:rsid w:val="009F7B26"/>
    <w:rsid w:val="00A15F72"/>
    <w:rsid w:val="00A530AE"/>
    <w:rsid w:val="00AA0E51"/>
    <w:rsid w:val="00AC4C30"/>
    <w:rsid w:val="00B01E37"/>
    <w:rsid w:val="00B6040F"/>
    <w:rsid w:val="00B97FD9"/>
    <w:rsid w:val="00BA7B18"/>
    <w:rsid w:val="00BC3D02"/>
    <w:rsid w:val="00BD0526"/>
    <w:rsid w:val="00BF57C7"/>
    <w:rsid w:val="00C2766A"/>
    <w:rsid w:val="00C414F6"/>
    <w:rsid w:val="00C4162E"/>
    <w:rsid w:val="00C5053F"/>
    <w:rsid w:val="00C545F4"/>
    <w:rsid w:val="00CE6A20"/>
    <w:rsid w:val="00D05524"/>
    <w:rsid w:val="00D5575A"/>
    <w:rsid w:val="00D912EF"/>
    <w:rsid w:val="00DE01E4"/>
    <w:rsid w:val="00DF3ADA"/>
    <w:rsid w:val="00E075F6"/>
    <w:rsid w:val="00E2436B"/>
    <w:rsid w:val="00E506EA"/>
    <w:rsid w:val="00E568F7"/>
    <w:rsid w:val="00E76924"/>
    <w:rsid w:val="00F2684F"/>
    <w:rsid w:val="00F43315"/>
    <w:rsid w:val="00F534AC"/>
    <w:rsid w:val="00FA1F68"/>
    <w:rsid w:val="00FF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C840E"/>
  <w15:chartTrackingRefBased/>
  <w15:docId w15:val="{8E0C1D03-58C5-49BF-9015-317A9DE45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B45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B45A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B4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557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57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6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93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aas.org/sites/default/files/2019-06/USFund1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3189</TotalTime>
  <Pages>2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Lopez</dc:creator>
  <cp:keywords/>
  <dc:description/>
  <cp:lastModifiedBy>Erik Lopez</cp:lastModifiedBy>
  <cp:revision>85</cp:revision>
  <dcterms:created xsi:type="dcterms:W3CDTF">2020-02-21T23:15:00Z</dcterms:created>
  <dcterms:modified xsi:type="dcterms:W3CDTF">2020-02-28T02:55:00Z</dcterms:modified>
</cp:coreProperties>
</file>