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2E78" w14:textId="77777777" w:rsidR="00447A14" w:rsidRPr="00201348" w:rsidRDefault="00000000">
      <w:pPr>
        <w:pStyle w:val="Ttulo1"/>
        <w:rPr>
          <w:lang w:val="es-MX"/>
        </w:rPr>
      </w:pPr>
      <w:bookmarkStart w:id="0" w:name="X64c5b05ca394b517997232d3766a058d830a87f"/>
      <w:r w:rsidRPr="00201348">
        <w:rPr>
          <w:lang w:val="es-MX"/>
        </w:rPr>
        <w:t>10. Consentimiento de protección de datos personales en el registro</w:t>
      </w:r>
    </w:p>
    <w:p w14:paraId="1D90A9B5" w14:textId="77777777" w:rsidR="00447A14" w:rsidRPr="00201348" w:rsidRDefault="00000000">
      <w:pPr>
        <w:pStyle w:val="Ttulo2"/>
        <w:rPr>
          <w:lang w:val="es-MX"/>
        </w:rPr>
      </w:pPr>
      <w:bookmarkStart w:id="1" w:name="qué-es"/>
      <w:r w:rsidRPr="00201348">
        <w:rPr>
          <w:lang w:val="es-MX"/>
        </w:rPr>
        <w:t>¿Qué es?</w:t>
      </w:r>
    </w:p>
    <w:p w14:paraId="51CB3ED3" w14:textId="77777777" w:rsidR="00447A14" w:rsidRPr="00201348" w:rsidRDefault="00000000" w:rsidP="00201348">
      <w:pPr>
        <w:pStyle w:val="FirstParagraph"/>
        <w:jc w:val="both"/>
        <w:rPr>
          <w:lang w:val="es-MX"/>
        </w:rPr>
      </w:pPr>
      <w:r w:rsidRPr="00201348">
        <w:rPr>
          <w:lang w:val="es-MX"/>
        </w:rPr>
        <w:t xml:space="preserve">La LFPDPPP exige que, antes de recabar datos personales, el usuario otorgue su </w:t>
      </w:r>
      <w:r w:rsidRPr="00201348">
        <w:rPr>
          <w:b/>
          <w:bCs/>
          <w:lang w:val="es-MX"/>
        </w:rPr>
        <w:t>consentimiento informado</w:t>
      </w:r>
      <w:r w:rsidRPr="00201348">
        <w:rPr>
          <w:lang w:val="es-MX"/>
        </w:rPr>
        <w:t xml:space="preserve">: debe conocer qué datos se recaban, para qué, y aceptarlo explícitamente. La pantalla de registro de </w:t>
      </w:r>
      <w:proofErr w:type="spellStart"/>
      <w:r w:rsidRPr="00201348">
        <w:rPr>
          <w:lang w:val="es-MX"/>
        </w:rPr>
        <w:t>LoboApp</w:t>
      </w:r>
      <w:proofErr w:type="spellEnd"/>
      <w:r w:rsidRPr="00201348">
        <w:rPr>
          <w:lang w:val="es-MX"/>
        </w:rPr>
        <w:t xml:space="preserve"> implementa esto con dos casillas de verificación obligatorias —Aviso de Privacidad y Política de Protección de Datos Personales— que el usuario puede leer con un clic antes de aceptarlas, y sin las cuales no puede crear una cuenta.</w:t>
      </w:r>
    </w:p>
    <w:p w14:paraId="7D35F5B9" w14:textId="77777777" w:rsidR="00447A14" w:rsidRPr="00201348" w:rsidRDefault="00000000" w:rsidP="00201348">
      <w:pPr>
        <w:pStyle w:val="Textoindependiente"/>
        <w:jc w:val="both"/>
        <w:rPr>
          <w:lang w:val="es-MX"/>
        </w:rPr>
      </w:pPr>
      <w:r w:rsidRPr="00201348">
        <w:rPr>
          <w:lang w:val="es-MX"/>
        </w:rPr>
        <w:t xml:space="preserve">Los documentos en sí (el texto legal) viven en </w:t>
      </w:r>
      <w:hyperlink r:id="rId5">
        <w:proofErr w:type="spellStart"/>
        <w:r w:rsidRPr="00201348">
          <w:rPr>
            <w:rStyle w:val="Hipervnculo"/>
            <w:lang w:val="es-MX"/>
          </w:rPr>
          <w:t>docs</w:t>
        </w:r>
        <w:proofErr w:type="spellEnd"/>
        <w:r w:rsidRPr="00201348">
          <w:rPr>
            <w:rStyle w:val="Hipervnculo"/>
            <w:lang w:val="es-MX"/>
          </w:rPr>
          <w:t>/legal/</w:t>
        </w:r>
      </w:hyperlink>
      <w:r w:rsidRPr="00201348">
        <w:rPr>
          <w:lang w:val="es-MX"/>
        </w:rPr>
        <w:t xml:space="preserve">: </w:t>
      </w:r>
      <w:hyperlink r:id="rId6">
        <w:r w:rsidRPr="00201348">
          <w:rPr>
            <w:rStyle w:val="Hipervnculo"/>
            <w:lang w:val="es-MX"/>
          </w:rPr>
          <w:t>aviso-privacidad.md</w:t>
        </w:r>
      </w:hyperlink>
      <w:r w:rsidRPr="00201348">
        <w:rPr>
          <w:lang w:val="es-MX"/>
        </w:rPr>
        <w:t xml:space="preserve"> y </w:t>
      </w:r>
      <w:hyperlink r:id="rId7">
        <w:r w:rsidRPr="00201348">
          <w:rPr>
            <w:rStyle w:val="Hipervnculo"/>
            <w:lang w:val="es-MX"/>
          </w:rPr>
          <w:t>proteccion-datos-personales.md</w:t>
        </w:r>
      </w:hyperlink>
      <w:r w:rsidRPr="00201348">
        <w:rPr>
          <w:lang w:val="es-MX"/>
        </w:rPr>
        <w:t>.</w:t>
      </w:r>
    </w:p>
    <w:p w14:paraId="1A20A894" w14:textId="77777777" w:rsidR="00447A14" w:rsidRPr="00201348" w:rsidRDefault="00000000">
      <w:pPr>
        <w:pStyle w:val="Ttulo2"/>
        <w:rPr>
          <w:lang w:val="es-MX"/>
        </w:rPr>
      </w:pPr>
      <w:bookmarkStart w:id="2" w:name="dónde-vive-en-loboapp"/>
      <w:bookmarkEnd w:id="1"/>
      <w:r w:rsidRPr="00201348">
        <w:rPr>
          <w:lang w:val="es-MX"/>
        </w:rPr>
        <w:t xml:space="preserve">Dónde vive en </w:t>
      </w:r>
      <w:proofErr w:type="spellStart"/>
      <w:r w:rsidRPr="00201348">
        <w:rPr>
          <w:lang w:val="es-MX"/>
        </w:rPr>
        <w:t>LoboApp</w:t>
      </w:r>
      <w:proofErr w:type="spellEnd"/>
    </w:p>
    <w:p w14:paraId="71EFFEAB" w14:textId="77777777" w:rsidR="00447A14" w:rsidRPr="00201348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/app/registro/</w:t>
      </w:r>
      <w:proofErr w:type="spellStart"/>
      <w:r w:rsidRPr="00201348">
        <w:rPr>
          <w:rStyle w:val="VerbatimChar"/>
          <w:lang w:val="es-MX"/>
        </w:rPr>
        <w:t>page.tsx</w:t>
      </w:r>
      <w:proofErr w:type="spellEnd"/>
      <w:r w:rsidRPr="00201348">
        <w:rPr>
          <w:lang w:val="es-MX"/>
        </w:rPr>
        <w:t xml:space="preserve"> — ruta </w:t>
      </w:r>
      <w:r w:rsidRPr="00201348">
        <w:rPr>
          <w:rStyle w:val="VerbatimChar"/>
          <w:lang w:val="es-MX"/>
        </w:rPr>
        <w:t>/registro</w:t>
      </w:r>
      <w:r w:rsidRPr="00201348">
        <w:rPr>
          <w:lang w:val="es-MX"/>
        </w:rPr>
        <w:t>, la pantalla de registro.</w:t>
      </w:r>
    </w:p>
    <w:p w14:paraId="1F09DC36" w14:textId="77777777" w:rsidR="00447A14" w:rsidRPr="00201348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components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layout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register.tsx</w:t>
      </w:r>
      <w:proofErr w:type="spellEnd"/>
      <w:r w:rsidRPr="00201348">
        <w:rPr>
          <w:lang w:val="es-MX"/>
        </w:rPr>
        <w:t xml:space="preserve"> — composición completa de la pantalla.</w:t>
      </w:r>
    </w:p>
    <w:p w14:paraId="5851C148" w14:textId="77777777" w:rsidR="00447A14" w:rsidRPr="00201348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components</w:t>
      </w:r>
      <w:proofErr w:type="spellEnd"/>
      <w:r w:rsidRPr="00201348">
        <w:rPr>
          <w:rStyle w:val="VerbatimChar"/>
          <w:lang w:val="es-MX"/>
        </w:rPr>
        <w:t>/min/</w:t>
      </w:r>
      <w:proofErr w:type="spellStart"/>
      <w:r w:rsidRPr="00201348">
        <w:rPr>
          <w:rStyle w:val="VerbatimChar"/>
          <w:lang w:val="es-MX"/>
        </w:rPr>
        <w:t>register.tsx</w:t>
      </w:r>
      <w:proofErr w:type="spellEnd"/>
      <w:r w:rsidRPr="00201348">
        <w:rPr>
          <w:lang w:val="es-MX"/>
        </w:rPr>
        <w:t xml:space="preserve"> — campos del formulario y casillas de consentimiento (</w:t>
      </w:r>
      <w:proofErr w:type="spellStart"/>
      <w:r w:rsidRPr="00201348">
        <w:rPr>
          <w:rStyle w:val="VerbatimChar"/>
          <w:lang w:val="es-MX"/>
        </w:rPr>
        <w:t>RegisterConsent</w:t>
      </w:r>
      <w:proofErr w:type="spellEnd"/>
      <w:r w:rsidRPr="00201348">
        <w:rPr>
          <w:lang w:val="es-MX"/>
        </w:rPr>
        <w:t>).</w:t>
      </w:r>
    </w:p>
    <w:p w14:paraId="5370D3CD" w14:textId="77777777" w:rsidR="00447A14" w:rsidRPr="00201348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components</w:t>
      </w:r>
      <w:proofErr w:type="spellEnd"/>
      <w:r w:rsidRPr="00201348">
        <w:rPr>
          <w:rStyle w:val="VerbatimChar"/>
          <w:lang w:val="es-MX"/>
        </w:rPr>
        <w:t>/min/</w:t>
      </w:r>
      <w:proofErr w:type="spellStart"/>
      <w:r w:rsidRPr="00201348">
        <w:rPr>
          <w:rStyle w:val="VerbatimChar"/>
          <w:lang w:val="es-MX"/>
        </w:rPr>
        <w:t>legalcontent.tsx</w:t>
      </w:r>
      <w:proofErr w:type="spellEnd"/>
      <w:r w:rsidRPr="00201348">
        <w:rPr>
          <w:lang w:val="es-MX"/>
        </w:rPr>
        <w:t xml:space="preserve"> — contenido de los dos documentos, mostrado en un </w:t>
      </w:r>
      <w:r w:rsidRPr="00201348">
        <w:rPr>
          <w:rStyle w:val="VerbatimChar"/>
          <w:lang w:val="es-MX"/>
        </w:rPr>
        <w:t>Modal</w:t>
      </w:r>
      <w:r w:rsidRPr="00201348">
        <w:rPr>
          <w:lang w:val="es-MX"/>
        </w:rPr>
        <w:t xml:space="preserve"> al hacer clic en “(ver documento)”.</w:t>
      </w:r>
    </w:p>
    <w:p w14:paraId="2A7A47D9" w14:textId="77777777" w:rsidR="00447A14" w:rsidRPr="00201348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stores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register.tsx</w:t>
      </w:r>
      <w:proofErr w:type="spellEnd"/>
      <w:r w:rsidRPr="00201348">
        <w:rPr>
          <w:lang w:val="es-MX"/>
        </w:rPr>
        <w:t xml:space="preserve"> — estado del formulario y lógica de envío (</w:t>
      </w:r>
      <w:proofErr w:type="spellStart"/>
      <w:r w:rsidRPr="00201348">
        <w:rPr>
          <w:rStyle w:val="VerbatimChar"/>
          <w:lang w:val="es-MX"/>
        </w:rPr>
        <w:t>RegisterContext</w:t>
      </w:r>
      <w:proofErr w:type="spellEnd"/>
      <w:r w:rsidRPr="00201348">
        <w:rPr>
          <w:lang w:val="es-MX"/>
        </w:rPr>
        <w:t xml:space="preserve">, </w:t>
      </w:r>
      <w:proofErr w:type="spellStart"/>
      <w:r w:rsidRPr="00201348">
        <w:rPr>
          <w:rStyle w:val="VerbatimChar"/>
          <w:lang w:val="es-MX"/>
        </w:rPr>
        <w:t>useRegister</w:t>
      </w:r>
      <w:proofErr w:type="spellEnd"/>
      <w:r w:rsidRPr="00201348">
        <w:rPr>
          <w:lang w:val="es-MX"/>
        </w:rPr>
        <w:t>).</w:t>
      </w:r>
    </w:p>
    <w:p w14:paraId="30232AA5" w14:textId="77777777" w:rsidR="00447A14" w:rsidRPr="00201348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/app/api/</w:t>
      </w:r>
      <w:proofErr w:type="spellStart"/>
      <w:r w:rsidRPr="00201348">
        <w:rPr>
          <w:rStyle w:val="VerbatimChar"/>
          <w:lang w:val="es-MX"/>
        </w:rPr>
        <w:t>register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route.ts</w:t>
      </w:r>
      <w:proofErr w:type="spellEnd"/>
      <w:r w:rsidRPr="00201348">
        <w:rPr>
          <w:lang w:val="es-MX"/>
        </w:rPr>
        <w:t xml:space="preserve"> — </w:t>
      </w:r>
      <w:proofErr w:type="spellStart"/>
      <w:r w:rsidRPr="00201348">
        <w:rPr>
          <w:lang w:val="es-MX"/>
        </w:rPr>
        <w:t>endpoint</w:t>
      </w:r>
      <w:proofErr w:type="spellEnd"/>
      <w:r w:rsidRPr="00201348">
        <w:rPr>
          <w:lang w:val="es-MX"/>
        </w:rPr>
        <w:t xml:space="preserve"> que valida los datos y el consentimiento del lado del servidor.</w:t>
      </w:r>
    </w:p>
    <w:p w14:paraId="5027DB79" w14:textId="77777777" w:rsidR="00447A14" w:rsidRPr="00201348" w:rsidRDefault="00000000">
      <w:pPr>
        <w:pStyle w:val="Ttulo2"/>
        <w:rPr>
          <w:lang w:val="es-MX"/>
        </w:rPr>
      </w:pPr>
      <w:bookmarkStart w:id="3" w:name="cómo-funciona-paso-a-paso"/>
      <w:bookmarkEnd w:id="2"/>
      <w:r w:rsidRPr="00201348">
        <w:rPr>
          <w:lang w:val="es-MX"/>
        </w:rPr>
        <w:t>Cómo funciona paso a paso</w:t>
      </w:r>
    </w:p>
    <w:p w14:paraId="241BA180" w14:textId="77777777" w:rsidR="00447A14" w:rsidRPr="00201348" w:rsidRDefault="00000000">
      <w:pPr>
        <w:numPr>
          <w:ilvl w:val="0"/>
          <w:numId w:val="3"/>
        </w:numPr>
        <w:rPr>
          <w:lang w:val="es-MX"/>
        </w:rPr>
      </w:pPr>
      <w:r w:rsidRPr="00201348">
        <w:rPr>
          <w:lang w:val="es-MX"/>
        </w:rPr>
        <w:t>El usuario llena nombre, matrícula, correo y contraseña (</w:t>
      </w:r>
      <w:proofErr w:type="spellStart"/>
      <w:r w:rsidRPr="00201348">
        <w:rPr>
          <w:rStyle w:val="VerbatimChar"/>
          <w:lang w:val="es-MX"/>
        </w:rPr>
        <w:t>RegisterFields</w:t>
      </w:r>
      <w:proofErr w:type="spellEnd"/>
      <w:r w:rsidRPr="00201348">
        <w:rPr>
          <w:lang w:val="es-MX"/>
        </w:rPr>
        <w:t xml:space="preserve">, </w:t>
      </w: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components</w:t>
      </w:r>
      <w:proofErr w:type="spellEnd"/>
      <w:r w:rsidRPr="00201348">
        <w:rPr>
          <w:rStyle w:val="VerbatimChar"/>
          <w:lang w:val="es-MX"/>
        </w:rPr>
        <w:t>/min/</w:t>
      </w:r>
      <w:proofErr w:type="spellStart"/>
      <w:r w:rsidRPr="00201348">
        <w:rPr>
          <w:rStyle w:val="VerbatimChar"/>
          <w:lang w:val="es-MX"/>
        </w:rPr>
        <w:t>register.tsx</w:t>
      </w:r>
      <w:proofErr w:type="spellEnd"/>
      <w:r w:rsidRPr="00201348">
        <w:rPr>
          <w:lang w:val="es-MX"/>
        </w:rPr>
        <w:t>).</w:t>
      </w:r>
    </w:p>
    <w:p w14:paraId="530F7E98" w14:textId="77777777" w:rsidR="00447A14" w:rsidRPr="00201348" w:rsidRDefault="00000000">
      <w:pPr>
        <w:numPr>
          <w:ilvl w:val="0"/>
          <w:numId w:val="3"/>
        </w:numPr>
        <w:rPr>
          <w:lang w:val="es-MX"/>
        </w:rPr>
      </w:pPr>
      <w:r w:rsidRPr="00201348">
        <w:rPr>
          <w:lang w:val="es-MX"/>
        </w:rPr>
        <w:t>Debe marcar dos casillas independientes, una por documento (</w:t>
      </w:r>
      <w:proofErr w:type="spellStart"/>
      <w:r w:rsidRPr="00201348">
        <w:rPr>
          <w:rStyle w:val="VerbatimChar"/>
          <w:lang w:val="es-MX"/>
        </w:rPr>
        <w:t>ConsentCheckbox</w:t>
      </w:r>
      <w:proofErr w:type="spellEnd"/>
      <w:r w:rsidRPr="00201348">
        <w:rPr>
          <w:lang w:val="es-MX"/>
        </w:rPr>
        <w:t xml:space="preserve"> dentro de </w:t>
      </w:r>
      <w:proofErr w:type="spellStart"/>
      <w:r w:rsidRPr="00201348">
        <w:rPr>
          <w:rStyle w:val="VerbatimChar"/>
          <w:lang w:val="es-MX"/>
        </w:rPr>
        <w:t>RegisterConsent</w:t>
      </w:r>
      <w:proofErr w:type="spellEnd"/>
      <w:r w:rsidRPr="00201348">
        <w:rPr>
          <w:lang w:val="es-MX"/>
        </w:rPr>
        <w:t xml:space="preserve">). Cada casilla tiene un botón “(ver documento)” que abre un </w:t>
      </w:r>
      <w:r w:rsidRPr="00201348">
        <w:rPr>
          <w:rStyle w:val="VerbatimChar"/>
          <w:lang w:val="es-MX"/>
        </w:rPr>
        <w:t>Modal</w:t>
      </w:r>
      <w:r w:rsidRPr="00201348">
        <w:rPr>
          <w:lang w:val="es-MX"/>
        </w:rPr>
        <w:t xml:space="preserve"> (reutilizando </w:t>
      </w: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components</w:t>
      </w:r>
      <w:proofErr w:type="spellEnd"/>
      <w:r w:rsidRPr="00201348">
        <w:rPr>
          <w:rStyle w:val="VerbatimChar"/>
          <w:lang w:val="es-MX"/>
        </w:rPr>
        <w:t>/min/</w:t>
      </w:r>
      <w:proofErr w:type="spellStart"/>
      <w:r w:rsidRPr="00201348">
        <w:rPr>
          <w:rStyle w:val="VerbatimChar"/>
          <w:lang w:val="es-MX"/>
        </w:rPr>
        <w:t>legacygeneric.tsx</w:t>
      </w:r>
      <w:proofErr w:type="spellEnd"/>
      <w:r w:rsidRPr="00201348">
        <w:rPr>
          <w:lang w:val="es-MX"/>
        </w:rPr>
        <w:t>) con el texto completo del Aviso de Privacidad o de la Política de Protección de Datos Personales — el usuario puede leerlos sin salir de la pantalla de registro.</w:t>
      </w:r>
    </w:p>
    <w:p w14:paraId="147877EB" w14:textId="77777777" w:rsidR="00447A14" w:rsidRPr="00201348" w:rsidRDefault="00000000">
      <w:pPr>
        <w:numPr>
          <w:ilvl w:val="0"/>
          <w:numId w:val="3"/>
        </w:numPr>
        <w:rPr>
          <w:lang w:val="es-MX"/>
        </w:rPr>
      </w:pPr>
      <w:r w:rsidRPr="00201348">
        <w:rPr>
          <w:lang w:val="es-MX"/>
        </w:rPr>
        <w:t>El botón “Crear cuenta” (</w:t>
      </w:r>
      <w:proofErr w:type="spellStart"/>
      <w:r w:rsidRPr="00201348">
        <w:rPr>
          <w:rStyle w:val="VerbatimChar"/>
          <w:lang w:val="es-MX"/>
        </w:rPr>
        <w:t>RegisterButton</w:t>
      </w:r>
      <w:proofErr w:type="spellEnd"/>
      <w:r w:rsidRPr="00201348">
        <w:rPr>
          <w:lang w:val="es-MX"/>
        </w:rPr>
        <w:t xml:space="preserve">) está </w:t>
      </w:r>
      <w:r w:rsidRPr="00201348">
        <w:rPr>
          <w:b/>
          <w:bCs/>
          <w:lang w:val="es-MX"/>
        </w:rPr>
        <w:t>deshabilitado</w:t>
      </w:r>
      <w:r w:rsidRPr="00201348">
        <w:rPr>
          <w:lang w:val="es-MX"/>
        </w:rPr>
        <w:t xml:space="preserve"> mientras </w:t>
      </w:r>
      <w:proofErr w:type="spellStart"/>
      <w:r w:rsidRPr="00201348">
        <w:rPr>
          <w:rStyle w:val="VerbatimChar"/>
          <w:lang w:val="es-MX"/>
        </w:rPr>
        <w:t>acceptsPrivacyPolicy</w:t>
      </w:r>
      <w:proofErr w:type="spellEnd"/>
      <w:r w:rsidRPr="00201348">
        <w:rPr>
          <w:lang w:val="es-MX"/>
        </w:rPr>
        <w:t xml:space="preserve"> o </w:t>
      </w:r>
      <w:proofErr w:type="spellStart"/>
      <w:r w:rsidRPr="00201348">
        <w:rPr>
          <w:rStyle w:val="VerbatimChar"/>
          <w:lang w:val="es-MX"/>
        </w:rPr>
        <w:t>acceptsDataProtection</w:t>
      </w:r>
      <w:proofErr w:type="spellEnd"/>
      <w:r w:rsidRPr="00201348">
        <w:rPr>
          <w:lang w:val="es-MX"/>
        </w:rPr>
        <w:t xml:space="preserve"> sean </w:t>
      </w:r>
      <w:r w:rsidRPr="00201348">
        <w:rPr>
          <w:rStyle w:val="VerbatimChar"/>
          <w:lang w:val="es-MX"/>
        </w:rPr>
        <w:t>false</w:t>
      </w:r>
      <w:r w:rsidRPr="00201348">
        <w:rPr>
          <w:lang w:val="es-MX"/>
        </w:rPr>
        <w:t>:</w:t>
      </w:r>
    </w:p>
    <w:p w14:paraId="6C9D3F05" w14:textId="77777777" w:rsidR="00447A14" w:rsidRPr="00201348" w:rsidRDefault="00000000">
      <w:pPr>
        <w:pStyle w:val="SourceCode"/>
        <w:numPr>
          <w:ilvl w:val="0"/>
          <w:numId w:val="1"/>
        </w:numPr>
        <w:rPr>
          <w:lang w:val="es-MX"/>
        </w:rPr>
      </w:pPr>
      <w:r w:rsidRPr="00201348">
        <w:rPr>
          <w:rStyle w:val="VerbatimChar"/>
          <w:lang w:val="es-MX"/>
        </w:rPr>
        <w:lastRenderedPageBreak/>
        <w:t xml:space="preserve">// </w:t>
      </w: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components</w:t>
      </w:r>
      <w:proofErr w:type="spellEnd"/>
      <w:r w:rsidRPr="00201348">
        <w:rPr>
          <w:rStyle w:val="VerbatimChar"/>
          <w:lang w:val="es-MX"/>
        </w:rPr>
        <w:t>/min/</w:t>
      </w:r>
      <w:proofErr w:type="spellStart"/>
      <w:r w:rsidRPr="00201348">
        <w:rPr>
          <w:rStyle w:val="VerbatimChar"/>
          <w:lang w:val="es-MX"/>
        </w:rPr>
        <w:t>register.tsx</w:t>
      </w:r>
      <w:proofErr w:type="spellEnd"/>
      <w:r w:rsidRPr="00201348">
        <w:rPr>
          <w:lang w:val="es-MX"/>
        </w:rPr>
        <w:br/>
      </w:r>
      <w:proofErr w:type="spellStart"/>
      <w:r w:rsidRPr="00201348">
        <w:rPr>
          <w:rStyle w:val="VerbatimChar"/>
          <w:lang w:val="es-MX"/>
        </w:rPr>
        <w:t>export</w:t>
      </w:r>
      <w:proofErr w:type="spellEnd"/>
      <w:r w:rsidRPr="00201348">
        <w:rPr>
          <w:rStyle w:val="VerbatimChar"/>
          <w:lang w:val="es-MX"/>
        </w:rPr>
        <w:t xml:space="preserve"> </w:t>
      </w:r>
      <w:proofErr w:type="spellStart"/>
      <w:r w:rsidRPr="00201348">
        <w:rPr>
          <w:rStyle w:val="VerbatimChar"/>
          <w:lang w:val="es-MX"/>
        </w:rPr>
        <w:t>const</w:t>
      </w:r>
      <w:proofErr w:type="spellEnd"/>
      <w:r w:rsidRPr="00201348">
        <w:rPr>
          <w:rStyle w:val="VerbatimChar"/>
          <w:lang w:val="es-MX"/>
        </w:rPr>
        <w:t xml:space="preserve"> </w:t>
      </w:r>
      <w:proofErr w:type="spellStart"/>
      <w:r w:rsidRPr="00201348">
        <w:rPr>
          <w:rStyle w:val="VerbatimChar"/>
          <w:lang w:val="es-MX"/>
        </w:rPr>
        <w:t>RegisterButton</w:t>
      </w:r>
      <w:proofErr w:type="spellEnd"/>
      <w:r w:rsidRPr="00201348">
        <w:rPr>
          <w:rStyle w:val="VerbatimChar"/>
          <w:lang w:val="es-MX"/>
        </w:rPr>
        <w:t xml:space="preserve">: </w:t>
      </w:r>
      <w:proofErr w:type="spellStart"/>
      <w:r w:rsidRPr="00201348">
        <w:rPr>
          <w:rStyle w:val="VerbatimChar"/>
          <w:lang w:val="es-MX"/>
        </w:rPr>
        <w:t>React.FC</w:t>
      </w:r>
      <w:proofErr w:type="spellEnd"/>
      <w:r w:rsidRPr="00201348">
        <w:rPr>
          <w:rStyle w:val="VerbatimChar"/>
          <w:lang w:val="es-MX"/>
        </w:rPr>
        <w:t xml:space="preserve"> = () =&gt; {</w:t>
      </w:r>
      <w:r w:rsidRPr="00201348">
        <w:rPr>
          <w:lang w:val="es-MX"/>
        </w:rPr>
        <w:br/>
      </w:r>
      <w:r w:rsidRPr="00201348">
        <w:rPr>
          <w:rStyle w:val="VerbatimChar"/>
          <w:lang w:val="es-MX"/>
        </w:rPr>
        <w:t xml:space="preserve">    </w:t>
      </w:r>
      <w:proofErr w:type="spellStart"/>
      <w:r w:rsidRPr="00201348">
        <w:rPr>
          <w:rStyle w:val="VerbatimChar"/>
          <w:lang w:val="es-MX"/>
        </w:rPr>
        <w:t>const</w:t>
      </w:r>
      <w:proofErr w:type="spellEnd"/>
      <w:r w:rsidRPr="00201348">
        <w:rPr>
          <w:rStyle w:val="VerbatimChar"/>
          <w:lang w:val="es-MX"/>
        </w:rPr>
        <w:t xml:space="preserve"> </w:t>
      </w:r>
      <w:proofErr w:type="gramStart"/>
      <w:r w:rsidRPr="00201348">
        <w:rPr>
          <w:rStyle w:val="VerbatimChar"/>
          <w:lang w:val="es-MX"/>
        </w:rPr>
        <w:t xml:space="preserve">{ </w:t>
      </w:r>
      <w:proofErr w:type="spellStart"/>
      <w:r w:rsidRPr="00201348">
        <w:rPr>
          <w:rStyle w:val="VerbatimChar"/>
          <w:lang w:val="es-MX"/>
        </w:rPr>
        <w:t>register</w:t>
      </w:r>
      <w:proofErr w:type="spellEnd"/>
      <w:proofErr w:type="gramEnd"/>
      <w:r w:rsidRPr="00201348">
        <w:rPr>
          <w:rStyle w:val="VerbatimChar"/>
          <w:lang w:val="es-MX"/>
        </w:rPr>
        <w:t xml:space="preserve">, </w:t>
      </w:r>
      <w:proofErr w:type="spellStart"/>
      <w:r w:rsidRPr="00201348">
        <w:rPr>
          <w:rStyle w:val="VerbatimChar"/>
          <w:lang w:val="es-MX"/>
        </w:rPr>
        <w:t>acceptsPrivacyPolicy</w:t>
      </w:r>
      <w:proofErr w:type="spellEnd"/>
      <w:r w:rsidRPr="00201348">
        <w:rPr>
          <w:rStyle w:val="VerbatimChar"/>
          <w:lang w:val="es-MX"/>
        </w:rPr>
        <w:t xml:space="preserve">, </w:t>
      </w:r>
      <w:proofErr w:type="spellStart"/>
      <w:proofErr w:type="gramStart"/>
      <w:r w:rsidRPr="00201348">
        <w:rPr>
          <w:rStyle w:val="VerbatimChar"/>
          <w:lang w:val="es-MX"/>
        </w:rPr>
        <w:t>acceptsDataProtection</w:t>
      </w:r>
      <w:proofErr w:type="spellEnd"/>
      <w:r w:rsidRPr="00201348">
        <w:rPr>
          <w:rStyle w:val="VerbatimChar"/>
          <w:lang w:val="es-MX"/>
        </w:rPr>
        <w:t xml:space="preserve"> }</w:t>
      </w:r>
      <w:proofErr w:type="gramEnd"/>
      <w:r w:rsidRPr="00201348">
        <w:rPr>
          <w:rStyle w:val="VerbatimChar"/>
          <w:lang w:val="es-MX"/>
        </w:rPr>
        <w:t xml:space="preserve"> = </w:t>
      </w:r>
      <w:proofErr w:type="spellStart"/>
      <w:proofErr w:type="gramStart"/>
      <w:r w:rsidRPr="00201348">
        <w:rPr>
          <w:rStyle w:val="VerbatimChar"/>
          <w:lang w:val="es-MX"/>
        </w:rPr>
        <w:t>useRegister</w:t>
      </w:r>
      <w:proofErr w:type="spellEnd"/>
      <w:r w:rsidRPr="00201348">
        <w:rPr>
          <w:rStyle w:val="VerbatimChar"/>
          <w:lang w:val="es-MX"/>
        </w:rPr>
        <w:t>(</w:t>
      </w:r>
      <w:proofErr w:type="gramEnd"/>
      <w:r w:rsidRPr="00201348">
        <w:rPr>
          <w:rStyle w:val="VerbatimChar"/>
          <w:lang w:val="es-MX"/>
        </w:rPr>
        <w:t>);</w:t>
      </w:r>
      <w:r w:rsidRPr="00201348">
        <w:rPr>
          <w:lang w:val="es-MX"/>
        </w:rPr>
        <w:br/>
      </w:r>
      <w:r w:rsidRPr="00201348">
        <w:rPr>
          <w:rStyle w:val="VerbatimChar"/>
          <w:lang w:val="es-MX"/>
        </w:rPr>
        <w:t xml:space="preserve">    </w:t>
      </w:r>
      <w:proofErr w:type="spellStart"/>
      <w:r w:rsidRPr="00201348">
        <w:rPr>
          <w:rStyle w:val="VerbatimChar"/>
          <w:lang w:val="es-MX"/>
        </w:rPr>
        <w:t>const</w:t>
      </w:r>
      <w:proofErr w:type="spellEnd"/>
      <w:r w:rsidRPr="00201348">
        <w:rPr>
          <w:rStyle w:val="VerbatimChar"/>
          <w:lang w:val="es-MX"/>
        </w:rPr>
        <w:t xml:space="preserve"> </w:t>
      </w:r>
      <w:proofErr w:type="spellStart"/>
      <w:r w:rsidRPr="00201348">
        <w:rPr>
          <w:rStyle w:val="VerbatimChar"/>
          <w:lang w:val="es-MX"/>
        </w:rPr>
        <w:t>efun</w:t>
      </w:r>
      <w:proofErr w:type="spellEnd"/>
      <w:r w:rsidRPr="00201348">
        <w:rPr>
          <w:rStyle w:val="VerbatimChar"/>
          <w:lang w:val="es-MX"/>
        </w:rPr>
        <w:t xml:space="preserve"> = (e: </w:t>
      </w:r>
      <w:proofErr w:type="spellStart"/>
      <w:r w:rsidRPr="00201348">
        <w:rPr>
          <w:rStyle w:val="VerbatimChar"/>
          <w:lang w:val="es-MX"/>
        </w:rPr>
        <w:t>React.MouseEvent</w:t>
      </w:r>
      <w:proofErr w:type="spellEnd"/>
      <w:r w:rsidRPr="00201348">
        <w:rPr>
          <w:rStyle w:val="VerbatimChar"/>
          <w:lang w:val="es-MX"/>
        </w:rPr>
        <w:t>&lt;</w:t>
      </w:r>
      <w:proofErr w:type="spellStart"/>
      <w:r w:rsidRPr="00201348">
        <w:rPr>
          <w:rStyle w:val="VerbatimChar"/>
          <w:lang w:val="es-MX"/>
        </w:rPr>
        <w:t>HTMLButtonElement</w:t>
      </w:r>
      <w:proofErr w:type="spellEnd"/>
      <w:r w:rsidRPr="00201348">
        <w:rPr>
          <w:rStyle w:val="VerbatimChar"/>
          <w:lang w:val="es-MX"/>
        </w:rPr>
        <w:t xml:space="preserve">, </w:t>
      </w:r>
      <w:proofErr w:type="spellStart"/>
      <w:r w:rsidRPr="00201348">
        <w:rPr>
          <w:rStyle w:val="VerbatimChar"/>
          <w:lang w:val="es-MX"/>
        </w:rPr>
        <w:t>MouseEvent</w:t>
      </w:r>
      <w:proofErr w:type="spellEnd"/>
      <w:r w:rsidRPr="00201348">
        <w:rPr>
          <w:rStyle w:val="VerbatimChar"/>
          <w:lang w:val="es-MX"/>
        </w:rPr>
        <w:t xml:space="preserve">&gt;) =&gt; </w:t>
      </w:r>
      <w:proofErr w:type="gramStart"/>
      <w:r w:rsidRPr="00201348">
        <w:rPr>
          <w:rStyle w:val="VerbatimChar"/>
          <w:lang w:val="es-MX"/>
        </w:rPr>
        <w:t xml:space="preserve">{ </w:t>
      </w:r>
      <w:proofErr w:type="spellStart"/>
      <w:r w:rsidRPr="00201348">
        <w:rPr>
          <w:rStyle w:val="VerbatimChar"/>
          <w:lang w:val="es-MX"/>
        </w:rPr>
        <w:t>e</w:t>
      </w:r>
      <w:proofErr w:type="gramEnd"/>
      <w:r w:rsidRPr="00201348">
        <w:rPr>
          <w:rStyle w:val="VerbatimChar"/>
          <w:lang w:val="es-MX"/>
        </w:rPr>
        <w:t>.</w:t>
      </w:r>
      <w:proofErr w:type="gramStart"/>
      <w:r w:rsidRPr="00201348">
        <w:rPr>
          <w:rStyle w:val="VerbatimChar"/>
          <w:lang w:val="es-MX"/>
        </w:rPr>
        <w:t>preventDefault</w:t>
      </w:r>
      <w:proofErr w:type="spellEnd"/>
      <w:r w:rsidRPr="00201348">
        <w:rPr>
          <w:rStyle w:val="VerbatimChar"/>
          <w:lang w:val="es-MX"/>
        </w:rPr>
        <w:t>(</w:t>
      </w:r>
      <w:proofErr w:type="gramEnd"/>
      <w:r w:rsidRPr="00201348">
        <w:rPr>
          <w:rStyle w:val="VerbatimChar"/>
          <w:lang w:val="es-MX"/>
        </w:rPr>
        <w:t xml:space="preserve">); </w:t>
      </w:r>
      <w:proofErr w:type="spellStart"/>
      <w:proofErr w:type="gramStart"/>
      <w:r w:rsidRPr="00201348">
        <w:rPr>
          <w:rStyle w:val="VerbatimChar"/>
          <w:lang w:val="es-MX"/>
        </w:rPr>
        <w:t>register</w:t>
      </w:r>
      <w:proofErr w:type="spellEnd"/>
      <w:r w:rsidRPr="00201348">
        <w:rPr>
          <w:rStyle w:val="VerbatimChar"/>
          <w:lang w:val="es-MX"/>
        </w:rPr>
        <w:t>(</w:t>
      </w:r>
      <w:proofErr w:type="gramEnd"/>
      <w:r w:rsidRPr="00201348">
        <w:rPr>
          <w:rStyle w:val="VerbatimChar"/>
          <w:lang w:val="es-MX"/>
        </w:rPr>
        <w:t>); };</w:t>
      </w:r>
      <w:r w:rsidRPr="00201348">
        <w:rPr>
          <w:lang w:val="es-MX"/>
        </w:rPr>
        <w:br/>
      </w:r>
      <w:r w:rsidRPr="00201348">
        <w:rPr>
          <w:rStyle w:val="VerbatimChar"/>
          <w:lang w:val="es-MX"/>
        </w:rPr>
        <w:t xml:space="preserve">    </w:t>
      </w:r>
      <w:proofErr w:type="spellStart"/>
      <w:r w:rsidRPr="00201348">
        <w:rPr>
          <w:rStyle w:val="VerbatimChar"/>
          <w:lang w:val="es-MX"/>
        </w:rPr>
        <w:t>return</w:t>
      </w:r>
      <w:proofErr w:type="spellEnd"/>
      <w:r w:rsidRPr="00201348">
        <w:rPr>
          <w:rStyle w:val="VerbatimChar"/>
          <w:lang w:val="es-MX"/>
        </w:rPr>
        <w:t xml:space="preserve"> &lt;Button </w:t>
      </w:r>
      <w:proofErr w:type="spellStart"/>
      <w:r w:rsidRPr="00201348">
        <w:rPr>
          <w:rStyle w:val="VerbatimChar"/>
          <w:lang w:val="es-MX"/>
        </w:rPr>
        <w:t>onClick</w:t>
      </w:r>
      <w:proofErr w:type="spellEnd"/>
      <w:r w:rsidRPr="00201348">
        <w:rPr>
          <w:rStyle w:val="VerbatimChar"/>
          <w:lang w:val="es-MX"/>
        </w:rPr>
        <w:t>={</w:t>
      </w:r>
      <w:proofErr w:type="spellStart"/>
      <w:r w:rsidRPr="00201348">
        <w:rPr>
          <w:rStyle w:val="VerbatimChar"/>
          <w:lang w:val="es-MX"/>
        </w:rPr>
        <w:t>efun</w:t>
      </w:r>
      <w:proofErr w:type="spellEnd"/>
      <w:r w:rsidRPr="00201348">
        <w:rPr>
          <w:rStyle w:val="VerbatimChar"/>
          <w:lang w:val="es-MX"/>
        </w:rPr>
        <w:t xml:space="preserve">} </w:t>
      </w:r>
      <w:proofErr w:type="spellStart"/>
      <w:r w:rsidRPr="00201348">
        <w:rPr>
          <w:rStyle w:val="VerbatimChar"/>
          <w:lang w:val="es-MX"/>
        </w:rPr>
        <w:t>disabled</w:t>
      </w:r>
      <w:proofErr w:type="spellEnd"/>
      <w:proofErr w:type="gramStart"/>
      <w:r w:rsidRPr="00201348">
        <w:rPr>
          <w:rStyle w:val="VerbatimChar"/>
          <w:lang w:val="es-MX"/>
        </w:rPr>
        <w:t>={</w:t>
      </w:r>
      <w:proofErr w:type="gramEnd"/>
      <w:r w:rsidRPr="00201348">
        <w:rPr>
          <w:rStyle w:val="VerbatimChar"/>
          <w:lang w:val="es-MX"/>
        </w:rPr>
        <w:t>!</w:t>
      </w:r>
      <w:proofErr w:type="spellStart"/>
      <w:r w:rsidRPr="00201348">
        <w:rPr>
          <w:rStyle w:val="VerbatimChar"/>
          <w:lang w:val="es-MX"/>
        </w:rPr>
        <w:t>acceptsPrivacyPolicy</w:t>
      </w:r>
      <w:proofErr w:type="spellEnd"/>
      <w:r w:rsidRPr="00201348">
        <w:rPr>
          <w:rStyle w:val="VerbatimChar"/>
          <w:lang w:val="es-MX"/>
        </w:rPr>
        <w:t xml:space="preserve"> |</w:t>
      </w:r>
      <w:proofErr w:type="gramStart"/>
      <w:r w:rsidRPr="00201348">
        <w:rPr>
          <w:rStyle w:val="VerbatimChar"/>
          <w:lang w:val="es-MX"/>
        </w:rPr>
        <w:t>| !</w:t>
      </w:r>
      <w:proofErr w:type="spellStart"/>
      <w:r w:rsidRPr="00201348">
        <w:rPr>
          <w:rStyle w:val="VerbatimChar"/>
          <w:lang w:val="es-MX"/>
        </w:rPr>
        <w:t>acceptsDataProtection</w:t>
      </w:r>
      <w:proofErr w:type="spellEnd"/>
      <w:proofErr w:type="gramEnd"/>
      <w:r w:rsidRPr="00201348">
        <w:rPr>
          <w:rStyle w:val="VerbatimChar"/>
          <w:lang w:val="es-MX"/>
        </w:rPr>
        <w:t xml:space="preserve">} </w:t>
      </w:r>
      <w:proofErr w:type="spellStart"/>
      <w:r w:rsidRPr="00201348">
        <w:rPr>
          <w:rStyle w:val="VerbatimChar"/>
          <w:lang w:val="es-MX"/>
        </w:rPr>
        <w:t>className</w:t>
      </w:r>
      <w:proofErr w:type="spellEnd"/>
      <w:r w:rsidRPr="00201348">
        <w:rPr>
          <w:rStyle w:val="VerbatimChar"/>
          <w:lang w:val="es-MX"/>
        </w:rPr>
        <w:t>="w-full"&gt;</w:t>
      </w:r>
      <w:r w:rsidRPr="00201348">
        <w:rPr>
          <w:lang w:val="es-MX"/>
        </w:rPr>
        <w:br/>
      </w:r>
      <w:r w:rsidRPr="00201348">
        <w:rPr>
          <w:rStyle w:val="VerbatimChar"/>
          <w:lang w:val="es-MX"/>
        </w:rPr>
        <w:t xml:space="preserve">        Crear cuenta</w:t>
      </w:r>
      <w:r w:rsidRPr="00201348">
        <w:rPr>
          <w:lang w:val="es-MX"/>
        </w:rPr>
        <w:br/>
      </w:r>
      <w:r w:rsidRPr="00201348">
        <w:rPr>
          <w:rStyle w:val="VerbatimChar"/>
          <w:lang w:val="es-MX"/>
        </w:rPr>
        <w:t xml:space="preserve">    &lt;/Button&gt;;</w:t>
      </w:r>
      <w:r w:rsidRPr="00201348">
        <w:rPr>
          <w:lang w:val="es-MX"/>
        </w:rPr>
        <w:br/>
      </w:r>
      <w:r w:rsidRPr="00201348">
        <w:rPr>
          <w:rStyle w:val="VerbatimChar"/>
          <w:lang w:val="es-MX"/>
        </w:rPr>
        <w:t>};</w:t>
      </w:r>
    </w:p>
    <w:p w14:paraId="67879C0C" w14:textId="77777777" w:rsidR="00447A14" w:rsidRPr="00201348" w:rsidRDefault="00000000">
      <w:pPr>
        <w:numPr>
          <w:ilvl w:val="0"/>
          <w:numId w:val="3"/>
        </w:numPr>
        <w:rPr>
          <w:lang w:val="es-MX"/>
        </w:rPr>
      </w:pPr>
      <w:r w:rsidRPr="00201348">
        <w:rPr>
          <w:lang w:val="es-MX"/>
        </w:rPr>
        <w:t xml:space="preserve">Antes de enviar la petición, </w:t>
      </w:r>
      <w:proofErr w:type="spellStart"/>
      <w:proofErr w:type="gramStart"/>
      <w:r w:rsidRPr="00201348">
        <w:rPr>
          <w:rStyle w:val="VerbatimChar"/>
          <w:lang w:val="es-MX"/>
        </w:rPr>
        <w:t>register</w:t>
      </w:r>
      <w:proofErr w:type="spellEnd"/>
      <w:r w:rsidRPr="00201348">
        <w:rPr>
          <w:rStyle w:val="VerbatimChar"/>
          <w:lang w:val="es-MX"/>
        </w:rPr>
        <w:t>(</w:t>
      </w:r>
      <w:proofErr w:type="gramEnd"/>
      <w:r w:rsidRPr="00201348">
        <w:rPr>
          <w:rStyle w:val="VerbatimChar"/>
          <w:lang w:val="es-MX"/>
        </w:rPr>
        <w:t>)</w:t>
      </w:r>
      <w:r w:rsidRPr="00201348">
        <w:rPr>
          <w:lang w:val="es-MX"/>
        </w:rPr>
        <w:t xml:space="preserve"> (</w:t>
      </w: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stores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register.tsx</w:t>
      </w:r>
      <w:proofErr w:type="spellEnd"/>
      <w:r w:rsidRPr="00201348">
        <w:rPr>
          <w:lang w:val="es-MX"/>
        </w:rPr>
        <w:t xml:space="preserve">) vuelve a comprobar en el cliente que ambas casillas estén aceptadas, y solo entonces </w:t>
      </w:r>
      <w:proofErr w:type="spellStart"/>
      <w:r w:rsidRPr="00201348">
        <w:rPr>
          <w:lang w:val="es-MX"/>
        </w:rPr>
        <w:t>hashea</w:t>
      </w:r>
      <w:proofErr w:type="spellEnd"/>
      <w:r w:rsidRPr="00201348">
        <w:rPr>
          <w:lang w:val="es-MX"/>
        </w:rPr>
        <w:t xml:space="preserve"> la contraseña (SHA-512, igual que en el </w:t>
      </w:r>
      <w:proofErr w:type="spellStart"/>
      <w:r w:rsidRPr="00201348">
        <w:rPr>
          <w:lang w:val="es-MX"/>
        </w:rPr>
        <w:t>login</w:t>
      </w:r>
      <w:proofErr w:type="spellEnd"/>
      <w:r w:rsidRPr="00201348">
        <w:rPr>
          <w:lang w:val="es-MX"/>
        </w:rPr>
        <w:t xml:space="preserve"> — ver </w:t>
      </w:r>
      <w:hyperlink r:id="rId8">
        <w:r w:rsidRPr="00201348">
          <w:rPr>
            <w:rStyle w:val="Hipervnculo"/>
            <w:lang w:val="es-MX"/>
          </w:rPr>
          <w:t>04</w:t>
        </w:r>
      </w:hyperlink>
      <w:r w:rsidRPr="00201348">
        <w:rPr>
          <w:lang w:val="es-MX"/>
        </w:rPr>
        <w:t xml:space="preserve">) y hace </w:t>
      </w:r>
      <w:r w:rsidRPr="00201348">
        <w:rPr>
          <w:rStyle w:val="VerbatimChar"/>
          <w:lang w:val="es-MX"/>
        </w:rPr>
        <w:t>POST</w:t>
      </w:r>
      <w:r w:rsidRPr="00201348">
        <w:rPr>
          <w:lang w:val="es-MX"/>
        </w:rPr>
        <w:t xml:space="preserve"> a </w:t>
      </w:r>
      <w:r w:rsidRPr="00201348">
        <w:rPr>
          <w:rStyle w:val="VerbatimChar"/>
          <w:lang w:val="es-MX"/>
        </w:rPr>
        <w:t>/api/</w:t>
      </w:r>
      <w:proofErr w:type="spellStart"/>
      <w:r w:rsidRPr="00201348">
        <w:rPr>
          <w:rStyle w:val="VerbatimChar"/>
          <w:lang w:val="es-MX"/>
        </w:rPr>
        <w:t>register</w:t>
      </w:r>
      <w:proofErr w:type="spellEnd"/>
      <w:r w:rsidRPr="00201348">
        <w:rPr>
          <w:lang w:val="es-MX"/>
        </w:rPr>
        <w:t>.</w:t>
      </w:r>
    </w:p>
    <w:p w14:paraId="587A74AA" w14:textId="77777777" w:rsidR="00447A14" w:rsidRPr="00201348" w:rsidRDefault="00000000">
      <w:pPr>
        <w:numPr>
          <w:ilvl w:val="0"/>
          <w:numId w:val="3"/>
        </w:numPr>
        <w:rPr>
          <w:lang w:val="es-MX"/>
        </w:rPr>
      </w:pPr>
      <w:r w:rsidRPr="00201348">
        <w:rPr>
          <w:lang w:val="es-MX"/>
        </w:rPr>
        <w:t xml:space="preserve">El </w:t>
      </w:r>
      <w:proofErr w:type="spellStart"/>
      <w:r w:rsidRPr="00201348">
        <w:rPr>
          <w:lang w:val="es-MX"/>
        </w:rPr>
        <w:t>endpoint</w:t>
      </w:r>
      <w:proofErr w:type="spellEnd"/>
      <w:r w:rsidRPr="00201348">
        <w:rPr>
          <w:lang w:val="es-MX"/>
        </w:rPr>
        <w:t xml:space="preserve"> (</w:t>
      </w:r>
      <w:proofErr w:type="spellStart"/>
      <w:r w:rsidRPr="00201348">
        <w:rPr>
          <w:rStyle w:val="VerbatimChar"/>
          <w:lang w:val="es-MX"/>
        </w:rPr>
        <w:t>src</w:t>
      </w:r>
      <w:proofErr w:type="spellEnd"/>
      <w:r w:rsidRPr="00201348">
        <w:rPr>
          <w:rStyle w:val="VerbatimChar"/>
          <w:lang w:val="es-MX"/>
        </w:rPr>
        <w:t>/app/api/</w:t>
      </w:r>
      <w:proofErr w:type="spellStart"/>
      <w:r w:rsidRPr="00201348">
        <w:rPr>
          <w:rStyle w:val="VerbatimChar"/>
          <w:lang w:val="es-MX"/>
        </w:rPr>
        <w:t>register</w:t>
      </w:r>
      <w:proofErr w:type="spellEnd"/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route.ts</w:t>
      </w:r>
      <w:proofErr w:type="spellEnd"/>
      <w:r w:rsidRPr="00201348">
        <w:rPr>
          <w:lang w:val="es-MX"/>
        </w:rPr>
        <w:t xml:space="preserve">) </w:t>
      </w:r>
      <w:r w:rsidRPr="00201348">
        <w:rPr>
          <w:b/>
          <w:bCs/>
          <w:lang w:val="es-MX"/>
        </w:rPr>
        <w:t>no confía en la validación del cliente</w:t>
      </w:r>
      <w:r w:rsidRPr="00201348">
        <w:rPr>
          <w:lang w:val="es-MX"/>
        </w:rPr>
        <w:t xml:space="preserve"> y vuelve a rechazar la petición si el consentimiento no llegó en </w:t>
      </w:r>
      <w:r w:rsidRPr="00201348">
        <w:rPr>
          <w:rStyle w:val="VerbatimChar"/>
          <w:lang w:val="es-MX"/>
        </w:rPr>
        <w:t>true</w:t>
      </w:r>
      <w:r w:rsidRPr="00201348">
        <w:rPr>
          <w:lang w:val="es-MX"/>
        </w:rPr>
        <w:t>:</w:t>
      </w:r>
    </w:p>
    <w:p w14:paraId="6CDA84B5" w14:textId="77777777" w:rsidR="00447A14" w:rsidRPr="00201348" w:rsidRDefault="00000000">
      <w:pPr>
        <w:pStyle w:val="SourceCode"/>
        <w:numPr>
          <w:ilvl w:val="0"/>
          <w:numId w:val="1"/>
        </w:numPr>
        <w:rPr>
          <w:lang w:val="es-MX"/>
        </w:rPr>
      </w:pPr>
      <w:proofErr w:type="spellStart"/>
      <w:r w:rsidRPr="00201348">
        <w:rPr>
          <w:rStyle w:val="ControlFlowTok"/>
          <w:lang w:val="es-MX"/>
        </w:rPr>
        <w:t>if</w:t>
      </w:r>
      <w:proofErr w:type="spellEnd"/>
      <w:r w:rsidRPr="00201348">
        <w:rPr>
          <w:rStyle w:val="NormalTok"/>
          <w:lang w:val="es-MX"/>
        </w:rPr>
        <w:t xml:space="preserve"> (</w:t>
      </w:r>
      <w:proofErr w:type="spellStart"/>
      <w:proofErr w:type="gramStart"/>
      <w:r w:rsidRPr="00201348">
        <w:rPr>
          <w:rStyle w:val="NormalTok"/>
          <w:lang w:val="es-MX"/>
        </w:rPr>
        <w:t>body</w:t>
      </w:r>
      <w:r w:rsidRPr="00201348">
        <w:rPr>
          <w:rStyle w:val="OperatorTok"/>
          <w:lang w:val="es-MX"/>
        </w:rPr>
        <w:t>.</w:t>
      </w:r>
      <w:r w:rsidRPr="00201348">
        <w:rPr>
          <w:rStyle w:val="AttributeTok"/>
          <w:lang w:val="es-MX"/>
        </w:rPr>
        <w:t>acceptsPrivacyPolicy</w:t>
      </w:r>
      <w:proofErr w:type="spellEnd"/>
      <w:r w:rsidRPr="00201348">
        <w:rPr>
          <w:rStyle w:val="NormalTok"/>
          <w:lang w:val="es-MX"/>
        </w:rPr>
        <w:t xml:space="preserve"> </w:t>
      </w:r>
      <w:r w:rsidRPr="00201348">
        <w:rPr>
          <w:rStyle w:val="OperatorTok"/>
          <w:lang w:val="es-MX"/>
        </w:rPr>
        <w:t>!=</w:t>
      </w:r>
      <w:proofErr w:type="gramEnd"/>
      <w:r w:rsidRPr="00201348">
        <w:rPr>
          <w:rStyle w:val="OperatorTok"/>
          <w:lang w:val="es-MX"/>
        </w:rPr>
        <w:t>=</w:t>
      </w:r>
      <w:r w:rsidRPr="00201348">
        <w:rPr>
          <w:rStyle w:val="NormalTok"/>
          <w:lang w:val="es-MX"/>
        </w:rPr>
        <w:t xml:space="preserve"> </w:t>
      </w:r>
      <w:r w:rsidRPr="00201348">
        <w:rPr>
          <w:rStyle w:val="KeywordTok"/>
          <w:lang w:val="es-MX"/>
        </w:rPr>
        <w:t>true</w:t>
      </w:r>
      <w:r w:rsidRPr="00201348">
        <w:rPr>
          <w:rStyle w:val="NormalTok"/>
          <w:lang w:val="es-MX"/>
        </w:rPr>
        <w:t xml:space="preserve"> </w:t>
      </w:r>
      <w:r w:rsidRPr="00201348">
        <w:rPr>
          <w:rStyle w:val="OperatorTok"/>
          <w:lang w:val="es-MX"/>
        </w:rPr>
        <w:t>||</w:t>
      </w:r>
      <w:r w:rsidRPr="00201348">
        <w:rPr>
          <w:rStyle w:val="NormalTok"/>
          <w:lang w:val="es-MX"/>
        </w:rPr>
        <w:t xml:space="preserve"> </w:t>
      </w:r>
      <w:proofErr w:type="spellStart"/>
      <w:proofErr w:type="gramStart"/>
      <w:r w:rsidRPr="00201348">
        <w:rPr>
          <w:rStyle w:val="NormalTok"/>
          <w:lang w:val="es-MX"/>
        </w:rPr>
        <w:t>body</w:t>
      </w:r>
      <w:r w:rsidRPr="00201348">
        <w:rPr>
          <w:rStyle w:val="OperatorTok"/>
          <w:lang w:val="es-MX"/>
        </w:rPr>
        <w:t>.</w:t>
      </w:r>
      <w:r w:rsidRPr="00201348">
        <w:rPr>
          <w:rStyle w:val="AttributeTok"/>
          <w:lang w:val="es-MX"/>
        </w:rPr>
        <w:t>acceptsDataProtection</w:t>
      </w:r>
      <w:proofErr w:type="spellEnd"/>
      <w:r w:rsidRPr="00201348">
        <w:rPr>
          <w:rStyle w:val="NormalTok"/>
          <w:lang w:val="es-MX"/>
        </w:rPr>
        <w:t xml:space="preserve"> </w:t>
      </w:r>
      <w:r w:rsidRPr="00201348">
        <w:rPr>
          <w:rStyle w:val="OperatorTok"/>
          <w:lang w:val="es-MX"/>
        </w:rPr>
        <w:t>!=</w:t>
      </w:r>
      <w:proofErr w:type="gramEnd"/>
      <w:r w:rsidRPr="00201348">
        <w:rPr>
          <w:rStyle w:val="OperatorTok"/>
          <w:lang w:val="es-MX"/>
        </w:rPr>
        <w:t>=</w:t>
      </w:r>
      <w:r w:rsidRPr="00201348">
        <w:rPr>
          <w:rStyle w:val="NormalTok"/>
          <w:lang w:val="es-MX"/>
        </w:rPr>
        <w:t xml:space="preserve"> </w:t>
      </w:r>
      <w:r w:rsidRPr="00201348">
        <w:rPr>
          <w:rStyle w:val="KeywordTok"/>
          <w:lang w:val="es-MX"/>
        </w:rPr>
        <w:t>true</w:t>
      </w:r>
      <w:r w:rsidRPr="00201348">
        <w:rPr>
          <w:rStyle w:val="NormalTok"/>
          <w:lang w:val="es-MX"/>
        </w:rPr>
        <w:t>) {</w:t>
      </w:r>
      <w:r w:rsidRPr="00201348">
        <w:rPr>
          <w:lang w:val="es-MX"/>
        </w:rPr>
        <w:br/>
      </w:r>
      <w:r w:rsidRPr="00201348">
        <w:rPr>
          <w:rStyle w:val="NormalTok"/>
          <w:lang w:val="es-MX"/>
        </w:rPr>
        <w:t xml:space="preserve">    </w:t>
      </w:r>
      <w:proofErr w:type="spellStart"/>
      <w:r w:rsidRPr="00201348">
        <w:rPr>
          <w:rStyle w:val="ControlFlowTok"/>
          <w:lang w:val="es-MX"/>
        </w:rPr>
        <w:t>return</w:t>
      </w:r>
      <w:proofErr w:type="spellEnd"/>
      <w:r w:rsidRPr="00201348">
        <w:rPr>
          <w:rStyle w:val="NormalTok"/>
          <w:lang w:val="es-MX"/>
        </w:rPr>
        <w:t xml:space="preserve"> </w:t>
      </w:r>
      <w:proofErr w:type="spellStart"/>
      <w:r w:rsidRPr="00201348">
        <w:rPr>
          <w:rStyle w:val="NormalTok"/>
          <w:lang w:val="es-MX"/>
        </w:rPr>
        <w:t>NextResponse</w:t>
      </w:r>
      <w:r w:rsidRPr="00201348">
        <w:rPr>
          <w:rStyle w:val="OperatorTok"/>
          <w:lang w:val="es-MX"/>
        </w:rPr>
        <w:t>.</w:t>
      </w:r>
      <w:r w:rsidRPr="00201348">
        <w:rPr>
          <w:rStyle w:val="FunctionTok"/>
          <w:lang w:val="es-MX"/>
        </w:rPr>
        <w:t>json</w:t>
      </w:r>
      <w:proofErr w:type="spellEnd"/>
      <w:proofErr w:type="gramStart"/>
      <w:r w:rsidRPr="00201348">
        <w:rPr>
          <w:rStyle w:val="NormalTok"/>
          <w:lang w:val="es-MX"/>
        </w:rPr>
        <w:t>({ error</w:t>
      </w:r>
      <w:proofErr w:type="gramEnd"/>
      <w:r w:rsidRPr="00201348">
        <w:rPr>
          <w:rStyle w:val="OperatorTok"/>
          <w:lang w:val="es-MX"/>
        </w:rPr>
        <w:t>:</w:t>
      </w:r>
      <w:r w:rsidRPr="00201348">
        <w:rPr>
          <w:rStyle w:val="NormalTok"/>
          <w:lang w:val="es-MX"/>
        </w:rPr>
        <w:t xml:space="preserve"> </w:t>
      </w:r>
      <w:r w:rsidRPr="00201348">
        <w:rPr>
          <w:rStyle w:val="StringTok"/>
          <w:lang w:val="es-MX"/>
        </w:rPr>
        <w:t>"Debes aceptar el Aviso de Privacidad y la Política de Protección de Datos Personales para registrarte.</w:t>
      </w:r>
      <w:proofErr w:type="gramStart"/>
      <w:r w:rsidRPr="00201348">
        <w:rPr>
          <w:rStyle w:val="StringTok"/>
          <w:lang w:val="es-MX"/>
        </w:rPr>
        <w:t>"</w:t>
      </w:r>
      <w:r w:rsidRPr="00201348">
        <w:rPr>
          <w:rStyle w:val="NormalTok"/>
          <w:lang w:val="es-MX"/>
        </w:rPr>
        <w:t xml:space="preserve"> }</w:t>
      </w:r>
      <w:proofErr w:type="gramEnd"/>
      <w:r w:rsidRPr="00201348">
        <w:rPr>
          <w:rStyle w:val="OperatorTok"/>
          <w:lang w:val="es-MX"/>
        </w:rPr>
        <w:t>,</w:t>
      </w:r>
      <w:r w:rsidRPr="00201348">
        <w:rPr>
          <w:rStyle w:val="NormalTok"/>
          <w:lang w:val="es-MX"/>
        </w:rPr>
        <w:t xml:space="preserve"> </w:t>
      </w:r>
      <w:proofErr w:type="gramStart"/>
      <w:r w:rsidRPr="00201348">
        <w:rPr>
          <w:rStyle w:val="NormalTok"/>
          <w:lang w:val="es-MX"/>
        </w:rPr>
        <w:t>{ status</w:t>
      </w:r>
      <w:proofErr w:type="gramEnd"/>
      <w:r w:rsidRPr="00201348">
        <w:rPr>
          <w:rStyle w:val="OperatorTok"/>
          <w:lang w:val="es-MX"/>
        </w:rPr>
        <w:t>:</w:t>
      </w:r>
      <w:r w:rsidRPr="00201348">
        <w:rPr>
          <w:rStyle w:val="NormalTok"/>
          <w:lang w:val="es-MX"/>
        </w:rPr>
        <w:t xml:space="preserve"> </w:t>
      </w:r>
      <w:r w:rsidRPr="00201348">
        <w:rPr>
          <w:rStyle w:val="DecValTok"/>
          <w:lang w:val="es-MX"/>
        </w:rPr>
        <w:t>400</w:t>
      </w:r>
      <w:r w:rsidRPr="00201348">
        <w:rPr>
          <w:rStyle w:val="NormalTok"/>
          <w:lang w:val="es-MX"/>
        </w:rPr>
        <w:t xml:space="preserve"> })</w:t>
      </w:r>
      <w:r w:rsidRPr="00201348">
        <w:rPr>
          <w:rStyle w:val="OperatorTok"/>
          <w:lang w:val="es-MX"/>
        </w:rPr>
        <w:t>;</w:t>
      </w:r>
      <w:r w:rsidRPr="00201348">
        <w:rPr>
          <w:lang w:val="es-MX"/>
        </w:rPr>
        <w:br/>
      </w:r>
      <w:r w:rsidRPr="00201348">
        <w:rPr>
          <w:rStyle w:val="NormalTok"/>
          <w:lang w:val="es-MX"/>
        </w:rPr>
        <w:t>}</w:t>
      </w:r>
    </w:p>
    <w:p w14:paraId="162203A0" w14:textId="77777777" w:rsidR="00447A14" w:rsidRPr="00201348" w:rsidRDefault="00000000">
      <w:pPr>
        <w:numPr>
          <w:ilvl w:val="0"/>
          <w:numId w:val="1"/>
        </w:numPr>
        <w:rPr>
          <w:lang w:val="es-MX"/>
        </w:rPr>
      </w:pPr>
      <w:r w:rsidRPr="00201348">
        <w:rPr>
          <w:lang w:val="es-MX"/>
        </w:rPr>
        <w:t xml:space="preserve">Esto sigue el mismo patrón de validación de inputs que ya existe en </w:t>
      </w:r>
      <w:r w:rsidRPr="00201348">
        <w:rPr>
          <w:rStyle w:val="VerbatimChar"/>
          <w:lang w:val="es-MX"/>
        </w:rPr>
        <w:t>/api/</w:t>
      </w:r>
      <w:proofErr w:type="spellStart"/>
      <w:r w:rsidRPr="00201348">
        <w:rPr>
          <w:rStyle w:val="VerbatimChar"/>
          <w:lang w:val="es-MX"/>
        </w:rPr>
        <w:t>search</w:t>
      </w:r>
      <w:proofErr w:type="spellEnd"/>
      <w:r w:rsidRPr="00201348">
        <w:rPr>
          <w:lang w:val="es-MX"/>
        </w:rPr>
        <w:t xml:space="preserve"> y </w:t>
      </w:r>
      <w:r w:rsidRPr="00201348">
        <w:rPr>
          <w:rStyle w:val="VerbatimChar"/>
          <w:lang w:val="es-MX"/>
        </w:rPr>
        <w:t>/</w:t>
      </w:r>
      <w:proofErr w:type="spellStart"/>
      <w:r w:rsidRPr="00201348">
        <w:rPr>
          <w:rStyle w:val="VerbatimChar"/>
          <w:lang w:val="es-MX"/>
        </w:rPr>
        <w:t>spaces</w:t>
      </w:r>
      <w:proofErr w:type="spellEnd"/>
      <w:r w:rsidRPr="00201348">
        <w:rPr>
          <w:lang w:val="es-MX"/>
        </w:rPr>
        <w:t xml:space="preserve"> (ver </w:t>
      </w:r>
      <w:hyperlink r:id="rId9">
        <w:r w:rsidRPr="00201348">
          <w:rPr>
            <w:rStyle w:val="Hipervnculo"/>
            <w:lang w:val="es-MX"/>
          </w:rPr>
          <w:t>06</w:t>
        </w:r>
      </w:hyperlink>
      <w:r w:rsidRPr="00201348">
        <w:rPr>
          <w:lang w:val="es-MX"/>
        </w:rPr>
        <w:t>): cada campo se valida por tipo y longitud antes de usarse, y aquí además se valida el consentimiento como si fuera un campo obligatorio más.</w:t>
      </w:r>
    </w:p>
    <w:p w14:paraId="31F1CBF2" w14:textId="77777777" w:rsidR="00447A14" w:rsidRPr="00201348" w:rsidRDefault="00000000">
      <w:pPr>
        <w:pStyle w:val="Ttulo2"/>
        <w:rPr>
          <w:lang w:val="es-MX"/>
        </w:rPr>
      </w:pPr>
      <w:bookmarkStart w:id="4" w:name="qué-protege-qué-riesgo-mitiga"/>
      <w:bookmarkEnd w:id="3"/>
      <w:r w:rsidRPr="00201348">
        <w:rPr>
          <w:lang w:val="es-MX"/>
        </w:rPr>
        <w:t>Qué protege / qué riesgo mitiga</w:t>
      </w:r>
    </w:p>
    <w:p w14:paraId="2429CCF2" w14:textId="77777777" w:rsidR="00447A14" w:rsidRPr="00201348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201348">
        <w:rPr>
          <w:lang w:val="es-MX"/>
        </w:rPr>
        <w:t>Evita que se cree una cuenta (</w:t>
      </w:r>
      <w:proofErr w:type="gramStart"/>
      <w:r w:rsidRPr="00201348">
        <w:rPr>
          <w:lang w:val="es-MX"/>
        </w:rPr>
        <w:t>y</w:t>
      </w:r>
      <w:proofErr w:type="gramEnd"/>
      <w:r w:rsidRPr="00201348">
        <w:rPr>
          <w:lang w:val="es-MX"/>
        </w:rPr>
        <w:t xml:space="preserve"> por tanto, que se procesen datos personales) sin que el usuario haya tenido la oportunidad real de leer los documentos y sin un consentimiento explícito registrado en la petición.</w:t>
      </w:r>
    </w:p>
    <w:p w14:paraId="72A82512" w14:textId="77777777" w:rsidR="00447A14" w:rsidRPr="00201348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201348">
        <w:rPr>
          <w:lang w:val="es-MX"/>
        </w:rPr>
        <w:t xml:space="preserve">La validación duplicada (cliente + servidor) evita que alguien pueda saltarse el consentimiento llamando directamente a </w:t>
      </w:r>
      <w:r w:rsidRPr="00201348">
        <w:rPr>
          <w:rStyle w:val="VerbatimChar"/>
          <w:lang w:val="es-MX"/>
        </w:rPr>
        <w:t>/api/</w:t>
      </w:r>
      <w:proofErr w:type="spellStart"/>
      <w:r w:rsidRPr="00201348">
        <w:rPr>
          <w:rStyle w:val="VerbatimChar"/>
          <w:lang w:val="es-MX"/>
        </w:rPr>
        <w:t>register</w:t>
      </w:r>
      <w:proofErr w:type="spellEnd"/>
      <w:r w:rsidRPr="00201348">
        <w:rPr>
          <w:lang w:val="es-MX"/>
        </w:rPr>
        <w:t xml:space="preserve"> sin pasar por la pantalla.</w:t>
      </w:r>
    </w:p>
    <w:p w14:paraId="37A3167B" w14:textId="77777777" w:rsidR="00447A14" w:rsidRPr="00201348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201348">
        <w:rPr>
          <w:lang w:val="es-MX"/>
        </w:rPr>
        <w:t>Limitar los campos del formulario a nombre, matrícula, correo y contraseña aplica el principio de minimización de datos: solo se recaba lo necesario para la finalidad declarada (crear la cuenta y gestionar reservaciones).</w:t>
      </w:r>
    </w:p>
    <w:p w14:paraId="06A238BD" w14:textId="77777777" w:rsidR="00447A14" w:rsidRPr="00201348" w:rsidRDefault="00000000">
      <w:pPr>
        <w:pStyle w:val="Ttulo2"/>
        <w:rPr>
          <w:lang w:val="es-MX"/>
        </w:rPr>
      </w:pPr>
      <w:bookmarkStart w:id="5" w:name="limitaciones-actuales-y-recomendaciones"/>
      <w:bookmarkEnd w:id="4"/>
      <w:r w:rsidRPr="00201348">
        <w:rPr>
          <w:lang w:val="es-MX"/>
        </w:rPr>
        <w:t>Limitaciones actuales y recomendaciones</w:t>
      </w:r>
    </w:p>
    <w:p w14:paraId="18676C26" w14:textId="77777777" w:rsidR="00447A14" w:rsidRPr="0020134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201348">
        <w:rPr>
          <w:lang w:val="es-MX"/>
        </w:rPr>
        <w:t xml:space="preserve">El </w:t>
      </w:r>
      <w:proofErr w:type="spellStart"/>
      <w:r w:rsidRPr="00201348">
        <w:rPr>
          <w:lang w:val="es-MX"/>
        </w:rPr>
        <w:t>endpoint</w:t>
      </w:r>
      <w:proofErr w:type="spellEnd"/>
      <w:r w:rsidRPr="00201348">
        <w:rPr>
          <w:lang w:val="es-MX"/>
        </w:rPr>
        <w:t xml:space="preserve"> </w:t>
      </w:r>
      <w:r w:rsidRPr="00201348">
        <w:rPr>
          <w:rStyle w:val="VerbatimChar"/>
          <w:lang w:val="es-MX"/>
        </w:rPr>
        <w:t>/api/</w:t>
      </w:r>
      <w:proofErr w:type="spellStart"/>
      <w:r w:rsidRPr="00201348">
        <w:rPr>
          <w:rStyle w:val="VerbatimChar"/>
          <w:lang w:val="es-MX"/>
        </w:rPr>
        <w:t>register</w:t>
      </w:r>
      <w:proofErr w:type="spellEnd"/>
      <w:r w:rsidRPr="00201348">
        <w:rPr>
          <w:lang w:val="es-MX"/>
        </w:rPr>
        <w:t xml:space="preserve"> valida y responde </w:t>
      </w:r>
      <w:r w:rsidRPr="00201348">
        <w:rPr>
          <w:rStyle w:val="VerbatimChar"/>
          <w:lang w:val="es-MX"/>
        </w:rPr>
        <w:t>200 OK</w:t>
      </w:r>
      <w:r w:rsidRPr="00201348">
        <w:rPr>
          <w:lang w:val="es-MX"/>
        </w:rPr>
        <w:t xml:space="preserve">, pero </w:t>
      </w:r>
      <w:r w:rsidRPr="00201348">
        <w:rPr>
          <w:b/>
          <w:bCs/>
          <w:lang w:val="es-MX"/>
        </w:rPr>
        <w:t>no persiste todavía la cuenta en una base de datos real</w:t>
      </w:r>
      <w:r w:rsidRPr="00201348">
        <w:rPr>
          <w:lang w:val="es-MX"/>
        </w:rPr>
        <w:t xml:space="preserve"> (no hay tabla de usuarios en </w:t>
      </w:r>
      <w:proofErr w:type="spellStart"/>
      <w:r w:rsidRPr="00201348">
        <w:rPr>
          <w:lang w:val="es-MX"/>
        </w:rPr>
        <w:lastRenderedPageBreak/>
        <w:t>Supabase</w:t>
      </w:r>
      <w:proofErr w:type="spellEnd"/>
      <w:r w:rsidRPr="00201348">
        <w:rPr>
          <w:lang w:val="es-MX"/>
        </w:rPr>
        <w:t xml:space="preserve"> conectada a este flujo) ni registra la fecha/hora en que se otorgó el consentimiento — es un </w:t>
      </w:r>
      <w:proofErr w:type="spellStart"/>
      <w:r w:rsidRPr="00201348">
        <w:rPr>
          <w:lang w:val="es-MX"/>
        </w:rPr>
        <w:t>endpoint</w:t>
      </w:r>
      <w:proofErr w:type="spellEnd"/>
      <w:r w:rsidRPr="00201348">
        <w:rPr>
          <w:lang w:val="es-MX"/>
        </w:rPr>
        <w:t xml:space="preserve"> de demostración, igual que el </w:t>
      </w:r>
      <w:proofErr w:type="spellStart"/>
      <w:r w:rsidRPr="00201348">
        <w:rPr>
          <w:lang w:val="es-MX"/>
        </w:rPr>
        <w:t>login</w:t>
      </w:r>
      <w:proofErr w:type="spellEnd"/>
      <w:r w:rsidRPr="00201348">
        <w:rPr>
          <w:lang w:val="es-MX"/>
        </w:rPr>
        <w:t xml:space="preserve"> (ver la nota de “modo demo” en el </w:t>
      </w:r>
      <w:hyperlink r:id="rId10">
        <w:r w:rsidRPr="00201348">
          <w:rPr>
            <w:rStyle w:val="Hipervnculo"/>
            <w:lang w:val="es-MX"/>
          </w:rPr>
          <w:t>README</w:t>
        </w:r>
      </w:hyperlink>
      <w:r w:rsidRPr="00201348">
        <w:rPr>
          <w:lang w:val="es-MX"/>
        </w:rPr>
        <w:t xml:space="preserve">). Antes de usar este registro en producción habría que: (a) persistir el consentimiento con marca de tiempo (evidencia de que se otorgó), y (b) </w:t>
      </w:r>
      <w:proofErr w:type="spellStart"/>
      <w:r w:rsidRPr="00201348">
        <w:rPr>
          <w:lang w:val="es-MX"/>
        </w:rPr>
        <w:t>hashear</w:t>
      </w:r>
      <w:proofErr w:type="spellEnd"/>
      <w:r w:rsidRPr="00201348">
        <w:rPr>
          <w:lang w:val="es-MX"/>
        </w:rPr>
        <w:t xml:space="preserve"> la contraseña también del lado del servidor (</w:t>
      </w:r>
      <w:proofErr w:type="spellStart"/>
      <w:r w:rsidRPr="00201348">
        <w:rPr>
          <w:lang w:val="es-MX"/>
        </w:rPr>
        <w:t>bcrypt</w:t>
      </w:r>
      <w:proofErr w:type="spellEnd"/>
      <w:r w:rsidRPr="00201348">
        <w:rPr>
          <w:lang w:val="es-MX"/>
        </w:rPr>
        <w:t xml:space="preserve">/argon2), como ya recomienda </w:t>
      </w:r>
      <w:hyperlink r:id="rId11">
        <w:r w:rsidRPr="00201348">
          <w:rPr>
            <w:rStyle w:val="Hipervnculo"/>
            <w:lang w:val="es-MX"/>
          </w:rPr>
          <w:t>04</w:t>
        </w:r>
      </w:hyperlink>
      <w:r w:rsidRPr="00201348">
        <w:rPr>
          <w:lang w:val="es-MX"/>
        </w:rPr>
        <w:t>.</w:t>
      </w:r>
    </w:p>
    <w:p w14:paraId="52ACBE34" w14:textId="77777777" w:rsidR="00447A14" w:rsidRPr="0020134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201348">
        <w:rPr>
          <w:lang w:val="es-MX"/>
        </w:rPr>
        <w:t>No hay todavía un mecanismo en la UI para que un usuario ya registrado ejerza sus derechos ARCO (acceso/rectificación/cancelación/oposición) directamente desde su perfil; por ahora el Aviso de Privacidad indica que debe solicitarse a soporte.</w:t>
      </w:r>
    </w:p>
    <w:p w14:paraId="4809A6E8" w14:textId="77777777" w:rsidR="00447A14" w:rsidRPr="0020134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201348">
        <w:rPr>
          <w:lang w:val="es-MX"/>
        </w:rPr>
        <w:t>No existe aún un procedimiento automatizado de notificación de brechas de seguridad; los documentos legales describen el compromiso, pero su ejecución seguiría siendo manual.</w:t>
      </w:r>
      <w:bookmarkEnd w:id="0"/>
      <w:bookmarkEnd w:id="5"/>
    </w:p>
    <w:sectPr w:rsidR="00447A14" w:rsidRPr="0020134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FC40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6EB3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F1825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8205295">
    <w:abstractNumId w:val="0"/>
  </w:num>
  <w:num w:numId="2" w16cid:durableId="677974227">
    <w:abstractNumId w:val="1"/>
  </w:num>
  <w:num w:numId="3" w16cid:durableId="2112359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7987101">
    <w:abstractNumId w:val="1"/>
  </w:num>
  <w:num w:numId="5" w16cid:durableId="530999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A14"/>
    <w:rsid w:val="00201348"/>
    <w:rsid w:val="00447A14"/>
    <w:rsid w:val="0078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068C"/>
  <w15:docId w15:val="{B425B05E-324D-403C-AD4C-9900941C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4-hashing-contrasenas-cliente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legal/proteccion-datos-personales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legal/aviso-privacidad.md" TargetMode="External"/><Relationship Id="rId11" Type="http://schemas.openxmlformats.org/officeDocument/2006/relationships/hyperlink" Target="04-hashing-contrasenas-cliente.md" TargetMode="External"/><Relationship Id="rId5" Type="http://schemas.openxmlformats.org/officeDocument/2006/relationships/hyperlink" Target="../legal/" TargetMode="External"/><Relationship Id="rId10" Type="http://schemas.openxmlformats.org/officeDocument/2006/relationships/hyperlink" Target="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06-validacion-inputs-ap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792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Oliver</cp:lastModifiedBy>
  <cp:revision>2</cp:revision>
  <dcterms:created xsi:type="dcterms:W3CDTF">2026-07-07T14:00:00Z</dcterms:created>
  <dcterms:modified xsi:type="dcterms:W3CDTF">2026-07-07T14:07:00Z</dcterms:modified>
</cp:coreProperties>
</file>