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数据库字段命名规范（Python）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MySQL 命名规范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表名统一用全小写 snake_case。列名字段名统一用全小写 snake_case。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枚举值都大写，用下划线连接。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表名倾向单数业务实体，关系表/扩展表用名词组合，不用复数。现有例子：</w:t>
      </w:r>
      <w:r>
        <w:rPr>
          <w:rFonts w:eastAsia="Consolas" w:ascii="Consolas" w:cs="Consolas" w:hAnsi="Consolas"/>
          <w:sz w:val="22"/>
          <w:shd w:fill="EFF0F1"/>
        </w:rPr>
        <w:t>device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permission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device_model_point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product_point_mapping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外键统一 </w:t>
      </w:r>
      <w:r>
        <w:rPr>
          <w:rFonts w:eastAsia="Consolas" w:ascii="Consolas" w:cs="Consolas" w:hAnsi="Consolas"/>
          <w:sz w:val="22"/>
          <w:shd w:fill="EFF0F1"/>
        </w:rPr>
        <w:t>&lt;entity&gt;_id</w:t>
      </w:r>
      <w:r>
        <w:rPr>
          <w:rFonts w:eastAsia="等线" w:ascii="Arial" w:cs="Arial" w:hAnsi="Arial"/>
          <w:sz w:val="22"/>
        </w:rPr>
        <w:t xml:space="preserve">，如 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device_model_id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organization_id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station_id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gateway_id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parent_model_id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业务唯一标识统一用有语义的后缀：</w:t>
      </w:r>
      <w:r>
        <w:rPr>
          <w:rFonts w:eastAsia="Consolas" w:ascii="Consolas" w:cs="Consolas" w:hAnsi="Consolas"/>
          <w:sz w:val="22"/>
          <w:shd w:fill="EFF0F1"/>
        </w:rPr>
        <w:t>*_key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*_code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identifier</w:t>
      </w:r>
      <w:r>
        <w:rPr>
          <w:rFonts w:eastAsia="等线" w:ascii="Arial" w:cs="Arial" w:hAnsi="Arial"/>
          <w:sz w:val="22"/>
        </w:rPr>
        <w:t>。现有例子：</w:t>
      </w:r>
      <w:r>
        <w:rPr>
          <w:rFonts w:eastAsia="Consolas" w:ascii="Consolas" w:cs="Consolas" w:hAnsi="Consolas"/>
          <w:sz w:val="22"/>
          <w:shd w:fill="EFF0F1"/>
        </w:rPr>
        <w:t>device_key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permission_code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role_code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point_identifier</w:t>
      </w:r>
      <w:r>
        <w:rPr>
          <w:rFonts w:eastAsia="等线" w:ascii="Arial" w:cs="Arial" w:hAnsi="Arial"/>
          <w:sz w:val="22"/>
        </w:rPr>
        <w:t>。不要做类似pwd之类的缩写。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状态字段统一用 </w:t>
      </w:r>
      <w:r>
        <w:rPr>
          <w:rFonts w:eastAsia="Consolas" w:ascii="Consolas" w:cs="Consolas" w:hAnsi="Consolas"/>
          <w:sz w:val="22"/>
          <w:shd w:fill="EFF0F1"/>
        </w:rPr>
        <w:t>*_status</w:t>
      </w:r>
      <w:r>
        <w:rPr>
          <w:rFonts w:eastAsia="等线" w:ascii="Arial" w:cs="Arial" w:hAnsi="Arial"/>
          <w:sz w:val="22"/>
        </w:rPr>
        <w:t>，布尔/开关字段用明确形容词或过去分词，</w:t>
      </w:r>
      <w:r>
        <w:rPr>
          <w:rFonts w:eastAsia="等线" w:ascii="Arial" w:cs="Arial" w:hAnsi="Arial"/>
          <w:b w:val="true"/>
          <w:sz w:val="22"/>
        </w:rPr>
        <w:t xml:space="preserve">禁止使用 </w:t>
      </w:r>
      <w:r>
        <w:rPr>
          <w:rFonts w:eastAsia="Consolas" w:ascii="Consolas" w:cs="Consolas" w:hAnsi="Consolas"/>
          <w:b w:val="true"/>
          <w:sz w:val="22"/>
          <w:shd w:fill="EFF0F1"/>
        </w:rPr>
        <w:t>is_</w:t>
      </w:r>
      <w:r>
        <w:rPr>
          <w:rFonts w:eastAsia="等线" w:ascii="Arial" w:cs="Arial" w:hAnsi="Arial"/>
          <w:b w:val="true"/>
          <w:sz w:val="22"/>
        </w:rPr>
        <w:t xml:space="preserve"> 前缀</w:t>
      </w:r>
      <w:r>
        <w:rPr>
          <w:rFonts w:eastAsia="等线" w:ascii="Arial" w:cs="Arial" w:hAnsi="Arial"/>
          <w:sz w:val="22"/>
        </w:rPr>
        <w:t xml:space="preserve">，如 </w:t>
      </w: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deleted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initial_password_modified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required_on_create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时间字段分两类：业务时间用 </w:t>
      </w:r>
      <w:r>
        <w:rPr>
          <w:rFonts w:eastAsia="Consolas" w:ascii="Consolas" w:cs="Consolas" w:hAnsi="Consolas"/>
          <w:sz w:val="22"/>
          <w:shd w:fill="EFF0F1"/>
        </w:rPr>
        <w:t>*_time</w:t>
      </w:r>
      <w:r>
        <w:rPr>
          <w:rFonts w:eastAsia="等线" w:ascii="Arial" w:cs="Arial" w:hAnsi="Arial"/>
          <w:sz w:val="22"/>
        </w:rPr>
        <w:t xml:space="preserve">，审计字段沿用基类风格 </w:t>
      </w:r>
      <w:r>
        <w:rPr>
          <w:rFonts w:eastAsia="Consolas" w:ascii="Consolas" w:cs="Consolas" w:hAnsi="Consolas"/>
          <w:sz w:val="22"/>
          <w:shd w:fill="EFF0F1"/>
        </w:rPr>
        <w:t>create_time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created_by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updated_by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deleted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JSON/复杂字段用业务名 + </w:t>
      </w:r>
      <w:r>
        <w:rPr>
          <w:rFonts w:eastAsia="Consolas" w:ascii="Consolas" w:cs="Consolas" w:hAnsi="Consolas"/>
          <w:sz w:val="22"/>
          <w:shd w:fill="EFF0F1"/>
        </w:rPr>
        <w:t>_json</w:t>
      </w:r>
      <w:r>
        <w:rPr>
          <w:rFonts w:eastAsia="等线" w:ascii="Arial" w:cs="Arial" w:hAnsi="Arial"/>
          <w:sz w:val="22"/>
        </w:rPr>
        <w:t xml:space="preserve">，如 </w:t>
      </w:r>
      <w:r>
        <w:rPr>
          <w:rFonts w:eastAsia="Consolas" w:ascii="Consolas" w:cs="Consolas" w:hAnsi="Consolas"/>
          <w:sz w:val="22"/>
          <w:shd w:fill="EFF0F1"/>
        </w:rPr>
        <w:t>enum_items_json</w:t>
      </w:r>
      <w:r>
        <w:rPr>
          <w:rFonts w:eastAsia="等线" w:ascii="Arial" w:cs="Arial" w:hAnsi="Arial"/>
          <w:sz w:val="22"/>
        </w:rPr>
        <w:t xml:space="preserve">；列表型结构可直接复数名，如 </w:t>
      </w:r>
      <w:r>
        <w:rPr>
          <w:rFonts w:eastAsia="Consolas" w:ascii="Consolas" w:cs="Consolas" w:hAnsi="Consolas"/>
          <w:sz w:val="22"/>
          <w:shd w:fill="EFF0F1"/>
        </w:rPr>
        <w:t>permission_apis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每个字段、每张表都必须写注释（</w:t>
      </w:r>
      <w:r>
        <w:rPr>
          <w:rFonts w:eastAsia="Consolas" w:ascii="Consolas" w:cs="Consolas" w:hAnsi="Consolas"/>
          <w:sz w:val="22"/>
          <w:shd w:fill="EFF0F1"/>
        </w:rPr>
        <w:t>comment</w:t>
      </w:r>
      <w:r>
        <w:rPr>
          <w:rFonts w:eastAsia="等线" w:ascii="Arial" w:cs="Arial" w:hAnsi="Arial"/>
          <w:sz w:val="22"/>
        </w:rPr>
        <w:t xml:space="preserve"> 参数），字段要设计清楚，让人一眼看明白其代表含义。做到看 DDL 就能理解业务含义，不需要查文档。MySQL列里面可以出现中文的值。例子如下：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SQLAlchemy</w:t>
              <w:br/>
              <w:t>device_key = Column(String(64), unique=True, nullable=False, comment="设备唯一标识，硬件出厂写入")</w:t>
              <w:br/>
              <w:t>deploy_status = Column(SmallInteger, default=0, comment="部署状态：0-未部署 1-已部署 2-已下线")</w:t>
              <w:br/>
              <w:br/>
              <w:t># Django</w:t>
              <w:br/>
            </w:r>
            <w:r>
              <w:rPr>
                <w:rFonts w:eastAsia="Consolas" w:ascii="Consolas" w:cs="Consolas" w:hAnsi="Consolas"/>
                <w:sz w:val="22"/>
              </w:rPr>
              <w:t>device_key = models.CharField(max_length=64, unique=True, help_text="设备唯一标识，硬件出厂写入")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索引命名：普通索引 </w:t>
      </w:r>
      <w:r>
        <w:rPr>
          <w:rFonts w:eastAsia="Consolas" w:ascii="Consolas" w:cs="Consolas" w:hAnsi="Consolas"/>
          <w:color w:val="d83931"/>
          <w:sz w:val="22"/>
          <w:shd w:fill="EFF0F1"/>
        </w:rPr>
        <w:t>idx_&lt;table&gt;_&lt;columns&gt;</w:t>
      </w:r>
      <w:r>
        <w:rPr>
          <w:rFonts w:eastAsia="等线" w:ascii="Arial" w:cs="Arial" w:hAnsi="Arial"/>
          <w:color w:val="d83931"/>
          <w:sz w:val="22"/>
        </w:rPr>
        <w:t xml:space="preserve">，唯一索引 </w:t>
      </w:r>
      <w:r>
        <w:rPr>
          <w:rFonts w:eastAsia="Consolas" w:ascii="Consolas" w:cs="Consolas" w:hAnsi="Consolas"/>
          <w:color w:val="d83931"/>
          <w:sz w:val="22"/>
          <w:shd w:fill="EFF0F1"/>
        </w:rPr>
        <w:t>uq_&lt;table&gt;_&lt;columns&gt;</w:t>
      </w:r>
      <w:r>
        <w:rPr>
          <w:rFonts w:eastAsia="等线" w:ascii="Arial" w:cs="Arial" w:hAnsi="Arial"/>
          <w:color w:val="d83931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Index("ix_device_device_key", "device_key")</w:t>
              <w:br/>
            </w:r>
            <w:r>
              <w:rPr>
                <w:rFonts w:eastAsia="Consolas" w:ascii="Consolas" w:cs="Consolas" w:hAnsi="Consolas"/>
                <w:sz w:val="22"/>
              </w:rPr>
              <w:t>UniqueConstraint("permission_code", name="uq_permission_permission_code")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Alembic 迁移消息用语义化 snake_case，一眼看懂变更内容。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✅ 推荐</w:t>
              <w:br/>
              <w:t>alembic revision --autogenerate -m "add_device_key_index"</w:t>
              <w:br/>
              <w:t>alembic revision --autogenerate -m "create_product_point_mapping"</w:t>
              <w:br/>
              <w:br/>
              <w:t># ❌ 不推荐</w:t>
              <w:br/>
              <w:t>alembic revision --autogenerate -m "update"</w:t>
              <w:br/>
            </w:r>
            <w:r>
              <w:rPr>
                <w:rFonts w:eastAsia="Consolas" w:ascii="Consolas" w:cs="Consolas" w:hAnsi="Consolas"/>
                <w:sz w:val="22"/>
              </w:rPr>
              <w:t>alembic revision --autogenerate -m "fix"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CK 命名规范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库名统一 </w:t>
      </w:r>
      <w:r>
        <w:rPr>
          <w:rFonts w:eastAsia="Consolas" w:ascii="Consolas" w:cs="Consolas" w:hAnsi="Consolas"/>
          <w:sz w:val="22"/>
          <w:shd w:fill="EFF0F1"/>
        </w:rPr>
        <w:t>kronos_&lt;env&gt;</w:t>
      </w:r>
      <w:r>
        <w:rPr>
          <w:rFonts w:eastAsia="等线" w:ascii="Arial" w:cs="Arial" w:hAnsi="Arial"/>
          <w:sz w:val="22"/>
        </w:rPr>
        <w:t xml:space="preserve">，环境放数据库名，不放表名。现有就是 </w:t>
      </w:r>
      <w:r>
        <w:rPr>
          <w:rFonts w:eastAsia="Consolas" w:ascii="Consolas" w:cs="Consolas" w:hAnsi="Consolas"/>
          <w:sz w:val="22"/>
          <w:shd w:fill="EFF0F1"/>
        </w:rPr>
        <w:t>kronos_dev</w:t>
      </w:r>
      <w:r>
        <w:rPr>
          <w:rFonts w:eastAsia="等线" w:ascii="Arial" w:cs="Arial" w:hAnsi="Arial"/>
          <w:sz w:val="22"/>
        </w:rPr>
        <w:t>。（ck不需要分库设计）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CK_DATABASE = f"kronos_{ENV}"  # kronos_dev / kronos_staging / kronos_prod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表名统一全小写 snake_case。列名字段统一全小写 snake_case，并强调链路统一身份字段：</w:t>
      </w:r>
      <w:r>
        <w:rPr>
          <w:rFonts w:eastAsia="Consolas" w:ascii="Consolas" w:cs="Consolas" w:hAnsi="Consolas"/>
          <w:sz w:val="22"/>
          <w:shd w:fill="EFF0F1"/>
        </w:rPr>
        <w:t>trace_id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packet_id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source_id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device_key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表名应表达"领域（设备，电站） + 粒度/对象（point_data） + 阶段/模型形态"。 （名词）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例如 </w:t>
      </w:r>
      <w:r>
        <w:rPr>
          <w:rFonts w:eastAsia="Consolas" w:ascii="Consolas" w:cs="Consolas" w:hAnsi="Consolas"/>
          <w:sz w:val="22"/>
          <w:shd w:fill="EFF0F1"/>
        </w:rPr>
        <w:t>device_point_data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device_point_unmapped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device_point_ingest_error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telemetry_frame_raw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telemetry_point_flat</w:t>
      </w:r>
      <w:r>
        <w:rPr>
          <w:rFonts w:eastAsia="等线" w:ascii="Arial" w:cs="Arial" w:hAnsi="Arial"/>
          <w:sz w:val="22"/>
        </w:rPr>
        <w:t>（flat表示展开）、</w:t>
      </w:r>
      <w:r>
        <w:rPr>
          <w:rFonts w:eastAsia="Consolas" w:ascii="Consolas" w:cs="Consolas" w:hAnsi="Consolas"/>
          <w:sz w:val="22"/>
          <w:shd w:fill="EFF0F1"/>
        </w:rPr>
        <w:t>telemetry_point_latest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时间字段统一短而稳定：事件时间用 </w:t>
      </w:r>
      <w:r>
        <w:rPr>
          <w:rFonts w:eastAsia="Consolas" w:ascii="Consolas" w:cs="Consolas" w:hAnsi="Consolas"/>
          <w:sz w:val="22"/>
          <w:shd w:fill="EFF0F1"/>
        </w:rPr>
        <w:t>ts</w:t>
      </w:r>
      <w:r>
        <w:rPr>
          <w:rFonts w:eastAsia="等线" w:ascii="Arial" w:cs="Arial" w:hAnsi="Arial"/>
          <w:sz w:val="22"/>
        </w:rPr>
        <w:t xml:space="preserve">，处理链路时间用 </w:t>
      </w:r>
      <w:r>
        <w:rPr>
          <w:rFonts w:eastAsia="Consolas" w:ascii="Consolas" w:cs="Consolas" w:hAnsi="Consolas"/>
          <w:sz w:val="22"/>
          <w:shd w:fill="EFF0F1"/>
        </w:rPr>
        <w:t>received_at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ingest_time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inserted_at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processed_at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点位批量列用复数语义：</w:t>
      </w:r>
      <w:r>
        <w:rPr>
          <w:rFonts w:eastAsia="Consolas" w:ascii="Consolas" w:cs="Consolas" w:hAnsi="Consolas"/>
          <w:sz w:val="22"/>
          <w:shd w:fill="EFF0F1"/>
        </w:rPr>
        <w:t>point_values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point_quality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point_types</w:t>
      </w:r>
      <w:r>
        <w:rPr>
          <w:rFonts w:eastAsia="等线" w:ascii="Arial" w:cs="Arial" w:hAnsi="Arial"/>
          <w:sz w:val="22"/>
        </w:rPr>
        <w:t>。（保留json的数据情况下用复数）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错误和处理状态字段用清晰名词：</w:t>
      </w:r>
      <w:r>
        <w:rPr>
          <w:rFonts w:eastAsia="Consolas" w:ascii="Consolas" w:cs="Consolas" w:hAnsi="Consolas"/>
          <w:sz w:val="22"/>
          <w:shd w:fill="EFF0F1"/>
        </w:rPr>
        <w:t>error_reason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error_type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target_table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processed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retry_count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CK中低基数字符串字段显式使用 LowCardinality。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排序键和分区键直接体现在命名里，便于读出查询意图，如 </w:t>
      </w:r>
      <w:r>
        <w:rPr>
          <w:rFonts w:eastAsia="Consolas" w:ascii="Consolas" w:cs="Consolas" w:hAnsi="Consolas"/>
          <w:sz w:val="22"/>
          <w:shd w:fill="EFF0F1"/>
        </w:rPr>
        <w:t>(device_key, ts, source_id)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(processed, created_at, id)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时序数据表：按设备 + 时间查询</w:t>
              <w:br/>
              <w:t>CREATE TABLE device_point_data (</w:t>
              <w:br/>
              <w:t xml:space="preserve">    ...</w:t>
              <w:br/>
              <w:t>) ENGINE = MergeTree()</w:t>
              <w:br/>
              <w:t>PARTITION BY toYYYYMM(ts)</w:t>
              <w:br/>
              <w:t>ORDER BY (device_key, ts, source_id);</w:t>
              <w:br/>
              <w:br/>
              <w:t>-- 错误重试表：按处理状态 + 时间查询</w:t>
              <w:br/>
              <w:t>CREATE TABLE device_point_ingest_error (</w:t>
              <w:br/>
              <w:t xml:space="preserve">    ...</w:t>
              <w:br/>
              <w:t>) ENGINE = MergeTree()</w:t>
              <w:br/>
              <w:t>PARTITION BY toYYYYMM(created_at)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(processed, created_at, id);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CK 中禁止存储中文内容值</w:t>
      </w:r>
      <w:r>
        <w:rPr>
          <w:rFonts w:eastAsia="等线" w:ascii="Arial" w:cs="Arial" w:hAnsi="Arial"/>
          <w:sz w:val="22"/>
        </w:rPr>
        <w:t>，避免浪费存储空间。枚举、状态等一律用英文编码或数字，中文描述放应用层映射。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✅ CK 存英文编码，应用层映射中文</w:t>
              <w:br/>
              <w:t>error_type = "DECODE_FAIL"      # CK 存储</w:t>
              <w:br/>
              <w:t>ERROR_TYPE_MAP = {               # Python 应用层</w:t>
              <w:br/>
              <w:t xml:space="preserve">    "DECODE_FAIL": "解码失败",</w:t>
              <w:br/>
              <w:t xml:space="preserve">    "TIMEOUT": "超时",</w:t>
              <w:br/>
              <w:t>}</w:t>
              <w:br/>
              <w:br/>
              <w:t># ❌ 禁止在 CK 中直接存中文</w:t>
              <w:br/>
            </w:r>
            <w:r>
              <w:rPr>
                <w:rFonts w:eastAsia="Consolas" w:ascii="Consolas" w:cs="Consolas" w:hAnsi="Consolas"/>
                <w:sz w:val="22"/>
              </w:rPr>
              <w:t>error_type = "解码失败"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每张表、每个字段都必须写 </w:t>
      </w:r>
      <w:r>
        <w:rPr>
          <w:rFonts w:eastAsia="Consolas" w:ascii="Consolas" w:cs="Consolas" w:hAnsi="Consolas"/>
          <w:sz w:val="22"/>
          <w:shd w:fill="EFF0F1"/>
        </w:rPr>
        <w:t>COMMENT</w:t>
      </w:r>
      <w:r>
        <w:rPr>
          <w:rFonts w:eastAsia="等线" w:ascii="Arial" w:cs="Arial" w:hAnsi="Arial"/>
          <w:sz w:val="22"/>
        </w:rPr>
        <w:t>，CK 的注释中英文都可以，做到看建表语句就能理解每列含义。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2826">
    <w:lvl>
      <w:numFmt w:val="bullet"/>
      <w:suff w:val="tab"/>
      <w:lvlText w:val="•"/>
      <w:rPr>
        <w:color w:val="3370ff"/>
      </w:rPr>
    </w:lvl>
  </w:abstractNum>
  <w:abstractNum w:abstractNumId="132827">
    <w:lvl>
      <w:numFmt w:val="bullet"/>
      <w:suff w:val="tab"/>
      <w:lvlText w:val="•"/>
      <w:rPr>
        <w:color w:val="3370ff"/>
      </w:rPr>
    </w:lvl>
  </w:abstractNum>
  <w:abstractNum w:abstractNumId="132828">
    <w:lvl>
      <w:numFmt w:val="bullet"/>
      <w:suff w:val="tab"/>
      <w:lvlText w:val="•"/>
      <w:rPr>
        <w:color w:val="3370ff"/>
      </w:rPr>
    </w:lvl>
  </w:abstractNum>
  <w:abstractNum w:abstractNumId="132829">
    <w:lvl>
      <w:numFmt w:val="bullet"/>
      <w:suff w:val="tab"/>
      <w:lvlText w:val="•"/>
      <w:rPr>
        <w:color w:val="3370ff"/>
      </w:rPr>
    </w:lvl>
  </w:abstractNum>
  <w:abstractNum w:abstractNumId="132830">
    <w:lvl>
      <w:numFmt w:val="bullet"/>
      <w:suff w:val="tab"/>
      <w:lvlText w:val="•"/>
      <w:rPr>
        <w:color w:val="3370ff"/>
      </w:rPr>
    </w:lvl>
  </w:abstractNum>
  <w:abstractNum w:abstractNumId="132831">
    <w:lvl>
      <w:numFmt w:val="bullet"/>
      <w:suff w:val="tab"/>
      <w:lvlText w:val="•"/>
      <w:rPr>
        <w:color w:val="3370ff"/>
      </w:rPr>
    </w:lvl>
  </w:abstractNum>
  <w:abstractNum w:abstractNumId="132832">
    <w:lvl>
      <w:numFmt w:val="bullet"/>
      <w:suff w:val="tab"/>
      <w:lvlText w:val="•"/>
      <w:rPr>
        <w:color w:val="3370ff"/>
      </w:rPr>
    </w:lvl>
  </w:abstractNum>
  <w:abstractNum w:abstractNumId="132833">
    <w:lvl>
      <w:numFmt w:val="bullet"/>
      <w:suff w:val="tab"/>
      <w:lvlText w:val="•"/>
      <w:rPr>
        <w:color w:val="3370ff"/>
      </w:rPr>
    </w:lvl>
  </w:abstractNum>
  <w:abstractNum w:abstractNumId="132834">
    <w:lvl>
      <w:numFmt w:val="bullet"/>
      <w:suff w:val="tab"/>
      <w:lvlText w:val="•"/>
      <w:rPr>
        <w:color w:val="3370ff"/>
      </w:rPr>
    </w:lvl>
  </w:abstractNum>
  <w:abstractNum w:abstractNumId="132835">
    <w:lvl>
      <w:numFmt w:val="bullet"/>
      <w:suff w:val="tab"/>
      <w:lvlText w:val="•"/>
      <w:rPr>
        <w:color w:val="3370ff"/>
      </w:rPr>
    </w:lvl>
  </w:abstractNum>
  <w:abstractNum w:abstractNumId="132836">
    <w:lvl>
      <w:numFmt w:val="bullet"/>
      <w:suff w:val="tab"/>
      <w:lvlText w:val="•"/>
      <w:rPr>
        <w:color w:val="3370ff"/>
      </w:rPr>
    </w:lvl>
  </w:abstractNum>
  <w:abstractNum w:abstractNumId="132837">
    <w:lvl>
      <w:numFmt w:val="bullet"/>
      <w:suff w:val="tab"/>
      <w:lvlText w:val="•"/>
      <w:rPr>
        <w:color w:val="3370ff"/>
      </w:rPr>
    </w:lvl>
  </w:abstractNum>
  <w:abstractNum w:abstractNumId="132838">
    <w:lvl>
      <w:numFmt w:val="bullet"/>
      <w:suff w:val="tab"/>
      <w:lvlText w:val="•"/>
      <w:rPr>
        <w:color w:val="3370ff"/>
      </w:rPr>
    </w:lvl>
  </w:abstractNum>
  <w:abstractNum w:abstractNumId="132839">
    <w:lvl>
      <w:numFmt w:val="bullet"/>
      <w:suff w:val="tab"/>
      <w:lvlText w:val="•"/>
      <w:rPr>
        <w:color w:val="3370ff"/>
      </w:rPr>
    </w:lvl>
  </w:abstractNum>
  <w:abstractNum w:abstractNumId="132840">
    <w:lvl>
      <w:numFmt w:val="bullet"/>
      <w:suff w:val="tab"/>
      <w:lvlText w:val="￮"/>
      <w:rPr>
        <w:color w:val="3370ff"/>
      </w:rPr>
    </w:lvl>
  </w:abstractNum>
  <w:abstractNum w:abstractNumId="132841">
    <w:lvl>
      <w:numFmt w:val="bullet"/>
      <w:suff w:val="tab"/>
      <w:lvlText w:val="•"/>
      <w:rPr>
        <w:color w:val="3370ff"/>
      </w:rPr>
    </w:lvl>
  </w:abstractNum>
  <w:abstractNum w:abstractNumId="132842">
    <w:lvl>
      <w:numFmt w:val="bullet"/>
      <w:suff w:val="tab"/>
      <w:lvlText w:val="•"/>
      <w:rPr>
        <w:color w:val="3370ff"/>
      </w:rPr>
    </w:lvl>
  </w:abstractNum>
  <w:abstractNum w:abstractNumId="132843">
    <w:lvl>
      <w:numFmt w:val="bullet"/>
      <w:suff w:val="tab"/>
      <w:lvlText w:val="•"/>
      <w:rPr>
        <w:color w:val="3370ff"/>
      </w:rPr>
    </w:lvl>
  </w:abstractNum>
  <w:abstractNum w:abstractNumId="132844">
    <w:lvl>
      <w:numFmt w:val="bullet"/>
      <w:suff w:val="tab"/>
      <w:lvlText w:val="•"/>
      <w:rPr>
        <w:color w:val="3370ff"/>
      </w:rPr>
    </w:lvl>
  </w:abstractNum>
  <w:abstractNum w:abstractNumId="132845">
    <w:lvl>
      <w:numFmt w:val="bullet"/>
      <w:suff w:val="tab"/>
      <w:lvlText w:val="•"/>
      <w:rPr>
        <w:color w:val="3370ff"/>
      </w:rPr>
    </w:lvl>
  </w:abstractNum>
  <w:abstractNum w:abstractNumId="132846">
    <w:lvl>
      <w:numFmt w:val="bullet"/>
      <w:suff w:val="tab"/>
      <w:lvlText w:val="•"/>
      <w:rPr>
        <w:color w:val="3370ff"/>
      </w:rPr>
    </w:lvl>
  </w:abstractNum>
  <w:abstractNum w:abstractNumId="132847">
    <w:lvl>
      <w:numFmt w:val="bullet"/>
      <w:suff w:val="tab"/>
      <w:lvlText w:val="•"/>
      <w:rPr>
        <w:color w:val="3370ff"/>
      </w:rPr>
    </w:lvl>
  </w:abstractNum>
  <w:num w:numId="1">
    <w:abstractNumId w:val="132826"/>
  </w:num>
  <w:num w:numId="2">
    <w:abstractNumId w:val="132827"/>
  </w:num>
  <w:num w:numId="3">
    <w:abstractNumId w:val="132828"/>
  </w:num>
  <w:num w:numId="4">
    <w:abstractNumId w:val="132829"/>
  </w:num>
  <w:num w:numId="5">
    <w:abstractNumId w:val="132830"/>
  </w:num>
  <w:num w:numId="6">
    <w:abstractNumId w:val="132831"/>
  </w:num>
  <w:num w:numId="7">
    <w:abstractNumId w:val="132832"/>
  </w:num>
  <w:num w:numId="8">
    <w:abstractNumId w:val="132833"/>
  </w:num>
  <w:num w:numId="9">
    <w:abstractNumId w:val="132834"/>
  </w:num>
  <w:num w:numId="10">
    <w:abstractNumId w:val="132835"/>
  </w:num>
  <w:num w:numId="11">
    <w:abstractNumId w:val="132836"/>
  </w:num>
  <w:num w:numId="12">
    <w:abstractNumId w:val="132837"/>
  </w:num>
  <w:num w:numId="13">
    <w:abstractNumId w:val="132838"/>
  </w:num>
  <w:num w:numId="14">
    <w:abstractNumId w:val="132839"/>
  </w:num>
  <w:num w:numId="15">
    <w:abstractNumId w:val="132840"/>
  </w:num>
  <w:num w:numId="16">
    <w:abstractNumId w:val="132841"/>
  </w:num>
  <w:num w:numId="17">
    <w:abstractNumId w:val="132842"/>
  </w:num>
  <w:num w:numId="18">
    <w:abstractNumId w:val="132843"/>
  </w:num>
  <w:num w:numId="19">
    <w:abstractNumId w:val="132844"/>
  </w:num>
  <w:num w:numId="20">
    <w:abstractNumId w:val="132845"/>
  </w:num>
  <w:num w:numId="21">
    <w:abstractNumId w:val="132846"/>
  </w:num>
  <w:num w:numId="22">
    <w:abstractNumId w:val="1328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2026-03-18T09:19:17Z</dcterms:created>
  <dc:creator>Apache POI</dc:creator>
</cp:coreProperties>
</file>