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double" w:sz="12" w:space="0" w:color="003300"/>
          <w:left w:val="double" w:sz="12" w:space="0" w:color="003300"/>
          <w:bottom w:val="double" w:sz="12" w:space="0" w:color="003300"/>
          <w:right w:val="double" w:sz="12" w:space="0" w:color="0033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4427"/>
        <w:gridCol w:w="2482"/>
      </w:tblGrid>
      <w:tr w:rsidR="00276D3E" w:rsidTr="00B670F5">
        <w:trPr>
          <w:cantSplit/>
          <w:trHeight w:val="2875"/>
          <w:jc w:val="center"/>
        </w:trPr>
        <w:tc>
          <w:tcPr>
            <w:tcW w:w="2303" w:type="dxa"/>
            <w:tcBorders>
              <w:bottom w:val="single" w:sz="4" w:space="0" w:color="auto"/>
              <w:right w:val="single" w:sz="4" w:space="0" w:color="auto"/>
            </w:tcBorders>
          </w:tcPr>
          <w:p w:rsidR="00276D3E" w:rsidRDefault="00276D3E" w:rsidP="00B670F5">
            <w:r>
              <w:object w:dxaOrig="2162" w:dyaOrig="2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37pt" o:ole="">
                  <v:imagedata r:id="rId8" o:title=""/>
                </v:shape>
                <o:OLEObject Type="Embed" ProgID="CorelDRAW.Graphic.12" ShapeID="_x0000_i1025" DrawAspect="Content" ObjectID="_1535473204" r:id="rId9"/>
              </w:object>
            </w:r>
          </w:p>
        </w:tc>
        <w:tc>
          <w:tcPr>
            <w:tcW w:w="4427" w:type="dxa"/>
            <w:tcBorders>
              <w:top w:val="double" w:sz="12" w:space="0" w:color="003300"/>
              <w:left w:val="single" w:sz="4" w:space="0" w:color="auto"/>
              <w:bottom w:val="single" w:sz="4" w:space="0" w:color="auto"/>
            </w:tcBorders>
          </w:tcPr>
          <w:p w:rsidR="00276D3E" w:rsidRDefault="00276D3E" w:rsidP="00B670F5">
            <w:pPr>
              <w:pStyle w:val="Nagwek1"/>
              <w:rPr>
                <w:color w:val="003300"/>
                <w:sz w:val="36"/>
              </w:rPr>
            </w:pPr>
          </w:p>
          <w:p w:rsidR="00276D3E" w:rsidRDefault="00276D3E" w:rsidP="00B670F5">
            <w:pPr>
              <w:pStyle w:val="Nagwek1"/>
              <w:rPr>
                <w:sz w:val="36"/>
              </w:rPr>
            </w:pPr>
            <w:r>
              <w:rPr>
                <w:sz w:val="36"/>
              </w:rPr>
              <w:t>INSTYTUT FIZYKI</w:t>
            </w:r>
          </w:p>
          <w:p w:rsidR="00276D3E" w:rsidRDefault="00276D3E" w:rsidP="00B670F5"/>
          <w:p w:rsidR="00276D3E" w:rsidRDefault="00276D3E" w:rsidP="00B670F5">
            <w:pPr>
              <w:jc w:val="center"/>
              <w:rPr>
                <w:b/>
                <w:bCs/>
                <w:i/>
                <w:iCs/>
                <w:sz w:val="28"/>
              </w:rPr>
            </w:pPr>
            <w:r>
              <w:rPr>
                <w:b/>
                <w:bCs/>
                <w:i/>
                <w:iCs/>
                <w:sz w:val="28"/>
              </w:rPr>
              <w:t>WYDZIAŁ INŻYNIERII PROCESOWEJ, MATERIAŁOWEJ I FIZYKI STOSOWANEJ</w:t>
            </w: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  <w:sz w:val="40"/>
              </w:rPr>
            </w:pPr>
            <w:r>
              <w:rPr>
                <w:b/>
                <w:bCs/>
                <w:i/>
                <w:iCs/>
                <w:sz w:val="28"/>
              </w:rPr>
              <w:t>POLITECHNIKA CZĘSTOCHOWSKA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276D3E" w:rsidRDefault="00276D3E" w:rsidP="00B670F5">
            <w:pPr>
              <w:pStyle w:val="Nagwek1"/>
              <w:rPr>
                <w:b w:val="0"/>
                <w:bCs w:val="0"/>
                <w:i w:val="0"/>
                <w:iCs w:val="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1E7B596" wp14:editId="112E1748">
                  <wp:simplePos x="0" y="0"/>
                  <wp:positionH relativeFrom="column">
                    <wp:posOffset>-44450</wp:posOffset>
                  </wp:positionH>
                  <wp:positionV relativeFrom="line">
                    <wp:posOffset>222250</wp:posOffset>
                  </wp:positionV>
                  <wp:extent cx="1481455" cy="1459865"/>
                  <wp:effectExtent l="0" t="0" r="4445" b="6985"/>
                  <wp:wrapNone/>
                  <wp:docPr id="8" name="Obraz 8" descr="Instf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f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76D3E" w:rsidTr="00B670F5">
        <w:trPr>
          <w:cantSplit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pStyle w:val="Nagwek4"/>
              <w:rPr>
                <w:sz w:val="40"/>
              </w:rPr>
            </w:pPr>
            <w:r>
              <w:rPr>
                <w:sz w:val="40"/>
              </w:rPr>
              <w:t>HARDWAROWA PRACOWNIA APARATURY MEDYCZNEJ</w:t>
            </w: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84382D" w:rsidP="00276D3E">
            <w:pPr>
              <w:pStyle w:val="Nagwek2"/>
              <w:rPr>
                <w:sz w:val="44"/>
              </w:rPr>
            </w:pPr>
            <w:r>
              <w:rPr>
                <w:sz w:val="44"/>
              </w:rPr>
              <w:t>Ć W I C Z E N I E   N R  3</w:t>
            </w:r>
            <w:bookmarkStart w:id="0" w:name="_GoBack"/>
            <w:bookmarkEnd w:id="0"/>
          </w:p>
          <w:p w:rsidR="00276D3E" w:rsidRDefault="00276D3E" w:rsidP="00276D3E">
            <w:pPr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pStyle w:val="Tekstpodstawowy"/>
              <w:rPr>
                <w:sz w:val="44"/>
              </w:rPr>
            </w:pPr>
          </w:p>
          <w:p w:rsidR="00276D3E" w:rsidRDefault="00276D3E" w:rsidP="00276D3E">
            <w:pPr>
              <w:pStyle w:val="Tekstpodstawowy"/>
              <w:rPr>
                <w:sz w:val="44"/>
              </w:rPr>
            </w:pPr>
          </w:p>
          <w:p w:rsidR="00276D3E" w:rsidRDefault="00276D3E" w:rsidP="002D538A">
            <w:pPr>
              <w:pStyle w:val="Tekstpodstawowy"/>
              <w:rPr>
                <w:b w:val="0"/>
                <w:bCs w:val="0"/>
                <w:color w:val="003300"/>
                <w:sz w:val="36"/>
              </w:rPr>
            </w:pPr>
            <w:r w:rsidRPr="00276D3E">
              <w:rPr>
                <w:sz w:val="52"/>
              </w:rPr>
              <w:t xml:space="preserve">Temat: </w:t>
            </w:r>
            <w:r w:rsidR="00126D11">
              <w:rPr>
                <w:sz w:val="52"/>
              </w:rPr>
              <w:t>Praktyczne wykorzystanie gotowych układów na przykładzie czujnika ognia</w:t>
            </w:r>
          </w:p>
          <w:p w:rsidR="003F041D" w:rsidRDefault="003F041D" w:rsidP="00276D3E">
            <w:pPr>
              <w:rPr>
                <w:b/>
                <w:bCs/>
                <w:color w:val="003300"/>
                <w:sz w:val="36"/>
              </w:rPr>
            </w:pPr>
          </w:p>
          <w:p w:rsidR="00AE0B7F" w:rsidRDefault="00AE0B7F" w:rsidP="00276D3E">
            <w:pPr>
              <w:rPr>
                <w:b/>
                <w:bCs/>
                <w:color w:val="003300"/>
                <w:sz w:val="36"/>
              </w:rPr>
            </w:pPr>
          </w:p>
          <w:p w:rsidR="00276D3E" w:rsidRDefault="00276D3E" w:rsidP="00276D3E">
            <w:pPr>
              <w:rPr>
                <w:b/>
                <w:bCs/>
                <w:color w:val="003300"/>
                <w:sz w:val="36"/>
              </w:rPr>
            </w:pPr>
          </w:p>
        </w:tc>
      </w:tr>
    </w:tbl>
    <w:p w:rsidR="00AE0B7F" w:rsidRDefault="00AE0B7F" w:rsidP="009A17D0">
      <w:pPr>
        <w:rPr>
          <w:b/>
          <w:sz w:val="28"/>
          <w:u w:val="single"/>
        </w:rPr>
      </w:pPr>
    </w:p>
    <w:p w:rsidR="009A17D0" w:rsidRPr="00F0224C" w:rsidRDefault="00F0224C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lastRenderedPageBreak/>
        <w:t>1. Cel ćwiczenia:</w:t>
      </w:r>
    </w:p>
    <w:p w:rsidR="00123256" w:rsidRDefault="009A17D0" w:rsidP="009A17D0">
      <w:r>
        <w:t xml:space="preserve">Celem tego ćwiczenia jest </w:t>
      </w:r>
      <w:r w:rsidR="00126D11">
        <w:t xml:space="preserve">praktyczne zapoznanie się z gotowymi modułami (na podstawie gotowego modułu czujnika ognia) oraz </w:t>
      </w:r>
      <w:r>
        <w:t>stworzenie</w:t>
      </w:r>
      <w:r w:rsidR="00126D11">
        <w:t xml:space="preserve"> dwóch</w:t>
      </w:r>
      <w:r w:rsidR="00123256">
        <w:t xml:space="preserve"> działających układów:</w:t>
      </w:r>
    </w:p>
    <w:p w:rsidR="0054690F" w:rsidRDefault="00123256" w:rsidP="009A17D0">
      <w:r>
        <w:t xml:space="preserve">- układu </w:t>
      </w:r>
      <w:r w:rsidR="00126D11">
        <w:t>wykrywającego ogień z przesyłaniem informacji poprzez port szeregowy</w:t>
      </w:r>
      <w:r w:rsidR="00816404">
        <w:br/>
      </w:r>
      <w:r w:rsidR="0054690F">
        <w:t xml:space="preserve">- układu </w:t>
      </w:r>
      <w:r w:rsidR="00126D11">
        <w:t>wykrywającego ogień z sygnalizacją dźwiękową i świetlną</w:t>
      </w:r>
    </w:p>
    <w:p w:rsidR="0054690F" w:rsidRPr="00F0224C" w:rsidRDefault="0054690F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t>2. Wstęp teoretyczny.</w:t>
      </w:r>
    </w:p>
    <w:p w:rsidR="00AA5AB1" w:rsidRDefault="005B6D3C" w:rsidP="009A17D0">
      <w:r w:rsidRPr="005B6D3C">
        <w:t>Każdy układ ARDUINO wyposażony został w przynajmniej jeden port szeregowy, który umożliwia proste przesyłanie danych do i ze sterownika. ARDUINO UNO</w:t>
      </w:r>
      <w:r w:rsidR="00D2038B">
        <w:t xml:space="preserve"> oraz ARDUINO LEONARDO</w:t>
      </w:r>
      <w:r w:rsidRPr="005B6D3C">
        <w:t xml:space="preserve"> posiada jeden sprzętowy port szeregowy podłączony do portu USB. Z pozycji </w:t>
      </w:r>
      <w:proofErr w:type="spellStart"/>
      <w:r w:rsidRPr="005B6D3C">
        <w:t>ArduinoIDE</w:t>
      </w:r>
      <w:proofErr w:type="spellEnd"/>
      <w:r w:rsidRPr="005B6D3C">
        <w:t xml:space="preserve"> możliwe jest uruchomienie terminala, za pomocą którego można odczytać dane wysyłane poprzez port szeregowy ARDUINO, jak również wysłać inf</w:t>
      </w:r>
      <w:r w:rsidR="00AA5AB1">
        <w:t>ormacje do układu.</w:t>
      </w:r>
      <w:r w:rsidR="00AA5AB1">
        <w:br/>
      </w:r>
      <w:r w:rsidR="008E72FD">
        <w:t xml:space="preserve">Podstawowymi komendami </w:t>
      </w:r>
      <w:r w:rsidR="00AA5AB1">
        <w:t xml:space="preserve">wykorzystywanymi do współpracy z terminalem są: </w:t>
      </w:r>
      <w:proofErr w:type="spellStart"/>
      <w:r w:rsidR="00AA5AB1" w:rsidRPr="003F041D">
        <w:rPr>
          <w:i/>
        </w:rPr>
        <w:t>serial.begin</w:t>
      </w:r>
      <w:proofErr w:type="spellEnd"/>
      <w:r w:rsidR="00AA5AB1" w:rsidRPr="003F041D">
        <w:rPr>
          <w:i/>
        </w:rPr>
        <w:t>(X)</w:t>
      </w:r>
      <w:r w:rsidR="00AA5AB1">
        <w:t xml:space="preserve"> – służy do ustawienia połączenia szeregowego z parametrem prędkości X (zazwyczaj przyjmującym wartość 9600) oraz </w:t>
      </w:r>
      <w:proofErr w:type="spellStart"/>
      <w:r w:rsidR="00AA5AB1" w:rsidRPr="003F041D">
        <w:rPr>
          <w:i/>
        </w:rPr>
        <w:t>serial.print</w:t>
      </w:r>
      <w:proofErr w:type="spellEnd"/>
      <w:r w:rsidR="00AA5AB1">
        <w:t>, służący do wyświetlania w terminalu tekstu.</w:t>
      </w:r>
      <w:r w:rsidR="00AA5AB1">
        <w:br/>
        <w:t xml:space="preserve">Terminal pozwala na „porozumiewanie się” z </w:t>
      </w:r>
      <w:proofErr w:type="spellStart"/>
      <w:r w:rsidR="00AA5AB1">
        <w:t>Arduino</w:t>
      </w:r>
      <w:proofErr w:type="spellEnd"/>
      <w:r w:rsidR="00AA5AB1">
        <w:t>, czyli uzyskiwania wyników naszych operacji.</w:t>
      </w:r>
      <w:r w:rsidR="00E162B6">
        <w:br/>
      </w:r>
      <w:r w:rsidR="00126D11">
        <w:t>W świcie elektroniki, prócz najbardziej podstawowych elementów, istnieją też specjalne dedykowane układy do poszczególnych zadań – przyspieszają one pracę przy budowie bardziej skomplikowanych projektów poprzez umieszczenie kilku elementów na jednej płytce i redukując ilość potrzebnych</w:t>
      </w:r>
      <w:r w:rsidR="00D2038B">
        <w:t xml:space="preserve"> wejść i</w:t>
      </w:r>
      <w:r w:rsidR="00126D11">
        <w:t xml:space="preserve"> wyjść. Jednym z takich układów jest </w:t>
      </w:r>
      <w:r w:rsidR="00126D11" w:rsidRPr="00AE0B7F">
        <w:rPr>
          <w:b/>
          <w:i/>
        </w:rPr>
        <w:t>KY-026</w:t>
      </w:r>
      <w:r w:rsidR="00126D11">
        <w:t xml:space="preserve">, którego przeznaczeniem jest wykrywanie ognia. Realizowane jest to za pomocą diody LED, która wykrywa zakres promieniowania 760nm do 1100nm, odpowiadający </w:t>
      </w:r>
      <w:r w:rsidR="00AE0B7F">
        <w:t>fali świetlnej</w:t>
      </w:r>
      <w:r w:rsidR="00126D11">
        <w:t xml:space="preserve"> płomienia świecy. Układ ten posiada 3 wyprowadzenia: VCC (podłączenie 5V), GND oraz D0 (sygnałowy). Po podłączeniu go do zasilania</w:t>
      </w:r>
      <w:r w:rsidR="009D7AAF">
        <w:t>, poprzez port D0 wysyła on sygnał binarny, w zależności od wykrycia lub niewykrycia ognia. Dodatkowym ułatwieniem jest sygnalizowanie tego na wbudowanych diodach LED. Na płytce znajdziemy również potencjometr do regulacji czułości.</w:t>
      </w:r>
    </w:p>
    <w:p w:rsidR="001E3E02" w:rsidRPr="00F0224C" w:rsidRDefault="00301663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t>3. Przebieg ćwiczenia.</w:t>
      </w:r>
    </w:p>
    <w:p w:rsidR="00301663" w:rsidRDefault="00241D56" w:rsidP="009A17D0">
      <w:r>
        <w:t xml:space="preserve">1. Pierwszym układem, który powinien zostać wykonany w związku z tym ćwiczeniem, jest układ składający się z </w:t>
      </w:r>
      <w:proofErr w:type="spellStart"/>
      <w:r>
        <w:t>Arduino</w:t>
      </w:r>
      <w:proofErr w:type="spellEnd"/>
      <w:r w:rsidR="009D7AAF">
        <w:t xml:space="preserve"> oraz czujnika</w:t>
      </w:r>
      <w:r>
        <w:t>.</w:t>
      </w:r>
      <w:r w:rsidR="00301663">
        <w:t xml:space="preserve"> </w:t>
      </w:r>
      <w:r w:rsidR="003979F0">
        <w:t xml:space="preserve">Należy złożyć układ zgodnie ze </w:t>
      </w:r>
      <w:r w:rsidR="009D7AAF">
        <w:t>wskazówkami z części teoretycznej</w:t>
      </w:r>
      <w:r w:rsidR="00894237">
        <w:t xml:space="preserve"> (podłączając przy tym wyprowadzenie D0 pod port 7)</w:t>
      </w:r>
      <w:r w:rsidR="003979F0">
        <w:t xml:space="preserve">, po czym skompilować w </w:t>
      </w:r>
      <w:proofErr w:type="spellStart"/>
      <w:r w:rsidR="003979F0">
        <w:t>ArduinoIDE</w:t>
      </w:r>
      <w:proofErr w:type="spellEnd"/>
      <w:r w:rsidR="003979F0">
        <w:t xml:space="preserve"> następujący kod:</w:t>
      </w:r>
    </w:p>
    <w:p w:rsidR="00B8646B" w:rsidRPr="00B8646B" w:rsidRDefault="00B8646B" w:rsidP="00B864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B8646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setup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B8646B" w:rsidRPr="00B8646B" w:rsidRDefault="00B8646B" w:rsidP="00B864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Serial.</w:t>
      </w:r>
      <w:r w:rsidRPr="00B8646B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begin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B8646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9600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B8646B" w:rsidRPr="00B8646B" w:rsidRDefault="00B8646B" w:rsidP="00B864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pinMode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B8646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7</w:t>
      </w: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 INPUT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B8646B" w:rsidRPr="00B8646B" w:rsidRDefault="00B8646B" w:rsidP="00B864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B8646B" w:rsidRPr="00B8646B" w:rsidRDefault="00B8646B" w:rsidP="00B864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B8646B" w:rsidRPr="00B8646B" w:rsidRDefault="00B8646B" w:rsidP="00B864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B8646B" w:rsidRPr="00B8646B" w:rsidRDefault="00B8646B" w:rsidP="00B864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B8646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loop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B8646B" w:rsidRPr="00B8646B" w:rsidRDefault="00B8646B" w:rsidP="00B864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Serial.</w:t>
      </w:r>
      <w:r w:rsidRPr="00B8646B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println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digitalRead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B8646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7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B8646B" w:rsidRPr="00B8646B" w:rsidRDefault="00B8646B" w:rsidP="00E162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delay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B8646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1000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B8646B" w:rsidRPr="00B8646B" w:rsidRDefault="00B8646B" w:rsidP="00B864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0C5574" w:rsidRDefault="00C76A09" w:rsidP="009A17D0">
      <w:r>
        <w:lastRenderedPageBreak/>
        <w:t xml:space="preserve">Następnie </w:t>
      </w:r>
      <w:r w:rsidR="00E171CF">
        <w:t xml:space="preserve">należy </w:t>
      </w:r>
      <w:r w:rsidR="00FB6C1E">
        <w:t>uruchomić</w:t>
      </w:r>
      <w:r w:rsidR="00E171CF">
        <w:t xml:space="preserve"> Monitor Szeregowy i opisać, jak </w:t>
      </w:r>
      <w:r w:rsidR="009D7AAF">
        <w:t>definiowany jest sygnał przed wykryciem źródła ognia oraz po jego wykryciu.</w:t>
      </w:r>
      <w:r w:rsidR="00894237">
        <w:t xml:space="preserve"> Dodatkowo, należy wprowadzić poprawki do programu, by program badał obecność ognia z interwałem 0,5s.</w:t>
      </w:r>
    </w:p>
    <w:p w:rsidR="005031B7" w:rsidRDefault="005031B7" w:rsidP="00E171CF">
      <w:r>
        <w:t xml:space="preserve">2. </w:t>
      </w:r>
      <w:r w:rsidR="00E171CF">
        <w:t xml:space="preserve">Drugim, bardziej ambitnym projektem wykorzystującym </w:t>
      </w:r>
      <w:r w:rsidR="00B8646B">
        <w:t>czujnik ognia</w:t>
      </w:r>
      <w:r w:rsidR="00E171CF">
        <w:t xml:space="preserve"> będzie </w:t>
      </w:r>
      <w:r w:rsidR="00B8646B">
        <w:t>stworzenie „alarmu” reagując</w:t>
      </w:r>
      <w:r w:rsidR="00FB6C1E">
        <w:t>ego na ogień w sposób dźwiękowy.</w:t>
      </w:r>
    </w:p>
    <w:p w:rsidR="00B8646B" w:rsidRDefault="00B8646B" w:rsidP="00E171CF">
      <w:r>
        <w:t>Podłączenie płytki jest podobne jak w poprzednim podpunkcie, należy jedyni</w:t>
      </w:r>
      <w:r w:rsidR="00816404">
        <w:t xml:space="preserve">e podłączyć </w:t>
      </w:r>
      <w:proofErr w:type="spellStart"/>
      <w:r w:rsidR="00816404">
        <w:t>buzzer</w:t>
      </w:r>
      <w:proofErr w:type="spellEnd"/>
      <w:r w:rsidR="00816404">
        <w:t xml:space="preserve"> do portu D12 (drugie wyprowadzenie do GND).</w:t>
      </w:r>
    </w:p>
    <w:p w:rsidR="003D32DA" w:rsidRDefault="003D32DA" w:rsidP="003D32DA">
      <w:r>
        <w:t>Po podłączeni</w:t>
      </w:r>
      <w:r w:rsidR="00B8646B">
        <w:t xml:space="preserve">u należy wgrać poniższy program. 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B8646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setup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pinMode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7</w:t>
      </w: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 INPUT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pinMode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B8646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12</w:t>
      </w: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 OUTPUT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B8646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loop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</w:t>
      </w:r>
      <w:proofErr w:type="spellStart"/>
      <w:r w:rsidRPr="00B8646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if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digitalRead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7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==</w:t>
      </w:r>
      <w:r w:rsidRPr="00B8646B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XXX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){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digitalWrite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B8646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12</w:t>
      </w: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 HIGH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delay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B8646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100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digitalWrite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B8646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12</w:t>
      </w: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, </w:t>
      </w:r>
      <w:r w:rsidR="00E162B6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HIGH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delay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B8646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50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proofErr w:type="spellStart"/>
      <w:r w:rsidRPr="00B8646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else</w:t>
      </w:r>
      <w:proofErr w:type="spellEnd"/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B8646B" w:rsidRPr="00B8646B" w:rsidRDefault="00B8646B" w:rsidP="00B864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digitalWrite</w:t>
      </w:r>
      <w:proofErr w:type="spellEnd"/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B8646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12</w:t>
      </w:r>
      <w:r w:rsidRPr="00B8646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 LOW</w:t>
      </w: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B8646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E162B6" w:rsidRPr="00B8646B" w:rsidRDefault="00B8646B" w:rsidP="00E162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r w:rsidR="00E162B6" w:rsidRPr="00B8646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A975A4" w:rsidRDefault="00B8646B" w:rsidP="00A975A4">
      <w:r>
        <w:t>Kod jest niekompletny, więc by zadziałał, trzeba będzie wprowadzić kilka poprawek do niego</w:t>
      </w:r>
      <w:r w:rsidR="00A975A4">
        <w:t>:</w:t>
      </w:r>
    </w:p>
    <w:p w:rsidR="00A975A4" w:rsidRDefault="00B8646B" w:rsidP="00A975A4">
      <w:pPr>
        <w:pStyle w:val="Akapitzlist"/>
        <w:numPr>
          <w:ilvl w:val="0"/>
          <w:numId w:val="5"/>
        </w:numPr>
      </w:pPr>
      <w:r>
        <w:t xml:space="preserve">W miejsce </w:t>
      </w:r>
      <w:r w:rsidRPr="00B8646B">
        <w:rPr>
          <w:color w:val="FF0000"/>
        </w:rPr>
        <w:t>XXX</w:t>
      </w:r>
      <w:r>
        <w:rPr>
          <w:color w:val="FF0000"/>
        </w:rPr>
        <w:t xml:space="preserve"> </w:t>
      </w:r>
      <w:r>
        <w:t>wpisać (według wiedzy zdobytej w podpunkcie poprzednim)</w:t>
      </w:r>
      <w:r w:rsidR="00E162B6">
        <w:t xml:space="preserve"> stan, przy którym powinien uruchomić się alarm</w:t>
      </w:r>
    </w:p>
    <w:p w:rsidR="00E162B6" w:rsidRDefault="00AE0B7F" w:rsidP="00A975A4">
      <w:pPr>
        <w:pStyle w:val="Akapitzlist"/>
        <w:numPr>
          <w:ilvl w:val="0"/>
          <w:numId w:val="5"/>
        </w:numPr>
      </w:pPr>
      <w:r>
        <w:t xml:space="preserve">Naprawić </w:t>
      </w:r>
      <w:r w:rsidR="00E162B6">
        <w:t>celowo wprowadzony do kodu</w:t>
      </w:r>
      <w:r>
        <w:t xml:space="preserve"> błąd</w:t>
      </w:r>
      <w:r w:rsidR="00E162B6">
        <w:t xml:space="preserve"> powodujący ciągły sygnał </w:t>
      </w:r>
      <w:proofErr w:type="spellStart"/>
      <w:r w:rsidR="00E162B6">
        <w:t>buzzera</w:t>
      </w:r>
      <w:proofErr w:type="spellEnd"/>
      <w:r w:rsidR="00E162B6">
        <w:t>, zamiast przerywanego</w:t>
      </w:r>
    </w:p>
    <w:p w:rsidR="00E162B6" w:rsidRDefault="00E162B6" w:rsidP="00A975A4">
      <w:pPr>
        <w:pStyle w:val="Akapitzlist"/>
        <w:numPr>
          <w:ilvl w:val="0"/>
          <w:numId w:val="5"/>
        </w:numPr>
      </w:pPr>
      <w:r>
        <w:t xml:space="preserve">Zmienić schemat wydawanych przez </w:t>
      </w:r>
      <w:proofErr w:type="spellStart"/>
      <w:r>
        <w:t>buzzer</w:t>
      </w:r>
      <w:proofErr w:type="spellEnd"/>
      <w:r>
        <w:t xml:space="preserve"> dźwięków (dowolna metoda)</w:t>
      </w:r>
    </w:p>
    <w:p w:rsidR="00A975A4" w:rsidRDefault="00A975A4" w:rsidP="00A975A4">
      <w:r>
        <w:t>3. Ostatecznym celem tego ćwiczenia będzie</w:t>
      </w:r>
      <w:r w:rsidR="00635C56">
        <w:t xml:space="preserve"> samodzielne</w:t>
      </w:r>
      <w:r>
        <w:t xml:space="preserve"> stworzenie</w:t>
      </w:r>
      <w:r w:rsidR="001335C0">
        <w:t xml:space="preserve"> prototypowego</w:t>
      </w:r>
      <w:r>
        <w:t xml:space="preserve"> układu</w:t>
      </w:r>
      <w:r w:rsidR="001335C0">
        <w:t xml:space="preserve"> wykrywającego </w:t>
      </w:r>
      <w:r w:rsidR="00E162B6">
        <w:t>ogień</w:t>
      </w:r>
      <w:r w:rsidR="001335C0">
        <w:t>, który:</w:t>
      </w:r>
    </w:p>
    <w:p w:rsidR="00635C56" w:rsidRDefault="001335C0" w:rsidP="001335C0">
      <w:pPr>
        <w:pStyle w:val="Akapitzlist"/>
        <w:numPr>
          <w:ilvl w:val="0"/>
          <w:numId w:val="6"/>
        </w:numPr>
      </w:pPr>
      <w:r>
        <w:t xml:space="preserve">Zapala zieloną diodę w momencie </w:t>
      </w:r>
      <w:r w:rsidR="00E162B6">
        <w:t>braku ognia</w:t>
      </w:r>
    </w:p>
    <w:p w:rsidR="001335C0" w:rsidRDefault="00E162B6" w:rsidP="001335C0">
      <w:pPr>
        <w:pStyle w:val="Akapitzlist"/>
        <w:numPr>
          <w:ilvl w:val="0"/>
          <w:numId w:val="6"/>
        </w:numPr>
      </w:pPr>
      <w:r>
        <w:t>Zapala czerwoną diodę w momencie wykrycia ognia</w:t>
      </w:r>
    </w:p>
    <w:p w:rsidR="00E162B6" w:rsidRDefault="00E162B6" w:rsidP="001335C0">
      <w:pPr>
        <w:pStyle w:val="Akapitzlist"/>
        <w:numPr>
          <w:ilvl w:val="0"/>
          <w:numId w:val="6"/>
        </w:numPr>
      </w:pPr>
      <w:r>
        <w:t xml:space="preserve">Wydaje dźwiękowy sygnał o charakterystyce: 1 sekunda sygnału, 0.2s </w:t>
      </w:r>
      <w:r w:rsidR="00E13620">
        <w:t>s</w:t>
      </w:r>
      <w:r>
        <w:t>ekundy przerwy</w:t>
      </w:r>
    </w:p>
    <w:p w:rsidR="00276D3E" w:rsidRPr="00635C56" w:rsidRDefault="00FB6C1E" w:rsidP="00937682">
      <w:pPr>
        <w:rPr>
          <w:color w:val="FF0000"/>
        </w:rPr>
      </w:pPr>
      <w:r>
        <w:rPr>
          <w:color w:val="FF0000"/>
        </w:rPr>
        <w:t>S</w:t>
      </w:r>
      <w:r w:rsidR="00F0224C" w:rsidRPr="00635C56">
        <w:rPr>
          <w:color w:val="FF0000"/>
        </w:rPr>
        <w:t>prawozdanie powinno zawierać każdy zmodyfikowany kod programu</w:t>
      </w:r>
      <w:r w:rsidR="00CD7043" w:rsidRPr="00635C56">
        <w:rPr>
          <w:color w:val="FF0000"/>
        </w:rPr>
        <w:t xml:space="preserve"> z wymaganymi zmianami.</w:t>
      </w:r>
      <w:r w:rsidR="00635C56" w:rsidRPr="00635C56">
        <w:rPr>
          <w:color w:val="FF0000"/>
        </w:rPr>
        <w:t xml:space="preserve"> Wszelkie kody załączone do ćwiczenia dostępne są w katalogu macierzystym.</w:t>
      </w:r>
    </w:p>
    <w:sectPr w:rsidR="00276D3E" w:rsidRPr="00635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015" w:rsidRDefault="007C7015" w:rsidP="00E162B6">
      <w:pPr>
        <w:spacing w:after="0" w:line="240" w:lineRule="auto"/>
      </w:pPr>
      <w:r>
        <w:separator/>
      </w:r>
    </w:p>
  </w:endnote>
  <w:endnote w:type="continuationSeparator" w:id="0">
    <w:p w:rsidR="007C7015" w:rsidRDefault="007C7015" w:rsidP="00E1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015" w:rsidRDefault="007C7015" w:rsidP="00E162B6">
      <w:pPr>
        <w:spacing w:after="0" w:line="240" w:lineRule="auto"/>
      </w:pPr>
      <w:r>
        <w:separator/>
      </w:r>
    </w:p>
  </w:footnote>
  <w:footnote w:type="continuationSeparator" w:id="0">
    <w:p w:rsidR="007C7015" w:rsidRDefault="007C7015" w:rsidP="00E16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27F5"/>
    <w:multiLevelType w:val="multilevel"/>
    <w:tmpl w:val="236A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522E5"/>
    <w:multiLevelType w:val="multilevel"/>
    <w:tmpl w:val="C27A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121A1D"/>
    <w:multiLevelType w:val="multilevel"/>
    <w:tmpl w:val="EB80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F63A0F"/>
    <w:multiLevelType w:val="multilevel"/>
    <w:tmpl w:val="00A0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A431CD"/>
    <w:multiLevelType w:val="hybridMultilevel"/>
    <w:tmpl w:val="6CE64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F78AD"/>
    <w:multiLevelType w:val="multilevel"/>
    <w:tmpl w:val="CECA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4F710D"/>
    <w:multiLevelType w:val="hybridMultilevel"/>
    <w:tmpl w:val="ADAC35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074B8"/>
    <w:multiLevelType w:val="hybridMultilevel"/>
    <w:tmpl w:val="DFDCA7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66939"/>
    <w:multiLevelType w:val="multilevel"/>
    <w:tmpl w:val="F85C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0849F3"/>
    <w:multiLevelType w:val="hybridMultilevel"/>
    <w:tmpl w:val="DF1CE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373071"/>
    <w:multiLevelType w:val="multilevel"/>
    <w:tmpl w:val="4E6A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170ABB"/>
    <w:multiLevelType w:val="multilevel"/>
    <w:tmpl w:val="CF02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1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AB"/>
    <w:rsid w:val="00036F0B"/>
    <w:rsid w:val="000C5574"/>
    <w:rsid w:val="00123256"/>
    <w:rsid w:val="00126D11"/>
    <w:rsid w:val="001335C0"/>
    <w:rsid w:val="00140D7A"/>
    <w:rsid w:val="001E3E02"/>
    <w:rsid w:val="00241D56"/>
    <w:rsid w:val="00276D3E"/>
    <w:rsid w:val="002D538A"/>
    <w:rsid w:val="00301663"/>
    <w:rsid w:val="003572AB"/>
    <w:rsid w:val="003979F0"/>
    <w:rsid w:val="003C3D0C"/>
    <w:rsid w:val="003D32DA"/>
    <w:rsid w:val="003E5A8B"/>
    <w:rsid w:val="003F041D"/>
    <w:rsid w:val="005031B7"/>
    <w:rsid w:val="0054690F"/>
    <w:rsid w:val="005B6D3C"/>
    <w:rsid w:val="00635C56"/>
    <w:rsid w:val="00661C48"/>
    <w:rsid w:val="006A3AAE"/>
    <w:rsid w:val="006F1E43"/>
    <w:rsid w:val="00774A4E"/>
    <w:rsid w:val="007C7015"/>
    <w:rsid w:val="00816404"/>
    <w:rsid w:val="0084382D"/>
    <w:rsid w:val="00894237"/>
    <w:rsid w:val="008E72FD"/>
    <w:rsid w:val="00937682"/>
    <w:rsid w:val="009A17D0"/>
    <w:rsid w:val="009D7AAF"/>
    <w:rsid w:val="00A074A2"/>
    <w:rsid w:val="00A52BD6"/>
    <w:rsid w:val="00A975A4"/>
    <w:rsid w:val="00AA5AB1"/>
    <w:rsid w:val="00AE0B7F"/>
    <w:rsid w:val="00B8646B"/>
    <w:rsid w:val="00BA2A98"/>
    <w:rsid w:val="00BE3D25"/>
    <w:rsid w:val="00C47861"/>
    <w:rsid w:val="00C76A09"/>
    <w:rsid w:val="00CD7043"/>
    <w:rsid w:val="00D2038B"/>
    <w:rsid w:val="00D616F2"/>
    <w:rsid w:val="00D62855"/>
    <w:rsid w:val="00E13620"/>
    <w:rsid w:val="00E162B6"/>
    <w:rsid w:val="00E171CF"/>
    <w:rsid w:val="00E54CBA"/>
    <w:rsid w:val="00F0224C"/>
    <w:rsid w:val="00FB05ED"/>
    <w:rsid w:val="00FB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76D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276D3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276D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E0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40D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omylnaczcionkaakapitu"/>
    <w:rsid w:val="00BE3D25"/>
  </w:style>
  <w:style w:type="character" w:customStyle="1" w:styleId="Nagwek1Znak">
    <w:name w:val="Nagłówek 1 Znak"/>
    <w:basedOn w:val="Domylnaczcionkaakapitu"/>
    <w:link w:val="Nagwek1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276D3E"/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276D3E"/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276D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62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62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62B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76D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276D3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276D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E0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40D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omylnaczcionkaakapitu"/>
    <w:rsid w:val="00BE3D25"/>
  </w:style>
  <w:style w:type="character" w:customStyle="1" w:styleId="Nagwek1Znak">
    <w:name w:val="Nagłówek 1 Znak"/>
    <w:basedOn w:val="Domylnaczcionkaakapitu"/>
    <w:link w:val="Nagwek1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276D3E"/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276D3E"/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276D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62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62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62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619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raq195</dc:creator>
  <cp:lastModifiedBy>raq195</cp:lastModifiedBy>
  <cp:revision>12</cp:revision>
  <cp:lastPrinted>2016-09-09T20:58:00Z</cp:lastPrinted>
  <dcterms:created xsi:type="dcterms:W3CDTF">2016-09-09T17:02:00Z</dcterms:created>
  <dcterms:modified xsi:type="dcterms:W3CDTF">2016-09-15T17:34:00Z</dcterms:modified>
</cp:coreProperties>
</file>