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A6F0A" w14:textId="77777777" w:rsidR="00E320FD" w:rsidRPr="00E320FD" w:rsidRDefault="00E320FD" w:rsidP="00E320FD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 w:rsidRPr="00E320FD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ping 的原理</w:t>
      </w:r>
    </w:p>
    <w:p w14:paraId="2322A08F" w14:textId="77777777" w:rsidR="00E320FD" w:rsidRPr="00E320FD" w:rsidRDefault="00E320FD" w:rsidP="00E320F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ping 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程序是用来探测主机到主机之间是否可通信，如果不能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ping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到某台主机，表明不能和这台主机建立连接。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ping 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使用的是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ICMP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协议，它发送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icmp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回送请求消息给目的主机。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ICMP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协议规定：目的主机必须返回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ICMP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回送应答消息给源主机。如果源主机在一定时间内收到应答，则认为主机可达。</w:t>
      </w:r>
    </w:p>
    <w:p w14:paraId="02766432" w14:textId="77777777" w:rsidR="00E320FD" w:rsidRPr="00E320FD" w:rsidRDefault="00E320FD" w:rsidP="00E320FD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0FD">
        <w:rPr>
          <w:rFonts w:ascii="宋体" w:eastAsia="宋体" w:hAnsi="宋体" w:cs="宋体"/>
          <w:kern w:val="0"/>
          <w:sz w:val="24"/>
          <w:szCs w:val="24"/>
        </w:rPr>
        <w:pict w14:anchorId="6B127711">
          <v:rect id="_x0000_i1025" style="width:0;height:0" o:hralign="center" o:hrstd="t" o:hr="t" fillcolor="#a0a0a0" stroked="f"/>
        </w:pict>
      </w:r>
    </w:p>
    <w:p w14:paraId="12EE8844" w14:textId="77777777" w:rsidR="00E320FD" w:rsidRPr="00E320FD" w:rsidRDefault="00E320FD" w:rsidP="00E320F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假定主机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IP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地址是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192.168.1.1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，主机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B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IP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地址是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192.168.1.2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，都在同一子网内，则当你在主机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上运行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“Ping 192.168.1.2”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后，都发生了些什么呢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?</w:t>
      </w:r>
    </w:p>
    <w:p w14:paraId="63EE51B9" w14:textId="77777777" w:rsidR="00E320FD" w:rsidRPr="00E320FD" w:rsidRDefault="00E320FD" w:rsidP="00E320F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首先，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Ping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命令会构建一个固定格式的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ICMP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请求数据包，然后由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ICMP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协议将这个数据包连同地址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“192.168.1.2”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一起交给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IP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层协议（和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ICMP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一样，实际上是一组后台运行的进程），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IP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层协议将以地址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“192.168.1.2”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作为目的地址，本机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IP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地址作为源地址，加上一些其他的控制信息，构建一个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IP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数据包，并在一个映射表中查找出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IP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地址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192.168.1.2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所对应的物理地址，一并交给数据链路层。其中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映射表由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ARP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实现。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ARP(Address Resolution Protocol)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是地址解析协议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是一种将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IP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地址转化成物理地址的协议。后者构建一个数据帧，目的地址是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IP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层传过来的物理地址，源地址则是本机的物理地址，还要附加上一些控制信息，依据以太网的介质访问规则，将它们传送出去。</w:t>
      </w:r>
    </w:p>
    <w:p w14:paraId="48C21FD1" w14:textId="77777777" w:rsidR="00E320FD" w:rsidRPr="00E320FD" w:rsidRDefault="00E320FD" w:rsidP="00E320F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主机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B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收到这个数据帧后，先检查它的目的地址，并和本机的物理地址对比，如符合，则接收；否则丢弃。接收后检查该数据帧，将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IP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数据包从帧中提取出来，交给本机的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IP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层协议。同样，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IP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层检查后，将有用的信息提取后交给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ICMP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协议，后者处理后，马上构建一个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ICMP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应答包，发送给主机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，其过程和主机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发送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ICMP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请求包到主机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B</w:t>
      </w:r>
      <w:r w:rsidRPr="00E320FD">
        <w:rPr>
          <w:rFonts w:ascii="Arial" w:eastAsia="宋体" w:hAnsi="Arial" w:cs="Arial"/>
          <w:color w:val="4D4D4D"/>
          <w:kern w:val="0"/>
          <w:sz w:val="24"/>
          <w:szCs w:val="24"/>
        </w:rPr>
        <w:t>一模一样。</w:t>
      </w:r>
    </w:p>
    <w:p w14:paraId="5A4B6732" w14:textId="77777777" w:rsidR="00E320FD" w:rsidRPr="00E320FD" w:rsidRDefault="00E320FD" w:rsidP="00E320FD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0" w:name="t1"/>
      <w:bookmarkEnd w:id="0"/>
      <w:r w:rsidRPr="00E320FD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traceroute的原理</w:t>
      </w:r>
    </w:p>
    <w:p w14:paraId="19C2D3F1" w14:textId="73D449C8" w:rsidR="00E320FD" w:rsidRPr="00E320FD" w:rsidRDefault="00E320FD" w:rsidP="00E320F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E320FD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3E6EC222" wp14:editId="57690AE8">
            <wp:extent cx="5038090" cy="886333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3B90E" w14:textId="77777777" w:rsidR="00933553" w:rsidRDefault="00933553"/>
    <w:sectPr w:rsidR="00933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9D"/>
    <w:rsid w:val="000E559D"/>
    <w:rsid w:val="00933553"/>
    <w:rsid w:val="00E3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4D56E-3D17-4742-9286-B8BA5885E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320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20F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320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5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2</cp:revision>
  <dcterms:created xsi:type="dcterms:W3CDTF">2021-02-17T13:41:00Z</dcterms:created>
  <dcterms:modified xsi:type="dcterms:W3CDTF">2021-02-17T13:41:00Z</dcterms:modified>
</cp:coreProperties>
</file>