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sz w:val="36"/>
        </w:rPr>
        <w:t>MOMO DƯỚI LĂNG KÍNH MA TRẬN ĐÁNH GIÁ DỰ ÁN KINH DOANH</w:t>
      </w:r>
    </w:p>
    <w:p>
      <w:pPr>
        <w:jc w:val="center"/>
      </w:pPr>
      <w:r>
        <w:rPr>
          <w:i/>
        </w:rPr>
        <w:t>Từ dịch vụ chuyển tiền trên thẻ SIM đến “kỳ lân” công nghệ tài chính của Việt Nam</w:t>
      </w:r>
    </w:p>
    <w:p>
      <w:pPr>
        <w:pStyle w:val="Heading1"/>
      </w:pPr>
      <w:r>
        <w:rPr>
          <w:rFonts w:ascii="Times New Roman" w:hAnsi="Times New Roman"/>
          <w:color w:val="1F3A60"/>
        </w:rPr>
        <w:t>PHẦN 1. GIỚI THIỆU DOANH NGHIỆP</w:t>
      </w:r>
    </w:p>
    <w:p>
      <w:pPr>
        <w:jc w:val="both"/>
      </w:pPr>
      <w:r>
        <w:rPr>
          <w:i w:val="0"/>
        </w:rPr>
        <w:t>Năm 2007, khi phần lớn người Việt còn trả mọi khoản chi tiêu bằng tiền mặt, ông Nguyễn Mạnh Tường và ông Nguyễn Bá Diệp thành lập Công ty Cổ phần Dịch vụ Di Động Trực Tuyến (M_Service). Sản phẩm ban đầu chỉ là dịch vụ chuyển tiền trên nền thẻ SIM điện thoại; chính lãnh đạo công ty từng phải vác loa đi rao giới thiệu dịch vụ tới người dân (MoMo, 2018).</w:t>
      </w:r>
    </w:p>
    <w:p>
      <w:r>
        <w:rPr>
          <w:i/>
          <w:color w:val="555555"/>
          <w:sz w:val="21"/>
        </w:rPr>
        <w:t>Nguồn: MoMo. (2018). Lãnh đạo của ví điện tử nhiều người dùng nhất Việt Nam từng phải vác loa thùng đi rao dịch vụ chuyển tiền MoMo. https://www.momo.vn/tin-tuc/tin-tuc-su-kien/lanh-dao-cua-vi-dien-tu-nhieu-nguoi-dung-nhat-viet-nam-tung-phai-vac-loa-thung-di-rao-dich-vu-chuyen-tien-momo-day-1383</w:t>
      </w:r>
    </w:p>
    <w:p>
      <w:r>
        <w:rPr>
          <w:i/>
          <w:color w:val="555555"/>
          <w:sz w:val="21"/>
        </w:rPr>
        <w:t>Nguồn: Brands Vietnam. (2023). MoMo – 16 năm một hành trình của kẻ dẫn đầu lĩnh vực fintech tại Việt Nam. https://www.brandsvietnam.com/congdong/topic/335289-MoMo-16-nam-mot-hanh-trinh-cua-ke-dan-dau-linh-vuc-Fintech-tai-Viet-Nam</w:t>
      </w:r>
    </w:p>
    <w:p>
      <w:pPr>
        <w:jc w:val="both"/>
      </w:pPr>
      <w:r>
        <w:rPr>
          <w:i w:val="0"/>
        </w:rPr>
        <w:t>Bước ngoặt đến vào tháng 6/2014 khi ứng dụng ví MoMo trên điện thoại thông minh ra mắt, phát triển cùng Vinaphone. Tháng 10/2015, M_Service trở thành công ty thanh toán di động đầu tiên tại Việt Nam được Ngân hàng Nhà nước cấp phép cung ứng ví điện tử (Brands Vietnam, 2023; MoMo, 2015).</w:t>
      </w:r>
    </w:p>
    <w:p>
      <w:r>
        <w:rPr>
          <w:i/>
          <w:color w:val="555555"/>
          <w:sz w:val="21"/>
        </w:rPr>
        <w:t>Nguồn: Brands Vietnam. (2023). MoMo – 16 năm một hành trình của kẻ dẫn đầu lĩnh vực fintech tại Việt Nam. https://www.brandsvietnam.com/congdong/topic/335289-MoMo-16-nam-mot-hanh-trinh-cua-ke-dan-dau-linh-vuc-Fintech-tai-Viet-Nam</w:t>
      </w:r>
    </w:p>
    <w:p>
      <w:r>
        <w:rPr>
          <w:i/>
          <w:color w:val="555555"/>
          <w:sz w:val="21"/>
        </w:rPr>
        <w:t>Nguồn: MoMo. (2015). MoMo và những cú hích sau một năm ra mắt. https://www.momo.vn/tin-tuc/tin-tuc-su-kien/ung-dung-momo-va-nhung-cu-hich-sau-mot-nam-ra-mat-41</w:t>
      </w:r>
    </w:p>
    <w:p>
      <w:pPr>
        <w:jc w:val="center"/>
      </w:pPr>
      <w:r>
        <w:rPr>
          <w:b/>
          <w:i/>
        </w:rPr>
        <w:t>Bảng 1. Hồ sơ tóm tắt của MoMo</w:t>
      </w:r>
    </w:p>
    <w:tbl>
      <w:tblPr>
        <w:tblStyle w:val="TableGrid"/>
        <w:tblW w:type="auto" w:w="0"/>
        <w:tblLook w:firstColumn="1" w:firstRow="1" w:lastColumn="0" w:lastRow="0" w:noHBand="0" w:noVBand="1" w:val="04A0"/>
      </w:tblPr>
      <w:tblGrid>
        <w:gridCol w:w="4320"/>
        <w:gridCol w:w="4320"/>
      </w:tblGrid>
      <w:tr>
        <w:tc>
          <w:tcPr>
            <w:tcW w:type="dxa" w:w="4320"/>
            <w:shd w:val="clear" w:fill="1F3A60"/>
          </w:tcPr>
          <w:p>
            <w:r>
              <w:rPr>
                <w:b/>
                <w:color w:val="FFFFFF"/>
                <w:sz w:val="23"/>
              </w:rPr>
              <w:t>Tiêu chí</w:t>
            </w:r>
          </w:p>
        </w:tc>
        <w:tc>
          <w:tcPr>
            <w:tcW w:type="dxa" w:w="4320"/>
            <w:shd w:val="clear" w:fill="1F3A60"/>
          </w:tcPr>
          <w:p>
            <w:r>
              <w:rPr>
                <w:b/>
                <w:color w:val="FFFFFF"/>
                <w:sz w:val="23"/>
              </w:rPr>
              <w:t>Thông tin</w:t>
            </w:r>
          </w:p>
        </w:tc>
      </w:tr>
      <w:tr>
        <w:tc>
          <w:tcPr>
            <w:tcW w:type="dxa" w:w="4320"/>
          </w:tcPr>
          <w:p>
            <w:r>
              <w:rPr>
                <w:sz w:val="23"/>
              </w:rPr>
              <w:t>Tên doanh nghiệp</w:t>
            </w:r>
          </w:p>
        </w:tc>
        <w:tc>
          <w:tcPr>
            <w:tcW w:type="dxa" w:w="4320"/>
          </w:tcPr>
          <w:p>
            <w:r>
              <w:rPr>
                <w:sz w:val="23"/>
              </w:rPr>
              <w:t>Công ty Cổ phần Dịch vụ Di Động Trực Tuyến (M_Service)</w:t>
            </w:r>
          </w:p>
        </w:tc>
      </w:tr>
      <w:tr>
        <w:tc>
          <w:tcPr>
            <w:tcW w:type="dxa" w:w="4320"/>
          </w:tcPr>
          <w:p>
            <w:r>
              <w:rPr>
                <w:sz w:val="23"/>
              </w:rPr>
              <w:t>Thương hiệu</w:t>
            </w:r>
          </w:p>
        </w:tc>
        <w:tc>
          <w:tcPr>
            <w:tcW w:type="dxa" w:w="4320"/>
          </w:tcPr>
          <w:p>
            <w:r>
              <w:rPr>
                <w:sz w:val="23"/>
              </w:rPr>
              <w:t>Ví điện tử MoMo</w:t>
            </w:r>
          </w:p>
        </w:tc>
      </w:tr>
      <w:tr>
        <w:tc>
          <w:tcPr>
            <w:tcW w:type="dxa" w:w="4320"/>
          </w:tcPr>
          <w:p>
            <w:r>
              <w:rPr>
                <w:sz w:val="23"/>
              </w:rPr>
              <w:t>Năm thành lập</w:t>
            </w:r>
          </w:p>
        </w:tc>
        <w:tc>
          <w:tcPr>
            <w:tcW w:type="dxa" w:w="4320"/>
          </w:tcPr>
          <w:p>
            <w:r>
              <w:rPr>
                <w:sz w:val="23"/>
              </w:rPr>
              <w:t>2007</w:t>
            </w:r>
          </w:p>
        </w:tc>
      </w:tr>
      <w:tr>
        <w:tc>
          <w:tcPr>
            <w:tcW w:type="dxa" w:w="4320"/>
          </w:tcPr>
          <w:p>
            <w:r>
              <w:rPr>
                <w:sz w:val="23"/>
              </w:rPr>
              <w:t>Nhà sáng lập</w:t>
            </w:r>
          </w:p>
        </w:tc>
        <w:tc>
          <w:tcPr>
            <w:tcW w:type="dxa" w:w="4320"/>
          </w:tcPr>
          <w:p>
            <w:r>
              <w:rPr>
                <w:sz w:val="23"/>
              </w:rPr>
              <w:t>Ông Nguyễn Mạnh Tường, ông Nguyễn Bá Diệp</w:t>
            </w:r>
          </w:p>
        </w:tc>
      </w:tr>
      <w:tr>
        <w:tc>
          <w:tcPr>
            <w:tcW w:type="dxa" w:w="4320"/>
          </w:tcPr>
          <w:p>
            <w:r>
              <w:rPr>
                <w:sz w:val="23"/>
              </w:rPr>
              <w:t>Lĩnh vực</w:t>
            </w:r>
          </w:p>
        </w:tc>
        <w:tc>
          <w:tcPr>
            <w:tcW w:type="dxa" w:w="4320"/>
          </w:tcPr>
          <w:p>
            <w:r>
              <w:rPr>
                <w:sz w:val="23"/>
              </w:rPr>
              <w:t>Thanh toán di động và dịch vụ tài chính số</w:t>
            </w:r>
          </w:p>
        </w:tc>
      </w:tr>
      <w:tr>
        <w:tc>
          <w:tcPr>
            <w:tcW w:type="dxa" w:w="4320"/>
          </w:tcPr>
          <w:p>
            <w:r>
              <w:rPr>
                <w:sz w:val="23"/>
              </w:rPr>
              <w:t>Người dùng</w:t>
            </w:r>
          </w:p>
        </w:tc>
        <w:tc>
          <w:tcPr>
            <w:tcW w:type="dxa" w:w="4320"/>
          </w:tcPr>
          <w:p>
            <w:r>
              <w:rPr>
                <w:sz w:val="23"/>
              </w:rPr>
              <w:t>Khoảng 20 triệu (2020), khoảng 31 triệu (cuối 2021)</w:t>
            </w:r>
          </w:p>
        </w:tc>
      </w:tr>
      <w:tr>
        <w:tc>
          <w:tcPr>
            <w:tcW w:type="dxa" w:w="4320"/>
          </w:tcPr>
          <w:p>
            <w:r>
              <w:rPr>
                <w:sz w:val="23"/>
              </w:rPr>
              <w:t>Định giá</w:t>
            </w:r>
          </w:p>
        </w:tc>
        <w:tc>
          <w:tcPr>
            <w:tcW w:type="dxa" w:w="4320"/>
          </w:tcPr>
          <w:p>
            <w:r>
              <w:rPr>
                <w:sz w:val="23"/>
              </w:rPr>
              <w:t>Trên 2 tỷ đô la Mỹ (12/2021)</w:t>
            </w:r>
          </w:p>
        </w:tc>
      </w:tr>
      <w:tr>
        <w:tc>
          <w:tcPr>
            <w:tcW w:type="dxa" w:w="4320"/>
          </w:tcPr>
          <w:p>
            <w:r>
              <w:rPr>
                <w:sz w:val="23"/>
              </w:rPr>
              <w:t>Kết quả kinh doanh</w:t>
            </w:r>
          </w:p>
        </w:tc>
        <w:tc>
          <w:tcPr>
            <w:tcW w:type="dxa" w:w="4320"/>
          </w:tcPr>
          <w:p>
            <w:r>
              <w:rPr>
                <w:sz w:val="23"/>
              </w:rPr>
              <w:t>Lần đầu có lãi ròng khoảng 347,5 tỷ đồng (2024)</w:t>
            </w:r>
          </w:p>
        </w:tc>
      </w:tr>
    </w:tbl>
    <w:p/>
    <w:p>
      <w:r>
        <w:rPr>
          <w:i/>
          <w:color w:val="555555"/>
          <w:sz w:val="21"/>
        </w:rPr>
        <w:t>Nguồn: Thị trường Tài chính Tiền tệ. (2020b). Ví điện tử MoMo cán mốc 20 triệu người dùng. https://thitruongtaichinhtiente.vn/vi-dien-tu-momo-can-moc-20-trieu-nguoi-dung-28790.html</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r>
        <w:rPr>
          <w:i/>
          <w:color w:val="555555"/>
          <w:sz w:val="21"/>
        </w:rPr>
        <w:t>Nguồn: Vietnam Finance. (2025). Kỳ lân công nghệ MoMo lần đầu báo lãi trong năm 2024. https://vietnamfinance.vn/ky-lan-cong-nghe-momo-lan-dau-bao-lai-trong-nam-2024-d126492.html</w:t>
      </w:r>
    </w:p>
    <w:p>
      <w:pPr>
        <w:jc w:val="both"/>
      </w:pPr>
      <w:r>
        <w:rPr>
          <w:i w:val="0"/>
        </w:rPr>
        <w:t>Hành trình gọi vốn của MoMo phản ánh mức độ tin tưởng ngày càng lớn của giới đầu tư: Goldman Sachs rót 5,7 triệu đô la Mỹ năm 2013; Standard Chartered Private Equity dẫn dắt vòng khoảng 28 triệu đô la Mỹ năm 2016; Warburg Pincus dẫn dắt vòng khoảng 100 triệu đô la Mỹ đầu năm 2019; và tháng 12/2021, vòng Series E trị giá 200 triệu đô la Mỹ do Mizuho dẫn đầu đưa định giá vượt 2 tỷ đô la Mỹ, biến MoMo thành “kỳ lân” công nghệ của Việt Nam (Fintech News Singapore, 2016; Báo Đầu tư, 2019; Tuổi Trẻ News, 2021).</w:t>
      </w:r>
    </w:p>
    <w:p>
      <w:r>
        <w:rPr>
          <w:i/>
          <w:color w:val="555555"/>
          <w:sz w:val="21"/>
        </w:rPr>
        <w:t>Nguồn: Fintech News Singapore. (2016). Fintech Vietnam boom starts: Vietnamese fintech startup raises US$28M from Goldman Sachs and Standard Chartered Private Equity. https://fintechnews.sg/1715/vietnam/vietnamese-fintech-startup-raises-us28m-goldman-sachs-standard-chartered-private-equity/</w:t>
      </w:r>
    </w:p>
    <w:p>
      <w:r>
        <w:rPr>
          <w:i/>
          <w:color w:val="555555"/>
          <w:sz w:val="21"/>
        </w:rPr>
        <w:t>Nguồn: Báo Đầu tư. (2019). MoMo nhận khoản đầu tư lớn nhất từ trước tới nay ở mảng fintech. https://baodautu.vn/momo-nhan-khoan-dau-tu-lon-nhat-tu-truoc-toi-nay-o-mang-fintech-d94152.html</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pPr>
        <w:jc w:val="both"/>
      </w:pPr>
      <w:r>
        <w:rPr>
          <w:i w:val="0"/>
        </w:rPr>
        <w:t>Tầm nhìn của MoMo là trở thành “siêu ứng dụng” tài chính của người Việt; năm 2023 doanh nghiệp được ghi nhận trong nhóm 10 nền tảng dịch vụ tài chính toàn cầu (MoMo, 2023a).</w:t>
      </w:r>
    </w:p>
    <w:p>
      <w:r>
        <w:rPr>
          <w:i/>
          <w:color w:val="555555"/>
          <w:sz w:val="21"/>
        </w:rPr>
        <w:t>Nguồn: MoMo. (2023a). MoMo lọt vào Top 10 Nền tảng dịch vụ tài chính toàn cầu 2023 và là Nền tảng dịch vụ tài chính tốt nhất Việt Nam 2022. https://www.momo.vn/tin-tuc/thong-cao-bao-chi/momo-lot-vao-top-10-nen-tang-dich-vu-tai-chinh-4145</w:t>
      </w:r>
    </w:p>
    <w:p>
      <w:pPr>
        <w:pStyle w:val="Heading1"/>
      </w:pPr>
      <w:r>
        <w:rPr>
          <w:rFonts w:ascii="Times New Roman" w:hAnsi="Times New Roman"/>
          <w:color w:val="1F3A60"/>
        </w:rPr>
        <w:t>PHẦN 2. KHUNG PHÂN TÍCH</w:t>
      </w:r>
    </w:p>
    <w:p>
      <w:pPr>
        <w:jc w:val="both"/>
      </w:pPr>
      <w:r>
        <w:rPr>
          <w:i w:val="0"/>
        </w:rPr>
        <w:t>Bài viết sử dụng Ma trận Đánh giá Dự án Kinh doanh của Allen (2016). Ma trận đặt ba đối tượng (khách hàng, doanh nghiệp, nhà khởi nghiệp) giao với ba cấp độ: đề xuất giá trị – nhìn vào bản thân doanh nghiệp ở góc độ vi mô; ngành – đặt đề xuất giá trị vào bối cảnh vĩ mô của cả ngành; và chiến lược – xem xét định hướng phát triển trong tương lai.</w:t>
      </w:r>
    </w:p>
    <w:p>
      <w:r>
        <w:rPr>
          <w:i/>
          <w:color w:val="555555"/>
          <w:sz w:val="21"/>
        </w:rPr>
        <w:t>Nguồn: Allen, K. R. (2016). Launching new ventures: An entrepreneurial approach (7th ed.). Cengage Learning.</w:t>
      </w:r>
    </w:p>
    <w:p>
      <w:pPr>
        <w:jc w:val="center"/>
      </w:pPr>
      <w:r>
        <w:rPr>
          <w:b/>
          <w:i/>
        </w:rPr>
        <w:t>Bảng 2. Chín ô của Ma trận Đánh giá Dự án Kinh doanh</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3A60"/>
          </w:tcPr>
          <w:p>
            <w:r>
              <w:rPr>
                <w:b/>
                <w:color w:val="FFFFFF"/>
                <w:sz w:val="23"/>
              </w:rPr>
              <w:t>Cấp độ</w:t>
            </w:r>
          </w:p>
        </w:tc>
        <w:tc>
          <w:tcPr>
            <w:tcW w:type="dxa" w:w="2160"/>
            <w:shd w:val="clear" w:fill="1F3A60"/>
          </w:tcPr>
          <w:p>
            <w:r>
              <w:rPr>
                <w:b/>
                <w:color w:val="FFFFFF"/>
                <w:sz w:val="23"/>
              </w:rPr>
              <w:t>Khách hàng</w:t>
            </w:r>
          </w:p>
        </w:tc>
        <w:tc>
          <w:tcPr>
            <w:tcW w:type="dxa" w:w="2160"/>
            <w:shd w:val="clear" w:fill="1F3A60"/>
          </w:tcPr>
          <w:p>
            <w:r>
              <w:rPr>
                <w:b/>
                <w:color w:val="FFFFFF"/>
                <w:sz w:val="23"/>
              </w:rPr>
              <w:t>Doanh nghiệp</w:t>
            </w:r>
          </w:p>
        </w:tc>
        <w:tc>
          <w:tcPr>
            <w:tcW w:type="dxa" w:w="2160"/>
            <w:shd w:val="clear" w:fill="1F3A60"/>
          </w:tcPr>
          <w:p>
            <w:r>
              <w:rPr>
                <w:b/>
                <w:color w:val="FFFFFF"/>
                <w:sz w:val="23"/>
              </w:rPr>
              <w:t>Nhà khởi nghiệp</w:t>
            </w:r>
          </w:p>
        </w:tc>
      </w:tr>
      <w:tr>
        <w:tc>
          <w:tcPr>
            <w:tcW w:type="dxa" w:w="2160"/>
          </w:tcPr>
          <w:p>
            <w:r>
              <w:rPr>
                <w:sz w:val="23"/>
              </w:rPr>
              <w:t>Đề xuất giá trị</w:t>
            </w:r>
          </w:p>
        </w:tc>
        <w:tc>
          <w:tcPr>
            <w:tcW w:type="dxa" w:w="2160"/>
          </w:tcPr>
          <w:p>
            <w:r>
              <w:rPr>
                <w:sz w:val="23"/>
              </w:rPr>
              <w:t>Nhu cầu</w:t>
            </w:r>
          </w:p>
        </w:tc>
        <w:tc>
          <w:tcPr>
            <w:tcW w:type="dxa" w:w="2160"/>
          </w:tcPr>
          <w:p>
            <w:r>
              <w:rPr>
                <w:sz w:val="23"/>
              </w:rPr>
              <w:t>Giải pháp</w:t>
            </w:r>
          </w:p>
        </w:tc>
        <w:tc>
          <w:tcPr>
            <w:tcW w:type="dxa" w:w="2160"/>
          </w:tcPr>
          <w:p>
            <w:r>
              <w:rPr>
                <w:sz w:val="23"/>
              </w:rPr>
              <w:t>Đội ngũ</w:t>
            </w:r>
          </w:p>
        </w:tc>
      </w:tr>
      <w:tr>
        <w:tc>
          <w:tcPr>
            <w:tcW w:type="dxa" w:w="2160"/>
          </w:tcPr>
          <w:p>
            <w:r>
              <w:rPr>
                <w:sz w:val="23"/>
              </w:rPr>
              <w:t>Ngành</w:t>
            </w:r>
          </w:p>
        </w:tc>
        <w:tc>
          <w:tcPr>
            <w:tcW w:type="dxa" w:w="2160"/>
          </w:tcPr>
          <w:p>
            <w:r>
              <w:rPr>
                <w:sz w:val="23"/>
              </w:rPr>
              <w:t>Thị trường</w:t>
            </w:r>
          </w:p>
        </w:tc>
        <w:tc>
          <w:tcPr>
            <w:tcW w:type="dxa" w:w="2160"/>
          </w:tcPr>
          <w:p>
            <w:r>
              <w:rPr>
                <w:sz w:val="23"/>
              </w:rPr>
              <w:t>Cạnh tranh</w:t>
            </w:r>
          </w:p>
        </w:tc>
        <w:tc>
          <w:tcPr>
            <w:tcW w:type="dxa" w:w="2160"/>
          </w:tcPr>
          <w:p>
            <w:r>
              <w:rPr>
                <w:sz w:val="23"/>
              </w:rPr>
              <w:t>Mạng lưới</w:t>
            </w:r>
          </w:p>
        </w:tc>
      </w:tr>
      <w:tr>
        <w:tc>
          <w:tcPr>
            <w:tcW w:type="dxa" w:w="2160"/>
          </w:tcPr>
          <w:p>
            <w:r>
              <w:rPr>
                <w:sz w:val="23"/>
              </w:rPr>
              <w:t>Chiến lược</w:t>
            </w:r>
          </w:p>
        </w:tc>
        <w:tc>
          <w:tcPr>
            <w:tcW w:type="dxa" w:w="2160"/>
          </w:tcPr>
          <w:p>
            <w:r>
              <w:rPr>
                <w:sz w:val="23"/>
              </w:rPr>
              <w:t>Bán hàng</w:t>
            </w:r>
          </w:p>
        </w:tc>
        <w:tc>
          <w:tcPr>
            <w:tcW w:type="dxa" w:w="2160"/>
          </w:tcPr>
          <w:p>
            <w:r>
              <w:rPr>
                <w:sz w:val="23"/>
              </w:rPr>
              <w:t>Sản xuất</w:t>
            </w:r>
          </w:p>
        </w:tc>
        <w:tc>
          <w:tcPr>
            <w:tcW w:type="dxa" w:w="2160"/>
          </w:tcPr>
          <w:p>
            <w:r>
              <w:rPr>
                <w:sz w:val="23"/>
              </w:rPr>
              <w:t>Tổ chức</w:t>
            </w:r>
          </w:p>
        </w:tc>
      </w:tr>
    </w:tbl>
    <w:p/>
    <w:p>
      <w:pPr>
        <w:jc w:val="both"/>
      </w:pPr>
      <w:r>
        <w:rPr>
          <w:i w:val="0"/>
        </w:rPr>
        <w:t>Với mỗi ô, bài viết nêu một nhận định chung, chứng minh bằng dữ liệu, đưa ra góc nhìn phản biện và chỉ ra mối liên kết với các ô khác, bởi chín yếu tố không tồn tại độc lập mà tác động qua lại lẫn nhau. Hai hàng đầu được phân tích sâu nhất vì đây là phần quyết định doanh nghiệp có “đáng để tồn tại” hay không.</w:t>
      </w:r>
    </w:p>
    <w:p>
      <w:pPr>
        <w:pStyle w:val="Heading1"/>
      </w:pPr>
      <w:r>
        <w:rPr>
          <w:rFonts w:ascii="Times New Roman" w:hAnsi="Times New Roman"/>
          <w:color w:val="1F3A60"/>
        </w:rPr>
        <w:t>PHẦN 3. ĐỀ XUẤT GIÁ TRỊ – NHÌN VÀO BẢN THÂN DOANH NGHIỆP</w:t>
      </w:r>
    </w:p>
    <w:p>
      <w:pPr>
        <w:pStyle w:val="Heading2"/>
      </w:pPr>
      <w:r>
        <w:rPr>
          <w:rFonts w:ascii="Times New Roman" w:hAnsi="Times New Roman"/>
          <w:color w:val="1F3A60"/>
        </w:rPr>
        <w:t>3.1. Nhu cầu: “nỗi đau” của một xã hội dùng tiền mặt</w:t>
      </w:r>
    </w:p>
    <w:tbl>
      <w:tblPr>
        <w:tblStyle w:val="TableGrid"/>
        <w:tblW w:type="auto" w:w="0"/>
        <w:tblLook w:firstColumn="1" w:firstRow="1" w:lastColumn="0" w:lastRow="0" w:noHBand="0" w:noVBand="1" w:val="04A0"/>
      </w:tblPr>
      <w:tblGrid>
        <w:gridCol w:w="8640"/>
      </w:tblGrid>
      <w:tr>
        <w:tc>
          <w:tcPr>
            <w:tcW w:type="dxa" w:w="8640"/>
            <w:shd w:val="clear" w:fill="E8EEF6"/>
          </w:tcPr>
          <w:p>
            <w:pPr>
              <w:jc w:val="both"/>
            </w:pPr>
            <w:r>
              <w:rPr>
                <w:b/>
              </w:rPr>
              <w:t xml:space="preserve">Nhận định: </w:t>
            </w:r>
            <w:r>
              <w:t>MoMo ra đời để giải quyết một khoảng trống mang tính cấu trúc của nền kinh tế – phần lớn người dân có điện thoại nhưng không có tài khoản ngân hàng.</w:t>
            </w:r>
          </w:p>
        </w:tc>
      </w:tr>
    </w:tbl>
    <w:p/>
    <w:p>
      <w:r>
        <w:rPr>
          <w:b/>
          <w:i/>
          <w:color w:val="1F3A60"/>
        </w:rPr>
        <w:t>Khoảng trống giữa điện thoại và ngân hàng</w:t>
      </w:r>
    </w:p>
    <w:p>
      <w:pPr>
        <w:jc w:val="both"/>
      </w:pPr>
      <w:r>
        <w:rPr>
          <w:i w:val="0"/>
        </w:rPr>
        <w:t>Theo số liệu Global Findex 2017 được Ngân hàng Nhà nước trình bày, chỉ khoảng 30,8% người trưởng thành ở Việt Nam có tài khoản ngân hàng (Định, 2018). Nói cách khác, cứ mười người thì gần bảy người phải thực hiện mọi giao dịch bằng tiền mặt, trong khi điện thoại di động đã có mặt ở hầu khắp các gia đình. Khoảng cách giữa “có điện thoại” và “có ngân hàng” chính là mảnh đất MoMo gieo hạt.</w:t>
      </w:r>
    </w:p>
    <w:p>
      <w:r>
        <w:rPr>
          <w:i/>
          <w:color w:val="555555"/>
          <w:sz w:val="21"/>
        </w:rPr>
        <w:t>Nguồn: Định, X. H. (2018). Tài chính toàn diện tại Việt Nam [Bài trình bày, Ngân hàng Nhà nước Việt Nam]. ASEAN Working Committee on Financial Inclusion. https://afcwp.asean.org/wp-content/uploads/2020/07/ANNEX-18-SBV-Xuan-Ha-Dinh.pdf</w:t>
      </w:r>
    </w:p>
    <w:p>
      <w:r>
        <w:rPr>
          <w:b/>
          <w:i/>
          <w:color w:val="1F3A60"/>
        </w:rPr>
        <w:t>Ba tầng nhu cầu của khách hàng</w:t>
      </w:r>
    </w:p>
    <w:p>
      <w:pPr>
        <w:jc w:val="center"/>
      </w:pPr>
      <w:r>
        <w:rPr>
          <w:b/>
          <w:i/>
        </w:rPr>
        <w:t>Bảng 3. Ba tầng nhu cầu MoMo hướng tới</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Tầng nhu cầu</w:t>
            </w:r>
          </w:p>
        </w:tc>
        <w:tc>
          <w:tcPr>
            <w:tcW w:type="dxa" w:w="2880"/>
            <w:shd w:val="clear" w:fill="1F3A60"/>
          </w:tcPr>
          <w:p>
            <w:r>
              <w:rPr>
                <w:b/>
                <w:color w:val="FFFFFF"/>
                <w:sz w:val="23"/>
              </w:rPr>
              <w:t>Biểu hiện cụ thể</w:t>
            </w:r>
          </w:p>
        </w:tc>
        <w:tc>
          <w:tcPr>
            <w:tcW w:type="dxa" w:w="2880"/>
            <w:shd w:val="clear" w:fill="1F3A60"/>
          </w:tcPr>
          <w:p>
            <w:r>
              <w:rPr>
                <w:b/>
                <w:color w:val="FFFFFF"/>
                <w:sz w:val="23"/>
              </w:rPr>
              <w:t>Đối tượng điển hình</w:t>
            </w:r>
          </w:p>
        </w:tc>
      </w:tr>
      <w:tr>
        <w:tc>
          <w:tcPr>
            <w:tcW w:type="dxa" w:w="2880"/>
          </w:tcPr>
          <w:p>
            <w:r>
              <w:rPr>
                <w:sz w:val="23"/>
              </w:rPr>
              <w:t>Tầng cơ bản – giao dịch</w:t>
            </w:r>
          </w:p>
        </w:tc>
        <w:tc>
          <w:tcPr>
            <w:tcW w:type="dxa" w:w="2880"/>
          </w:tcPr>
          <w:p>
            <w:r>
              <w:rPr>
                <w:sz w:val="23"/>
              </w:rPr>
              <w:t>Chuyển tiền, trả hóa đơn điện, nước, học phí không phải xếp hàng</w:t>
            </w:r>
          </w:p>
        </w:tc>
        <w:tc>
          <w:tcPr>
            <w:tcW w:type="dxa" w:w="2880"/>
          </w:tcPr>
          <w:p>
            <w:r>
              <w:rPr>
                <w:sz w:val="23"/>
              </w:rPr>
              <w:t>Hộ gia đình, người lao động di cư</w:t>
            </w:r>
          </w:p>
        </w:tc>
      </w:tr>
      <w:tr>
        <w:tc>
          <w:tcPr>
            <w:tcW w:type="dxa" w:w="2880"/>
          </w:tcPr>
          <w:p>
            <w:r>
              <w:rPr>
                <w:sz w:val="23"/>
              </w:rPr>
              <w:t>Tầng tiện ích – tiêu dùng số</w:t>
            </w:r>
          </w:p>
        </w:tc>
        <w:tc>
          <w:tcPr>
            <w:tcW w:type="dxa" w:w="2880"/>
          </w:tcPr>
          <w:p>
            <w:r>
              <w:rPr>
                <w:sz w:val="23"/>
              </w:rPr>
              <w:t>Thanh toán mua sắm trực tuyến, gọi xe, đặt đồ ăn, mua vé</w:t>
            </w:r>
          </w:p>
        </w:tc>
        <w:tc>
          <w:tcPr>
            <w:tcW w:type="dxa" w:w="2880"/>
          </w:tcPr>
          <w:p>
            <w:r>
              <w:rPr>
                <w:sz w:val="23"/>
              </w:rPr>
              <w:t>Người trẻ thành thị</w:t>
            </w:r>
          </w:p>
        </w:tc>
      </w:tr>
      <w:tr>
        <w:tc>
          <w:tcPr>
            <w:tcW w:type="dxa" w:w="2880"/>
          </w:tcPr>
          <w:p>
            <w:r>
              <w:rPr>
                <w:sz w:val="23"/>
              </w:rPr>
              <w:t>Tầng tài chính – phát triển</w:t>
            </w:r>
          </w:p>
        </w:tc>
        <w:tc>
          <w:tcPr>
            <w:tcW w:type="dxa" w:w="2880"/>
          </w:tcPr>
          <w:p>
            <w:r>
              <w:rPr>
                <w:sz w:val="23"/>
              </w:rPr>
              <w:t>Vay nhỏ, bảo hiểm, tích lũy, đầu tư khi chưa có lịch sử tín dụng</w:t>
            </w:r>
          </w:p>
        </w:tc>
        <w:tc>
          <w:tcPr>
            <w:tcW w:type="dxa" w:w="2880"/>
          </w:tcPr>
          <w:p>
            <w:r>
              <w:rPr>
                <w:sz w:val="23"/>
              </w:rPr>
              <w:t>Người thu nhập thấp, sinh viên, người mới đi làm</w:t>
            </w:r>
          </w:p>
        </w:tc>
      </w:tr>
    </w:tbl>
    <w:p/>
    <w:p>
      <w:pPr>
        <w:jc w:val="both"/>
      </w:pPr>
      <w:r>
        <w:rPr>
          <w:i w:val="0"/>
        </w:rPr>
        <w:t>Điểm đáng chú ý là ba tầng này nối tiếp nhau: người dùng đến với MoMo vì tầng cơ bản (chuyển tiền), ở lại vì tầng tiện ích, và trở thành nguồn doanh thu bền vững ở tầng tài chính. Đây là logic nền tảng của mô hình siêu ứng dụng.</w:t>
      </w:r>
    </w:p>
    <w:p>
      <w:r>
        <w:rPr>
          <w:b/>
          <w:i/>
          <w:color w:val="1F3A60"/>
        </w:rPr>
        <w:t>Vì sao nhu cầu này cấp thiết</w:t>
      </w:r>
    </w:p>
    <w:p>
      <w:pPr>
        <w:jc w:val="both"/>
      </w:pPr>
      <w:r>
        <w:rPr>
          <w:i w:val="0"/>
        </w:rPr>
        <w:t>Nhu cầu không chỉ xuất phát từ người dân mà còn được Nhà nước chủ động thúc đẩy. Quyết định số 1813/QĐ-TTg ngày 28/10/2021 đặt mục tiêu đến năm 2025 có 80% người từ 15 tuổi trở lên có tài khoản ngân hàng, đồng thời biến thanh toán không tiền mặt thành thói quen ở đô thị và lan rộng về nông thôn, vùng sâu, vùng xa (Thủ tướng Chính phủ, 2021; Tạp chí Luật sư Việt Nam, 2021). Khi cả “cầu” từ người dân và “lực đẩy” từ chính sách cùng xuất hiện, nhu cầu trở nên cấp thiết chứ không còn là xu hướng xa.</w:t>
      </w:r>
    </w:p>
    <w:p>
      <w:r>
        <w:rPr>
          <w:i/>
          <w:color w:val="555555"/>
          <w:sz w:val="21"/>
        </w:rPr>
        <w:t>Nguồn: Thủ tướng Chính phủ. (2021). Quyết định số 1813/QĐ-TTg ngày 28/10/2021 phê duyệt Đề án phát triển thanh toán không dùng tiền mặt tại Việt Nam giai đoạn 2021–2025. LuatVietnam. https://luatvietnam.vn/tai-chinh/quyet-dinh-1813-qd-ttg-211698-d1.html</w:t>
      </w:r>
    </w:p>
    <w:p>
      <w:r>
        <w:rPr>
          <w:i/>
          <w:color w:val="555555"/>
          <w:sz w:val="21"/>
        </w:rPr>
        <w:t>Nguồn: Tạp chí Luật sư Việt Nam. (2021). Đến 2025, 80% người từ 15 tuổi trở lên có tài khoản ngân hàng. https://lsvn.vn/den-2025-80-nguoi-tu-15-tuoi-tro-len-co-tai-khoan-ngan-hang1635608803-a111132.html</w:t>
      </w:r>
    </w:p>
    <w:p>
      <w:r>
        <w:rPr>
          <w:b/>
          <w:i/>
          <w:color w:val="1F3A60"/>
        </w:rPr>
        <w:t>Bằng chứng nhu cầu là có thật</w:t>
      </w:r>
    </w:p>
    <w:p>
      <w:pPr>
        <w:jc w:val="both"/>
      </w:pPr>
      <w:r>
        <w:rPr>
          <w:i w:val="0"/>
        </w:rPr>
        <w:t>Thước đo rõ nhất là tốc độ người dùng chấp nhận: MoMo đạt khoảng 20 triệu người dùng năm 2020 và khoảng 31 triệu người dùng cuối năm 2021 (Thị trường Tài chính Tiền tệ, 2020b; Tuổi Trẻ News, 2021). Tăng thêm khoảng 11 triệu người dùng chỉ trong một năm cho thấy nhu cầu đã được “kích hoạt”, đặc biệt trong bối cảnh dịch bệnh khiến thanh toán không chạm trở thành lựa chọn an toàn.</w:t>
      </w:r>
    </w:p>
    <w:p>
      <w:r>
        <w:rPr>
          <w:i/>
          <w:color w:val="555555"/>
          <w:sz w:val="21"/>
        </w:rPr>
        <w:t>Nguồn: Thị trường Tài chính Tiền tệ. (2020b). Ví điện tử MoMo cán mốc 20 triệu người dùng. https://thitruongtaichinhtiente.vn/vi-dien-tu-momo-can-moc-20-trieu-nguoi-dung-28790.html</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tbl>
      <w:tblPr>
        <w:tblStyle w:val="TableGrid"/>
        <w:tblW w:type="auto" w:w="0"/>
        <w:tblLook w:firstColumn="1" w:firstRow="1" w:lastColumn="0" w:lastRow="0" w:noHBand="0" w:noVBand="1" w:val="04A0"/>
      </w:tblPr>
      <w:tblGrid>
        <w:gridCol w:w="8640"/>
      </w:tblGrid>
      <w:tr>
        <w:tc>
          <w:tcPr>
            <w:tcW w:type="dxa" w:w="8640"/>
            <w:shd w:val="clear" w:fill="FCEFE3"/>
          </w:tcPr>
          <w:p>
            <w:pPr>
              <w:jc w:val="both"/>
            </w:pPr>
            <w:r>
              <w:rPr>
                <w:b/>
              </w:rPr>
              <w:t xml:space="preserve">Góc nhìn phản biện: </w:t>
            </w:r>
            <w:r>
              <w:t>Người dùng cá nhân gần như không trả phí cho dịch vụ cơ bản. Nhu cầu “dùng” lớn chưa chắc đồng nghĩa với nhu cầu “trả tiền”. Câu hỏi thực sự là bao nhiêu phần trăm người dùng sẽ tiến lên tầng tài chính – nơi tạo ra lợi nhuận.</w:t>
            </w:r>
          </w:p>
        </w:tc>
      </w:tr>
    </w:tbl>
    <w:p/>
    <w:p>
      <w:pPr>
        <w:jc w:val="both"/>
      </w:pPr>
      <w:r>
        <w:rPr>
          <w:b/>
        </w:rPr>
        <w:t xml:space="preserve">Liên kết trong ma trận: </w:t>
      </w:r>
      <w:r>
        <w:rPr>
          <w:i/>
        </w:rPr>
        <w:t>Nhu cầu ở tầng tài chính chỉ khai thác được khi có Giải pháp (3.2) đủ tin cậy và Mạng lưới (4.3) đối tác ngân hàng, bảo hiểm đủ rộng.</w:t>
      </w:r>
    </w:p>
    <w:p>
      <w:pPr>
        <w:pStyle w:val="Heading2"/>
      </w:pPr>
      <w:r>
        <w:rPr>
          <w:rFonts w:ascii="Times New Roman" w:hAnsi="Times New Roman"/>
          <w:color w:val="1F3A60"/>
        </w:rPr>
        <w:t>3.2. Giải pháp: một ứng dụng thay cho nhiều quầy giao dịch</w:t>
      </w:r>
    </w:p>
    <w:tbl>
      <w:tblPr>
        <w:tblStyle w:val="TableGrid"/>
        <w:tblW w:type="auto" w:w="0"/>
        <w:tblLook w:firstColumn="1" w:firstRow="1" w:lastColumn="0" w:lastRow="0" w:noHBand="0" w:noVBand="1" w:val="04A0"/>
      </w:tblPr>
      <w:tblGrid>
        <w:gridCol w:w="8640"/>
      </w:tblGrid>
      <w:tr>
        <w:tc>
          <w:tcPr>
            <w:tcW w:type="dxa" w:w="8640"/>
            <w:shd w:val="clear" w:fill="E8EEF6"/>
          </w:tcPr>
          <w:p>
            <w:pPr>
              <w:jc w:val="both"/>
            </w:pPr>
            <w:r>
              <w:rPr>
                <w:b/>
              </w:rPr>
              <w:t xml:space="preserve">Nhận định: </w:t>
            </w:r>
            <w:r>
              <w:t>Giá trị của MoMo không nằm ở một tính năng đột phá riêng lẻ, mà ở việc gom các dịch vụ vốn rời rạc vào một điểm chạm duy nhất trên điện thoại, được bảo chứng bởi giấy phép của Ngân hàng Nhà nước.</w:t>
            </w:r>
          </w:p>
        </w:tc>
      </w:tr>
    </w:tbl>
    <w:p/>
    <w:p>
      <w:r>
        <w:rPr>
          <w:b/>
          <w:i/>
          <w:color w:val="1F3A60"/>
        </w:rPr>
        <w:t>Ghép nối giải pháp với từng nhu cầu</w:t>
      </w:r>
    </w:p>
    <w:p>
      <w:pPr>
        <w:jc w:val="center"/>
      </w:pPr>
      <w:r>
        <w:rPr>
          <w:b/>
          <w:i/>
        </w:rPr>
        <w:t>Bảng 4. Ghép nối nhu cầu và giải pháp</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Nhu cầu</w:t>
            </w:r>
          </w:p>
        </w:tc>
        <w:tc>
          <w:tcPr>
            <w:tcW w:type="dxa" w:w="2880"/>
            <w:shd w:val="clear" w:fill="1F3A60"/>
          </w:tcPr>
          <w:p>
            <w:r>
              <w:rPr>
                <w:b/>
                <w:color w:val="FFFFFF"/>
                <w:sz w:val="23"/>
              </w:rPr>
              <w:t>Giải pháp của MoMo</w:t>
            </w:r>
          </w:p>
        </w:tc>
        <w:tc>
          <w:tcPr>
            <w:tcW w:type="dxa" w:w="2880"/>
            <w:shd w:val="clear" w:fill="1F3A60"/>
          </w:tcPr>
          <w:p>
            <w:r>
              <w:rPr>
                <w:b/>
                <w:color w:val="FFFFFF"/>
                <w:sz w:val="23"/>
              </w:rPr>
              <w:t>Trước khi có MoMo</w:t>
            </w:r>
          </w:p>
        </w:tc>
      </w:tr>
      <w:tr>
        <w:tc>
          <w:tcPr>
            <w:tcW w:type="dxa" w:w="2880"/>
          </w:tcPr>
          <w:p>
            <w:r>
              <w:rPr>
                <w:sz w:val="23"/>
              </w:rPr>
              <w:t>Chuyển tiền về quê</w:t>
            </w:r>
          </w:p>
        </w:tc>
        <w:tc>
          <w:tcPr>
            <w:tcW w:type="dxa" w:w="2880"/>
          </w:tcPr>
          <w:p>
            <w:r>
              <w:rPr>
                <w:sz w:val="23"/>
              </w:rPr>
              <w:t>Chuyển tức thời giữa ví và tới tài khoản ngân hàng</w:t>
            </w:r>
          </w:p>
        </w:tc>
        <w:tc>
          <w:tcPr>
            <w:tcW w:type="dxa" w:w="2880"/>
          </w:tcPr>
          <w:p>
            <w:r>
              <w:rPr>
                <w:sz w:val="23"/>
              </w:rPr>
              <w:t>Ra bưu điện, ngân hàng; mất phí, mất thời gian</w:t>
            </w:r>
          </w:p>
        </w:tc>
      </w:tr>
      <w:tr>
        <w:tc>
          <w:tcPr>
            <w:tcW w:type="dxa" w:w="2880"/>
          </w:tcPr>
          <w:p>
            <w:r>
              <w:rPr>
                <w:sz w:val="23"/>
              </w:rPr>
              <w:t>Trả hóa đơn</w:t>
            </w:r>
          </w:p>
        </w:tc>
        <w:tc>
          <w:tcPr>
            <w:tcW w:type="dxa" w:w="2880"/>
          </w:tcPr>
          <w:p>
            <w:r>
              <w:rPr>
                <w:sz w:val="23"/>
              </w:rPr>
              <w:t>Thanh toán điện, nước, Internet, học phí trong vài giây</w:t>
            </w:r>
          </w:p>
        </w:tc>
        <w:tc>
          <w:tcPr>
            <w:tcW w:type="dxa" w:w="2880"/>
          </w:tcPr>
          <w:p>
            <w:r>
              <w:rPr>
                <w:sz w:val="23"/>
              </w:rPr>
              <w:t>Xếp hàng tại quầy thu hộ</w:t>
            </w:r>
          </w:p>
        </w:tc>
      </w:tr>
      <w:tr>
        <w:tc>
          <w:tcPr>
            <w:tcW w:type="dxa" w:w="2880"/>
          </w:tcPr>
          <w:p>
            <w:r>
              <w:rPr>
                <w:sz w:val="23"/>
              </w:rPr>
              <w:t>Mua sắm tại cửa hàng</w:t>
            </w:r>
          </w:p>
        </w:tc>
        <w:tc>
          <w:tcPr>
            <w:tcW w:type="dxa" w:w="2880"/>
          </w:tcPr>
          <w:p>
            <w:r>
              <w:rPr>
                <w:sz w:val="23"/>
              </w:rPr>
              <w:t>Quét mã QR, kể cả mã VietQR</w:t>
            </w:r>
          </w:p>
        </w:tc>
        <w:tc>
          <w:tcPr>
            <w:tcW w:type="dxa" w:w="2880"/>
          </w:tcPr>
          <w:p>
            <w:r>
              <w:rPr>
                <w:sz w:val="23"/>
              </w:rPr>
              <w:t>Dùng tiền mặt, thối tiền lẻ</w:t>
            </w:r>
          </w:p>
        </w:tc>
      </w:tr>
      <w:tr>
        <w:tc>
          <w:tcPr>
            <w:tcW w:type="dxa" w:w="2880"/>
          </w:tcPr>
          <w:p>
            <w:r>
              <w:rPr>
                <w:sz w:val="23"/>
              </w:rPr>
              <w:t>Mua sắm trực tuyến</w:t>
            </w:r>
          </w:p>
        </w:tc>
        <w:tc>
          <w:tcPr>
            <w:tcW w:type="dxa" w:w="2880"/>
          </w:tcPr>
          <w:p>
            <w:r>
              <w:rPr>
                <w:sz w:val="23"/>
              </w:rPr>
              <w:t>Thanh toán trên ứng dụng gọi xe, giao đồ ăn, thương mại điện tử</w:t>
            </w:r>
          </w:p>
        </w:tc>
        <w:tc>
          <w:tcPr>
            <w:tcW w:type="dxa" w:w="2880"/>
          </w:tcPr>
          <w:p>
            <w:r>
              <w:rPr>
                <w:sz w:val="23"/>
              </w:rPr>
              <w:t>Giao hàng thu tiền</w:t>
            </w:r>
          </w:p>
        </w:tc>
      </w:tr>
      <w:tr>
        <w:tc>
          <w:tcPr>
            <w:tcW w:type="dxa" w:w="2880"/>
          </w:tcPr>
          <w:p>
            <w:r>
              <w:rPr>
                <w:sz w:val="23"/>
              </w:rPr>
              <w:t>Tài chính cá nhân</w:t>
            </w:r>
          </w:p>
        </w:tc>
        <w:tc>
          <w:tcPr>
            <w:tcW w:type="dxa" w:w="2880"/>
          </w:tcPr>
          <w:p>
            <w:r>
              <w:rPr>
                <w:sz w:val="23"/>
              </w:rPr>
              <w:t>Ví trả sau, vay tiêu dùng, bảo hiểm, tích lũy, chứng khoán</w:t>
            </w:r>
          </w:p>
        </w:tc>
        <w:tc>
          <w:tcPr>
            <w:tcW w:type="dxa" w:w="2880"/>
          </w:tcPr>
          <w:p>
            <w:r>
              <w:rPr>
                <w:sz w:val="23"/>
              </w:rPr>
              <w:t>Thủ tục ngân hàng phức tạp</w:t>
            </w:r>
          </w:p>
        </w:tc>
      </w:tr>
      <w:tr>
        <w:tc>
          <w:tcPr>
            <w:tcW w:type="dxa" w:w="2880"/>
          </w:tcPr>
          <w:p>
            <w:r>
              <w:rPr>
                <w:sz w:val="23"/>
              </w:rPr>
              <w:t>Gắn kết cộng đồng</w:t>
            </w:r>
          </w:p>
        </w:tc>
        <w:tc>
          <w:tcPr>
            <w:tcW w:type="dxa" w:w="2880"/>
          </w:tcPr>
          <w:p>
            <w:r>
              <w:rPr>
                <w:sz w:val="23"/>
              </w:rPr>
              <w:t>Heo Đất quyên góp thiện nguyện</w:t>
            </w:r>
          </w:p>
        </w:tc>
        <w:tc>
          <w:tcPr>
            <w:tcW w:type="dxa" w:w="2880"/>
          </w:tcPr>
          <w:p>
            <w:r>
              <w:rPr>
                <w:sz w:val="23"/>
              </w:rPr>
              <w:t>Quyên góp thủ công</w:t>
            </w:r>
          </w:p>
        </w:tc>
      </w:tr>
    </w:tbl>
    <w:p/>
    <w:p>
      <w:r>
        <w:rPr>
          <w:i/>
          <w:color w:val="555555"/>
          <w:sz w:val="21"/>
        </w:rPr>
        <w:t>Nguồn: Thị trường Tài chính Tiền tệ. (2024). Xu hướng công nghệ định hình ví điện tử tại Việt Nam. https://thitruongtaichinhtiente.vn/xu-huong-cong-nghe-dinh-hinh-vi-dien-tu-tai-viet-nam-68019.html</w:t>
      </w:r>
    </w:p>
    <w:p>
      <w:r>
        <w:rPr>
          <w:i/>
          <w:color w:val="555555"/>
          <w:sz w:val="21"/>
        </w:rPr>
        <w:t>Nguồn: MoMo. (2023b). Heo Đất MoMo khai hội Tết mới. https://www.momo.vn/tin-tuc/tin-tuc-su-kien/heo-dat-momo-khai-hoi-tet-moi-2393</w:t>
      </w:r>
    </w:p>
    <w:p>
      <w:r>
        <w:rPr>
          <w:b/>
          <w:i/>
          <w:color w:val="1F3A60"/>
        </w:rPr>
        <w:t>Giấy phép – “tấm vé” tạo niềm tin</w:t>
      </w:r>
    </w:p>
    <w:p>
      <w:pPr>
        <w:jc w:val="both"/>
      </w:pPr>
      <w:r>
        <w:rPr>
          <w:i w:val="0"/>
        </w:rPr>
        <w:t>Ví điện tử thuộc nhóm dịch vụ trung gian thanh toán theo Thông tư số 39/2014/TT-NHNN: tiền nạp và rút khỏi ví phải đi qua tài khoản ngân hàng, tổ chức cung ứng ví không được cấp tín dụng hay trả lãi trên số dư (Ngân hàng Nhà nước Việt Nam, 2014; Thư viện Pháp luật, 2023). Là đơn vị thanh toán di động đầu tiên được cấp phép, MoMo có lợi thế uy tín sớm hơn các đối thủ, điều đặc biệt quan trọng trong lĩnh vực liên quan đến tiền bạc.</w:t>
      </w:r>
    </w:p>
    <w:p>
      <w:r>
        <w:rPr>
          <w:i/>
          <w:color w:val="555555"/>
          <w:sz w:val="21"/>
        </w:rPr>
        <w:t>Nguồn: Ngân hàng Nhà nước Việt Nam. (2014). Thông tư số 39/2014/TT-NHNN ngày 11/12/2014 hướng dẫn về dịch vụ trung gian thanh toán. LuatVietnam. https://luatvietnam.vn/tai-chinh/thong-tu-39-2014-tt-nhnn-ngan-hang-nha-nuoc-viet-nam-91444-d1.html</w:t>
      </w:r>
    </w:p>
    <w:p>
      <w:r>
        <w:rPr>
          <w:i/>
          <w:color w:val="555555"/>
          <w:sz w:val="21"/>
        </w:rPr>
        <w:t>Nguồn: Thư viện Pháp luật. (2023). Để có thể cung ứng dịch vụ trung gian thanh toán thì các tổ chức dịch vụ phải đáp ứng được những điều kiện nào? https://thuvienphapluat.vn/phap-luat/de-co-the-cung-ung-dich-vu-trung-gian-thanh-toan-thi-cac-to-chuc-dich-vu-phai-dap-ung-duoc-nhung-di-433505-39657.html</w:t>
      </w:r>
    </w:p>
    <w:p>
      <w:r>
        <w:rPr>
          <w:b/>
          <w:i/>
          <w:color w:val="1F3A60"/>
        </w:rPr>
        <w:t>Từ ví điện tử đến nền tảng mở</w:t>
      </w:r>
    </w:p>
    <w:p>
      <w:pPr>
        <w:jc w:val="both"/>
      </w:pPr>
      <w:r>
        <w:rPr>
          <w:i w:val="0"/>
        </w:rPr>
        <w:t>Năm 2022, MoMo giới thiệu công nghệ ứng dụng nhỏ chạy bên trong ứng dụng MoMo, hoạt động theo cơ chế “ứng dụng trong ứng dụng”, tương tự cửa hàng trong trung tâm thương mại. Đến giữa năm 2022, MoMo đã phát triển gần 30 ứng dụng nhỏ cho đối tác như Highlands Coffee, 7-Eleven và đặt mục tiêu 100 ứng dụng nhỏ vào năm 2023; doanh nghiệp đối tác được ước tính tiết kiệm hơn 75% chi phí so với tự xây ứng dụng riêng (MoMo, 2022; The Leader, 2021). Như vậy, giải pháp của MoMo đã mở rộng phục vụ cả doanh nghiệp, không chỉ người tiêu dùng.</w:t>
      </w:r>
    </w:p>
    <w:p>
      <w:r>
        <w:rPr>
          <w:i/>
          <w:color w:val="555555"/>
          <w:sz w:val="21"/>
        </w:rPr>
        <w:t>Nguồn: MoMo. (2022). MoMo lần đầu giới thiệu công nghệ Mini App doanh nghiệp. https://www.momo.vn/tin-tuc/tin-tuc-su-kien/momo-lan-dau-gioi-thieu-cong-nghe-mini-app-doanh-2991</w:t>
      </w:r>
    </w:p>
    <w:p>
      <w:r>
        <w:rPr>
          <w:i/>
          <w:color w:val="555555"/>
          <w:sz w:val="21"/>
        </w:rPr>
        <w:t>Nguồn: The Leader. (2021). Siêu ứng dụng đi xây tiểu ứng dụng. https://theleader.vn/sieu-ung-dung-di-xay-tieu-ung-dung-d12975.html</w:t>
      </w:r>
    </w:p>
    <w:p>
      <w:r>
        <w:rPr>
          <w:b/>
          <w:i/>
          <w:color w:val="1F3A60"/>
        </w:rPr>
        <w:t>Lớp công nghệ phía sau</w:t>
      </w:r>
    </w:p>
    <w:p>
      <w:pPr>
        <w:jc w:val="both"/>
      </w:pPr>
      <w:r>
        <w:rPr>
          <w:i w:val="0"/>
        </w:rPr>
        <w:t>Từ năm 2019, MoMo đầu tư mạnh vào trí tuệ nhân tạo và dữ liệu, ứng dụng vào gợi ý sản phẩm, định danh điện tử, chấm điểm rủi ro và phát hiện gian lận (Thị trường Tài chính Tiền tệ, 2022). Chính dữ liệu giao dịch của hàng chục triệu người dùng cho phép MoMo đánh giá tín dụng cho những người chưa từng vay ngân hàng – điều các ngân hàng truyền thống khó làm được.</w:t>
      </w:r>
    </w:p>
    <w:p>
      <w:r>
        <w:rPr>
          <w:i/>
          <w:color w:val="555555"/>
          <w:sz w:val="21"/>
        </w:rPr>
        <w:t>Nguồn: Thị trường Tài chính Tiền tệ. (2022). Giới thiệu AI Committee – MoMo khẳng định quyết tâm thực thi chiến lược AI-First. https://thitruongtaichinhtiente.vn/print/38906.html</w:t>
      </w:r>
    </w:p>
    <w:tbl>
      <w:tblPr>
        <w:tblStyle w:val="TableGrid"/>
        <w:tblW w:type="auto" w:w="0"/>
        <w:tblLook w:firstColumn="1" w:firstRow="1" w:lastColumn="0" w:lastRow="0" w:noHBand="0" w:noVBand="1" w:val="04A0"/>
      </w:tblPr>
      <w:tblGrid>
        <w:gridCol w:w="8640"/>
      </w:tblGrid>
      <w:tr>
        <w:tc>
          <w:tcPr>
            <w:tcW w:type="dxa" w:w="8640"/>
            <w:shd w:val="clear" w:fill="FCEFE3"/>
          </w:tcPr>
          <w:p>
            <w:pPr>
              <w:jc w:val="both"/>
            </w:pPr>
            <w:r>
              <w:rPr>
                <w:b/>
              </w:rPr>
              <w:t xml:space="preserve">Góc nhìn phản biện: </w:t>
            </w:r>
            <w:r>
              <w:t>Chức năng thanh toán cơ bản đang bị “hàng hóa hóa”: chuyển khoản ngân hàng bằng mã QR đã miễn phí và phổ biến. Nếu MoMo chỉ dừng ở vai trò ví thanh toán, giá trị khác biệt sẽ dần biến mất. Lợi thế bền vững phải đến từ dữ liệu và hệ sinh thái.</w:t>
            </w:r>
          </w:p>
        </w:tc>
      </w:tr>
    </w:tbl>
    <w:p/>
    <w:p>
      <w:pPr>
        <w:jc w:val="both"/>
      </w:pPr>
      <w:r>
        <w:rPr>
          <w:b/>
        </w:rPr>
        <w:t xml:space="preserve">Liên kết trong ma trận: </w:t>
      </w:r>
      <w:r>
        <w:rPr>
          <w:i/>
        </w:rPr>
        <w:t>Giải pháp mạnh là kết quả của Đội ngũ (3.3) kiên trì xoay trục và là nền tảng để Sản xuất (5.2) – tức hạ tầng công nghệ – phát huy giá trị.</w:t>
      </w:r>
    </w:p>
    <w:p>
      <w:pPr>
        <w:pStyle w:val="Heading2"/>
      </w:pPr>
      <w:r>
        <w:rPr>
          <w:rFonts w:ascii="Times New Roman" w:hAnsi="Times New Roman"/>
          <w:color w:val="1F3A60"/>
        </w:rPr>
        <w:t>3.3. Đội ngũ: bảy năm “nằm gai” trước khi thành công</w:t>
      </w:r>
    </w:p>
    <w:tbl>
      <w:tblPr>
        <w:tblStyle w:val="TableGrid"/>
        <w:tblW w:type="auto" w:w="0"/>
        <w:tblLook w:firstColumn="1" w:firstRow="1" w:lastColumn="0" w:lastRow="0" w:noHBand="0" w:noVBand="1" w:val="04A0"/>
      </w:tblPr>
      <w:tblGrid>
        <w:gridCol w:w="8640"/>
      </w:tblGrid>
      <w:tr>
        <w:tc>
          <w:tcPr>
            <w:tcW w:type="dxa" w:w="8640"/>
            <w:shd w:val="clear" w:fill="E8EEF6"/>
          </w:tcPr>
          <w:p>
            <w:pPr>
              <w:jc w:val="both"/>
            </w:pPr>
            <w:r>
              <w:rPr>
                <w:b/>
              </w:rPr>
              <w:t xml:space="preserve">Nhận định: </w:t>
            </w:r>
            <w:r>
              <w:t>Tài sản lớn nhất của đội ngũ MoMo là sự bền bỉ và khả năng xoay trục – họ mất gần bảy năm với mô hình cũ trước khi tìm ra con đường đúng.</w:t>
            </w:r>
          </w:p>
        </w:tc>
      </w:tr>
    </w:tbl>
    <w:p/>
    <w:p>
      <w:r>
        <w:rPr>
          <w:b/>
          <w:i/>
          <w:color w:val="1F3A60"/>
        </w:rPr>
        <w:t>Chân dung nhà sáng lập</w:t>
      </w:r>
    </w:p>
    <w:p>
      <w:pPr>
        <w:jc w:val="center"/>
      </w:pPr>
      <w:r>
        <w:rPr>
          <w:b/>
          <w:i/>
        </w:rPr>
        <w:t>Bảng 5. Nhóm sáng lập MoMo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Nhà sáng lập</w:t>
            </w:r>
          </w:p>
        </w:tc>
        <w:tc>
          <w:tcPr>
            <w:tcW w:type="dxa" w:w="2880"/>
            <w:shd w:val="clear" w:fill="1F3A60"/>
          </w:tcPr>
          <w:p>
            <w:r>
              <w:rPr>
                <w:b/>
                <w:color w:val="FFFFFF"/>
                <w:sz w:val="23"/>
              </w:rPr>
              <w:t>Vai trò</w:t>
            </w:r>
          </w:p>
        </w:tc>
        <w:tc>
          <w:tcPr>
            <w:tcW w:type="dxa" w:w="2880"/>
            <w:shd w:val="clear" w:fill="1F3A60"/>
          </w:tcPr>
          <w:p>
            <w:r>
              <w:rPr>
                <w:b/>
                <w:color w:val="FFFFFF"/>
                <w:sz w:val="23"/>
              </w:rPr>
              <w:t>Dấu ấn</w:t>
            </w:r>
          </w:p>
        </w:tc>
      </w:tr>
      <w:tr>
        <w:tc>
          <w:tcPr>
            <w:tcW w:type="dxa" w:w="2880"/>
          </w:tcPr>
          <w:p>
            <w:r>
              <w:rPr>
                <w:sz w:val="23"/>
              </w:rPr>
              <w:t>Nguyễn Mạnh Tường</w:t>
            </w:r>
          </w:p>
        </w:tc>
        <w:tc>
          <w:tcPr>
            <w:tcW w:type="dxa" w:w="2880"/>
          </w:tcPr>
          <w:p>
            <w:r>
              <w:rPr>
                <w:sz w:val="23"/>
              </w:rPr>
              <w:t>Đồng sáng lập; Phó Chủ tịch Hội đồng quản trị kiêm Tổng Giám đốc</w:t>
            </w:r>
          </w:p>
        </w:tc>
        <w:tc>
          <w:tcPr>
            <w:tcW w:type="dxa" w:w="2880"/>
          </w:tcPr>
          <w:p>
            <w:r>
              <w:rPr>
                <w:sz w:val="23"/>
              </w:rPr>
              <w:t>Dẫn dắt chiến lược, gọi vốn; truyền cảm hứng khởi nghiệp cho sinh viên</w:t>
            </w:r>
          </w:p>
        </w:tc>
      </w:tr>
      <w:tr>
        <w:tc>
          <w:tcPr>
            <w:tcW w:type="dxa" w:w="2880"/>
          </w:tcPr>
          <w:p>
            <w:r>
              <w:rPr>
                <w:sz w:val="23"/>
              </w:rPr>
              <w:t>Nguyễn Bá Diệp</w:t>
            </w:r>
          </w:p>
        </w:tc>
        <w:tc>
          <w:tcPr>
            <w:tcW w:type="dxa" w:w="2880"/>
          </w:tcPr>
          <w:p>
            <w:r>
              <w:rPr>
                <w:sz w:val="23"/>
              </w:rPr>
              <w:t>Đồng sáng lập; Phó Chủ tịch Hội đồng quản trị</w:t>
            </w:r>
          </w:p>
        </w:tc>
        <w:tc>
          <w:tcPr>
            <w:tcW w:type="dxa" w:w="2880"/>
          </w:tcPr>
          <w:p>
            <w:r>
              <w:rPr>
                <w:sz w:val="23"/>
              </w:rPr>
              <w:t>Đồng hành từ năm 2007, xây dựng nền móng doanh nghiệp</w:t>
            </w:r>
          </w:p>
        </w:tc>
      </w:tr>
    </w:tbl>
    <w:p/>
    <w:p>
      <w:r>
        <w:rPr>
          <w:i/>
          <w:color w:val="555555"/>
          <w:sz w:val="21"/>
        </w:rPr>
        <w:t>Nguồn: Brands Vietnam. (2023). MoMo – 16 năm một hành trình của kẻ dẫn đầu lĩnh vực fintech tại Việt Nam. https://www.brandsvietnam.com/congdong/topic/335289-MoMo-16-nam-mot-hanh-trinh-cua-ke-dan-dau-linh-vuc-Fintech-tai-Viet-Nam</w:t>
      </w:r>
    </w:p>
    <w:p>
      <w:r>
        <w:rPr>
          <w:i/>
          <w:color w:val="555555"/>
          <w:sz w:val="21"/>
        </w:rPr>
        <w:t>Nguồn: MoMo. (2019). Đồng Tổng giám đốc MoMo Nguyễn Mạnh Tường truyền “cảm hứng khởi nghiệp” đến hàng trăm sinh viên Đại học Quốc gia TP.HCM. https://www.momo.vn/tin-tuc/tin-tuc-su-kien/coceo-momo-nguyen-manh-tuong-truyen-cam-hung-khoi-2580</w:t>
      </w:r>
    </w:p>
    <w:p>
      <w:r>
        <w:rPr>
          <w:b/>
          <w:i/>
          <w:color w:val="1F3A60"/>
        </w:rPr>
        <w:t>Năng lực được chứng minh qua hành động</w:t>
      </w:r>
    </w:p>
    <w:p>
      <w:pPr>
        <w:pStyle w:val="ListBullet"/>
        <w:jc w:val="both"/>
      </w:pPr>
      <w:r>
        <w:rPr>
          <w:b/>
        </w:rPr>
        <w:t xml:space="preserve">Kiên trì và xoay trục: </w:t>
      </w:r>
      <w:r>
        <w:t>giai đoạn 2007–2014 với dịch vụ chuyển tiền trên nền SIM là phép thử về độ kiên trì; quyết định chuyển sang ứng dụng điện thoại thông minh năm 2014 cho thấy khả năng đọc đúng thời điểm thị trường.</w:t>
      </w:r>
    </w:p>
    <w:p>
      <w:pPr>
        <w:pStyle w:val="ListBullet"/>
        <w:jc w:val="both"/>
      </w:pPr>
      <w:r>
        <w:rPr>
          <w:b/>
        </w:rPr>
        <w:t xml:space="preserve">Bám sát thị trường: </w:t>
      </w:r>
      <w:r>
        <w:t>lãnh đạo từng trực tiếp đi rao dịch vụ, hiểu khách hàng từ thực tế chứ không chỉ từ báo cáo (MoMo, 2018).</w:t>
      </w:r>
    </w:p>
    <w:p>
      <w:pPr>
        <w:pStyle w:val="ListBullet"/>
        <w:jc w:val="both"/>
      </w:pPr>
      <w:r>
        <w:rPr>
          <w:b/>
        </w:rPr>
        <w:t xml:space="preserve">Năng lực gọi vốn: </w:t>
      </w:r>
      <w:r>
        <w:t>thuyết phục được các tổ chức tài chính hàng đầu thế giới qua nhiều vòng vốn liên tiếp.</w:t>
      </w:r>
    </w:p>
    <w:p>
      <w:pPr>
        <w:pStyle w:val="ListBullet"/>
        <w:jc w:val="both"/>
      </w:pPr>
      <w:r>
        <w:rPr>
          <w:b/>
        </w:rPr>
        <w:t xml:space="preserve">Khả năng điều hành đến điểm có lãi: </w:t>
      </w:r>
      <w:r>
        <w:t>đưa doanh nghiệp từ lỗ khoảng 1.150 tỷ đồng (2022) và 287 tỷ đồng (2023) đến lãi ròng khoảng 347,5 tỷ đồng (2024) (Vietnam Finance, 2025).</w:t>
      </w:r>
    </w:p>
    <w:p>
      <w:r>
        <w:rPr>
          <w:i/>
          <w:color w:val="555555"/>
          <w:sz w:val="21"/>
        </w:rPr>
        <w:t>Nguồn: MoMo. (2018). Lãnh đạo của ví điện tử nhiều người dùng nhất Việt Nam từng phải vác loa thùng đi rao dịch vụ chuyển tiền MoMo. https://www.momo.vn/tin-tuc/tin-tuc-su-kien/lanh-dao-cua-vi-dien-tu-nhieu-nguoi-dung-nhat-viet-nam-tung-phai-vac-loa-thung-di-rao-dich-vu-chuyen-tien-momo-day-1383</w:t>
      </w:r>
    </w:p>
    <w:p>
      <w:r>
        <w:rPr>
          <w:i/>
          <w:color w:val="555555"/>
          <w:sz w:val="21"/>
        </w:rPr>
        <w:t>Nguồn: Vietnam Finance. (2025). Kỳ lân công nghệ MoMo lần đầu báo lãi trong năm 2024. https://vietnamfinance.vn/ky-lan-cong-nghe-momo-lan-dau-bao-lai-trong-nam-2024-d126492.html</w:t>
      </w:r>
    </w:p>
    <w:p>
      <w:r>
        <w:rPr>
          <w:b/>
          <w:i/>
          <w:color w:val="1F3A60"/>
        </w:rPr>
        <w:t>Đội ngũ kế cận và năng lực công nghệ</w:t>
      </w:r>
    </w:p>
    <w:p>
      <w:pPr>
        <w:jc w:val="both"/>
      </w:pPr>
      <w:r>
        <w:rPr>
          <w:i w:val="0"/>
        </w:rPr>
        <w:t>Theo Giám đốc Công nghệ Thái Trí Hùng, MoMo có hơn 800 kỹ sư công nghệ và hơn 200 kỹ sư dữ liệu, trí tuệ nhân tạo (Báo Pháp luật Việt Nam, 2024a). Doanh nghiệp còn mua lại công ty khởi nghiệp trí tuệ nhân tạo Pique và chiêu mộ cả nhà sáng lập của công ty này (VietTimes, 2022) – một cách “mua nhân tài” để rút ngắn thời gian xây dựng năng lực.</w:t>
      </w:r>
    </w:p>
    <w:p>
      <w:r>
        <w:rPr>
          <w:i/>
          <w:color w:val="555555"/>
          <w:sz w:val="21"/>
        </w:rPr>
        <w:t>Nguồn: Báo Pháp luật Việt Nam. (2024a). CTO MoMo Thái Trí Hùng: Công cụ AI thực sự giải phóng nhân viên chăm sóc khách hàng khỏi công việc “rửa chén, quét nhà” nhàm chán. https://doanhnhan.baophapluat.vn/cto-momo-thai-tri-hung-cong-cu-ai-thuc-su-giai-phong-nhan-vien-cham-soc-khach-hang-khoi-cong-viec-rua-chen-quet-nha-nham-chan-78750</w:t>
      </w:r>
    </w:p>
    <w:p>
      <w:r>
        <w:rPr>
          <w:i/>
          <w:color w:val="555555"/>
          <w:sz w:val="21"/>
        </w:rPr>
        <w:t>Nguồn: VietTimes. (2022). MoMo thâu tóm start-up AI, chiêu mộ cả nhà sáng lập. https://viettimes.vn/momo-thau-tom-start-up-ai-chieu-mo-ca-founder-post147508.html</w:t>
      </w:r>
    </w:p>
    <w:tbl>
      <w:tblPr>
        <w:tblStyle w:val="TableGrid"/>
        <w:tblW w:type="auto" w:w="0"/>
        <w:tblLook w:firstColumn="1" w:firstRow="1" w:lastColumn="0" w:lastRow="0" w:noHBand="0" w:noVBand="1" w:val="04A0"/>
      </w:tblPr>
      <w:tblGrid>
        <w:gridCol w:w="8640"/>
      </w:tblGrid>
      <w:tr>
        <w:tc>
          <w:tcPr>
            <w:tcW w:type="dxa" w:w="8640"/>
            <w:shd w:val="clear" w:fill="FCEFE3"/>
          </w:tcPr>
          <w:p>
            <w:pPr>
              <w:jc w:val="both"/>
            </w:pPr>
            <w:r>
              <w:rPr>
                <w:b/>
              </w:rPr>
              <w:t xml:space="preserve">Góc nhìn phản biện: </w:t>
            </w:r>
            <w:r>
              <w:t>Ông Nguyễn Mạnh Tường từng thừa nhận khó khăn lớn nhất trong mười năm của MoMo là đấu tranh về đường lối, quan điểm trong nội bộ (MoMo, 2019). Khi doanh nghiệp càng lớn và cổ đông càng nhiều, nguy cơ bất đồng chiến lược càng cao.</w:t>
            </w:r>
          </w:p>
        </w:tc>
      </w:tr>
    </w:tbl>
    <w:p/>
    <w:p>
      <w:r>
        <w:rPr>
          <w:i/>
          <w:color w:val="555555"/>
          <w:sz w:val="21"/>
        </w:rPr>
        <w:t>Nguồn: MoMo. (2019). Đồng Tổng giám đốc MoMo Nguyễn Mạnh Tường truyền “cảm hứng khởi nghiệp” đến hàng trăm sinh viên Đại học Quốc gia TP.HCM. https://www.momo.vn/tin-tuc/tin-tuc-su-kien/coceo-momo-nguyen-manh-tuong-truyen-cam-hung-khoi-2580</w:t>
      </w:r>
    </w:p>
    <w:p>
      <w:pPr>
        <w:jc w:val="both"/>
      </w:pPr>
      <w:r>
        <w:rPr>
          <w:b/>
        </w:rPr>
        <w:t xml:space="preserve">Liên kết trong ma trận: </w:t>
      </w:r>
      <w:r>
        <w:rPr>
          <w:i/>
        </w:rPr>
        <w:t>Đội ngũ là “gốc” của Mạng lưới (4.3) – chính uy tín nhà sáng lập mở ra quan hệ với nhà đầu tư – và quyết định chất lượng của Tổ chức (5.3) khi doanh nghiệp mở rộng.</w:t>
      </w:r>
    </w:p>
    <w:p>
      <w:pPr>
        <w:pStyle w:val="Heading1"/>
      </w:pPr>
      <w:r>
        <w:rPr>
          <w:rFonts w:ascii="Times New Roman" w:hAnsi="Times New Roman"/>
          <w:color w:val="1F3A60"/>
        </w:rPr>
        <w:t>PHẦN 4. NGÀNH – ĐẶT MOMO VÀO BỨC TRANH VĨ MÔ</w:t>
      </w:r>
    </w:p>
    <w:p>
      <w:pPr>
        <w:pStyle w:val="Heading2"/>
      </w:pPr>
      <w:r>
        <w:rPr>
          <w:rFonts w:ascii="Times New Roman" w:hAnsi="Times New Roman"/>
          <w:color w:val="1F3A60"/>
        </w:rPr>
        <w:t>4.1. Thị trường: nền kinh tế số tăng nhanh nhất khu vực</w:t>
      </w:r>
    </w:p>
    <w:tbl>
      <w:tblPr>
        <w:tblStyle w:val="TableGrid"/>
        <w:tblW w:type="auto" w:w="0"/>
        <w:tblLook w:firstColumn="1" w:firstRow="1" w:lastColumn="0" w:lastRow="0" w:noHBand="0" w:noVBand="1" w:val="04A0"/>
      </w:tblPr>
      <w:tblGrid>
        <w:gridCol w:w="8640"/>
      </w:tblGrid>
      <w:tr>
        <w:tc>
          <w:tcPr>
            <w:tcW w:type="dxa" w:w="8640"/>
            <w:shd w:val="clear" w:fill="E8EEF6"/>
          </w:tcPr>
          <w:p>
            <w:pPr>
              <w:jc w:val="both"/>
            </w:pPr>
            <w:r>
              <w:rPr>
                <w:b/>
              </w:rPr>
              <w:t xml:space="preserve">Nhận định: </w:t>
            </w:r>
            <w:r>
              <w:t>MoMo hoạt động trong một thị trường vừa lớn vừa tăng nhanh, nhưng giá trị thực sự nằm ở phần thị trường “chưa được phục vụ” – người dân nông thôn và nhóm chưa có tài khoản ngân hàng.</w:t>
            </w:r>
          </w:p>
        </w:tc>
      </w:tr>
    </w:tbl>
    <w:p/>
    <w:p>
      <w:r>
        <w:rPr>
          <w:b/>
          <w:i/>
          <w:color w:val="1F3A60"/>
        </w:rPr>
        <w:t>Quy mô và tốc độ</w:t>
      </w:r>
    </w:p>
    <w:p>
      <w:pPr>
        <w:jc w:val="both"/>
      </w:pPr>
      <w:r>
        <w:rPr>
          <w:i w:val="0"/>
        </w:rPr>
        <w:t>Báo cáo e-Conomy SEA 2023 cho biết Việt Nam là nền kinh tế số tăng trưởng nhanh nhất Đông Nam Á với tốc độ khoảng 20% mỗi năm giai đoạn 2023–2025; tổng giá trị hàng hóa giao dịch dự kiến gần 45 tỷ đô la Mỹ vào năm 2025, riêng thương mại điện tử đạt khoảng 24 tỷ đô la Mỹ (Google và cộng sự, 2023; DTiNews, 2023). Mọi giao dịch trong nền kinh tế số đều cần một phương thức thanh toán, nên ví điện tử hưởng lợi trực tiếp từ đà tăng trưởng này.</w:t>
      </w:r>
    </w:p>
    <w:p>
      <w:r>
        <w:rPr>
          <w:i/>
          <w:color w:val="555555"/>
          <w:sz w:val="21"/>
        </w:rPr>
        <w:t>Nguồn: Google, Temasek, &amp; Bain &amp; Company. (2023). e-Conomy SEA 2023: Reaching new heights – Navigating the path to profitable growth. https://temasek.com.sg/content/dam/temasek-corporate/news-and-views/resources/reports/google-temasek-bain-e-conomy-sea-2023-report.pdf</w:t>
      </w:r>
    </w:p>
    <w:p>
      <w:r>
        <w:rPr>
          <w:i/>
          <w:color w:val="555555"/>
          <w:sz w:val="21"/>
        </w:rPr>
        <w:t>Nguồn: DTiNews. (2023, 8 tháng 11). Vietnam’s digital economy grows fastest in Southeast Asia. https://dtinews.dantri.com.vn/print/20231108132620610.htm</w:t>
      </w:r>
    </w:p>
    <w:p>
      <w:pPr>
        <w:jc w:val="both"/>
      </w:pPr>
      <w:r>
        <w:rPr>
          <w:i w:val="0"/>
        </w:rPr>
        <w:t>Đến cuối năm 2023, Việt Nam có khoảng 36,23 triệu ví điện tử đang hoạt động với khoảng 50 tổ chức trung gian thanh toán được cấp phép (Thị trường Tài chính Tiền tệ, 2024).</w:t>
      </w:r>
    </w:p>
    <w:p>
      <w:r>
        <w:rPr>
          <w:i/>
          <w:color w:val="555555"/>
          <w:sz w:val="21"/>
        </w:rPr>
        <w:t>Nguồn: Thị trường Tài chính Tiền tệ. (2024). Xu hướng công nghệ định hình ví điện tử tại Việt Nam. https://thitruongtaichinhtiente.vn/xu-huong-cong-nghe-dinh-hinh-vi-dien-tu-tai-viet-nam-68019.html</w:t>
      </w:r>
    </w:p>
    <w:p>
      <w:r>
        <w:rPr>
          <w:b/>
          <w:i/>
          <w:color w:val="1F3A60"/>
        </w:rPr>
        <w:t>Ba vòng thị trường</w:t>
      </w:r>
    </w:p>
    <w:p>
      <w:pPr>
        <w:jc w:val="center"/>
      </w:pPr>
      <w:r>
        <w:rPr>
          <w:b/>
          <w:i/>
        </w:rPr>
        <w:t>Bảng 6. Ba vòng thị trường của MoMo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Vòng thị trường</w:t>
            </w:r>
          </w:p>
        </w:tc>
        <w:tc>
          <w:tcPr>
            <w:tcW w:type="dxa" w:w="2880"/>
            <w:shd w:val="clear" w:fill="1F3A60"/>
          </w:tcPr>
          <w:p>
            <w:r>
              <w:rPr>
                <w:b/>
                <w:color w:val="FFFFFF"/>
                <w:sz w:val="23"/>
              </w:rPr>
              <w:t>Nội dung</w:t>
            </w:r>
          </w:p>
        </w:tc>
        <w:tc>
          <w:tcPr>
            <w:tcW w:type="dxa" w:w="2880"/>
            <w:shd w:val="clear" w:fill="1F3A60"/>
          </w:tcPr>
          <w:p>
            <w:r>
              <w:rPr>
                <w:b/>
                <w:color w:val="FFFFFF"/>
                <w:sz w:val="23"/>
              </w:rPr>
              <w:t>Ý nghĩa với MoMo</w:t>
            </w:r>
          </w:p>
        </w:tc>
      </w:tr>
      <w:tr>
        <w:tc>
          <w:tcPr>
            <w:tcW w:type="dxa" w:w="2880"/>
          </w:tcPr>
          <w:p>
            <w:r>
              <w:rPr>
                <w:sz w:val="23"/>
              </w:rPr>
              <w:t>Thị trường tổng thể</w:t>
            </w:r>
          </w:p>
        </w:tc>
        <w:tc>
          <w:tcPr>
            <w:tcW w:type="dxa" w:w="2880"/>
          </w:tcPr>
          <w:p>
            <w:r>
              <w:rPr>
                <w:sz w:val="23"/>
              </w:rPr>
              <w:t>Toàn bộ giao dịch của nền kinh tế số Việt Nam, gần 45 tỷ đô la Mỹ (2025)</w:t>
            </w:r>
          </w:p>
        </w:tc>
        <w:tc>
          <w:tcPr>
            <w:tcW w:type="dxa" w:w="2880"/>
          </w:tcPr>
          <w:p>
            <w:r>
              <w:rPr>
                <w:sz w:val="23"/>
              </w:rPr>
              <w:t>Cho thấy tiềm năng dài hạn</w:t>
            </w:r>
          </w:p>
        </w:tc>
      </w:tr>
      <w:tr>
        <w:tc>
          <w:tcPr>
            <w:tcW w:type="dxa" w:w="2880"/>
          </w:tcPr>
          <w:p>
            <w:r>
              <w:rPr>
                <w:sz w:val="23"/>
              </w:rPr>
              <w:t>Thị trường có thể phục vụ</w:t>
            </w:r>
          </w:p>
        </w:tc>
        <w:tc>
          <w:tcPr>
            <w:tcW w:type="dxa" w:w="2880"/>
          </w:tcPr>
          <w:p>
            <w:r>
              <w:rPr>
                <w:sz w:val="23"/>
              </w:rPr>
              <w:t>Người dùng điện thoại thông minh có nhu cầu thanh toán số, khoảng 36 triệu ví đang hoạt động</w:t>
            </w:r>
          </w:p>
        </w:tc>
        <w:tc>
          <w:tcPr>
            <w:tcW w:type="dxa" w:w="2880"/>
          </w:tcPr>
          <w:p>
            <w:r>
              <w:rPr>
                <w:sz w:val="23"/>
              </w:rPr>
              <w:t>Không gian cạnh tranh trực tiếp</w:t>
            </w:r>
          </w:p>
        </w:tc>
      </w:tr>
      <w:tr>
        <w:tc>
          <w:tcPr>
            <w:tcW w:type="dxa" w:w="2880"/>
          </w:tcPr>
          <w:p>
            <w:r>
              <w:rPr>
                <w:sz w:val="23"/>
              </w:rPr>
              <w:t>Thị trường đã chiếm lĩnh</w:t>
            </w:r>
          </w:p>
        </w:tc>
        <w:tc>
          <w:tcPr>
            <w:tcW w:type="dxa" w:w="2880"/>
          </w:tcPr>
          <w:p>
            <w:r>
              <w:rPr>
                <w:sz w:val="23"/>
              </w:rPr>
              <w:t>Khoảng 31 triệu người dùng MoMo (2021)</w:t>
            </w:r>
          </w:p>
        </w:tc>
        <w:tc>
          <w:tcPr>
            <w:tcW w:type="dxa" w:w="2880"/>
          </w:tcPr>
          <w:p>
            <w:r>
              <w:rPr>
                <w:sz w:val="23"/>
              </w:rPr>
              <w:t>Nền tảng để bán chéo dịch vụ tài chính</w:t>
            </w:r>
          </w:p>
        </w:tc>
      </w:tr>
    </w:tbl>
    <w:p/>
    <w:p>
      <w:r>
        <w:rPr>
          <w:i/>
          <w:color w:val="555555"/>
          <w:sz w:val="21"/>
        </w:rPr>
        <w:t>Nguồn: Google, Temasek, &amp; Bain &amp; Company. (2023). e-Conomy SEA 2023: Reaching new heights – Navigating the path to profitable growth. https://temasek.com.sg/content/dam/temasek-corporate/news-and-views/resources/reports/google-temasek-bain-e-conomy-sea-2023-report.pdf</w:t>
      </w:r>
    </w:p>
    <w:p>
      <w:r>
        <w:rPr>
          <w:i/>
          <w:color w:val="555555"/>
          <w:sz w:val="21"/>
        </w:rPr>
        <w:t>Nguồn: Thị trường Tài chính Tiền tệ. (2024). Xu hướng công nghệ định hình ví điện tử tại Việt Nam. https://thitruongtaichinhtiente.vn/xu-huong-cong-nghe-dinh-hinh-vi-dien-tu-tai-viet-nam-68019.html</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r>
        <w:rPr>
          <w:b/>
          <w:i/>
          <w:color w:val="1F3A60"/>
        </w:rPr>
        <w:t>Chân dung các nhóm khách hàng</w:t>
      </w:r>
    </w:p>
    <w:p>
      <w:pPr>
        <w:pStyle w:val="ListBullet"/>
        <w:jc w:val="both"/>
      </w:pPr>
      <w:r>
        <w:rPr>
          <w:b/>
        </w:rPr>
        <w:t xml:space="preserve">Người trẻ thành thị: </w:t>
      </w:r>
      <w:r>
        <w:t>dùng điện thoại thông minh liên tục, nhạy với ưu đãi – nhóm tạo ra phần lớn giao dịch.</w:t>
      </w:r>
    </w:p>
    <w:p>
      <w:pPr>
        <w:pStyle w:val="ListBullet"/>
        <w:jc w:val="both"/>
      </w:pPr>
      <w:r>
        <w:rPr>
          <w:b/>
        </w:rPr>
        <w:t xml:space="preserve">Người dân nông thôn: </w:t>
      </w:r>
      <w:r>
        <w:t>quen dùng tiền mặt, chưa có tài khoản ngân hàng – dư địa lớn nhất nhưng khó chinh phục nhất.</w:t>
      </w:r>
    </w:p>
    <w:p>
      <w:pPr>
        <w:pStyle w:val="ListBullet"/>
        <w:jc w:val="both"/>
      </w:pPr>
      <w:r>
        <w:rPr>
          <w:b/>
        </w:rPr>
        <w:t xml:space="preserve">Người lao động di cư: </w:t>
      </w:r>
      <w:r>
        <w:t>chuyển tiền về quê đều đặn – nhóm trung thành với dịch vụ chuyển tiền.</w:t>
      </w:r>
    </w:p>
    <w:p>
      <w:pPr>
        <w:pStyle w:val="ListBullet"/>
        <w:jc w:val="both"/>
      </w:pPr>
      <w:r>
        <w:rPr>
          <w:b/>
        </w:rPr>
        <w:t xml:space="preserve">Cửa hàng nhỏ và doanh nghiệp: </w:t>
      </w:r>
      <w:r>
        <w:t>cần công cụ thu tiền chi phí thấp – nguồn thu phí trực tiếp.</w:t>
      </w:r>
    </w:p>
    <w:p>
      <w:r>
        <w:rPr>
          <w:b/>
          <w:i/>
          <w:color w:val="1F3A60"/>
        </w:rPr>
        <w:t>Môi trường pháp lý đang thay đổi</w:t>
      </w:r>
    </w:p>
    <w:p>
      <w:pPr>
        <w:jc w:val="both"/>
      </w:pPr>
      <w:r>
        <w:rPr>
          <w:i w:val="0"/>
        </w:rPr>
        <w:t>Quy định ngày càng chặt chẽ: theo Thông tư 40/2024/TT-NHNN, từ 01/10/2024 người mở ví trực tuyến phải xác thực sinh trắc học; ví chưa xác thực bị tạm dừng giao dịch trực tuyến từ 01/01/2025 (VnEconomy, 2025). Thông tư 41/2025/TT-NHNN tiếp tục siết quy trình mở ví từ 01/01/2026 và không cho phép nạp, rút tiền mặt trực tiếp vào ví (LuatVietnam, 2025). Những thay đổi này làm tăng chi phí thu hút người dùng mới nhưng đồng thời loại bỏ bớt tài khoản ảo, làm thị trường minh bạch hơn.</w:t>
      </w:r>
    </w:p>
    <w:p>
      <w:r>
        <w:rPr>
          <w:i/>
          <w:color w:val="555555"/>
          <w:sz w:val="21"/>
        </w:rPr>
        <w:t>Nguồn: VnEconomy. (2025). 100% khách hàng mở tài khoản ví điện tử đều được yêu cầu xác thực sinh trắc học. https://vneconomy.vn/100-khach-hang-mo-tai-khoan-vi-dien-tu-deu-duoc-yeu-cau-xac-thuc-sinh-trac-hoc.htm</w:t>
      </w:r>
    </w:p>
    <w:p>
      <w:r>
        <w:rPr>
          <w:i/>
          <w:color w:val="555555"/>
          <w:sz w:val="21"/>
        </w:rPr>
        <w:t>Nguồn: LuatVietnam. (2025). Tổng hợp 4 điểm mới Thông tư 41/2025/TT-NHNN về ví điện tử. https://luatvietnam.vn/linh-vuc-khac/tong-hop-diem-moi-thong-tu-41-2025-tt-nhnn-ve-vi-dien-tu-883-106022-article.html</w:t>
      </w:r>
    </w:p>
    <w:tbl>
      <w:tblPr>
        <w:tblStyle w:val="TableGrid"/>
        <w:tblW w:type="auto" w:w="0"/>
        <w:tblLook w:firstColumn="1" w:firstRow="1" w:lastColumn="0" w:lastRow="0" w:noHBand="0" w:noVBand="1" w:val="04A0"/>
      </w:tblPr>
      <w:tblGrid>
        <w:gridCol w:w="8640"/>
      </w:tblGrid>
      <w:tr>
        <w:tc>
          <w:tcPr>
            <w:tcW w:type="dxa" w:w="8640"/>
            <w:shd w:val="clear" w:fill="FCEFE3"/>
          </w:tcPr>
          <w:p>
            <w:pPr>
              <w:jc w:val="both"/>
            </w:pPr>
            <w:r>
              <w:rPr>
                <w:b/>
              </w:rPr>
              <w:t xml:space="preserve">Góc nhìn phản biện: </w:t>
            </w:r>
            <w:r>
              <w:t>Con số 36 triệu ví đang hoạt động không có nghĩa là 36 triệu khách hàng khác nhau – một người có thể dùng nhiều ví. Quy mô thị trường thực có thể nhỏ hơn con số công bố.</w:t>
            </w:r>
          </w:p>
        </w:tc>
      </w:tr>
    </w:tbl>
    <w:p/>
    <w:p>
      <w:pPr>
        <w:jc w:val="both"/>
      </w:pPr>
      <w:r>
        <w:rPr>
          <w:b/>
        </w:rPr>
        <w:t xml:space="preserve">Liên kết trong ma trận: </w:t>
      </w:r>
      <w:r>
        <w:rPr>
          <w:i/>
        </w:rPr>
        <w:t>Thị trường lớn hấp dẫn nhiều đối thủ, dẫn trực tiếp đến cường độ Cạnh tranh (4.2) cao; quy định siết chặt ảnh hưởng tới Bán hàng (5.1) và Sản xuất (5.2).</w:t>
      </w:r>
    </w:p>
    <w:p>
      <w:pPr>
        <w:pStyle w:val="Heading2"/>
      </w:pPr>
      <w:r>
        <w:rPr>
          <w:rFonts w:ascii="Times New Roman" w:hAnsi="Times New Roman"/>
          <w:color w:val="1F3A60"/>
        </w:rPr>
        <w:t>4.2. Cạnh tranh: dẫn đầu nhưng không thể chủ quan</w:t>
      </w:r>
    </w:p>
    <w:tbl>
      <w:tblPr>
        <w:tblStyle w:val="TableGrid"/>
        <w:tblW w:type="auto" w:w="0"/>
        <w:tblLook w:firstColumn="1" w:firstRow="1" w:lastColumn="0" w:lastRow="0" w:noHBand="0" w:noVBand="1" w:val="04A0"/>
      </w:tblPr>
      <w:tblGrid>
        <w:gridCol w:w="8640"/>
      </w:tblGrid>
      <w:tr>
        <w:tc>
          <w:tcPr>
            <w:tcW w:type="dxa" w:w="8640"/>
            <w:shd w:val="clear" w:fill="E8EEF6"/>
          </w:tcPr>
          <w:p>
            <w:pPr>
              <w:jc w:val="both"/>
            </w:pPr>
            <w:r>
              <w:rPr>
                <w:b/>
              </w:rPr>
              <w:t xml:space="preserve">Nhận định: </w:t>
            </w:r>
            <w:r>
              <w:t>MoMo đang dẫn đầu thị trường ví điện tử, nhưng đối thủ nguy hiểm nhất lại không phải một ví điện tử khác mà là ứng dụng ngân hàng số.</w:t>
            </w:r>
          </w:p>
        </w:tc>
      </w:tr>
    </w:tbl>
    <w:p/>
    <w:p>
      <w:r>
        <w:rPr>
          <w:b/>
          <w:i/>
          <w:color w:val="1F3A60"/>
        </w:rPr>
        <w:t>Bản đồ vị thế</w:t>
      </w:r>
    </w:p>
    <w:p>
      <w:pPr>
        <w:jc w:val="center"/>
      </w:pPr>
      <w:r>
        <w:rPr>
          <w:b/>
          <w:i/>
        </w:rPr>
        <w:t>Bảng 7. Tỷ lệ thâm nhập của các ví điện tử theo Decision Lab và MMA</w:t>
      </w:r>
    </w:p>
    <w:tbl>
      <w:tblPr>
        <w:tblStyle w:val="TableGrid"/>
        <w:tblW w:type="auto" w:w="0"/>
        <w:tblLook w:firstColumn="1" w:firstRow="1" w:lastColumn="0" w:lastRow="0" w:noHBand="0" w:noVBand="1" w:val="04A0"/>
      </w:tblPr>
      <w:tblGrid>
        <w:gridCol w:w="4320"/>
        <w:gridCol w:w="4320"/>
      </w:tblGrid>
      <w:tr>
        <w:tc>
          <w:tcPr>
            <w:tcW w:type="dxa" w:w="4320"/>
            <w:shd w:val="clear" w:fill="1F3A60"/>
          </w:tcPr>
          <w:p>
            <w:r>
              <w:rPr>
                <w:b/>
                <w:color w:val="FFFFFF"/>
                <w:sz w:val="23"/>
              </w:rPr>
              <w:t>Ví điện tử</w:t>
            </w:r>
          </w:p>
        </w:tc>
        <w:tc>
          <w:tcPr>
            <w:tcW w:type="dxa" w:w="4320"/>
            <w:shd w:val="clear" w:fill="1F3A60"/>
          </w:tcPr>
          <w:p>
            <w:r>
              <w:rPr>
                <w:b/>
                <w:color w:val="FFFFFF"/>
                <w:sz w:val="23"/>
              </w:rPr>
              <w:t>Tỷ lệ thâm nhập (quý I/2023)</w:t>
            </w:r>
          </w:p>
        </w:tc>
      </w:tr>
      <w:tr>
        <w:tc>
          <w:tcPr>
            <w:tcW w:type="dxa" w:w="4320"/>
          </w:tcPr>
          <w:p>
            <w:r>
              <w:rPr>
                <w:sz w:val="23"/>
              </w:rPr>
              <w:t>MoMo</w:t>
            </w:r>
          </w:p>
        </w:tc>
        <w:tc>
          <w:tcPr>
            <w:tcW w:type="dxa" w:w="4320"/>
          </w:tcPr>
          <w:p>
            <w:r>
              <w:rPr>
                <w:sz w:val="23"/>
              </w:rPr>
              <w:t>68%</w:t>
            </w:r>
          </w:p>
        </w:tc>
      </w:tr>
      <w:tr>
        <w:tc>
          <w:tcPr>
            <w:tcW w:type="dxa" w:w="4320"/>
          </w:tcPr>
          <w:p>
            <w:r>
              <w:rPr>
                <w:sz w:val="23"/>
              </w:rPr>
              <w:t>ZaloPay</w:t>
            </w:r>
          </w:p>
        </w:tc>
        <w:tc>
          <w:tcPr>
            <w:tcW w:type="dxa" w:w="4320"/>
          </w:tcPr>
          <w:p>
            <w:r>
              <w:rPr>
                <w:sz w:val="23"/>
              </w:rPr>
              <w:t>53%</w:t>
            </w:r>
          </w:p>
        </w:tc>
      </w:tr>
      <w:tr>
        <w:tc>
          <w:tcPr>
            <w:tcW w:type="dxa" w:w="4320"/>
          </w:tcPr>
          <w:p>
            <w:r>
              <w:rPr>
                <w:sz w:val="23"/>
              </w:rPr>
              <w:t>ViettelPay</w:t>
            </w:r>
          </w:p>
        </w:tc>
        <w:tc>
          <w:tcPr>
            <w:tcW w:type="dxa" w:w="4320"/>
          </w:tcPr>
          <w:p>
            <w:r>
              <w:rPr>
                <w:sz w:val="23"/>
              </w:rPr>
              <w:t>27%</w:t>
            </w:r>
          </w:p>
        </w:tc>
      </w:tr>
      <w:tr>
        <w:tc>
          <w:tcPr>
            <w:tcW w:type="dxa" w:w="4320"/>
          </w:tcPr>
          <w:p>
            <w:r>
              <w:rPr>
                <w:sz w:val="23"/>
              </w:rPr>
              <w:t>ShopeePay</w:t>
            </w:r>
          </w:p>
        </w:tc>
        <w:tc>
          <w:tcPr>
            <w:tcW w:type="dxa" w:w="4320"/>
          </w:tcPr>
          <w:p>
            <w:r>
              <w:rPr>
                <w:sz w:val="23"/>
              </w:rPr>
              <w:t>25%</w:t>
            </w:r>
          </w:p>
        </w:tc>
      </w:tr>
      <w:tr>
        <w:tc>
          <w:tcPr>
            <w:tcW w:type="dxa" w:w="4320"/>
          </w:tcPr>
          <w:p>
            <w:r>
              <w:rPr>
                <w:sz w:val="23"/>
              </w:rPr>
              <w:t>VNPay</w:t>
            </w:r>
          </w:p>
        </w:tc>
        <w:tc>
          <w:tcPr>
            <w:tcW w:type="dxa" w:w="4320"/>
          </w:tcPr>
          <w:p>
            <w:r>
              <w:rPr>
                <w:sz w:val="23"/>
              </w:rPr>
              <w:t>16%</w:t>
            </w:r>
          </w:p>
        </w:tc>
      </w:tr>
      <w:tr>
        <w:tc>
          <w:tcPr>
            <w:tcW w:type="dxa" w:w="4320"/>
          </w:tcPr>
          <w:p>
            <w:r>
              <w:rPr>
                <w:sz w:val="23"/>
              </w:rPr>
              <w:t>Moca</w:t>
            </w:r>
          </w:p>
        </w:tc>
        <w:tc>
          <w:tcPr>
            <w:tcW w:type="dxa" w:w="4320"/>
          </w:tcPr>
          <w:p>
            <w:r>
              <w:rPr>
                <w:sz w:val="23"/>
              </w:rPr>
              <w:t>7%</w:t>
            </w:r>
          </w:p>
        </w:tc>
      </w:tr>
    </w:tbl>
    <w:p/>
    <w:p>
      <w:r>
        <w:rPr>
          <w:i/>
          <w:color w:val="555555"/>
          <w:sz w:val="21"/>
        </w:rPr>
        <w:t>Nguồn: Nhà Đầu tư. (2023). MoMo nắm 68% thị phần fintech Việt Nam. https://nhadautu.vn/momo-nam-68-thi-phan-fintech-viet-nam-d76691.html</w:t>
      </w:r>
    </w:p>
    <w:p>
      <w:pPr>
        <w:jc w:val="both"/>
      </w:pPr>
      <w:r>
        <w:rPr>
          <w:i w:val="0"/>
        </w:rPr>
        <w:t>MoMo dẫn trước đối thủ gần nhất 15 điểm phần trăm (Nhà Đầu tư, 2023), và các khảo sát năm 2024 tiếp tục xác nhận MoMo là ví được sử dụng nhiều nhất (Bizhub – Việt Nam News, 2024).</w:t>
      </w:r>
    </w:p>
    <w:p>
      <w:r>
        <w:rPr>
          <w:i/>
          <w:color w:val="555555"/>
          <w:sz w:val="21"/>
        </w:rPr>
        <w:t>Nguồn: Bizhub – Việt Nam News. (2024). MoMo remains most popular e-wallet in Việt Nam. https://bizhub.vietnamnews.vn/momo-remains-most-popular-e-wallet-in-viet-nam-post352821.html</w:t>
      </w:r>
    </w:p>
    <w:p>
      <w:r>
        <w:rPr>
          <w:b/>
          <w:i/>
          <w:color w:val="1F3A60"/>
        </w:rPr>
        <w:t>Ba nhóm đối thủ</w:t>
      </w:r>
    </w:p>
    <w:p>
      <w:pPr>
        <w:jc w:val="center"/>
      </w:pPr>
      <w:r>
        <w:rPr>
          <w:b/>
          <w:i/>
        </w:rPr>
        <w:t>Bảng 8. Phân nhóm đối thủ cạnh tranh</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3A60"/>
          </w:tcPr>
          <w:p>
            <w:r>
              <w:rPr>
                <w:b/>
                <w:color w:val="FFFFFF"/>
                <w:sz w:val="23"/>
              </w:rPr>
              <w:t>Nhóm đối thủ</w:t>
            </w:r>
          </w:p>
        </w:tc>
        <w:tc>
          <w:tcPr>
            <w:tcW w:type="dxa" w:w="2160"/>
            <w:shd w:val="clear" w:fill="1F3A60"/>
          </w:tcPr>
          <w:p>
            <w:r>
              <w:rPr>
                <w:b/>
                <w:color w:val="FFFFFF"/>
                <w:sz w:val="23"/>
              </w:rPr>
              <w:t>Đại diện</w:t>
            </w:r>
          </w:p>
        </w:tc>
        <w:tc>
          <w:tcPr>
            <w:tcW w:type="dxa" w:w="2160"/>
            <w:shd w:val="clear" w:fill="1F3A60"/>
          </w:tcPr>
          <w:p>
            <w:r>
              <w:rPr>
                <w:b/>
                <w:color w:val="FFFFFF"/>
                <w:sz w:val="23"/>
              </w:rPr>
              <w:t>Vũ khí cạnh tranh</w:t>
            </w:r>
          </w:p>
        </w:tc>
        <w:tc>
          <w:tcPr>
            <w:tcW w:type="dxa" w:w="2160"/>
            <w:shd w:val="clear" w:fill="1F3A60"/>
          </w:tcPr>
          <w:p>
            <w:r>
              <w:rPr>
                <w:b/>
                <w:color w:val="FFFFFF"/>
                <w:sz w:val="23"/>
              </w:rPr>
              <w:t>Mức đe dọa</w:t>
            </w:r>
          </w:p>
        </w:tc>
      </w:tr>
      <w:tr>
        <w:tc>
          <w:tcPr>
            <w:tcW w:type="dxa" w:w="2160"/>
          </w:tcPr>
          <w:p>
            <w:r>
              <w:rPr>
                <w:sz w:val="23"/>
              </w:rPr>
              <w:t>Ví gắn với hệ sinh thái lớn</w:t>
            </w:r>
          </w:p>
        </w:tc>
        <w:tc>
          <w:tcPr>
            <w:tcW w:type="dxa" w:w="2160"/>
          </w:tcPr>
          <w:p>
            <w:r>
              <w:rPr>
                <w:sz w:val="23"/>
              </w:rPr>
              <w:t>ZaloPay (Zalo, hơn 77 triệu người dùng hằng tháng), ShopeePay (sàn Shopee)</w:t>
            </w:r>
          </w:p>
        </w:tc>
        <w:tc>
          <w:tcPr>
            <w:tcW w:type="dxa" w:w="2160"/>
          </w:tcPr>
          <w:p>
            <w:r>
              <w:rPr>
                <w:sz w:val="23"/>
              </w:rPr>
              <w:t>Lượng người dùng sẵn có, không tốn chi phí thu hút</w:t>
            </w:r>
          </w:p>
        </w:tc>
        <w:tc>
          <w:tcPr>
            <w:tcW w:type="dxa" w:w="2160"/>
          </w:tcPr>
          <w:p>
            <w:r>
              <w:rPr>
                <w:sz w:val="23"/>
              </w:rPr>
              <w:t>Cao</w:t>
            </w:r>
          </w:p>
        </w:tc>
      </w:tr>
      <w:tr>
        <w:tc>
          <w:tcPr>
            <w:tcW w:type="dxa" w:w="2160"/>
          </w:tcPr>
          <w:p>
            <w:r>
              <w:rPr>
                <w:sz w:val="23"/>
              </w:rPr>
              <w:t>Ví gắn hạ tầng</w:t>
            </w:r>
          </w:p>
        </w:tc>
        <w:tc>
          <w:tcPr>
            <w:tcW w:type="dxa" w:w="2160"/>
          </w:tcPr>
          <w:p>
            <w:r>
              <w:rPr>
                <w:sz w:val="23"/>
              </w:rPr>
              <w:t>ViettelPay/Viettel Money, VNPay</w:t>
            </w:r>
          </w:p>
        </w:tc>
        <w:tc>
          <w:tcPr>
            <w:tcW w:type="dxa" w:w="2160"/>
          </w:tcPr>
          <w:p>
            <w:r>
              <w:rPr>
                <w:sz w:val="23"/>
              </w:rPr>
              <w:t>Phủ sóng nông thôn, mạng lưới mã QR</w:t>
            </w:r>
          </w:p>
        </w:tc>
        <w:tc>
          <w:tcPr>
            <w:tcW w:type="dxa" w:w="2160"/>
          </w:tcPr>
          <w:p>
            <w:r>
              <w:rPr>
                <w:sz w:val="23"/>
              </w:rPr>
              <w:t>Trung bình</w:t>
            </w:r>
          </w:p>
        </w:tc>
      </w:tr>
      <w:tr>
        <w:tc>
          <w:tcPr>
            <w:tcW w:type="dxa" w:w="2160"/>
          </w:tcPr>
          <w:p>
            <w:r>
              <w:rPr>
                <w:sz w:val="23"/>
              </w:rPr>
              <w:t>Ngân hàng số</w:t>
            </w:r>
          </w:p>
        </w:tc>
        <w:tc>
          <w:tcPr>
            <w:tcW w:type="dxa" w:w="2160"/>
          </w:tcPr>
          <w:p>
            <w:r>
              <w:rPr>
                <w:sz w:val="23"/>
              </w:rPr>
              <w:t>Ứng dụng của các ngân hàng thương mại</w:t>
            </w:r>
          </w:p>
        </w:tc>
        <w:tc>
          <w:tcPr>
            <w:tcW w:type="dxa" w:w="2160"/>
          </w:tcPr>
          <w:p>
            <w:r>
              <w:rPr>
                <w:sz w:val="23"/>
              </w:rPr>
              <w:t>Chuyển khoản mã QR miễn phí, uy tín ngân hàng</w:t>
            </w:r>
          </w:p>
        </w:tc>
        <w:tc>
          <w:tcPr>
            <w:tcW w:type="dxa" w:w="2160"/>
          </w:tcPr>
          <w:p>
            <w:r>
              <w:rPr>
                <w:sz w:val="23"/>
              </w:rPr>
              <w:t>Rất cao</w:t>
            </w:r>
          </w:p>
        </w:tc>
      </w:tr>
    </w:tbl>
    <w:p/>
    <w:p>
      <w:r>
        <w:rPr>
          <w:i/>
          <w:color w:val="555555"/>
          <w:sz w:val="21"/>
        </w:rPr>
        <w:t>Nguồn: Thị trường Tài chính Tiền tệ. (2024). Xu hướng công nghệ định hình ví điện tử tại Việt Nam. https://thitruongtaichinhtiente.vn/xu-huong-cong-nghe-dinh-hinh-vi-dien-tu-tai-viet-nam-68019.html</w:t>
      </w:r>
    </w:p>
    <w:p>
      <w:r>
        <w:rPr>
          <w:i/>
          <w:color w:val="555555"/>
          <w:sz w:val="21"/>
        </w:rPr>
        <w:t>Nguồn: Thị trường Tài chính Tiền tệ. (2023). MoMo và ZaloPay dẫn đầu thị trường ví điện tử trong nước. https://thitruongtaichinhtiente.vn/momo-va-zalopay-dan-dau-thi-truong-vi-dien-tu-trong-nuoc-45105.html</w:t>
      </w:r>
    </w:p>
    <w:p>
      <w:r>
        <w:rPr>
          <w:b/>
          <w:i/>
          <w:color w:val="1F3A60"/>
        </w:rPr>
        <w:t>Điều gì giữ MoMo ở vị trí số một</w:t>
      </w:r>
    </w:p>
    <w:p>
      <w:pPr>
        <w:pStyle w:val="ListBullet"/>
        <w:jc w:val="both"/>
      </w:pPr>
      <w:r>
        <w:rPr>
          <w:b/>
        </w:rPr>
        <w:t xml:space="preserve">Lợi thế đi trước: </w:t>
      </w:r>
      <w:r>
        <w:t>là ví đầu tiên được cấp phép, tích lũy người dùng sớm nhất.</w:t>
      </w:r>
    </w:p>
    <w:p>
      <w:pPr>
        <w:pStyle w:val="ListBullet"/>
        <w:jc w:val="both"/>
      </w:pPr>
      <w:r>
        <w:rPr>
          <w:b/>
        </w:rPr>
        <w:t xml:space="preserve">Hiệu ứng mạng lưới: </w:t>
      </w:r>
      <w:r>
        <w:t>càng nhiều người dùng càng thu hút đối tác, càng nhiều đối tác càng giữ chân người dùng.</w:t>
      </w:r>
    </w:p>
    <w:p>
      <w:pPr>
        <w:pStyle w:val="ListBullet"/>
        <w:jc w:val="both"/>
      </w:pPr>
      <w:r>
        <w:rPr>
          <w:b/>
        </w:rPr>
        <w:t xml:space="preserve">Thương hiệu: </w:t>
      </w:r>
      <w:r>
        <w:t>màu hồng đặc trưng, gắn với các hoạt động dịp Tết.</w:t>
      </w:r>
    </w:p>
    <w:p>
      <w:pPr>
        <w:pStyle w:val="ListBullet"/>
        <w:jc w:val="both"/>
      </w:pPr>
      <w:r>
        <w:rPr>
          <w:b/>
        </w:rPr>
        <w:t xml:space="preserve">Hệ sinh thái độc lập: </w:t>
      </w:r>
      <w:r>
        <w:t>không bị giới hạn trong một nền tảng như ZaloPay hay ShopeePay (Decision Lab, 2022).</w:t>
      </w:r>
    </w:p>
    <w:p>
      <w:r>
        <w:rPr>
          <w:i/>
          <w:color w:val="555555"/>
          <w:sz w:val="21"/>
        </w:rPr>
        <w:t>Nguồn: Decision Lab. (2022). Demystifying the rise of e-wallets in Vietnam. https://www.decisionlab.co/blog/demystifying-the-rise-of-e-wallets-in-vietnam</w:t>
      </w:r>
    </w:p>
    <w:p>
      <w:r>
        <w:rPr>
          <w:b/>
          <w:i/>
          <w:color w:val="1F3A60"/>
        </w:rPr>
        <w:t>Cạnh tranh hay hợp tác?</w:t>
      </w:r>
    </w:p>
    <w:p>
      <w:pPr>
        <w:jc w:val="both"/>
      </w:pPr>
      <w:r>
        <w:rPr>
          <w:i w:val="0"/>
        </w:rPr>
        <w:t>Một điểm thú vị là ranh giới cạnh tranh liên tục dịch chuyển: MoMo đã bắt tay với Grab dù từng là đối thủ, và nhiều ví điện tử khác cũng hợp tác với các siêu ứng dụng để thu hút người dùng (Advertising Vietnam, 2021a). Điều này cho thấy trong ngành thanh toán số, “đối thủ hôm nay có thể là đối tác ngày mai”.</w:t>
      </w:r>
    </w:p>
    <w:p>
      <w:r>
        <w:rPr>
          <w:i/>
          <w:color w:val="555555"/>
          <w:sz w:val="21"/>
        </w:rPr>
        <w:t>Nguồn: Advertising Vietnam. (2021a). MoMo bắt tay với Grab dù từng cạnh tranh với nhau và loạt ví điện tử hợp tác với các siêu ứng dụng để thu hút người dùng. https://advertisingvietnam.com/momo-bat-tay-voi-grab-du-tung-canh-tranh-voi-nhau-va-loat-vi-dien-tu-hop-tac-voi-cac-sieu-ung-dung-de-thu-hut-nguoi-dung-p23194</w:t>
      </w:r>
    </w:p>
    <w:tbl>
      <w:tblPr>
        <w:tblStyle w:val="TableGrid"/>
        <w:tblW w:type="auto" w:w="0"/>
        <w:tblLook w:firstColumn="1" w:firstRow="1" w:lastColumn="0" w:lastRow="0" w:noHBand="0" w:noVBand="1" w:val="04A0"/>
      </w:tblPr>
      <w:tblGrid>
        <w:gridCol w:w="8640"/>
      </w:tblGrid>
      <w:tr>
        <w:tc>
          <w:tcPr>
            <w:tcW w:type="dxa" w:w="8640"/>
            <w:shd w:val="clear" w:fill="FCEFE3"/>
          </w:tcPr>
          <w:p>
            <w:pPr>
              <w:jc w:val="both"/>
            </w:pPr>
            <w:r>
              <w:rPr>
                <w:b/>
              </w:rPr>
              <w:t xml:space="preserve">Góc nhìn phản biện: </w:t>
            </w:r>
            <w:r>
              <w:t>Điểm yếu của MoMo là không sở hữu một nền tảng “gốc” với lượng truy cập tự nhiên như Zalo hay Shopee. Để giữ người dùng mở ứng dụng thường xuyên, MoMo buộc phải chi nhiều cho khuyến mãi – một cuộc đua tốn kém góp phần vào các năm thua lỗ trước 2024.</w:t>
            </w:r>
          </w:p>
        </w:tc>
      </w:tr>
    </w:tbl>
    <w:p/>
    <w:p>
      <w:pPr>
        <w:jc w:val="both"/>
      </w:pPr>
      <w:r>
        <w:rPr>
          <w:b/>
        </w:rPr>
        <w:t xml:space="preserve">Liên kết trong ma trận: </w:t>
      </w:r>
      <w:r>
        <w:rPr>
          <w:i/>
        </w:rPr>
        <w:t>Áp lực cạnh tranh giải thích vì sao Bán hàng (5.1) phải chuyển từ “đốt tiền khuyến mãi” sang giữ chân bằng dịch vụ tài chính.</w:t>
      </w:r>
    </w:p>
    <w:p>
      <w:pPr>
        <w:pStyle w:val="Heading2"/>
      </w:pPr>
      <w:r>
        <w:rPr>
          <w:rFonts w:ascii="Times New Roman" w:hAnsi="Times New Roman"/>
          <w:color w:val="1F3A60"/>
        </w:rPr>
        <w:t>4.3. Mạng lưới: tài sản khó sao chép nhất</w:t>
      </w:r>
    </w:p>
    <w:tbl>
      <w:tblPr>
        <w:tblStyle w:val="TableGrid"/>
        <w:tblW w:type="auto" w:w="0"/>
        <w:tblLook w:firstColumn="1" w:firstRow="1" w:lastColumn="0" w:lastRow="0" w:noHBand="0" w:noVBand="1" w:val="04A0"/>
      </w:tblPr>
      <w:tblGrid>
        <w:gridCol w:w="8640"/>
      </w:tblGrid>
      <w:tr>
        <w:tc>
          <w:tcPr>
            <w:tcW w:type="dxa" w:w="8640"/>
            <w:shd w:val="clear" w:fill="E8EEF6"/>
          </w:tcPr>
          <w:p>
            <w:pPr>
              <w:jc w:val="both"/>
            </w:pPr>
            <w:r>
              <w:rPr>
                <w:b/>
              </w:rPr>
              <w:t xml:space="preserve">Nhận định: </w:t>
            </w:r>
            <w:r>
              <w:t>Nếu tính năng có thể sao chép trong vài tháng, thì mạng lưới nhà đầu tư, đối tác và cộng đồng mà MoMo xây dựng trong hơn 15 năm là thứ đối thủ khó có thể bắt chước.</w:t>
            </w:r>
          </w:p>
        </w:tc>
      </w:tr>
    </w:tbl>
    <w:p/>
    <w:p>
      <w:r>
        <w:rPr>
          <w:b/>
          <w:i/>
          <w:color w:val="1F3A60"/>
        </w:rPr>
        <w:t>Mạng lưới vốn</w:t>
      </w:r>
    </w:p>
    <w:p>
      <w:pPr>
        <w:jc w:val="center"/>
      </w:pPr>
      <w:r>
        <w:rPr>
          <w:b/>
          <w:i/>
        </w:rPr>
        <w:t>Bảng 9. Các vòng gọi vốn của MoMo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3A60"/>
          </w:tcPr>
          <w:p>
            <w:r>
              <w:rPr>
                <w:b/>
                <w:color w:val="FFFFFF"/>
                <w:sz w:val="23"/>
              </w:rPr>
              <w:t>Thời gian</w:t>
            </w:r>
          </w:p>
        </w:tc>
        <w:tc>
          <w:tcPr>
            <w:tcW w:type="dxa" w:w="2160"/>
            <w:shd w:val="clear" w:fill="1F3A60"/>
          </w:tcPr>
          <w:p>
            <w:r>
              <w:rPr>
                <w:b/>
                <w:color w:val="FFFFFF"/>
                <w:sz w:val="23"/>
              </w:rPr>
              <w:t>Nhà đầu tư</w:t>
            </w:r>
          </w:p>
        </w:tc>
        <w:tc>
          <w:tcPr>
            <w:tcW w:type="dxa" w:w="2160"/>
            <w:shd w:val="clear" w:fill="1F3A60"/>
          </w:tcPr>
          <w:p>
            <w:r>
              <w:rPr>
                <w:b/>
                <w:color w:val="FFFFFF"/>
                <w:sz w:val="23"/>
              </w:rPr>
              <w:t>Giá trị</w:t>
            </w:r>
          </w:p>
        </w:tc>
        <w:tc>
          <w:tcPr>
            <w:tcW w:type="dxa" w:w="2160"/>
            <w:shd w:val="clear" w:fill="1F3A60"/>
          </w:tcPr>
          <w:p>
            <w:r>
              <w:rPr>
                <w:b/>
                <w:color w:val="FFFFFF"/>
                <w:sz w:val="23"/>
              </w:rPr>
              <w:t>Ý nghĩa</w:t>
            </w:r>
          </w:p>
        </w:tc>
      </w:tr>
      <w:tr>
        <w:tc>
          <w:tcPr>
            <w:tcW w:type="dxa" w:w="2160"/>
          </w:tcPr>
          <w:p>
            <w:r>
              <w:rPr>
                <w:sz w:val="23"/>
              </w:rPr>
              <w:t>2013</w:t>
            </w:r>
          </w:p>
        </w:tc>
        <w:tc>
          <w:tcPr>
            <w:tcW w:type="dxa" w:w="2160"/>
          </w:tcPr>
          <w:p>
            <w:r>
              <w:rPr>
                <w:sz w:val="23"/>
              </w:rPr>
              <w:t>Goldman Sachs</w:t>
            </w:r>
          </w:p>
        </w:tc>
        <w:tc>
          <w:tcPr>
            <w:tcW w:type="dxa" w:w="2160"/>
          </w:tcPr>
          <w:p>
            <w:r>
              <w:rPr>
                <w:sz w:val="23"/>
              </w:rPr>
              <w:t>5,7 triệu đô la Mỹ</w:t>
            </w:r>
          </w:p>
        </w:tc>
        <w:tc>
          <w:tcPr>
            <w:tcW w:type="dxa" w:w="2160"/>
          </w:tcPr>
          <w:p>
            <w:r>
              <w:rPr>
                <w:sz w:val="23"/>
              </w:rPr>
              <w:t>Khẳng định tiềm năng từ giai đoạn sớm</w:t>
            </w:r>
          </w:p>
        </w:tc>
      </w:tr>
      <w:tr>
        <w:tc>
          <w:tcPr>
            <w:tcW w:type="dxa" w:w="2160"/>
          </w:tcPr>
          <w:p>
            <w:r>
              <w:rPr>
                <w:sz w:val="23"/>
              </w:rPr>
              <w:t>2016</w:t>
            </w:r>
          </w:p>
        </w:tc>
        <w:tc>
          <w:tcPr>
            <w:tcW w:type="dxa" w:w="2160"/>
          </w:tcPr>
          <w:p>
            <w:r>
              <w:rPr>
                <w:sz w:val="23"/>
              </w:rPr>
              <w:t>Standard Chartered Private Equity, Goldman Sachs</w:t>
            </w:r>
          </w:p>
        </w:tc>
        <w:tc>
          <w:tcPr>
            <w:tcW w:type="dxa" w:w="2160"/>
          </w:tcPr>
          <w:p>
            <w:r>
              <w:rPr>
                <w:sz w:val="23"/>
              </w:rPr>
              <w:t>Khoảng 28 triệu đô la Mỹ</w:t>
            </w:r>
          </w:p>
        </w:tc>
        <w:tc>
          <w:tcPr>
            <w:tcW w:type="dxa" w:w="2160"/>
          </w:tcPr>
          <w:p>
            <w:r>
              <w:rPr>
                <w:sz w:val="23"/>
              </w:rPr>
              <w:t>Vốn để chuyển mình thành ví điện tử</w:t>
            </w:r>
          </w:p>
        </w:tc>
      </w:tr>
      <w:tr>
        <w:tc>
          <w:tcPr>
            <w:tcW w:type="dxa" w:w="2160"/>
          </w:tcPr>
          <w:p>
            <w:r>
              <w:rPr>
                <w:sz w:val="23"/>
              </w:rPr>
              <w:t>Đầu 2019</w:t>
            </w:r>
          </w:p>
        </w:tc>
        <w:tc>
          <w:tcPr>
            <w:tcW w:type="dxa" w:w="2160"/>
          </w:tcPr>
          <w:p>
            <w:r>
              <w:rPr>
                <w:sz w:val="23"/>
              </w:rPr>
              <w:t>Warburg Pincus dẫn dắt</w:t>
            </w:r>
          </w:p>
        </w:tc>
        <w:tc>
          <w:tcPr>
            <w:tcW w:type="dxa" w:w="2160"/>
          </w:tcPr>
          <w:p>
            <w:r>
              <w:rPr>
                <w:sz w:val="23"/>
              </w:rPr>
              <w:t>Khoảng 100 triệu đô la Mỹ</w:t>
            </w:r>
          </w:p>
        </w:tc>
        <w:tc>
          <w:tcPr>
            <w:tcW w:type="dxa" w:w="2160"/>
          </w:tcPr>
          <w:p>
            <w:r>
              <w:rPr>
                <w:sz w:val="23"/>
              </w:rPr>
              <w:t>Khoản đầu tư lớn nhất vào fintech Việt lúc đó</w:t>
            </w:r>
          </w:p>
        </w:tc>
      </w:tr>
      <w:tr>
        <w:tc>
          <w:tcPr>
            <w:tcW w:type="dxa" w:w="2160"/>
          </w:tcPr>
          <w:p>
            <w:r>
              <w:rPr>
                <w:sz w:val="23"/>
              </w:rPr>
              <w:t>12/2021</w:t>
            </w:r>
          </w:p>
        </w:tc>
        <w:tc>
          <w:tcPr>
            <w:tcW w:type="dxa" w:w="2160"/>
          </w:tcPr>
          <w:p>
            <w:r>
              <w:rPr>
                <w:sz w:val="23"/>
              </w:rPr>
              <w:t>Mizuho dẫn dắt, Ward Ferry, Goodwater Capital, Kora Management</w:t>
            </w:r>
          </w:p>
        </w:tc>
        <w:tc>
          <w:tcPr>
            <w:tcW w:type="dxa" w:w="2160"/>
          </w:tcPr>
          <w:p>
            <w:r>
              <w:rPr>
                <w:sz w:val="23"/>
              </w:rPr>
              <w:t>200 triệu đô la Mỹ</w:t>
            </w:r>
          </w:p>
        </w:tc>
        <w:tc>
          <w:tcPr>
            <w:tcW w:type="dxa" w:w="2160"/>
          </w:tcPr>
          <w:p>
            <w:r>
              <w:rPr>
                <w:sz w:val="23"/>
              </w:rPr>
              <w:t>Đưa MoMo thành “kỳ lân”</w:t>
            </w:r>
          </w:p>
        </w:tc>
      </w:tr>
    </w:tbl>
    <w:p/>
    <w:p>
      <w:r>
        <w:rPr>
          <w:i/>
          <w:color w:val="555555"/>
          <w:sz w:val="21"/>
        </w:rPr>
        <w:t>Nguồn: Brands Vietnam. (2023). MoMo – 16 năm một hành trình của kẻ dẫn đầu lĩnh vực fintech tại Việt Nam. https://www.brandsvietnam.com/congdong/topic/335289-MoMo-16-nam-mot-hanh-trinh-cua-ke-dan-dau-linh-vuc-Fintech-tai-Viet-Nam</w:t>
      </w:r>
    </w:p>
    <w:p>
      <w:r>
        <w:rPr>
          <w:i/>
          <w:color w:val="555555"/>
          <w:sz w:val="21"/>
        </w:rPr>
        <w:t>Nguồn: Fintech News Singapore. (2016). Fintech Vietnam boom starts: Vietnamese fintech startup raises US$28M from Goldman Sachs and Standard Chartered Private Equity. https://fintechnews.sg/1715/vietnam/vietnamese-fintech-startup-raises-us28m-goldman-sachs-standard-chartered-private-equity/</w:t>
      </w:r>
    </w:p>
    <w:p>
      <w:r>
        <w:rPr>
          <w:i/>
          <w:color w:val="555555"/>
          <w:sz w:val="21"/>
        </w:rPr>
        <w:t>Nguồn: Báo Đầu tư. (2019). MoMo nhận khoản đầu tư lớn nhất từ trước tới nay ở mảng fintech. https://baodautu.vn/momo-nhan-khoan-dau-tu-lon-nhat-tu-truoc-toi-nay-o-mang-fintech-d94152.html</w:t>
      </w:r>
    </w:p>
    <w:p>
      <w:r>
        <w:rPr>
          <w:i/>
          <w:color w:val="555555"/>
          <w:sz w:val="21"/>
        </w:rPr>
        <w:t>Nguồn: Global Private Capital Association. (2019). Warburg Pincus leads investments in DaDa and MoMo. https://www.globalprivatecapital.org/newsroom/warburg-pincus-leads-investments-in-dada-and-momo/</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pPr>
        <w:jc w:val="both"/>
      </w:pPr>
      <w:r>
        <w:rPr>
          <w:i w:val="0"/>
        </w:rPr>
        <w:t>Riêng Mizuho chi khoảng 170 triệu đô la Mỹ cho khoảng 7,5% cổ phần (VnEconomy, 2021) – không chỉ là nguồn vốn mà còn là cầu nối tới kinh nghiệm của một tập đoàn ngân hàng hàng đầu Nhật Bản. Cổ đông trong nước như Chứng khoán Thiên Việt cũng đồng hành từ sớm (VnExpress, 2021).</w:t>
      </w:r>
    </w:p>
    <w:p>
      <w:r>
        <w:rPr>
          <w:i/>
          <w:color w:val="555555"/>
          <w:sz w:val="21"/>
        </w:rPr>
        <w:t>Nguồn: VnEconomy. (2021, 11 tháng 12). Ngân hàng Nhật chi 170 triệu USD mua 7,5% cổ phần MoMo. https://vneconomy.vn/ngan-hang-nhat-chi-170-trieu-usd-mua-7-5-co-phan-momo.htm</w:t>
      </w:r>
    </w:p>
    <w:p>
      <w:r>
        <w:rPr>
          <w:i/>
          <w:color w:val="555555"/>
          <w:sz w:val="21"/>
        </w:rPr>
        <w:t>Nguồn: VnExpress. (2021). TVS đầu tư startup kỳ lân triển vọng. https://vnexpress.net/tvs-dau-tu-startup-ky-lan-trien-vong-4409344.html</w:t>
      </w:r>
    </w:p>
    <w:p>
      <w:r>
        <w:rPr>
          <w:b/>
          <w:i/>
          <w:color w:val="1F3A60"/>
        </w:rPr>
        <w:t>Mạng lưới đối tác kinh doanh</w:t>
      </w:r>
    </w:p>
    <w:p>
      <w:pPr>
        <w:pStyle w:val="ListBullet"/>
        <w:jc w:val="both"/>
      </w:pPr>
      <w:r>
        <w:rPr>
          <w:b/>
        </w:rPr>
        <w:t xml:space="preserve">Viễn thông: </w:t>
      </w:r>
      <w:r>
        <w:t>MoMo phát triển cùng Vinaphone ngay từ khi ra mắt năm 2014 (MoMo, 2015).</w:t>
      </w:r>
    </w:p>
    <w:p>
      <w:pPr>
        <w:pStyle w:val="ListBullet"/>
        <w:jc w:val="both"/>
      </w:pPr>
      <w:r>
        <w:rPr>
          <w:b/>
        </w:rPr>
        <w:t xml:space="preserve">Ngân hàng và tổ chức tài chính: </w:t>
      </w:r>
      <w:r>
        <w:t>kết nối nạp, rút tiền và phân phối sản phẩm vay, bảo hiểm, đầu tư.</w:t>
      </w:r>
    </w:p>
    <w:p>
      <w:pPr>
        <w:pStyle w:val="ListBullet"/>
        <w:jc w:val="both"/>
      </w:pPr>
      <w:r>
        <w:rPr>
          <w:b/>
        </w:rPr>
        <w:t xml:space="preserve">Bán lẻ và nền tảng tiêu dùng: </w:t>
      </w:r>
      <w:r>
        <w:t>Highlands Coffee, 7-Eleven và các đối tác ứng dụng nhỏ (MoMo, 2022); hợp tác với Grab (Advertising Vietnam, 2021a).</w:t>
      </w:r>
    </w:p>
    <w:p>
      <w:pPr>
        <w:pStyle w:val="ListBullet"/>
        <w:jc w:val="both"/>
      </w:pPr>
      <w:r>
        <w:rPr>
          <w:b/>
        </w:rPr>
        <w:t xml:space="preserve">Nhà cung cấp dịch vụ thiết yếu: </w:t>
      </w:r>
      <w:r>
        <w:t>điện, nước, viễn thông, hãng hàng không, rạp chiếu phim.</w:t>
      </w:r>
    </w:p>
    <w:p>
      <w:r>
        <w:rPr>
          <w:i/>
          <w:color w:val="555555"/>
          <w:sz w:val="21"/>
        </w:rPr>
        <w:t>Nguồn: MoMo. (2015). MoMo và những cú hích sau một năm ra mắt. https://www.momo.vn/tin-tuc/tin-tuc-su-kien/ung-dung-momo-va-nhung-cu-hich-sau-mot-nam-ra-mat-41</w:t>
      </w:r>
    </w:p>
    <w:p>
      <w:r>
        <w:rPr>
          <w:i/>
          <w:color w:val="555555"/>
          <w:sz w:val="21"/>
        </w:rPr>
        <w:t>Nguồn: MoMo. (2022). MoMo lần đầu giới thiệu công nghệ Mini App doanh nghiệp. https://www.momo.vn/tin-tuc/tin-tuc-su-kien/momo-lan-dau-gioi-thieu-cong-nghe-mini-app-doanh-2991</w:t>
      </w:r>
    </w:p>
    <w:p>
      <w:r>
        <w:rPr>
          <w:i/>
          <w:color w:val="555555"/>
          <w:sz w:val="21"/>
        </w:rPr>
        <w:t>Nguồn: Advertising Vietnam. (2021a). MoMo bắt tay với Grab dù từng cạnh tranh với nhau và loạt ví điện tử hợp tác với các siêu ứng dụng để thu hút người dùng. https://advertisingvietnam.com/momo-bat-tay-voi-grab-du-tung-canh-tranh-voi-nhau-va-loat-vi-dien-tu-hop-tac-voi-cac-sieu-ung-dung-de-thu-hut-nguoi-dung-p23194</w:t>
      </w:r>
    </w:p>
    <w:p>
      <w:r>
        <w:rPr>
          <w:b/>
          <w:i/>
          <w:color w:val="1F3A60"/>
        </w:rPr>
        <w:t>Mạng lưới cộng đồng</w:t>
      </w:r>
    </w:p>
    <w:p>
      <w:pPr>
        <w:jc w:val="both"/>
      </w:pPr>
      <w:r>
        <w:rPr>
          <w:i w:val="0"/>
        </w:rPr>
        <w:t>Heo Đất MoMo là nền tảng thiện nguyện kết nối tổ chức, doanh nghiệp và cá nhân, được vinh danh tại giải thưởng Human Act Prize năm 2023 (MoMo, 2023b). Mạng lưới này không mang lại doanh thu trực tiếp nhưng tạo ra thiện cảm và lý do để người dùng quay lại ứng dụng mỗi ngày.</w:t>
      </w:r>
    </w:p>
    <w:p>
      <w:r>
        <w:rPr>
          <w:i/>
          <w:color w:val="555555"/>
          <w:sz w:val="21"/>
        </w:rPr>
        <w:t>Nguồn: MoMo. (2023b). Heo Đất MoMo khai hội Tết mới. https://www.momo.vn/tin-tuc/tin-tuc-su-kien/heo-dat-momo-khai-hoi-tet-moi-2393</w:t>
      </w:r>
    </w:p>
    <w:tbl>
      <w:tblPr>
        <w:tblStyle w:val="TableGrid"/>
        <w:tblW w:type="auto" w:w="0"/>
        <w:tblLook w:firstColumn="1" w:firstRow="1" w:lastColumn="0" w:lastRow="0" w:noHBand="0" w:noVBand="1" w:val="04A0"/>
      </w:tblPr>
      <w:tblGrid>
        <w:gridCol w:w="8640"/>
      </w:tblGrid>
      <w:tr>
        <w:tc>
          <w:tcPr>
            <w:tcW w:type="dxa" w:w="8640"/>
            <w:shd w:val="clear" w:fill="FCEFE3"/>
          </w:tcPr>
          <w:p>
            <w:pPr>
              <w:jc w:val="both"/>
            </w:pPr>
            <w:r>
              <w:rPr>
                <w:b/>
              </w:rPr>
              <w:t xml:space="preserve">Góc nhìn phản biện: </w:t>
            </w:r>
            <w:r>
              <w:t>Mạng lưới nhà đầu tư lớn cũng đi kèm áp lực: các quỹ đầu tư cần “lối thoát” để thu hồi vốn, khiến kế hoạch niêm yết và cơ cấu sở hữu trở thành vấn đề nhạy cảm (Đại biểu Nhân dân, 2025).</w:t>
            </w:r>
          </w:p>
        </w:tc>
      </w:tr>
    </w:tbl>
    <w:p/>
    <w:p>
      <w:r>
        <w:rPr>
          <w:i/>
          <w:color w:val="555555"/>
          <w:sz w:val="21"/>
        </w:rPr>
        <w:t>Nguồn: Đại biểu Nhân dân. (2025). Ai thực sự sở hữu MoMo: Cuộc chuyển giao quyền lực phía sau thương vụ tỷ USD của kỳ lân fintech Việt Nam. https://daibieunhandan.vn/ai-thuc-su-so-huu-momo-cuoc-chuyen-giao-quyen-luc-phia-sau-thuong-vu-ty-usd-cua-ky-lan-fintech-viet-nam-10421244.html</w:t>
      </w:r>
    </w:p>
    <w:p>
      <w:pPr>
        <w:jc w:val="both"/>
      </w:pPr>
      <w:r>
        <w:rPr>
          <w:b/>
        </w:rPr>
        <w:t xml:space="preserve">Liên kết trong ma trận: </w:t>
      </w:r>
      <w:r>
        <w:rPr>
          <w:i/>
        </w:rPr>
        <w:t>Mạng lưới đối tác là nguồn “nguyên liệu” cho Sản xuất (5.2) – mỗi đối tác mới là một dịch vụ mới trên nền tảng – và là kênh phân phối cho Bán hàng (5.1).</w:t>
      </w:r>
    </w:p>
    <w:p>
      <w:pPr>
        <w:pStyle w:val="Heading1"/>
      </w:pPr>
      <w:r>
        <w:rPr>
          <w:rFonts w:ascii="Times New Roman" w:hAnsi="Times New Roman"/>
          <w:color w:val="1F3A60"/>
        </w:rPr>
        <w:t>PHẦN 5. CHIẾN LƯỢC – ĐỊNH HƯỚNG PHÁT TRIỂN TƯƠNG LAI</w:t>
      </w:r>
    </w:p>
    <w:p>
      <w:pPr>
        <w:pStyle w:val="Heading2"/>
      </w:pPr>
      <w:r>
        <w:rPr>
          <w:rFonts w:ascii="Times New Roman" w:hAnsi="Times New Roman"/>
          <w:color w:val="1F3A60"/>
        </w:rPr>
        <w:t>5.1. Bán hàng: từ “đốt tiền” thu hút sang giữ chân và kiếm lời</w:t>
      </w:r>
    </w:p>
    <w:tbl>
      <w:tblPr>
        <w:tblStyle w:val="TableGrid"/>
        <w:tblW w:type="auto" w:w="0"/>
        <w:tblLook w:firstColumn="1" w:firstRow="1" w:lastColumn="0" w:lastRow="0" w:noHBand="0" w:noVBand="1" w:val="04A0"/>
      </w:tblPr>
      <w:tblGrid>
        <w:gridCol w:w="8640"/>
      </w:tblGrid>
      <w:tr>
        <w:tc>
          <w:tcPr>
            <w:tcW w:type="dxa" w:w="8640"/>
            <w:shd w:val="clear" w:fill="E8EEF6"/>
          </w:tcPr>
          <w:p>
            <w:pPr>
              <w:jc w:val="both"/>
            </w:pPr>
            <w:r>
              <w:rPr>
                <w:b/>
              </w:rPr>
              <w:t xml:space="preserve">Nhận định: </w:t>
            </w:r>
            <w:r>
              <w:t>Chiến lược bán hàng của MoMo đã đi qua hai giai đoạn – thu hút người dùng bằng mọi giá, rồi chuyển sang khai thác giá trị từ người dùng sẵn có – và kết quả là lần đầu có lãi năm 2024.</w:t>
            </w:r>
          </w:p>
        </w:tc>
      </w:tr>
    </w:tbl>
    <w:p/>
    <w:p>
      <w:r>
        <w:rPr>
          <w:b/>
          <w:i/>
          <w:color w:val="1F3A60"/>
        </w:rPr>
        <w:t>Giai đoạn 1: thu hút người dùng</w:t>
      </w:r>
    </w:p>
    <w:p>
      <w:pPr>
        <w:jc w:val="both"/>
      </w:pPr>
      <w:r>
        <w:rPr>
          <w:i w:val="0"/>
        </w:rPr>
        <w:t>MoMo dùng khuyến mãi, hoàn tiền, chương trình giới thiệu bạn bè và đặc biệt là chiến dịch Tết. Lắc Xì là ví dụ điển hình: số người tham gia tăng từ 5 triệu (2019) lên 8 triệu (2020) và 11 triệu (2021). Năm 2021, MoMo lồng ghép cơ chế lắc Heo Vàng để người dùng quyên góp; 39 triệu Heo Vàng đã được quyên góp và quy đổi thành tiền hỗ trợ hoàn cảnh khó khăn (Advertising Vietnam, 2021b). Sức hút của Lắc Xì đến từ yếu tố cộng đồng và chia sẻ, biến chương trình thành một “truyền thống giải trí” mỗi dịp Tết.</w:t>
      </w:r>
    </w:p>
    <w:p>
      <w:r>
        <w:rPr>
          <w:i/>
          <w:color w:val="555555"/>
          <w:sz w:val="21"/>
        </w:rPr>
        <w:t>Nguồn: Advertising Vietnam. (2021b). Hành trình ví MoMo xây dựng Lắc Xì trở thành chiến dịch được mong đợi mỗi mùa Tết. https://advertisingvietnam.com/article/hanh-trinh-vi-momo-xay-dung-lac-xi-tro-thanh-chien-dich-duoc-mong-doi-moi-mua-tet-p16342</w:t>
      </w:r>
    </w:p>
    <w:p>
      <w:pPr>
        <w:jc w:val="center"/>
      </w:pPr>
      <w:r>
        <w:rPr>
          <w:b/>
          <w:i/>
        </w:rPr>
        <w:t>Bảng 10. Quy mô chiến dịch Lắc Xì</w:t>
      </w:r>
    </w:p>
    <w:tbl>
      <w:tblPr>
        <w:tblStyle w:val="TableGrid"/>
        <w:tblW w:type="auto" w:w="0"/>
        <w:tblLook w:firstColumn="1" w:firstRow="1" w:lastColumn="0" w:lastRow="0" w:noHBand="0" w:noVBand="1" w:val="04A0"/>
      </w:tblPr>
      <w:tblGrid>
        <w:gridCol w:w="4320"/>
        <w:gridCol w:w="4320"/>
      </w:tblGrid>
      <w:tr>
        <w:tc>
          <w:tcPr>
            <w:tcW w:type="dxa" w:w="4320"/>
            <w:shd w:val="clear" w:fill="1F3A60"/>
          </w:tcPr>
          <w:p>
            <w:r>
              <w:rPr>
                <w:b/>
                <w:color w:val="FFFFFF"/>
                <w:sz w:val="23"/>
              </w:rPr>
              <w:t>Năm</w:t>
            </w:r>
          </w:p>
        </w:tc>
        <w:tc>
          <w:tcPr>
            <w:tcW w:type="dxa" w:w="4320"/>
            <w:shd w:val="clear" w:fill="1F3A60"/>
          </w:tcPr>
          <w:p>
            <w:r>
              <w:rPr>
                <w:b/>
                <w:color w:val="FFFFFF"/>
                <w:sz w:val="23"/>
              </w:rPr>
              <w:t>Số người tham gia Lắc Xì</w:t>
            </w:r>
          </w:p>
        </w:tc>
      </w:tr>
      <w:tr>
        <w:tc>
          <w:tcPr>
            <w:tcW w:type="dxa" w:w="4320"/>
          </w:tcPr>
          <w:p>
            <w:r>
              <w:rPr>
                <w:sz w:val="23"/>
              </w:rPr>
              <w:t>2019</w:t>
            </w:r>
          </w:p>
        </w:tc>
        <w:tc>
          <w:tcPr>
            <w:tcW w:type="dxa" w:w="4320"/>
          </w:tcPr>
          <w:p>
            <w:r>
              <w:rPr>
                <w:sz w:val="23"/>
              </w:rPr>
              <w:t>5 triệu</w:t>
            </w:r>
          </w:p>
        </w:tc>
      </w:tr>
      <w:tr>
        <w:tc>
          <w:tcPr>
            <w:tcW w:type="dxa" w:w="4320"/>
          </w:tcPr>
          <w:p>
            <w:r>
              <w:rPr>
                <w:sz w:val="23"/>
              </w:rPr>
              <w:t>2020</w:t>
            </w:r>
          </w:p>
        </w:tc>
        <w:tc>
          <w:tcPr>
            <w:tcW w:type="dxa" w:w="4320"/>
          </w:tcPr>
          <w:p>
            <w:r>
              <w:rPr>
                <w:sz w:val="23"/>
              </w:rPr>
              <w:t>8 triệu</w:t>
            </w:r>
          </w:p>
        </w:tc>
      </w:tr>
      <w:tr>
        <w:tc>
          <w:tcPr>
            <w:tcW w:type="dxa" w:w="4320"/>
          </w:tcPr>
          <w:p>
            <w:r>
              <w:rPr>
                <w:sz w:val="23"/>
              </w:rPr>
              <w:t>2021</w:t>
            </w:r>
          </w:p>
        </w:tc>
        <w:tc>
          <w:tcPr>
            <w:tcW w:type="dxa" w:w="4320"/>
          </w:tcPr>
          <w:p>
            <w:r>
              <w:rPr>
                <w:sz w:val="23"/>
              </w:rPr>
              <w:t>11 triệu</w:t>
            </w:r>
          </w:p>
        </w:tc>
      </w:tr>
    </w:tbl>
    <w:p/>
    <w:p>
      <w:r>
        <w:rPr>
          <w:i/>
          <w:color w:val="555555"/>
          <w:sz w:val="21"/>
        </w:rPr>
        <w:t>Nguồn: Advertising Vietnam. (2021b). Hành trình ví MoMo xây dựng Lắc Xì trở thành chiến dịch được mong đợi mỗi mùa Tết. https://advertisingvietnam.com/article/hanh-trinh-vi-momo-xay-dung-lac-xi-tro-thanh-chien-dich-duoc-mong-doi-moi-mua-tet-p16342</w:t>
      </w:r>
    </w:p>
    <w:p>
      <w:r>
        <w:rPr>
          <w:b/>
          <w:i/>
          <w:color w:val="1F3A60"/>
        </w:rPr>
        <w:t>Giai đoạn 2: khai thác giá trị</w:t>
      </w:r>
    </w:p>
    <w:p>
      <w:pPr>
        <w:jc w:val="both"/>
      </w:pPr>
      <w:r>
        <w:rPr>
          <w:i w:val="0"/>
        </w:rPr>
        <w:t>Khi lượng người dùng đã đủ lớn, MoMo chuyển trọng tâm sang các nguồn thu có biên lợi nhuận cao hơn:</w:t>
      </w:r>
    </w:p>
    <w:p>
      <w:pPr>
        <w:jc w:val="center"/>
      </w:pPr>
      <w:r>
        <w:rPr>
          <w:b/>
          <w:i/>
        </w:rPr>
        <w:t>Bảng 11. Cấu trúc doanh thu của MoMo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Nguồn doanh thu</w:t>
            </w:r>
          </w:p>
        </w:tc>
        <w:tc>
          <w:tcPr>
            <w:tcW w:type="dxa" w:w="2880"/>
            <w:shd w:val="clear" w:fill="1F3A60"/>
          </w:tcPr>
          <w:p>
            <w:r>
              <w:rPr>
                <w:b/>
                <w:color w:val="FFFFFF"/>
                <w:sz w:val="23"/>
              </w:rPr>
              <w:t>Cơ chế</w:t>
            </w:r>
          </w:p>
        </w:tc>
        <w:tc>
          <w:tcPr>
            <w:tcW w:type="dxa" w:w="2880"/>
            <w:shd w:val="clear" w:fill="1F3A60"/>
          </w:tcPr>
          <w:p>
            <w:r>
              <w:rPr>
                <w:b/>
                <w:color w:val="FFFFFF"/>
                <w:sz w:val="23"/>
              </w:rPr>
              <w:t>Đặc điểm</w:t>
            </w:r>
          </w:p>
        </w:tc>
      </w:tr>
      <w:tr>
        <w:tc>
          <w:tcPr>
            <w:tcW w:type="dxa" w:w="2880"/>
          </w:tcPr>
          <w:p>
            <w:r>
              <w:rPr>
                <w:sz w:val="23"/>
              </w:rPr>
              <w:t>Phí đối tác</w:t>
            </w:r>
          </w:p>
        </w:tc>
        <w:tc>
          <w:tcPr>
            <w:tcW w:type="dxa" w:w="2880"/>
          </w:tcPr>
          <w:p>
            <w:r>
              <w:rPr>
                <w:sz w:val="23"/>
              </w:rPr>
              <w:t>Thu phí trên mỗi giao dịch thanh toán tại cửa hàng, ứng dụng đối tác</w:t>
            </w:r>
          </w:p>
        </w:tc>
        <w:tc>
          <w:tcPr>
            <w:tcW w:type="dxa" w:w="2880"/>
          </w:tcPr>
          <w:p>
            <w:r>
              <w:rPr>
                <w:sz w:val="23"/>
              </w:rPr>
              <w:t>Ổn định, tăng theo số giao dịch</w:t>
            </w:r>
          </w:p>
        </w:tc>
      </w:tr>
      <w:tr>
        <w:tc>
          <w:tcPr>
            <w:tcW w:type="dxa" w:w="2880"/>
          </w:tcPr>
          <w:p>
            <w:r>
              <w:rPr>
                <w:sz w:val="23"/>
              </w:rPr>
              <w:t>Phân phối sản phẩm tài chính</w:t>
            </w:r>
          </w:p>
        </w:tc>
        <w:tc>
          <w:tcPr>
            <w:tcW w:type="dxa" w:w="2880"/>
          </w:tcPr>
          <w:p>
            <w:r>
              <w:rPr>
                <w:sz w:val="23"/>
              </w:rPr>
              <w:t>Hoa hồng từ vay tiêu dùng, ví trả sau, bảo hiểm, đầu tư</w:t>
            </w:r>
          </w:p>
        </w:tc>
        <w:tc>
          <w:tcPr>
            <w:tcW w:type="dxa" w:w="2880"/>
          </w:tcPr>
          <w:p>
            <w:r>
              <w:rPr>
                <w:sz w:val="23"/>
              </w:rPr>
              <w:t>Biên lợi nhuận cao, phụ thuộc đối tác tài chính</w:t>
            </w:r>
          </w:p>
        </w:tc>
      </w:tr>
      <w:tr>
        <w:tc>
          <w:tcPr>
            <w:tcW w:type="dxa" w:w="2880"/>
          </w:tcPr>
          <w:p>
            <w:r>
              <w:rPr>
                <w:sz w:val="23"/>
              </w:rPr>
              <w:t>Quảng cáo và tiếp thị</w:t>
            </w:r>
          </w:p>
        </w:tc>
        <w:tc>
          <w:tcPr>
            <w:tcW w:type="dxa" w:w="2880"/>
          </w:tcPr>
          <w:p>
            <w:r>
              <w:rPr>
                <w:sz w:val="23"/>
              </w:rPr>
              <w:t>Doanh nghiệp trả phí hiển thị, ứng dụng nhỏ trong MoMo</w:t>
            </w:r>
          </w:p>
        </w:tc>
        <w:tc>
          <w:tcPr>
            <w:tcW w:type="dxa" w:w="2880"/>
          </w:tcPr>
          <w:p>
            <w:r>
              <w:rPr>
                <w:sz w:val="23"/>
              </w:rPr>
              <w:t>Khai thác lượng người dùng lớn</w:t>
            </w:r>
          </w:p>
        </w:tc>
      </w:tr>
      <w:tr>
        <w:tc>
          <w:tcPr>
            <w:tcW w:type="dxa" w:w="2880"/>
          </w:tcPr>
          <w:p>
            <w:r>
              <w:rPr>
                <w:sz w:val="23"/>
              </w:rPr>
              <w:t>Dịch vụ cho doanh nghiệp</w:t>
            </w:r>
          </w:p>
        </w:tc>
        <w:tc>
          <w:tcPr>
            <w:tcW w:type="dxa" w:w="2880"/>
          </w:tcPr>
          <w:p>
            <w:r>
              <w:rPr>
                <w:sz w:val="23"/>
              </w:rPr>
              <w:t>Công cụ thanh toán, ứng dụng nhỏ, thành viên, thông báo</w:t>
            </w:r>
          </w:p>
        </w:tc>
        <w:tc>
          <w:tcPr>
            <w:tcW w:type="dxa" w:w="2880"/>
          </w:tcPr>
          <w:p>
            <w:r>
              <w:rPr>
                <w:sz w:val="23"/>
              </w:rPr>
              <w:t>Mở rộng sang khách hàng doanh nghiệp</w:t>
            </w:r>
          </w:p>
        </w:tc>
      </w:tr>
    </w:tbl>
    <w:p/>
    <w:p>
      <w:r>
        <w:rPr>
          <w:i/>
          <w:color w:val="555555"/>
          <w:sz w:val="21"/>
        </w:rPr>
        <w:t>Nguồn: MoMo. (2022). MoMo lần đầu giới thiệu công nghệ Mini App doanh nghiệp. https://www.momo.vn/tin-tuc/tin-tuc-su-kien/momo-lan-dau-gioi-thieu-cong-nghe-mini-app-doanh-2991</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r>
        <w:rPr>
          <w:b/>
          <w:i/>
          <w:color w:val="1F3A60"/>
        </w:rPr>
        <w:t>Kết quả tài chính</w:t>
      </w:r>
    </w:p>
    <w:p>
      <w:pPr>
        <w:jc w:val="center"/>
      </w:pPr>
      <w:r>
        <w:rPr>
          <w:b/>
          <w:i/>
        </w:rPr>
        <w:t>Bảng 12. Kết quả kinh doanh của M_Service</w:t>
      </w:r>
    </w:p>
    <w:tbl>
      <w:tblPr>
        <w:tblStyle w:val="TableGrid"/>
        <w:tblW w:type="auto" w:w="0"/>
        <w:tblLook w:firstColumn="1" w:firstRow="1" w:lastColumn="0" w:lastRow="0" w:noHBand="0" w:noVBand="1" w:val="04A0"/>
      </w:tblPr>
      <w:tblGrid>
        <w:gridCol w:w="4320"/>
        <w:gridCol w:w="4320"/>
      </w:tblGrid>
      <w:tr>
        <w:tc>
          <w:tcPr>
            <w:tcW w:type="dxa" w:w="4320"/>
            <w:shd w:val="clear" w:fill="1F3A60"/>
          </w:tcPr>
          <w:p>
            <w:r>
              <w:rPr>
                <w:b/>
                <w:color w:val="FFFFFF"/>
                <w:sz w:val="23"/>
              </w:rPr>
              <w:t>Năm</w:t>
            </w:r>
          </w:p>
        </w:tc>
        <w:tc>
          <w:tcPr>
            <w:tcW w:type="dxa" w:w="4320"/>
            <w:shd w:val="clear" w:fill="1F3A60"/>
          </w:tcPr>
          <w:p>
            <w:r>
              <w:rPr>
                <w:b/>
                <w:color w:val="FFFFFF"/>
                <w:sz w:val="23"/>
              </w:rPr>
              <w:t>Kết quả ròng</w:t>
            </w:r>
          </w:p>
        </w:tc>
      </w:tr>
      <w:tr>
        <w:tc>
          <w:tcPr>
            <w:tcW w:type="dxa" w:w="4320"/>
          </w:tcPr>
          <w:p>
            <w:r>
              <w:rPr>
                <w:sz w:val="23"/>
              </w:rPr>
              <w:t>2022</w:t>
            </w:r>
          </w:p>
        </w:tc>
        <w:tc>
          <w:tcPr>
            <w:tcW w:type="dxa" w:w="4320"/>
          </w:tcPr>
          <w:p>
            <w:r>
              <w:rPr>
                <w:sz w:val="23"/>
              </w:rPr>
              <w:t>Lỗ khoảng 1.150 tỷ đồng</w:t>
            </w:r>
          </w:p>
        </w:tc>
      </w:tr>
      <w:tr>
        <w:tc>
          <w:tcPr>
            <w:tcW w:type="dxa" w:w="4320"/>
          </w:tcPr>
          <w:p>
            <w:r>
              <w:rPr>
                <w:sz w:val="23"/>
              </w:rPr>
              <w:t>2023</w:t>
            </w:r>
          </w:p>
        </w:tc>
        <w:tc>
          <w:tcPr>
            <w:tcW w:type="dxa" w:w="4320"/>
          </w:tcPr>
          <w:p>
            <w:r>
              <w:rPr>
                <w:sz w:val="23"/>
              </w:rPr>
              <w:t>Lỗ khoảng 287 tỷ đồng</w:t>
            </w:r>
          </w:p>
        </w:tc>
      </w:tr>
      <w:tr>
        <w:tc>
          <w:tcPr>
            <w:tcW w:type="dxa" w:w="4320"/>
          </w:tcPr>
          <w:p>
            <w:r>
              <w:rPr>
                <w:sz w:val="23"/>
              </w:rPr>
              <w:t>2024</w:t>
            </w:r>
          </w:p>
        </w:tc>
        <w:tc>
          <w:tcPr>
            <w:tcW w:type="dxa" w:w="4320"/>
          </w:tcPr>
          <w:p>
            <w:r>
              <w:rPr>
                <w:sz w:val="23"/>
              </w:rPr>
              <w:t>Lãi khoảng 347,5 tỷ đồng</w:t>
            </w:r>
          </w:p>
        </w:tc>
      </w:tr>
    </w:tbl>
    <w:p/>
    <w:p>
      <w:r>
        <w:rPr>
          <w:i/>
          <w:color w:val="555555"/>
          <w:sz w:val="21"/>
        </w:rPr>
        <w:t>Nguồn: Vietnam Finance. (2025). Kỳ lân công nghệ MoMo lần đầu báo lãi trong năm 2024. https://vietnamfinance.vn/ky-lan-cong-nghe-momo-lan-dau-bao-lai-trong-nam-2024-d126492.html</w:t>
      </w:r>
    </w:p>
    <w:p>
      <w:r>
        <w:rPr>
          <w:i/>
          <w:color w:val="555555"/>
          <w:sz w:val="21"/>
        </w:rPr>
        <w:t>Nguồn: Người Quan sát. (2025). Kỳ lân công nghệ đầu tiên của Việt Nam lần đầu báo lãi, rục rịch kế hoạch IPO. https://nguoiquansat.vn/ky-lan-cong-nghe-dau-tien-cua-viet-nam-lan-dau-bao-lai-ruc-rich-ke-hoach-ipo-217921.html</w:t>
      </w:r>
    </w:p>
    <w:p>
      <w:pPr>
        <w:jc w:val="both"/>
      </w:pPr>
      <w:r>
        <w:rPr>
          <w:i w:val="0"/>
        </w:rPr>
        <w:t>Diễn biến từ lỗ sâu đến có lãi trong ba năm cho thấy chiến lược chuyển dịch đã phát huy hiệu quả: chi phí khuyến mãi được kiểm soát chặt hơn, trong khi doanh thu từ dịch vụ tài chính và đối tác tăng lên.</w:t>
      </w:r>
    </w:p>
    <w:tbl>
      <w:tblPr>
        <w:tblStyle w:val="TableGrid"/>
        <w:tblW w:type="auto" w:w="0"/>
        <w:tblLook w:firstColumn="1" w:firstRow="1" w:lastColumn="0" w:lastRow="0" w:noHBand="0" w:noVBand="1" w:val="04A0"/>
      </w:tblPr>
      <w:tblGrid>
        <w:gridCol w:w="8640"/>
      </w:tblGrid>
      <w:tr>
        <w:tc>
          <w:tcPr>
            <w:tcW w:type="dxa" w:w="8640"/>
            <w:shd w:val="clear" w:fill="FCEFE3"/>
          </w:tcPr>
          <w:p>
            <w:pPr>
              <w:jc w:val="both"/>
            </w:pPr>
            <w:r>
              <w:rPr>
                <w:b/>
              </w:rPr>
              <w:t xml:space="preserve">Góc nhìn phản biện: </w:t>
            </w:r>
            <w:r>
              <w:t>Các nguồn báo chí đưa ra số liệu doanh thu chưa thống nhất giữa các năm, và doanh nghiệp chưa niêm yết nên báo cáo tài chính chưa được công bố đầy đủ. Ngoài ra, lợi nhuận mới đạt được trong một năm, cần thêm thời gian để khẳng định tính bền vững, nhất là khi quy định sinh trắc học làm tăng chi phí thu hút người dùng mới.</w:t>
            </w:r>
          </w:p>
        </w:tc>
      </w:tr>
    </w:tbl>
    <w:p/>
    <w:p>
      <w:pPr>
        <w:jc w:val="both"/>
      </w:pPr>
      <w:r>
        <w:rPr>
          <w:b/>
        </w:rPr>
        <w:t xml:space="preserve">Liên kết trong ma trận: </w:t>
      </w:r>
      <w:r>
        <w:rPr>
          <w:i/>
        </w:rPr>
        <w:t>Bán hàng hiệu quả nhờ Mạng lưới (4.3) đối tác rộng, nhưng bị chi phối bởi Cạnh tranh (4.2) – nếu đối thủ tăng khuyến mãi, MoMo khó giữ được biên lợi nhuận.</w:t>
      </w:r>
    </w:p>
    <w:p>
      <w:pPr>
        <w:pStyle w:val="Heading2"/>
      </w:pPr>
      <w:r>
        <w:rPr>
          <w:rFonts w:ascii="Times New Roman" w:hAnsi="Times New Roman"/>
          <w:color w:val="1F3A60"/>
        </w:rPr>
        <w:t>5.2. Sản xuất: hạ tầng công nghệ là “nhà máy” của MoMo</w:t>
      </w:r>
    </w:p>
    <w:tbl>
      <w:tblPr>
        <w:tblStyle w:val="TableGrid"/>
        <w:tblW w:type="auto" w:w="0"/>
        <w:tblLook w:firstColumn="1" w:firstRow="1" w:lastColumn="0" w:lastRow="0" w:noHBand="0" w:noVBand="1" w:val="04A0"/>
      </w:tblPr>
      <w:tblGrid>
        <w:gridCol w:w="8640"/>
      </w:tblGrid>
      <w:tr>
        <w:tc>
          <w:tcPr>
            <w:tcW w:type="dxa" w:w="8640"/>
            <w:shd w:val="clear" w:fill="E8EEF6"/>
          </w:tcPr>
          <w:p>
            <w:pPr>
              <w:jc w:val="both"/>
            </w:pPr>
            <w:r>
              <w:rPr>
                <w:b/>
              </w:rPr>
              <w:t xml:space="preserve">Nhận định: </w:t>
            </w:r>
            <w:r>
              <w:t>Với một doanh nghiệp công nghệ tài chính, “sản xuất” chính là năng lực vận hành hạ tầng công nghệ – xử lý hàng triệu giao dịch an toàn mỗi ngày và liên tục “sản xuất” dịch vụ mới.</w:t>
            </w:r>
          </w:p>
        </w:tc>
      </w:tr>
    </w:tbl>
    <w:p/>
    <w:p>
      <w:r>
        <w:rPr>
          <w:b/>
          <w:i/>
          <w:color w:val="1F3A60"/>
        </w:rPr>
        <w:t>Ba lớp của “dây chuyền sản xuất”</w:t>
      </w:r>
    </w:p>
    <w:p>
      <w:pPr>
        <w:jc w:val="center"/>
      </w:pPr>
      <w:r>
        <w:rPr>
          <w:b/>
          <w:i/>
        </w:rPr>
        <w:t>Bảng 13. Cấu trúc hạ tầng công nghệ của MoMo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Lớp</w:t>
            </w:r>
          </w:p>
        </w:tc>
        <w:tc>
          <w:tcPr>
            <w:tcW w:type="dxa" w:w="2880"/>
            <w:shd w:val="clear" w:fill="1F3A60"/>
          </w:tcPr>
          <w:p>
            <w:r>
              <w:rPr>
                <w:b/>
                <w:color w:val="FFFFFF"/>
                <w:sz w:val="23"/>
              </w:rPr>
              <w:t>Thành phần</w:t>
            </w:r>
          </w:p>
        </w:tc>
        <w:tc>
          <w:tcPr>
            <w:tcW w:type="dxa" w:w="2880"/>
            <w:shd w:val="clear" w:fill="1F3A60"/>
          </w:tcPr>
          <w:p>
            <w:r>
              <w:rPr>
                <w:b/>
                <w:color w:val="FFFFFF"/>
                <w:sz w:val="23"/>
              </w:rPr>
              <w:t>Vai trò</w:t>
            </w:r>
          </w:p>
        </w:tc>
      </w:tr>
      <w:tr>
        <w:tc>
          <w:tcPr>
            <w:tcW w:type="dxa" w:w="2880"/>
          </w:tcPr>
          <w:p>
            <w:r>
              <w:rPr>
                <w:sz w:val="23"/>
              </w:rPr>
              <w:t>Lớp lõi giao dịch</w:t>
            </w:r>
          </w:p>
        </w:tc>
        <w:tc>
          <w:tcPr>
            <w:tcW w:type="dxa" w:w="2880"/>
          </w:tcPr>
          <w:p>
            <w:r>
              <w:rPr>
                <w:sz w:val="23"/>
              </w:rPr>
              <w:t>Hệ thống xử lý thanh toán, kết nối ngân hàng</w:t>
            </w:r>
          </w:p>
        </w:tc>
        <w:tc>
          <w:tcPr>
            <w:tcW w:type="dxa" w:w="2880"/>
          </w:tcPr>
          <w:p>
            <w:r>
              <w:rPr>
                <w:sz w:val="23"/>
              </w:rPr>
              <w:t>Bảo đảm giao dịch nhanh, chính xác, không gián đoạn</w:t>
            </w:r>
          </w:p>
        </w:tc>
      </w:tr>
      <w:tr>
        <w:tc>
          <w:tcPr>
            <w:tcW w:type="dxa" w:w="2880"/>
          </w:tcPr>
          <w:p>
            <w:r>
              <w:rPr>
                <w:sz w:val="23"/>
              </w:rPr>
              <w:t>Lớp an toàn</w:t>
            </w:r>
          </w:p>
        </w:tc>
        <w:tc>
          <w:tcPr>
            <w:tcW w:type="dxa" w:w="2880"/>
          </w:tcPr>
          <w:p>
            <w:r>
              <w:rPr>
                <w:sz w:val="23"/>
              </w:rPr>
              <w:t>Định danh điện tử, xác thực sinh trắc học, chấm điểm rủi ro, phát hiện gian lận</w:t>
            </w:r>
          </w:p>
        </w:tc>
        <w:tc>
          <w:tcPr>
            <w:tcW w:type="dxa" w:w="2880"/>
          </w:tcPr>
          <w:p>
            <w:r>
              <w:rPr>
                <w:sz w:val="23"/>
              </w:rPr>
              <w:t>Bảo vệ người dùng, tuân thủ quy định</w:t>
            </w:r>
          </w:p>
        </w:tc>
      </w:tr>
      <w:tr>
        <w:tc>
          <w:tcPr>
            <w:tcW w:type="dxa" w:w="2880"/>
          </w:tcPr>
          <w:p>
            <w:r>
              <w:rPr>
                <w:sz w:val="23"/>
              </w:rPr>
              <w:t>Lớp mở rộng</w:t>
            </w:r>
          </w:p>
        </w:tc>
        <w:tc>
          <w:tcPr>
            <w:tcW w:type="dxa" w:w="2880"/>
          </w:tcPr>
          <w:p>
            <w:r>
              <w:rPr>
                <w:sz w:val="23"/>
              </w:rPr>
              <w:t>Nền tảng ứng dụng nhỏ cho đối tác, trí tuệ nhân tạo cá nhân hóa</w:t>
            </w:r>
          </w:p>
        </w:tc>
        <w:tc>
          <w:tcPr>
            <w:tcW w:type="dxa" w:w="2880"/>
          </w:tcPr>
          <w:p>
            <w:r>
              <w:rPr>
                <w:sz w:val="23"/>
              </w:rPr>
              <w:t>Liên tục bổ sung dịch vụ mới với chi phí thấp</w:t>
            </w:r>
          </w:p>
        </w:tc>
      </w:tr>
    </w:tbl>
    <w:p/>
    <w:p>
      <w:r>
        <w:rPr>
          <w:i/>
          <w:color w:val="555555"/>
          <w:sz w:val="21"/>
        </w:rPr>
        <w:t>Nguồn: Thị trường Tài chính Tiền tệ. (2022). Giới thiệu AI Committee – MoMo khẳng định quyết tâm thực thi chiến lược AI-First. https://thitruongtaichinhtiente.vn/print/38906.html</w:t>
      </w:r>
    </w:p>
    <w:p>
      <w:r>
        <w:rPr>
          <w:i/>
          <w:color w:val="555555"/>
          <w:sz w:val="21"/>
        </w:rPr>
        <w:t>Nguồn: MoMo. (2022). MoMo lần đầu giới thiệu công nghệ Mini App doanh nghiệp. https://www.momo.vn/tin-tuc/tin-tuc-su-kien/momo-lan-dau-gioi-thieu-cong-nghe-mini-app-doanh-2991</w:t>
      </w:r>
    </w:p>
    <w:p>
      <w:r>
        <w:rPr>
          <w:b/>
          <w:i/>
          <w:color w:val="1F3A60"/>
        </w:rPr>
        <w:t>Trí tuệ nhân tạo – “máy móc” chủ lực</w:t>
      </w:r>
    </w:p>
    <w:p>
      <w:pPr>
        <w:jc w:val="both"/>
      </w:pPr>
      <w:r>
        <w:rPr>
          <w:i w:val="0"/>
        </w:rPr>
        <w:t>Năm 2022, MoMo thành lập Hội đồng Trí tuệ nhân tạo để thực thi chiến lược lấy trí tuệ nhân tạo làm trọng tâm; trí tuệ nhân tạo được triển khai rộng rãi trong gợi ý sản phẩm và bảo vệ người dùng (Thị trường Tài chính Tiền tệ, 2022). Theo Giám đốc Công nghệ Thái Trí Hùng, công cụ trí tuệ nhân tạo đã giúp giải phóng nhân viên chăm sóc khách hàng khỏi những công việc lặp lại nhàm chán (Báo Pháp luật Việt Nam, 2024a). Việc mua lại Pique – đơn vị cung cấp giải pháp trí tuệ nhân tạo cá nhân hóa trải nghiệm khách hàng – giúp MoMo sở hữu toàn bộ công nghệ thay vì phải thuê ngoài (VietTimes, 2022).</w:t>
      </w:r>
    </w:p>
    <w:p>
      <w:r>
        <w:rPr>
          <w:i/>
          <w:color w:val="555555"/>
          <w:sz w:val="21"/>
        </w:rPr>
        <w:t>Nguồn: Thị trường Tài chính Tiền tệ. (2022). Giới thiệu AI Committee – MoMo khẳng định quyết tâm thực thi chiến lược AI-First. https://thitruongtaichinhtiente.vn/print/38906.html</w:t>
      </w:r>
    </w:p>
    <w:p>
      <w:r>
        <w:rPr>
          <w:i/>
          <w:color w:val="555555"/>
          <w:sz w:val="21"/>
        </w:rPr>
        <w:t>Nguồn: Báo Pháp luật Việt Nam. (2024a). CTO MoMo Thái Trí Hùng: Công cụ AI thực sự giải phóng nhân viên chăm sóc khách hàng khỏi công việc “rửa chén, quét nhà” nhàm chán. https://doanhnhan.baophapluat.vn/cto-momo-thai-tri-hung-cong-cu-ai-thuc-su-giai-phong-nhan-vien-cham-soc-khach-hang-khoi-cong-viec-rua-chen-quet-nha-nham-chan-78750</w:t>
      </w:r>
    </w:p>
    <w:p>
      <w:r>
        <w:rPr>
          <w:i/>
          <w:color w:val="555555"/>
          <w:sz w:val="21"/>
        </w:rPr>
        <w:t>Nguồn: VietTimes. (2022). MoMo thâu tóm start-up AI, chiêu mộ cả nhà sáng lập. https://viettimes.vn/momo-thau-tom-start-up-ai-chieu-mo-ca-founder-post147508.html</w:t>
      </w:r>
    </w:p>
    <w:p>
      <w:r>
        <w:rPr>
          <w:b/>
          <w:i/>
          <w:color w:val="1F3A60"/>
        </w:rPr>
        <w:t>Mô hình “sản xuất” dịch vụ qua đối tác</w:t>
      </w:r>
    </w:p>
    <w:p>
      <w:pPr>
        <w:jc w:val="both"/>
      </w:pPr>
      <w:r>
        <w:rPr>
          <w:i w:val="0"/>
        </w:rPr>
        <w:t>Thay vì tự phát triển mọi dịch vụ, MoMo cho phép đối tác xây ứng dụng nhỏ chạy trên nền tảng của mình. Cách làm này giống mô hình gia công: MoMo cung cấp “nhà xưởng” (hạ tầng, người dùng, thanh toán), đối tác tự đưa “sản phẩm” lên. Nhờ vậy, danh mục dịch vụ tăng nhanh mà chi phí của MoMo không tăng tương ứng (MoMo, 2022; The Leader, 2021).</w:t>
      </w:r>
    </w:p>
    <w:p>
      <w:r>
        <w:rPr>
          <w:i/>
          <w:color w:val="555555"/>
          <w:sz w:val="21"/>
        </w:rPr>
        <w:t>Nguồn: MoMo. (2022). MoMo lần đầu giới thiệu công nghệ Mini App doanh nghiệp. https://www.momo.vn/tin-tuc/tin-tuc-su-kien/momo-lan-dau-gioi-thieu-cong-nghe-mini-app-doanh-2991</w:t>
      </w:r>
    </w:p>
    <w:p>
      <w:r>
        <w:rPr>
          <w:i/>
          <w:color w:val="555555"/>
          <w:sz w:val="21"/>
        </w:rPr>
        <w:t>Nguồn: The Leader. (2021). Siêu ứng dụng đi xây tiểu ứng dụng. https://theleader.vn/sieu-ung-dung-di-xay-tieu-ung-dung-d12975.html</w:t>
      </w:r>
    </w:p>
    <w:p>
      <w:r>
        <w:rPr>
          <w:b/>
          <w:i/>
          <w:color w:val="1F3A60"/>
        </w:rPr>
        <w:t>Tuân thủ – một phần bắt buộc của sản xuất</w:t>
      </w:r>
    </w:p>
    <w:p>
      <w:pPr>
        <w:jc w:val="both"/>
      </w:pPr>
      <w:r>
        <w:rPr>
          <w:i w:val="0"/>
        </w:rPr>
        <w:t>Từ 01/10/2024, việc mở ví trực tuyến phải xác thực sinh trắc học (VnEconomy, 2025); từ 01/01/2026, quy trình mở ví tiếp tục được siết chặt theo Thông tư 41/2025/TT-NHNN (LuatVietnam, 2025). Mỗi thay đổi quy định đòi hỏi MoMo cập nhật hệ thống cho hàng chục triệu người dùng trong thời gian ngắn – một thử thách vận hành lớn.</w:t>
      </w:r>
    </w:p>
    <w:p>
      <w:r>
        <w:rPr>
          <w:i/>
          <w:color w:val="555555"/>
          <w:sz w:val="21"/>
        </w:rPr>
        <w:t>Nguồn: VnEconomy. (2025). 100% khách hàng mở tài khoản ví điện tử đều được yêu cầu xác thực sinh trắc học. https://vneconomy.vn/100-khach-hang-mo-tai-khoan-vi-dien-tu-deu-duoc-yeu-cau-xac-thuc-sinh-trac-hoc.htm</w:t>
      </w:r>
    </w:p>
    <w:p>
      <w:r>
        <w:rPr>
          <w:i/>
          <w:color w:val="555555"/>
          <w:sz w:val="21"/>
        </w:rPr>
        <w:t>Nguồn: LuatVietnam. (2025). Tổng hợp 4 điểm mới Thông tư 41/2025/TT-NHNN về ví điện tử. https://luatvietnam.vn/linh-vuc-khac/tong-hop-diem-moi-thong-tu-41-2025-tt-nhnn-ve-vi-dien-tu-883-106022-article.html</w:t>
      </w:r>
    </w:p>
    <w:p>
      <w:pPr>
        <w:jc w:val="center"/>
      </w:pPr>
      <w:r>
        <w:rPr>
          <w:b/>
          <w:i/>
        </w:rPr>
        <w:t>Bảng 14. Rủi ro vận hành và hướng kiểm soát</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Rủi ro vận hành</w:t>
            </w:r>
          </w:p>
        </w:tc>
        <w:tc>
          <w:tcPr>
            <w:tcW w:type="dxa" w:w="2880"/>
            <w:shd w:val="clear" w:fill="1F3A60"/>
          </w:tcPr>
          <w:p>
            <w:r>
              <w:rPr>
                <w:b/>
                <w:color w:val="FFFFFF"/>
                <w:sz w:val="23"/>
              </w:rPr>
              <w:t>Tác động</w:t>
            </w:r>
          </w:p>
        </w:tc>
        <w:tc>
          <w:tcPr>
            <w:tcW w:type="dxa" w:w="2880"/>
            <w:shd w:val="clear" w:fill="1F3A60"/>
          </w:tcPr>
          <w:p>
            <w:r>
              <w:rPr>
                <w:b/>
                <w:color w:val="FFFFFF"/>
                <w:sz w:val="23"/>
              </w:rPr>
              <w:t>Hướng kiểm soát</w:t>
            </w:r>
          </w:p>
        </w:tc>
      </w:tr>
      <w:tr>
        <w:tc>
          <w:tcPr>
            <w:tcW w:type="dxa" w:w="2880"/>
          </w:tcPr>
          <w:p>
            <w:r>
              <w:rPr>
                <w:sz w:val="23"/>
              </w:rPr>
              <w:t>Sự cố hệ thống khi giao dịch tăng đột biến (dịp Tết, khuyến mãi)</w:t>
            </w:r>
          </w:p>
        </w:tc>
        <w:tc>
          <w:tcPr>
            <w:tcW w:type="dxa" w:w="2880"/>
          </w:tcPr>
          <w:p>
            <w:r>
              <w:rPr>
                <w:sz w:val="23"/>
              </w:rPr>
              <w:t>Gián đoạn dịch vụ, mất niềm tin</w:t>
            </w:r>
          </w:p>
        </w:tc>
        <w:tc>
          <w:tcPr>
            <w:tcW w:type="dxa" w:w="2880"/>
          </w:tcPr>
          <w:p>
            <w:r>
              <w:rPr>
                <w:sz w:val="23"/>
              </w:rPr>
              <w:t>Mở rộng hạ tầng, kiểm thử tải</w:t>
            </w:r>
          </w:p>
        </w:tc>
      </w:tr>
      <w:tr>
        <w:tc>
          <w:tcPr>
            <w:tcW w:type="dxa" w:w="2880"/>
          </w:tcPr>
          <w:p>
            <w:r>
              <w:rPr>
                <w:sz w:val="23"/>
              </w:rPr>
              <w:t>Lừa đảo, gian lận</w:t>
            </w:r>
          </w:p>
        </w:tc>
        <w:tc>
          <w:tcPr>
            <w:tcW w:type="dxa" w:w="2880"/>
          </w:tcPr>
          <w:p>
            <w:r>
              <w:rPr>
                <w:sz w:val="23"/>
              </w:rPr>
              <w:t>Thiệt hại cho người dùng, rủi ro pháp lý</w:t>
            </w:r>
          </w:p>
        </w:tc>
        <w:tc>
          <w:tcPr>
            <w:tcW w:type="dxa" w:w="2880"/>
          </w:tcPr>
          <w:p>
            <w:r>
              <w:rPr>
                <w:sz w:val="23"/>
              </w:rPr>
              <w:t>Trí tuệ nhân tạo phát hiện gian lận, xác thực sinh trắc học</w:t>
            </w:r>
          </w:p>
        </w:tc>
      </w:tr>
      <w:tr>
        <w:tc>
          <w:tcPr>
            <w:tcW w:type="dxa" w:w="2880"/>
          </w:tcPr>
          <w:p>
            <w:r>
              <w:rPr>
                <w:sz w:val="23"/>
              </w:rPr>
              <w:t>Phụ thuộc ngân hàng liên kết</w:t>
            </w:r>
          </w:p>
        </w:tc>
        <w:tc>
          <w:tcPr>
            <w:tcW w:type="dxa" w:w="2880"/>
          </w:tcPr>
          <w:p>
            <w:r>
              <w:rPr>
                <w:sz w:val="23"/>
              </w:rPr>
              <w:t>Gián đoạn nạp, rút tiền</w:t>
            </w:r>
          </w:p>
        </w:tc>
        <w:tc>
          <w:tcPr>
            <w:tcW w:type="dxa" w:w="2880"/>
          </w:tcPr>
          <w:p>
            <w:r>
              <w:rPr>
                <w:sz w:val="23"/>
              </w:rPr>
              <w:t>Đa dạng hóa ngân hàng đối tác</w:t>
            </w:r>
          </w:p>
        </w:tc>
      </w:tr>
      <w:tr>
        <w:tc>
          <w:tcPr>
            <w:tcW w:type="dxa" w:w="2880"/>
          </w:tcPr>
          <w:p>
            <w:r>
              <w:rPr>
                <w:sz w:val="23"/>
              </w:rPr>
              <w:t>Thay đổi quy định liên tục</w:t>
            </w:r>
          </w:p>
        </w:tc>
        <w:tc>
          <w:tcPr>
            <w:tcW w:type="dxa" w:w="2880"/>
          </w:tcPr>
          <w:p>
            <w:r>
              <w:rPr>
                <w:sz w:val="23"/>
              </w:rPr>
              <w:t>Chi phí cập nhật hệ thống</w:t>
            </w:r>
          </w:p>
        </w:tc>
        <w:tc>
          <w:tcPr>
            <w:tcW w:type="dxa" w:w="2880"/>
          </w:tcPr>
          <w:p>
            <w:r>
              <w:rPr>
                <w:sz w:val="23"/>
              </w:rPr>
              <w:t>Bộ phận tuân thủ chuyên trách</w:t>
            </w:r>
          </w:p>
        </w:tc>
      </w:tr>
      <w:tr>
        <w:tc>
          <w:tcPr>
            <w:tcW w:type="dxa" w:w="2880"/>
          </w:tcPr>
          <w:p>
            <w:r>
              <w:rPr>
                <w:sz w:val="23"/>
              </w:rPr>
              <w:t>Chi phí công nghệ cao</w:t>
            </w:r>
          </w:p>
        </w:tc>
        <w:tc>
          <w:tcPr>
            <w:tcW w:type="dxa" w:w="2880"/>
          </w:tcPr>
          <w:p>
            <w:r>
              <w:rPr>
                <w:sz w:val="23"/>
              </w:rPr>
              <w:t>Áp lực lên lợi nhuận</w:t>
            </w:r>
          </w:p>
        </w:tc>
        <w:tc>
          <w:tcPr>
            <w:tcW w:type="dxa" w:w="2880"/>
          </w:tcPr>
          <w:p>
            <w:r>
              <w:rPr>
                <w:sz w:val="23"/>
              </w:rPr>
              <w:t>Tự động hóa, tận dụng đối tác</w:t>
            </w:r>
          </w:p>
        </w:tc>
      </w:tr>
    </w:tbl>
    <w:p/>
    <w:tbl>
      <w:tblPr>
        <w:tblStyle w:val="TableGrid"/>
        <w:tblW w:type="auto" w:w="0"/>
        <w:tblLook w:firstColumn="1" w:firstRow="1" w:lastColumn="0" w:lastRow="0" w:noHBand="0" w:noVBand="1" w:val="04A0"/>
      </w:tblPr>
      <w:tblGrid>
        <w:gridCol w:w="8640"/>
      </w:tblGrid>
      <w:tr>
        <w:tc>
          <w:tcPr>
            <w:tcW w:type="dxa" w:w="8640"/>
            <w:shd w:val="clear" w:fill="FCEFE3"/>
          </w:tcPr>
          <w:p>
            <w:pPr>
              <w:jc w:val="both"/>
            </w:pPr>
            <w:r>
              <w:rPr>
                <w:b/>
              </w:rPr>
              <w:t xml:space="preserve">Góc nhìn phản biện: </w:t>
            </w:r>
            <w:r>
              <w:t>Năng lực công nghệ là điểm mạnh nhưng cũng là “điểm yếu chí mạng”: chỉ một sự cố bảo mật lớn có thể phá hủy niềm tin đã xây dựng hơn mười năm. Ngoài ra, chi phí duy trì hơn một nghìn kỹ sư là gánh nặng cố định lớn.</w:t>
            </w:r>
          </w:p>
        </w:tc>
      </w:tr>
    </w:tbl>
    <w:p/>
    <w:p>
      <w:pPr>
        <w:jc w:val="both"/>
      </w:pPr>
      <w:r>
        <w:rPr>
          <w:b/>
        </w:rPr>
        <w:t xml:space="preserve">Liên kết trong ma trận: </w:t>
      </w:r>
      <w:r>
        <w:rPr>
          <w:i/>
        </w:rPr>
        <w:t>Sản xuất là cầu nối giữa Giải pháp (3.2) và Bán hàng (5.1): hạ tầng tốt mới tạo được sản phẩm tốt, và sản phẩm tốt mới bán được.</w:t>
      </w:r>
    </w:p>
    <w:p>
      <w:pPr>
        <w:pStyle w:val="Heading2"/>
      </w:pPr>
      <w:r>
        <w:rPr>
          <w:rFonts w:ascii="Times New Roman" w:hAnsi="Times New Roman"/>
          <w:color w:val="1F3A60"/>
        </w:rPr>
        <w:t>5.3. Tổ chức: thách thức của một “kỳ lân” đang trưởng thành</w:t>
      </w:r>
    </w:p>
    <w:tbl>
      <w:tblPr>
        <w:tblStyle w:val="TableGrid"/>
        <w:tblW w:type="auto" w:w="0"/>
        <w:tblLook w:firstColumn="1" w:firstRow="1" w:lastColumn="0" w:lastRow="0" w:noHBand="0" w:noVBand="1" w:val="04A0"/>
      </w:tblPr>
      <w:tblGrid>
        <w:gridCol w:w="8640"/>
      </w:tblGrid>
      <w:tr>
        <w:tc>
          <w:tcPr>
            <w:tcW w:type="dxa" w:w="8640"/>
            <w:shd w:val="clear" w:fill="E8EEF6"/>
          </w:tcPr>
          <w:p>
            <w:pPr>
              <w:jc w:val="both"/>
            </w:pPr>
            <w:r>
              <w:rPr>
                <w:b/>
              </w:rPr>
              <w:t xml:space="preserve">Nhận định: </w:t>
            </w:r>
            <w:r>
              <w:t>MoMo đã vượt qua giai đoạn khởi nghiệp, nhưng việc chuyển mình từ một công ty do nhà sáng lập dẫn dắt sang một tổ chức đại chúng chuẩn mực vẫn là chặng đường dang dở.</w:t>
            </w:r>
          </w:p>
        </w:tc>
      </w:tr>
    </w:tbl>
    <w:p/>
    <w:p>
      <w:r>
        <w:rPr>
          <w:b/>
          <w:i/>
          <w:color w:val="1F3A60"/>
        </w:rPr>
        <w:t>Cơ cấu quản trị</w:t>
      </w:r>
    </w:p>
    <w:p>
      <w:pPr>
        <w:jc w:val="both"/>
      </w:pPr>
      <w:r>
        <w:rPr>
          <w:i w:val="0"/>
        </w:rPr>
        <w:t>Hội đồng quản trị của MoMo có sự tham gia của đại diện các quỹ đầu tư, trong khi nhà sáng lập giữ vai trò điều hành. Mô hình này giúp doanh nghiệp tiếp cận chuẩn mực quản trị quốc tế, nhưng cũng tạo ra sự giằng co giữa tầm nhìn dài hạn của nhà sáng lập và kỳ vọng thu hồi vốn của nhà đầu tư. Các thay đổi về cơ cấu sở hữu phía sau những thương vụ tỷ đô la cho thấy quyền lực trong doanh nghiệp đang dịch chuyển (Đại biểu Nhân dân, 2025).</w:t>
      </w:r>
    </w:p>
    <w:p>
      <w:r>
        <w:rPr>
          <w:i/>
          <w:color w:val="555555"/>
          <w:sz w:val="21"/>
        </w:rPr>
        <w:t>Nguồn: Đại biểu Nhân dân. (2025). Ai thực sự sở hữu MoMo: Cuộc chuyển giao quyền lực phía sau thương vụ tỷ USD của kỳ lân fintech Việt Nam. https://daibieunhandan.vn/ai-thuc-su-so-huu-momo-cuoc-chuyen-giao-quyen-luc-phia-sau-thuong-vu-ty-usd-cua-ky-lan-fintech-viet-nam-10421244.html</w:t>
      </w:r>
    </w:p>
    <w:p>
      <w:r>
        <w:rPr>
          <w:b/>
          <w:i/>
          <w:color w:val="1F3A60"/>
        </w:rPr>
        <w:t>Con người và văn hóa</w:t>
      </w:r>
    </w:p>
    <w:p>
      <w:pPr>
        <w:jc w:val="both"/>
      </w:pPr>
      <w:r>
        <w:rPr>
          <w:i w:val="0"/>
        </w:rPr>
        <w:t>Năm 2020, MoMo là công ty công nghệ tài chính Việt Nam duy nhất được Tạp chí HR Asia vinh danh trong nhóm “Nơi làm việc tốt nhất châu Á 2020”; giải thưởng phản ánh chính sách phát triển nguồn nhân lực gắn với chiến lược trở thành siêu ứng dụng (Thị trường Tài chính Tiền tệ, 2020a). Đội ngũ hơn 800 kỹ sư công nghệ và hơn 200 kỹ sư dữ liệu, trí tuệ nhân tạo (Báo Pháp luật Việt Nam, 2024a) cho thấy MoMo được tổ chức như một công ty công nghệ hơn là một công ty tài chính truyền thống.</w:t>
      </w:r>
    </w:p>
    <w:p>
      <w:r>
        <w:rPr>
          <w:i/>
          <w:color w:val="555555"/>
          <w:sz w:val="21"/>
        </w:rPr>
        <w:t>Nguồn: Thị trường Tài chính Tiền tệ. (2020a). Ví MoMo – fintech Việt vào top “Nơi làm việc tốt nhất châu Á 2020”. https://thitruongtaichinhtiente.vn/print/28194.html</w:t>
      </w:r>
    </w:p>
    <w:p>
      <w:r>
        <w:rPr>
          <w:i/>
          <w:color w:val="555555"/>
          <w:sz w:val="21"/>
        </w:rPr>
        <w:t>Nguồn: Báo Pháp luật Việt Nam. (2024a). CTO MoMo Thái Trí Hùng: Công cụ AI thực sự giải phóng nhân viên chăm sóc khách hàng khỏi công việc “rửa chén, quét nhà” nhàm chán. https://doanhnhan.baophapluat.vn/cto-momo-thai-tri-hung-cong-cu-ai-thuc-su-giai-phong-nhan-vien-cham-soc-khach-hang-khoi-cong-viec-rua-chen-quet-nha-nham-chan-78750</w:t>
      </w:r>
    </w:p>
    <w:p>
      <w:r>
        <w:rPr>
          <w:b/>
          <w:i/>
          <w:color w:val="1F3A60"/>
        </w:rPr>
        <w:t>Tổ chức theo chiến lược</w:t>
      </w:r>
    </w:p>
    <w:p>
      <w:pPr>
        <w:jc w:val="center"/>
      </w:pPr>
      <w:r>
        <w:rPr>
          <w:b/>
          <w:i/>
        </w:rPr>
        <w:t>Bảng 15. Mối quan hệ giữa chiến lược và tổ chức</w:t>
      </w:r>
    </w:p>
    <w:tbl>
      <w:tblPr>
        <w:tblStyle w:val="TableGrid"/>
        <w:tblW w:type="auto" w:w="0"/>
        <w:tblLook w:firstColumn="1" w:firstRow="1" w:lastColumn="0" w:lastRow="0" w:noHBand="0" w:noVBand="1" w:val="04A0"/>
      </w:tblPr>
      <w:tblGrid>
        <w:gridCol w:w="4320"/>
        <w:gridCol w:w="4320"/>
      </w:tblGrid>
      <w:tr>
        <w:tc>
          <w:tcPr>
            <w:tcW w:type="dxa" w:w="4320"/>
            <w:shd w:val="clear" w:fill="1F3A60"/>
          </w:tcPr>
          <w:p>
            <w:r>
              <w:rPr>
                <w:b/>
                <w:color w:val="FFFFFF"/>
                <w:sz w:val="23"/>
              </w:rPr>
              <w:t>Định hướng chiến lược</w:t>
            </w:r>
          </w:p>
        </w:tc>
        <w:tc>
          <w:tcPr>
            <w:tcW w:type="dxa" w:w="4320"/>
            <w:shd w:val="clear" w:fill="1F3A60"/>
          </w:tcPr>
          <w:p>
            <w:r>
              <w:rPr>
                <w:b/>
                <w:color w:val="FFFFFF"/>
                <w:sz w:val="23"/>
              </w:rPr>
              <w:t>Thay đổi trong tổ chức</w:t>
            </w:r>
          </w:p>
        </w:tc>
      </w:tr>
      <w:tr>
        <w:tc>
          <w:tcPr>
            <w:tcW w:type="dxa" w:w="4320"/>
          </w:tcPr>
          <w:p>
            <w:r>
              <w:rPr>
                <w:sz w:val="23"/>
              </w:rPr>
              <w:t>Lấy trí tuệ nhân tạo làm trọng tâm</w:t>
            </w:r>
          </w:p>
        </w:tc>
        <w:tc>
          <w:tcPr>
            <w:tcW w:type="dxa" w:w="4320"/>
          </w:tcPr>
          <w:p>
            <w:r>
              <w:rPr>
                <w:sz w:val="23"/>
              </w:rPr>
              <w:t>Thành lập Hội đồng Trí tuệ nhân tạo (2022); mua lại Pique</w:t>
            </w:r>
          </w:p>
        </w:tc>
      </w:tr>
      <w:tr>
        <w:tc>
          <w:tcPr>
            <w:tcW w:type="dxa" w:w="4320"/>
          </w:tcPr>
          <w:p>
            <w:r>
              <w:rPr>
                <w:sz w:val="23"/>
              </w:rPr>
              <w:t>Xây dựng nền tảng mở</w:t>
            </w:r>
          </w:p>
        </w:tc>
        <w:tc>
          <w:tcPr>
            <w:tcW w:type="dxa" w:w="4320"/>
          </w:tcPr>
          <w:p>
            <w:r>
              <w:rPr>
                <w:sz w:val="23"/>
              </w:rPr>
              <w:t>Đội ngũ phát triển ứng dụng nhỏ và quan hệ đối tác</w:t>
            </w:r>
          </w:p>
        </w:tc>
      </w:tr>
      <w:tr>
        <w:tc>
          <w:tcPr>
            <w:tcW w:type="dxa" w:w="4320"/>
          </w:tcPr>
          <w:p>
            <w:r>
              <w:rPr>
                <w:sz w:val="23"/>
              </w:rPr>
              <w:t>Tăng cường tuân thủ</w:t>
            </w:r>
          </w:p>
        </w:tc>
        <w:tc>
          <w:tcPr>
            <w:tcW w:type="dxa" w:w="4320"/>
          </w:tcPr>
          <w:p>
            <w:r>
              <w:rPr>
                <w:sz w:val="23"/>
              </w:rPr>
              <w:t>Bộ phận pháp chế, kiểm soát rủi ro theo yêu cầu Ngân hàng Nhà nước</w:t>
            </w:r>
          </w:p>
        </w:tc>
      </w:tr>
      <w:tr>
        <w:tc>
          <w:tcPr>
            <w:tcW w:type="dxa" w:w="4320"/>
          </w:tcPr>
          <w:p>
            <w:r>
              <w:rPr>
                <w:sz w:val="23"/>
              </w:rPr>
              <w:t>Chuẩn bị niêm yết</w:t>
            </w:r>
          </w:p>
        </w:tc>
        <w:tc>
          <w:tcPr>
            <w:tcW w:type="dxa" w:w="4320"/>
          </w:tcPr>
          <w:p>
            <w:r>
              <w:rPr>
                <w:sz w:val="23"/>
              </w:rPr>
              <w:t>Chuẩn hóa báo cáo tài chính, quản trị theo thông lệ quốc tế</w:t>
            </w:r>
          </w:p>
        </w:tc>
      </w:tr>
    </w:tbl>
    <w:p/>
    <w:p>
      <w:r>
        <w:rPr>
          <w:i/>
          <w:color w:val="555555"/>
          <w:sz w:val="21"/>
        </w:rPr>
        <w:t>Nguồn: Thị trường Tài chính Tiền tệ. (2022). Giới thiệu AI Committee – MoMo khẳng định quyết tâm thực thi chiến lược AI-First. https://thitruongtaichinhtiente.vn/print/38906.html</w:t>
      </w:r>
    </w:p>
    <w:p>
      <w:r>
        <w:rPr>
          <w:i/>
          <w:color w:val="555555"/>
          <w:sz w:val="21"/>
        </w:rPr>
        <w:t>Nguồn: VietTimes. (2022). MoMo thâu tóm start-up AI, chiêu mộ cả nhà sáng lập. https://viettimes.vn/momo-thau-tom-start-up-ai-chieu-mo-ca-founder-post147508.html</w:t>
      </w:r>
    </w:p>
    <w:p>
      <w:r>
        <w:rPr>
          <w:b/>
          <w:i/>
          <w:color w:val="1F3A60"/>
        </w:rPr>
        <w:t>Lộ trình niêm yết</w:t>
      </w:r>
    </w:p>
    <w:p>
      <w:pPr>
        <w:jc w:val="both"/>
      </w:pPr>
      <w:r>
        <w:rPr>
          <w:i w:val="0"/>
        </w:rPr>
        <w:t>Năm 2021, MoMo từng đặt mục tiêu niêm yết vào khoảng năm 2025 (Tuổi Trẻ News, 2021); sau đó báo chí đưa tin doanh nghiệp chuẩn bị niêm yết tại nước ngoài (Báo Pháp luật Việt Nam, 2025). Niêm yết sẽ buộc MoMo minh bạch hóa thông tin tài chính và chuẩn hóa bộ máy, nhưng kế hoạch nhiều lần điều chỉnh cho thấy doanh nghiệp vẫn đang cân nhắc thời điểm và địa điểm phù hợp.</w:t>
      </w:r>
    </w:p>
    <w:p>
      <w:r>
        <w:rPr>
          <w:i/>
          <w:color w:val="555555"/>
          <w:sz w:val="21"/>
        </w:rPr>
        <w:t>Nguồn: Tuổi Trẻ News. (2021, 21 tháng 12). Vietnam mobile wallet MoMo says valuation tops $2 billion after funding. https://tuoitrenews.vn/news/business/20211221/vietnam-mobile-wallet-momo-says-valuation-tops-2-billion-after-funding/64834.html</w:t>
      </w:r>
    </w:p>
    <w:p>
      <w:r>
        <w:rPr>
          <w:i/>
          <w:color w:val="555555"/>
          <w:sz w:val="21"/>
        </w:rPr>
        <w:t>Nguồn: Báo Pháp luật Việt Nam. (2025). M_Service – đơn vị sở hữu ví điện tử MoMo rục rịch chuẩn bị IPO tại nước ngoài. https://doanhnhan.baophapluat.vn/m-service--don-vi-so-huu-vi-dien-tu-momo-ruc-rich-chuan-bi-ipo-tai-nuoc-ngoai-80523.html</w:t>
      </w:r>
    </w:p>
    <w:tbl>
      <w:tblPr>
        <w:tblStyle w:val="TableGrid"/>
        <w:tblW w:type="auto" w:w="0"/>
        <w:tblLook w:firstColumn="1" w:firstRow="1" w:lastColumn="0" w:lastRow="0" w:noHBand="0" w:noVBand="1" w:val="04A0"/>
      </w:tblPr>
      <w:tblGrid>
        <w:gridCol w:w="8640"/>
      </w:tblGrid>
      <w:tr>
        <w:tc>
          <w:tcPr>
            <w:tcW w:type="dxa" w:w="8640"/>
            <w:shd w:val="clear" w:fill="FCEFE3"/>
          </w:tcPr>
          <w:p>
            <w:pPr>
              <w:jc w:val="both"/>
            </w:pPr>
            <w:r>
              <w:rPr>
                <w:b/>
              </w:rPr>
              <w:t xml:space="preserve">Góc nhìn phản biện: </w:t>
            </w:r>
            <w:r>
              <w:t>Bất đồng đường lối từng là khó khăn lớn nhất của MoMo (MoMo, 2019). Khi chuẩn bị niêm yết và cơ cấu sở hữu thay đổi, rủi ro này có thể quay trở lại. Ngoài ra, giữ chân nhân sự công nghệ giỏi trong bối cảnh cạnh tranh nhân tài với ngân hàng và tập đoàn công nghệ là thách thức thường trực.</w:t>
            </w:r>
          </w:p>
        </w:tc>
      </w:tr>
    </w:tbl>
    <w:p/>
    <w:p>
      <w:r>
        <w:rPr>
          <w:i/>
          <w:color w:val="555555"/>
          <w:sz w:val="21"/>
        </w:rPr>
        <w:t>Nguồn: MoMo. (2019). Đồng Tổng giám đốc MoMo Nguyễn Mạnh Tường truyền “cảm hứng khởi nghiệp” đến hàng trăm sinh viên Đại học Quốc gia TP.HCM. https://www.momo.vn/tin-tuc/tin-tuc-su-kien/coceo-momo-nguyen-manh-tuong-truyen-cam-hung-khoi-2580</w:t>
      </w:r>
    </w:p>
    <w:p>
      <w:pPr>
        <w:jc w:val="both"/>
      </w:pPr>
      <w:r>
        <w:rPr>
          <w:b/>
        </w:rPr>
        <w:t xml:space="preserve">Liên kết trong ma trận: </w:t>
      </w:r>
      <w:r>
        <w:rPr>
          <w:i/>
        </w:rPr>
        <w:t>Tổ chức là “hệ điều hành” của cả ma trận: nó biến năng lực của Đội ngũ (3.3) thành hành động và quyết định Sản xuất (5.2), Bán hàng (5.1) có được thực thi nhất quán hay không.</w:t>
      </w:r>
    </w:p>
    <w:p>
      <w:pPr>
        <w:pStyle w:val="Heading1"/>
      </w:pPr>
      <w:r>
        <w:rPr>
          <w:rFonts w:ascii="Times New Roman" w:hAnsi="Times New Roman"/>
          <w:color w:val="1F3A60"/>
        </w:rPr>
        <w:t>PHẦN 6. BỨC TRANH TỔNG THỂ</w:t>
      </w:r>
    </w:p>
    <w:p>
      <w:pPr>
        <w:jc w:val="center"/>
      </w:pPr>
      <w:r>
        <w:rPr>
          <w:b/>
          <w:i/>
        </w:rPr>
        <w:t>Bảng 16. Ma trận đánh giá tổng hợp MoMo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3A60"/>
          </w:tcPr>
          <w:p>
            <w:r>
              <w:rPr>
                <w:b/>
                <w:color w:val="FFFFFF"/>
                <w:sz w:val="23"/>
              </w:rPr>
              <w:t>Cấp độ</w:t>
            </w:r>
          </w:p>
        </w:tc>
        <w:tc>
          <w:tcPr>
            <w:tcW w:type="dxa" w:w="2160"/>
            <w:shd w:val="clear" w:fill="1F3A60"/>
          </w:tcPr>
          <w:p>
            <w:r>
              <w:rPr>
                <w:b/>
                <w:color w:val="FFFFFF"/>
                <w:sz w:val="23"/>
              </w:rPr>
              <w:t>Khách hàng</w:t>
            </w:r>
          </w:p>
        </w:tc>
        <w:tc>
          <w:tcPr>
            <w:tcW w:type="dxa" w:w="2160"/>
            <w:shd w:val="clear" w:fill="1F3A60"/>
          </w:tcPr>
          <w:p>
            <w:r>
              <w:rPr>
                <w:b/>
                <w:color w:val="FFFFFF"/>
                <w:sz w:val="23"/>
              </w:rPr>
              <w:t>Doanh nghiệp</w:t>
            </w:r>
          </w:p>
        </w:tc>
        <w:tc>
          <w:tcPr>
            <w:tcW w:type="dxa" w:w="2160"/>
            <w:shd w:val="clear" w:fill="1F3A60"/>
          </w:tcPr>
          <w:p>
            <w:r>
              <w:rPr>
                <w:b/>
                <w:color w:val="FFFFFF"/>
                <w:sz w:val="23"/>
              </w:rPr>
              <w:t>Nhà khởi nghiệp</w:t>
            </w:r>
          </w:p>
        </w:tc>
      </w:tr>
      <w:tr>
        <w:tc>
          <w:tcPr>
            <w:tcW w:type="dxa" w:w="2160"/>
          </w:tcPr>
          <w:p>
            <w:r>
              <w:rPr>
                <w:sz w:val="23"/>
              </w:rPr>
              <w:t>Đề xuất giá trị</w:t>
            </w:r>
          </w:p>
        </w:tc>
        <w:tc>
          <w:tcPr>
            <w:tcW w:type="dxa" w:w="2160"/>
          </w:tcPr>
          <w:p>
            <w:r>
              <w:rPr>
                <w:sz w:val="23"/>
              </w:rPr>
              <w:t>Nhu cầu – Rất mạnh</w:t>
            </w:r>
          </w:p>
        </w:tc>
        <w:tc>
          <w:tcPr>
            <w:tcW w:type="dxa" w:w="2160"/>
          </w:tcPr>
          <w:p>
            <w:r>
              <w:rPr>
                <w:sz w:val="23"/>
              </w:rPr>
              <w:t>Giải pháp – Mạnh</w:t>
            </w:r>
          </w:p>
        </w:tc>
        <w:tc>
          <w:tcPr>
            <w:tcW w:type="dxa" w:w="2160"/>
          </w:tcPr>
          <w:p>
            <w:r>
              <w:rPr>
                <w:sz w:val="23"/>
              </w:rPr>
              <w:t>Đội ngũ – Mạnh</w:t>
            </w:r>
          </w:p>
        </w:tc>
      </w:tr>
      <w:tr>
        <w:tc>
          <w:tcPr>
            <w:tcW w:type="dxa" w:w="2160"/>
          </w:tcPr>
          <w:p>
            <w:r>
              <w:rPr>
                <w:sz w:val="23"/>
              </w:rPr>
              <w:t>Ngành</w:t>
            </w:r>
          </w:p>
        </w:tc>
        <w:tc>
          <w:tcPr>
            <w:tcW w:type="dxa" w:w="2160"/>
          </w:tcPr>
          <w:p>
            <w:r>
              <w:rPr>
                <w:sz w:val="23"/>
              </w:rPr>
              <w:t>Thị trường – Rất mạnh</w:t>
            </w:r>
          </w:p>
        </w:tc>
        <w:tc>
          <w:tcPr>
            <w:tcW w:type="dxa" w:w="2160"/>
          </w:tcPr>
          <w:p>
            <w:r>
              <w:rPr>
                <w:sz w:val="23"/>
              </w:rPr>
              <w:t>Cạnh tranh – Cần lưu ý</w:t>
            </w:r>
          </w:p>
        </w:tc>
        <w:tc>
          <w:tcPr>
            <w:tcW w:type="dxa" w:w="2160"/>
          </w:tcPr>
          <w:p>
            <w:r>
              <w:rPr>
                <w:sz w:val="23"/>
              </w:rPr>
              <w:t>Mạng lưới – Rất mạnh</w:t>
            </w:r>
          </w:p>
        </w:tc>
      </w:tr>
      <w:tr>
        <w:tc>
          <w:tcPr>
            <w:tcW w:type="dxa" w:w="2160"/>
          </w:tcPr>
          <w:p>
            <w:r>
              <w:rPr>
                <w:sz w:val="23"/>
              </w:rPr>
              <w:t>Chiến lược</w:t>
            </w:r>
          </w:p>
        </w:tc>
        <w:tc>
          <w:tcPr>
            <w:tcW w:type="dxa" w:w="2160"/>
          </w:tcPr>
          <w:p>
            <w:r>
              <w:rPr>
                <w:sz w:val="23"/>
              </w:rPr>
              <w:t>Bán hàng – Đang cải thiện</w:t>
            </w:r>
          </w:p>
        </w:tc>
        <w:tc>
          <w:tcPr>
            <w:tcW w:type="dxa" w:w="2160"/>
          </w:tcPr>
          <w:p>
            <w:r>
              <w:rPr>
                <w:sz w:val="23"/>
              </w:rPr>
              <w:t>Sản xuất – Mạnh</w:t>
            </w:r>
          </w:p>
        </w:tc>
        <w:tc>
          <w:tcPr>
            <w:tcW w:type="dxa" w:w="2160"/>
          </w:tcPr>
          <w:p>
            <w:r>
              <w:rPr>
                <w:sz w:val="23"/>
              </w:rPr>
              <w:t>Tổ chức – Cần lưu ý</w:t>
            </w:r>
          </w:p>
        </w:tc>
      </w:tr>
    </w:tbl>
    <w:p/>
    <w:p>
      <w:pPr>
        <w:jc w:val="both"/>
      </w:pPr>
      <w:r>
        <w:rPr>
          <w:i w:val="0"/>
        </w:rPr>
        <w:t>Nhìn vào ma trận, có thể thấy cột “khách hàng” và cột “nhà khởi nghiệp” của MoMo khá vững, trong khi điểm cần lưu ý tập trung ở cột “doanh nghiệp” (cạnh tranh) và hàng “chiến lược” (tổ chức, bán hàng). Điều này phù hợp với giai đoạn phát triển của MoMo: doanh nghiệp đã chứng minh được giá trị và vị thế, giờ là lúc phải chứng minh khả năng sinh lời bền vững và quản trị chuẩn mực.</w:t>
      </w:r>
    </w:p>
    <w:p>
      <w:pPr>
        <w:pStyle w:val="Heading1"/>
      </w:pPr>
      <w:r>
        <w:rPr>
          <w:rFonts w:ascii="Times New Roman" w:hAnsi="Times New Roman"/>
          <w:color w:val="1F3A60"/>
        </w:rPr>
        <w:t>PHẦN 7. KẾT LUẬN</w:t>
      </w:r>
    </w:p>
    <w:p>
      <w:pPr>
        <w:jc w:val="both"/>
      </w:pPr>
      <w:r>
        <w:rPr>
          <w:i w:val="0"/>
        </w:rPr>
        <w:t>MoMo là minh chứng cho việc một doanh nghiệp khởi nghiệp Việt Nam có thể trở thành “kỳ lân” nhờ giải quyết đúng một nỗi đau lớn của xã hội. Hai hàng đầu của ma trận cho thấy nền tảng rất vững: nhu cầu cấp thiết, giải pháp phù hợp được bảo chứng bởi giấy phép, đội ngũ bền bỉ, thị trường tăng trưởng nhanh nhất khu vực và mạng lưới khó sao chép. Ở hàng chiến lược, MoMo đã chuyển hướng thành công từ thu hút sang khai thác giá trị, đầu tư mạnh vào hạ tầng trí tuệ nhân tạo và đang hoàn thiện bộ máy để tiến tới niêm yết.</w:t>
      </w:r>
    </w:p>
    <w:p>
      <w:pPr>
        <w:jc w:val="both"/>
      </w:pPr>
      <w:r>
        <w:rPr>
          <w:i w:val="0"/>
        </w:rPr>
        <w:t>Thách thức lớn nhất trong thời gian tới gồm: sự cạnh tranh của ngân hàng số ở chức năng thanh toán cơ bản, chi phí tuân thủ quy định ngày càng cao và việc duy trì sự đồng thuận trong quản trị. Nếu tiếp tục dịch chuyển sang dịch vụ tài chính có giá trị gia tăng cao, khai thác tốt dữ liệu và giữ vững niềm tin của người dùng, MoMo có cơ hội trở thành siêu ứng dụng tài chính hàng đầu Việt Nam.</w:t>
      </w:r>
    </w:p>
    <w:p>
      <w:pPr>
        <w:pStyle w:val="Heading1"/>
      </w:pPr>
      <w:r>
        <w:rPr>
          <w:rFonts w:ascii="Times New Roman" w:hAnsi="Times New Roman"/>
          <w:color w:val="1F3A60"/>
        </w:rPr>
        <w:t>TÀI LIỆU THAM KHẢO</w:t>
      </w:r>
    </w:p>
    <w:p>
      <w:pPr>
        <w:ind w:left="560" w:hanging="560"/>
      </w:pPr>
      <w:r>
        <w:t>Advertising Vietnam. (2021a). MoMo bắt tay với Grab dù từng cạnh tranh với nhau và loạt ví điện tử hợp tác với các siêu ứng dụng để thu hút người dùng. https://advertisingvietnam.com/momo-bat-tay-voi-grab-du-tung-canh-tranh-voi-nhau-va-loat-vi-dien-tu-hop-tac-voi-cac-sieu-ung-dung-de-thu-hut-nguoi-dung-p23194</w:t>
      </w:r>
    </w:p>
    <w:p>
      <w:pPr>
        <w:ind w:left="560" w:hanging="560"/>
      </w:pPr>
      <w:r>
        <w:t>Advertising Vietnam. (2021b). Hành trình ví MoMo xây dựng Lắc Xì trở thành chiến dịch được mong đợi mỗi mùa Tết. https://advertisingvietnam.com/article/hanh-trinh-vi-momo-xay-dung-lac-xi-tro-thanh-chien-dich-duoc-mong-doi-moi-mua-tet-p16342</w:t>
      </w:r>
    </w:p>
    <w:p>
      <w:pPr>
        <w:ind w:left="560" w:hanging="560"/>
      </w:pPr>
      <w:r>
        <w:t>Allen, K. R. (2016). Launching new ventures: An entrepreneurial approach (7th ed.). Cengage Learning.</w:t>
      </w:r>
    </w:p>
    <w:p>
      <w:pPr>
        <w:ind w:left="560" w:hanging="560"/>
      </w:pPr>
      <w:r>
        <w:t>Bizhub – Việt Nam News. (2024). MoMo remains most popular e-wallet in Việt Nam. https://bizhub.vietnamnews.vn/momo-remains-most-popular-e-wallet-in-viet-nam-post352821.html</w:t>
      </w:r>
    </w:p>
    <w:p>
      <w:pPr>
        <w:ind w:left="560" w:hanging="560"/>
      </w:pPr>
      <w:r>
        <w:t>Brands Vietnam. (2022). Được định giá hơn 2 tỷ USD, kỳ lân MoMo đang kinh doanh ra sao? https://www.brandsvietnam.com/23149-Duoc-dinh-gia-hon-2-ty-USD-ky-lan-MoMo-dang-kinh-doanh-ra-sao</w:t>
      </w:r>
    </w:p>
    <w:p>
      <w:pPr>
        <w:ind w:left="560" w:hanging="560"/>
      </w:pPr>
      <w:r>
        <w:t>Brands Vietnam. (2023). MoMo – 16 năm một hành trình của kẻ dẫn đầu lĩnh vực fintech tại Việt Nam. https://www.brandsvietnam.com/congdong/topic/335289-MoMo-16-nam-mot-hanh-trinh-cua-ke-dan-dau-linh-vuc-Fintech-tai-Viet-Nam</w:t>
      </w:r>
    </w:p>
    <w:p>
      <w:pPr>
        <w:ind w:left="560" w:hanging="560"/>
      </w:pPr>
      <w:r>
        <w:t>Báo Pháp luật Việt Nam. (2024a). CTO MoMo Thái Trí Hùng: Công cụ AI thực sự giải phóng nhân viên chăm sóc khách hàng khỏi công việc “rửa chén, quét nhà” nhàm chán. https://doanhnhan.baophapluat.vn/cto-momo-thai-tri-hung-cong-cu-ai-thuc-su-giai-phong-nhan-vien-cham-soc-khach-hang-khoi-cong-viec-rua-chen-quet-nha-nham-chan-78750</w:t>
      </w:r>
    </w:p>
    <w:p>
      <w:pPr>
        <w:ind w:left="560" w:hanging="560"/>
      </w:pPr>
      <w:r>
        <w:t>Báo Pháp luật Việt Nam. (2025). M_Service – đơn vị sở hữu ví điện tử MoMo rục rịch chuẩn bị IPO tại nước ngoài. https://doanhnhan.baophapluat.vn/m-service--don-vi-so-huu-vi-dien-tu-momo-ruc-rich-chuan-bi-ipo-tai-nuoc-ngoai-80523.html</w:t>
      </w:r>
    </w:p>
    <w:p>
      <w:pPr>
        <w:ind w:left="560" w:hanging="560"/>
      </w:pPr>
      <w:r>
        <w:t>Báo Đầu tư. (2019). MoMo nhận khoản đầu tư lớn nhất từ trước tới nay ở mảng fintech. https://baodautu.vn/momo-nhan-khoan-dau-tu-lon-nhat-tu-truoc-toi-nay-o-mang-fintech-d94152.html</w:t>
      </w:r>
    </w:p>
    <w:p>
      <w:pPr>
        <w:ind w:left="560" w:hanging="560"/>
      </w:pPr>
      <w:r>
        <w:t>Decision Lab. (2022). Demystifying the rise of e-wallets in Vietnam. https://www.decisionlab.co/blog/demystifying-the-rise-of-e-wallets-in-vietnam</w:t>
      </w:r>
    </w:p>
    <w:p>
      <w:pPr>
        <w:ind w:left="560" w:hanging="560"/>
      </w:pPr>
      <w:r>
        <w:t>DTiNews. (2023, 8 tháng 11). Vietnam’s digital economy grows fastest in Southeast Asia. https://dtinews.dantri.com.vn/print/20231108132620610.htm</w:t>
      </w:r>
    </w:p>
    <w:p>
      <w:pPr>
        <w:ind w:left="560" w:hanging="560"/>
      </w:pPr>
      <w:r>
        <w:t>Fintech News Singapore. (2016). Fintech Vietnam boom starts: Vietnamese fintech startup raises US$28M from Goldman Sachs and Standard Chartered Private Equity. https://fintechnews.sg/1715/vietnam/vietnamese-fintech-startup-raises-us28m-goldman-sachs-standard-chartered-private-equity/</w:t>
      </w:r>
    </w:p>
    <w:p>
      <w:pPr>
        <w:ind w:left="560" w:hanging="560"/>
      </w:pPr>
      <w:r>
        <w:t>Global Private Capital Association. (2019). Warburg Pincus leads investments in DaDa and MoMo. https://www.globalprivatecapital.org/newsroom/warburg-pincus-leads-investments-in-dada-and-momo/</w:t>
      </w:r>
    </w:p>
    <w:p>
      <w:pPr>
        <w:ind w:left="560" w:hanging="560"/>
      </w:pPr>
      <w:r>
        <w:t>Google, Temasek, &amp; Bain &amp; Company. (2023). e-Conomy SEA 2023: Reaching new heights – Navigating the path to profitable growth. https://temasek.com.sg/content/dam/temasek-corporate/news-and-views/resources/reports/google-temasek-bain-e-conomy-sea-2023-report.pdf</w:t>
      </w:r>
    </w:p>
    <w:p>
      <w:pPr>
        <w:ind w:left="560" w:hanging="560"/>
      </w:pPr>
      <w:r>
        <w:t>LuatVietnam. (2025). Tổng hợp 4 điểm mới Thông tư 41/2025/TT-NHNN về ví điện tử. https://luatvietnam.vn/linh-vuc-khac/tong-hop-diem-moi-thong-tu-41-2025-tt-nhnn-ve-vi-dien-tu-883-106022-article.html</w:t>
      </w:r>
    </w:p>
    <w:p>
      <w:pPr>
        <w:ind w:left="560" w:hanging="560"/>
      </w:pPr>
      <w:r>
        <w:t>MoMo. (2015). MoMo và những cú hích sau một năm ra mắt. https://www.momo.vn/tin-tuc/tin-tuc-su-kien/ung-dung-momo-va-nhung-cu-hich-sau-mot-nam-ra-mat-41</w:t>
      </w:r>
    </w:p>
    <w:p>
      <w:pPr>
        <w:ind w:left="560" w:hanging="560"/>
      </w:pPr>
      <w:r>
        <w:t>MoMo. (2018). Lãnh đạo của ví điện tử nhiều người dùng nhất Việt Nam từng phải vác loa thùng đi rao dịch vụ chuyển tiền MoMo. https://www.momo.vn/tin-tuc/tin-tuc-su-kien/lanh-dao-cua-vi-dien-tu-nhieu-nguoi-dung-nhat-viet-nam-tung-phai-vac-loa-thung-di-rao-dich-vu-chuyen-tien-momo-day-1383</w:t>
      </w:r>
    </w:p>
    <w:p>
      <w:pPr>
        <w:ind w:left="560" w:hanging="560"/>
      </w:pPr>
      <w:r>
        <w:t>MoMo. (2019). Đồng Tổng giám đốc MoMo Nguyễn Mạnh Tường truyền “cảm hứng khởi nghiệp” đến hàng trăm sinh viên Đại học Quốc gia TP.HCM. https://www.momo.vn/tin-tuc/tin-tuc-su-kien/coceo-momo-nguyen-manh-tuong-truyen-cam-hung-khoi-2580</w:t>
      </w:r>
    </w:p>
    <w:p>
      <w:pPr>
        <w:ind w:left="560" w:hanging="560"/>
      </w:pPr>
      <w:r>
        <w:t>MoMo. (2022). MoMo lần đầu giới thiệu công nghệ Mini App doanh nghiệp. https://www.momo.vn/tin-tuc/tin-tuc-su-kien/momo-lan-dau-gioi-thieu-cong-nghe-mini-app-doanh-2991</w:t>
      </w:r>
    </w:p>
    <w:p>
      <w:pPr>
        <w:ind w:left="560" w:hanging="560"/>
      </w:pPr>
      <w:r>
        <w:t>MoMo. (2023a). MoMo lọt vào Top 10 Nền tảng dịch vụ tài chính toàn cầu 2023 và là Nền tảng dịch vụ tài chính tốt nhất Việt Nam 2022. https://www.momo.vn/tin-tuc/thong-cao-bao-chi/momo-lot-vao-top-10-nen-tang-dich-vu-tai-chinh-4145</w:t>
      </w:r>
    </w:p>
    <w:p>
      <w:pPr>
        <w:ind w:left="560" w:hanging="560"/>
      </w:pPr>
      <w:r>
        <w:t>MoMo. (2023b). Heo Đất MoMo khai hội Tết mới. https://www.momo.vn/tin-tuc/tin-tuc-su-kien/heo-dat-momo-khai-hoi-tet-moi-2393</w:t>
      </w:r>
    </w:p>
    <w:p>
      <w:pPr>
        <w:ind w:left="560" w:hanging="560"/>
      </w:pPr>
      <w:r>
        <w:t>Ngân hàng Nhà nước Việt Nam. (2014). Thông tư số 39/2014/TT-NHNN ngày 11/12/2014 hướng dẫn về dịch vụ trung gian thanh toán. LuatVietnam. https://luatvietnam.vn/tai-chinh/thong-tu-39-2014-tt-nhnn-ngan-hang-nha-nuoc-viet-nam-91444-d1.html</w:t>
      </w:r>
    </w:p>
    <w:p>
      <w:pPr>
        <w:ind w:left="560" w:hanging="560"/>
      </w:pPr>
      <w:r>
        <w:t>Người Quan sát. (2025). Kỳ lân công nghệ đầu tiên của Việt Nam lần đầu báo lãi, rục rịch kế hoạch IPO. https://nguoiquansat.vn/ky-lan-cong-nghe-dau-tien-cua-viet-nam-lan-dau-bao-lai-ruc-rich-ke-hoach-ipo-217921.html</w:t>
      </w:r>
    </w:p>
    <w:p>
      <w:pPr>
        <w:ind w:left="560" w:hanging="560"/>
      </w:pPr>
      <w:r>
        <w:t>Nhà Đầu tư. (2023). MoMo nắm 68% thị phần fintech Việt Nam. https://nhadautu.vn/momo-nam-68-thi-phan-fintech-viet-nam-d76691.html</w:t>
      </w:r>
    </w:p>
    <w:p>
      <w:pPr>
        <w:ind w:left="560" w:hanging="560"/>
      </w:pPr>
      <w:r>
        <w:t>The Leader. (2021). Siêu ứng dụng đi xây tiểu ứng dụng. https://theleader.vn/sieu-ung-dung-di-xay-tieu-ung-dung-d12975.html</w:t>
      </w:r>
    </w:p>
    <w:p>
      <w:pPr>
        <w:ind w:left="560" w:hanging="560"/>
      </w:pPr>
      <w:r>
        <w:t>Thư viện Pháp luật. (2023). Để có thể cung ứng dịch vụ trung gian thanh toán thì các tổ chức dịch vụ phải đáp ứng được những điều kiện nào? https://thuvienphapluat.vn/phap-luat/de-co-the-cung-ung-dich-vu-trung-gian-thanh-toan-thi-cac-to-chuc-dich-vu-phai-dap-ung-duoc-nhung-di-433505-39657.html</w:t>
      </w:r>
    </w:p>
    <w:p>
      <w:pPr>
        <w:ind w:left="560" w:hanging="560"/>
      </w:pPr>
      <w:r>
        <w:t>Thị trường Tài chính Tiền tệ. (2020a). Ví MoMo – fintech Việt vào top “Nơi làm việc tốt nhất châu Á 2020”. https://thitruongtaichinhtiente.vn/print/28194.html</w:t>
      </w:r>
    </w:p>
    <w:p>
      <w:pPr>
        <w:ind w:left="560" w:hanging="560"/>
      </w:pPr>
      <w:r>
        <w:t>Thị trường Tài chính Tiền tệ. (2020b). Ví điện tử MoMo cán mốc 20 triệu người dùng. https://thitruongtaichinhtiente.vn/vi-dien-tu-momo-can-moc-20-trieu-nguoi-dung-28790.html</w:t>
      </w:r>
    </w:p>
    <w:p>
      <w:pPr>
        <w:ind w:left="560" w:hanging="560"/>
      </w:pPr>
      <w:r>
        <w:t>Thị trường Tài chính Tiền tệ. (2022). Giới thiệu AI Committee – MoMo khẳng định quyết tâm thực thi chiến lược AI-First. https://thitruongtaichinhtiente.vn/print/38906.html</w:t>
      </w:r>
    </w:p>
    <w:p>
      <w:pPr>
        <w:ind w:left="560" w:hanging="560"/>
      </w:pPr>
      <w:r>
        <w:t>Thị trường Tài chính Tiền tệ. (2023). MoMo và ZaloPay dẫn đầu thị trường ví điện tử trong nước. https://thitruongtaichinhtiente.vn/momo-va-zalopay-dan-dau-thi-truong-vi-dien-tu-trong-nuoc-45105.html</w:t>
      </w:r>
    </w:p>
    <w:p>
      <w:pPr>
        <w:ind w:left="560" w:hanging="560"/>
      </w:pPr>
      <w:r>
        <w:t>Thị trường Tài chính Tiền tệ. (2024). Xu hướng công nghệ định hình ví điện tử tại Việt Nam. https://thitruongtaichinhtiente.vn/xu-huong-cong-nghe-dinh-hinh-vi-dien-tu-tai-viet-nam-68019.html</w:t>
      </w:r>
    </w:p>
    <w:p>
      <w:pPr>
        <w:ind w:left="560" w:hanging="560"/>
      </w:pPr>
      <w:r>
        <w:t>Thủ tướng Chính phủ. (2021). Quyết định số 1813/QĐ-TTg ngày 28/10/2021 phê duyệt Đề án phát triển thanh toán không dùng tiền mặt tại Việt Nam giai đoạn 2021–2025. LuatVietnam. https://luatvietnam.vn/tai-chinh/quyet-dinh-1813-qd-ttg-211698-d1.html</w:t>
      </w:r>
    </w:p>
    <w:p>
      <w:pPr>
        <w:ind w:left="560" w:hanging="560"/>
      </w:pPr>
      <w:r>
        <w:t>Tuổi Trẻ News. (2021, 21 tháng 12). Vietnam mobile wallet MoMo says valuation tops $2 billion after funding. https://tuoitrenews.vn/news/business/20211221/vietnam-mobile-wallet-momo-says-valuation-tops-2-billion-after-funding/64834.html</w:t>
      </w:r>
    </w:p>
    <w:p>
      <w:pPr>
        <w:ind w:left="560" w:hanging="560"/>
      </w:pPr>
      <w:r>
        <w:t>Tạp chí Luật sư Việt Nam. (2021). Đến 2025, 80% người từ 15 tuổi trở lên có tài khoản ngân hàng. https://lsvn.vn/den-2025-80-nguoi-tu-15-tuoi-tro-len-co-tai-khoan-ngan-hang1635608803-a111132.html</w:t>
      </w:r>
    </w:p>
    <w:p>
      <w:pPr>
        <w:ind w:left="560" w:hanging="560"/>
      </w:pPr>
      <w:r>
        <w:t>Vietnam Finance. (2021). Hoàn thành vòng gọi vốn Series D, MoMo muốn xây nền tảng siêu ứng dụng mới. https://vietnamfinance.vn/hoan-thanh-vong-goi-von-series-d-momo-muon-xay-nen-tang-sieu-ung-dung-moi-d60088.html</w:t>
      </w:r>
    </w:p>
    <w:p>
      <w:pPr>
        <w:ind w:left="560" w:hanging="560"/>
      </w:pPr>
      <w:r>
        <w:t>Vietnam Finance. (2025). Kỳ lân công nghệ MoMo lần đầu báo lãi trong năm 2024. https://vietnamfinance.vn/ky-lan-cong-nghe-momo-lan-dau-bao-lai-trong-nam-2024-d126492.html</w:t>
      </w:r>
    </w:p>
    <w:p>
      <w:pPr>
        <w:ind w:left="560" w:hanging="560"/>
      </w:pPr>
      <w:r>
        <w:t>VietTimes. (2022). MoMo thâu tóm start-up AI, chiêu mộ cả nhà sáng lập. https://viettimes.vn/momo-thau-tom-start-up-ai-chieu-mo-ca-founder-post147508.html</w:t>
      </w:r>
    </w:p>
    <w:p>
      <w:pPr>
        <w:ind w:left="560" w:hanging="560"/>
      </w:pPr>
      <w:r>
        <w:t>Việt Nam News. (2021). MoMo closes its series E funding, becomes a unicorn. https://vietnamnews.vn/economy/1109004/momo-closes-its-series-e-funding-becomes-a-unicorn.html</w:t>
      </w:r>
    </w:p>
    <w:p>
      <w:pPr>
        <w:ind w:left="560" w:hanging="560"/>
      </w:pPr>
      <w:r>
        <w:t>VnEconomy. (2021, 11 tháng 12). Ngân hàng Nhật chi 170 triệu USD mua 7,5% cổ phần MoMo. https://vneconomy.vn/ngan-hang-nhat-chi-170-trieu-usd-mua-7-5-co-phan-momo.htm</w:t>
      </w:r>
    </w:p>
    <w:p>
      <w:pPr>
        <w:ind w:left="560" w:hanging="560"/>
      </w:pPr>
      <w:r>
        <w:t>VnEconomy. (2025). 100% khách hàng mở tài khoản ví điện tử đều được yêu cầu xác thực sinh trắc học. https://vneconomy.vn/100-khach-hang-mo-tai-khoan-vi-dien-tu-deu-duoc-yeu-cau-xac-thuc-sinh-trac-hoc.htm</w:t>
      </w:r>
    </w:p>
    <w:p>
      <w:pPr>
        <w:ind w:left="560" w:hanging="560"/>
      </w:pPr>
      <w:r>
        <w:t>VnExpress. (2021). TVS đầu tư startup kỳ lân triển vọng. https://vnexpress.net/tvs-dau-tu-startup-ky-lan-trien-vong-4409344.html</w:t>
      </w:r>
    </w:p>
    <w:p>
      <w:pPr>
        <w:ind w:left="560" w:hanging="560"/>
      </w:pPr>
      <w:r>
        <w:t>Đại biểu Nhân dân. (2025). Ai thực sự sở hữu MoMo: Cuộc chuyển giao quyền lực phía sau thương vụ tỷ USD của kỳ lân fintech Việt Nam. https://daibieunhandan.vn/ai-thuc-su-so-huu-momo-cuoc-chuyen-giao-quyen-luc-phia-sau-thuong-vu-ty-usd-cua-ky-lan-fintech-viet-nam-10421244.html</w:t>
      </w:r>
    </w:p>
    <w:p>
      <w:pPr>
        <w:ind w:left="560" w:hanging="560"/>
      </w:pPr>
      <w:r>
        <w:t>Định, X. H. (2018). Tài chính toàn diện tại Việt Nam [Bài trình bày, Ngân hàng Nhà nước Việt Nam]. ASEAN Working Committee on Financial Inclusion. https://afcwp.asean.org/wp-content/uploads/2020/07/ANNEX-18-SBV-Xuan-Ha-Dinh.pdf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