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PHÂN TÍCH DOANH NGHIỆP KHỞI NGHIỆP MOMO THEO MA TRẬN ĐÁNH GIÁ DỰ ÁN KINH DOANH (VEM)</w:t>
      </w:r>
    </w:p>
    <w:p>
      <w:pPr>
        <w:pStyle w:val="Heading1"/>
      </w:pPr>
      <w:r>
        <w:rPr>
          <w:rFonts w:ascii="Times New Roman" w:hAnsi="Times New Roman"/>
          <w:color w:val="1F3A60"/>
        </w:rPr>
        <w:t>1. Giới thiệu doanh nghiệp</w:t>
      </w:r>
    </w:p>
    <w:p>
      <w:pPr>
        <w:jc w:val="both"/>
      </w:pPr>
      <w:r>
        <w:t>Công ty Cổ phần Dịch vụ Di Động Trực Tuyến (M_Service) là doanh nghiệp sở hữu và vận hành ví điện tử MoMo – một trong những công ty khởi nghiệp công nghệ tài chính tiêu biểu nhất của Việt Nam. Công ty được thành lập năm 2007 bởi nhóm sáng lập gồm ông Nguyễn Mạnh Tường, ông Phạm Thanh Đức và ông Nguyễn Bá Diệp. Giai đoạn đầu, doanh nghiệp cung cấp dịch vụ giá trị gia tăng trên điện thoại di động; đến năm 2014, ví điện tử MoMo trên điện thoại thông minh chính thức ra mắt sau khi được Ngân hàng Nhà nước Việt Nam cấp phép cung ứng dịch vụ trung gian thanh toán.</w:t>
      </w:r>
    </w:p>
    <w:p>
      <w:r>
        <w:rPr>
          <w:i/>
          <w:color w:val="555555"/>
          <w:sz w:val="21"/>
        </w:rPr>
        <w:t>Nguồn: MoMo. (n.d.). Giới thiệu về MoMo. https://www.momo.vn/gioi-thieu</w:t>
      </w:r>
    </w:p>
    <w:p>
      <w:pPr>
        <w:jc w:val="both"/>
      </w:pPr>
      <w:r>
        <w:t>Sau khi chuyển hướng sang ví điện tử, MoMo liên tục nhận được vốn từ các quỹ đầu tư lớn: năm 2016 có sự tham gia của Goldman Sachs và Standard Chartered; năm 2018 Warburg Pincus dẫn dắt vòng gọi vốn khoảng 100 triệu đô la Mỹ; năm 2021 vòng gọi vốn Series E với sự tham gia của Mizuho, Warburg Pincus, Goodwater Capital… đưa định giá doanh nghiệp lên trên 2 tỷ đô la Mỹ, giúp MoMo trở thành một “kỳ lân” công nghệ của Việt Nam. Hiện nay MoMo công bố có trên 30 triệu người dùng và mạng lưới hàng chục nghìn đối tác, điểm chấp nhận thanh toán trên toàn quốc.</w:t>
      </w:r>
    </w:p>
    <w:p>
      <w:r>
        <w:rPr>
          <w:i/>
          <w:color w:val="555555"/>
          <w:sz w:val="21"/>
        </w:rPr>
        <w:t>Nguồn: Reuters. (2021, 21 tháng 12). Japan's Mizuho to take stake in Vietnam's MoMo e-wallet. https://www.reuters.com/</w:t>
      </w:r>
    </w:p>
    <w:p>
      <w:r>
        <w:rPr>
          <w:i/>
          <w:color w:val="555555"/>
          <w:sz w:val="21"/>
        </w:rPr>
        <w:t>Nguồn: VnExpress. (2021). MoMo trở thành kỳ lân công nghệ thứ tư của Việt Nam. https://vnexpress.net/</w:t>
      </w:r>
    </w:p>
    <w:p>
      <w:pPr>
        <w:jc w:val="both"/>
      </w:pPr>
      <w:r>
        <w:t>Tầm nhìn của MoMo là trở thành “siêu ứng dụng” tài chính – thanh toán của người Việt, tích hợp từ chuyển tiền, thanh toán hóa đơn, mua sắm, giải trí cho đến các dịch vụ tài chính số như vay tiêu dùng, bảo hiểm và đầu tư.</w:t>
      </w:r>
    </w:p>
    <w:p>
      <w:pPr>
        <w:pStyle w:val="Heading1"/>
      </w:pPr>
      <w:r>
        <w:rPr>
          <w:rFonts w:ascii="Times New Roman" w:hAnsi="Times New Roman"/>
          <w:color w:val="1F3A60"/>
        </w:rPr>
        <w:t>2. Cơ sở lý thuyết: Ma trận Đánh giá Dự án Kinh doanh (VEM)</w:t>
      </w:r>
    </w:p>
    <w:p>
      <w:pPr>
        <w:jc w:val="both"/>
      </w:pPr>
      <w:r>
        <w:t>Ma trận Đánh giá Dự án Kinh doanh do Kathleen Allen đề xuất là công cụ đánh giá một doanh nghiệp khởi nghiệp trên ba khía cạnh (khách hàng, doanh nghiệp, nhà khởi nghiệp) và ba cấp độ: đề xuất giá trị (góc độ vi mô – bản thân doanh nghiệp), ngành (góc độ vĩ mô – đề xuất giá trị trong phạm vi ngành) và chiến lược (định hướng phát triển trong tương lai). Từ đó hình thành chín yếu tố: Nhu cầu – Giải pháp – Đội ngũ; Thị trường – Cạnh tranh – Mạng lưới; Bán hàng – Sản xuất – Tổ chức.</w:t>
      </w:r>
    </w:p>
    <w:p>
      <w:r>
        <w:rPr>
          <w:i/>
          <w:color w:val="555555"/>
          <w:sz w:val="21"/>
        </w:rPr>
        <w:t>Nguồn: Allen, K. R. (2016). Launching new ventures: An entrepreneurial approach (7th ed.). Cengage Learning.</w:t>
      </w:r>
    </w:p>
    <w:p>
      <w:pPr>
        <w:jc w:val="both"/>
      </w:pPr>
      <w:r>
        <w:t>Bài viết tập trung phân tích sâu sáu yếu tố thuộc hai hàng đầu (đề xuất giá trị và ngành), sau đó trình bày ngắn gọn ba yếu tố thuộc hàng chiến lược.</w:t>
      </w:r>
    </w:p>
    <w:p>
      <w:pPr>
        <w:pStyle w:val="Heading1"/>
      </w:pPr>
      <w:r>
        <w:rPr>
          <w:rFonts w:ascii="Times New Roman" w:hAnsi="Times New Roman"/>
          <w:color w:val="1F3A60"/>
        </w:rPr>
        <w:t>3. Phân tích hàng thứ nhất – Đề xuất giá trị</w:t>
      </w:r>
    </w:p>
    <w:p>
      <w:pPr>
        <w:pStyle w:val="Heading2"/>
      </w:pPr>
      <w:r>
        <w:rPr>
          <w:rFonts w:ascii="Times New Roman" w:hAnsi="Times New Roman"/>
          <w:color w:val="1F3A60"/>
        </w:rPr>
        <w:t>3.1. Nhu cầu (Khách hàng)</w:t>
      </w:r>
    </w:p>
    <w:p>
      <w:pPr>
        <w:jc w:val="both"/>
      </w:pPr>
      <w:r>
        <w:t>Việt Nam từng là nền kinh tế phụ thuộc lớn vào tiền mặt. Theo số liệu của Ngân hàng Thế giới (Global Findex 2017), chỉ khoảng 31% người trưởng thành tại Việt Nam có tài khoản tại tổ chức tài chính, nghĩa là phần lớn dân số chưa tiếp cận dịch vụ ngân hàng. Trong khi đó, tỷ lệ sử dụng điện thoại thông minh và Internet lại tăng rất nhanh, đặc biệt ở nhóm người trẻ.</w:t>
      </w:r>
    </w:p>
    <w:p>
      <w:r>
        <w:rPr>
          <w:i/>
          <w:color w:val="555555"/>
          <w:sz w:val="21"/>
        </w:rPr>
        <w:t>Nguồn: World Bank. (2018). The Global Findex Database 2017. https://globalfindex.worldbank.org/</w:t>
      </w:r>
    </w:p>
    <w:p>
      <w:pPr>
        <w:jc w:val="both"/>
      </w:pPr>
      <w:r>
        <w:t>Từ đó hình thành các “điểm đau” rõ rệt của khách hàng:</w:t>
      </w:r>
    </w:p>
    <w:p>
      <w:pPr>
        <w:pStyle w:val="ListBullet"/>
      </w:pPr>
      <w:r>
        <w:t>Chuyển tiền, thanh toán hóa đơn điện, nước, Internet phải đến quầy giao dịch, tốn thời gian, xếp hàng.</w:t>
      </w:r>
    </w:p>
    <w:p>
      <w:pPr>
        <w:pStyle w:val="ListBullet"/>
      </w:pPr>
      <w:r>
        <w:t>Người lao động di cư gửi tiền về quê gặp khó khăn do thủ tục ngân hàng phức tạp, mạng lưới chi nhánh hạn chế ở nông thôn.</w:t>
      </w:r>
    </w:p>
    <w:p>
      <w:pPr>
        <w:pStyle w:val="ListBullet"/>
      </w:pPr>
      <w:r>
        <w:t>Người dân e ngại rủi ro khi mang theo tiền mặt; nhu cầu thanh toán nhanh trong mua sắm trực tuyến, gọi xe, đặt đồ ăn ngày càng lớn.</w:t>
      </w:r>
    </w:p>
    <w:p>
      <w:pPr>
        <w:pStyle w:val="ListBullet"/>
      </w:pPr>
      <w:r>
        <w:t>Người trẻ chưa có lịch sử tín dụng khó tiếp cận các khoản vay nhỏ, bảo hiểm, đầu tư.</w:t>
      </w:r>
    </w:p>
    <w:p>
      <w:pPr>
        <w:jc w:val="both"/>
      </w:pPr>
      <w:r>
        <w:t>Chính phủ cũng thúc đẩy mạnh mẽ thanh toán không dùng tiền mặt thông qua Quyết định 2545/QĐ-TTg và sau đó là Quyết định 1813/QĐ-TTg giai đoạn 2021–2025, tạo nền tảng chính sách thuận lợi cho nhu cầu này. Như vậy, nhu cầu mà MoMo hướng tới là thực, lớn và mang tính cấp thiết.</w:t>
      </w:r>
    </w:p>
    <w:p>
      <w:r>
        <w:rPr>
          <w:i/>
          <w:color w:val="555555"/>
          <w:sz w:val="21"/>
        </w:rPr>
        <w:t>Nguồn: Thủ tướng Chính phủ. (2021). Quyết định số 1813/QĐ-TTg phê duyệt Đề án phát triển thanh toán không dùng tiền mặt tại Việt Nam giai đoạn 2021–2025. https://thuvienphapluat.vn/</w:t>
      </w:r>
    </w:p>
    <w:p>
      <w:pPr>
        <w:pStyle w:val="Heading2"/>
      </w:pPr>
      <w:r>
        <w:rPr>
          <w:rFonts w:ascii="Times New Roman" w:hAnsi="Times New Roman"/>
          <w:color w:val="1F3A60"/>
        </w:rPr>
        <w:t>3.2. Giải pháp (Doanh nghiệp)</w:t>
      </w:r>
    </w:p>
    <w:p>
      <w:pPr>
        <w:jc w:val="both"/>
      </w:pPr>
      <w:r>
        <w:t>MoMo đáp ứng các nhu cầu trên bằng một ứng dụng di động duy nhất, liên kết với hơn 40 ngân hàng trong nước cùng các tổ chức thẻ quốc tế. Các giải pháp cốt lõi gồm:</w:t>
      </w:r>
    </w:p>
    <w:p>
      <w:pPr>
        <w:pStyle w:val="ListBullet"/>
      </w:pPr>
      <w:r>
        <w:t>Chuyển tiền miễn phí, tức thời giữa các ví và tới tài khoản ngân hàng; nạp, rút tiền qua ngân hàng liên kết và điểm giao dịch.</w:t>
      </w:r>
    </w:p>
    <w:p>
      <w:pPr>
        <w:pStyle w:val="ListBullet"/>
      </w:pPr>
      <w:r>
        <w:t>Thanh toán hóa đơn điện, nước, Internet, học phí, bảo hiểm… chỉ với vài thao tác.</w:t>
      </w:r>
    </w:p>
    <w:p>
      <w:pPr>
        <w:pStyle w:val="ListBullet"/>
      </w:pPr>
      <w:r>
        <w:t>Thanh toán tại cửa hàng bằng mã QR và thanh toán trực tuyến trên các sàn thương mại điện tử, ứng dụng gọi xe, giao đồ ăn.</w:t>
      </w:r>
    </w:p>
    <w:p>
      <w:pPr>
        <w:pStyle w:val="ListBullet"/>
      </w:pPr>
      <w:r>
        <w:t>Dịch vụ tài chính số kết hợp đối tác: ví trả sau, vay tiêu dùng, bảo hiểm vi mô, tích lũy sinh lời, đầu tư chứng chỉ quỹ.</w:t>
      </w:r>
    </w:p>
    <w:p>
      <w:pPr>
        <w:pStyle w:val="ListBullet"/>
      </w:pPr>
      <w:r>
        <w:t>Hệ sinh thái giải trí và tiêu dùng: mua vé xem phim, vé máy bay, trò chơi tương tác, chương trình ưu đãi hoàn tiền.</w:t>
      </w:r>
    </w:p>
    <w:p>
      <w:r>
        <w:rPr>
          <w:i/>
          <w:color w:val="555555"/>
          <w:sz w:val="21"/>
        </w:rPr>
        <w:t>Nguồn: MoMo. (n.d.). Dịch vụ của ví MoMo. https://www.momo.vn/</w:t>
      </w:r>
    </w:p>
    <w:p>
      <w:pPr>
        <w:jc w:val="both"/>
      </w:pPr>
      <w:r>
        <w:t>Điểm khác biệt nằm ở trải nghiệm người dùng đơn giản, tốc độ xử lý nhanh và khả năng ứng dụng trí tuệ nhân tạo, dữ liệu lớn để cá nhân hóa ưu đãi và chấm điểm tín dụng thay thế cho người chưa có lịch sử vay vốn. Về pháp lý, MoMo hoạt động theo giấy phép trung gian thanh toán của Ngân hàng Nhà nước và tuân thủ tiêu chuẩn bảo mật dữ liệu thẻ quốc tế, tạo niềm tin cho người dùng. Giải pháp vì vậy giải quyết trực tiếp các “điểm đau” đã nêu và có khả năng mở rộng cao.</w:t>
      </w:r>
    </w:p>
    <w:p>
      <w:r>
        <w:rPr>
          <w:i/>
          <w:color w:val="555555"/>
          <w:sz w:val="21"/>
        </w:rPr>
        <w:t>Nguồn: Ngân hàng Nhà nước Việt Nam. (2014). Thông tư số 39/2014/TT-NHNN hướng dẫn về dịch vụ trung gian thanh toán. https://thuvienphapluat.vn/</w:t>
      </w:r>
    </w:p>
    <w:p>
      <w:pPr>
        <w:pStyle w:val="Heading2"/>
      </w:pPr>
      <w:r>
        <w:rPr>
          <w:rFonts w:ascii="Times New Roman" w:hAnsi="Times New Roman"/>
          <w:color w:val="1F3A60"/>
        </w:rPr>
        <w:t>3.3. Đội ngũ (Nhà khởi nghiệp)</w:t>
      </w:r>
    </w:p>
    <w:p>
      <w:pPr>
        <w:jc w:val="both"/>
      </w:pPr>
      <w:r>
        <w:t>Đội ngũ sáng lập của MoMo là sự kết hợp giữa kinh nghiệm tài chính quốc tế và năng lực công nghệ trong nước:</w:t>
      </w:r>
    </w:p>
    <w:p>
      <w:pPr>
        <w:pStyle w:val="ListBullet"/>
      </w:pPr>
      <w:r>
        <w:t>Ông Nguyễn Mạnh Tường – Đồng sáng lập, Tổng giám đốc điều hành: từng làm việc trong lĩnh vực đầu tư, ngân hàng tại Hoa Kỳ trước khi về nước khởi nghiệp, có thế mạnh về chiến lược và gọi vốn.</w:t>
      </w:r>
    </w:p>
    <w:p>
      <w:pPr>
        <w:pStyle w:val="ListBullet"/>
      </w:pPr>
      <w:r>
        <w:t>Ông Phạm Thanh Đức – Đồng sáng lập, Phó Chủ tịch: phụ trách vận hành và phát triển kinh doanh, góp phần xây dựng mạng lưới đối tác.</w:t>
      </w:r>
    </w:p>
    <w:p>
      <w:pPr>
        <w:pStyle w:val="ListBullet"/>
      </w:pPr>
      <w:r>
        <w:t>Ông Nguyễn Bá Diệp – Đồng sáng lập, Phó Chủ tịch: có kinh nghiệm trong lĩnh vực đầu tư, tài chính và là gương mặt đại diện thường xuyên chia sẻ về tinh thần khởi nghiệp.</w:t>
      </w:r>
    </w:p>
    <w:p>
      <w:r>
        <w:rPr>
          <w:i/>
          <w:color w:val="555555"/>
          <w:sz w:val="21"/>
        </w:rPr>
        <w:t>Nguồn: Forbes Việt Nam. (2021). Nhóm sáng lập MoMo và hành trình trở thành kỳ lân. https://forbes.vn/</w:t>
      </w:r>
    </w:p>
    <w:p>
      <w:pPr>
        <w:jc w:val="both"/>
      </w:pPr>
      <w:r>
        <w:t>Điểm mạnh nổi bật của đội ngũ là sự bền bỉ: công ty mất gần 7 năm (2007–2014) thử nghiệm mô hình dịch vụ trên điện thoại di động trước khi tìm ra hướng đi ví điện tử, cho thấy khả năng thích ứng và xoay trục khi thị trường thay đổi. Bên cạnh đó, MoMo đã thu hút được đội ngũ kỹ sư, chuyên gia dữ liệu quy mô hàng nghìn người, cùng với sự tham gia của các cổ đông chiến lược (Warburg Pincus, Goldman Sachs, Mizuho) không chỉ góp vốn mà còn hỗ trợ quản trị doanh nghiệp theo chuẩn mực quốc tế.</w:t>
      </w:r>
    </w:p>
    <w:p>
      <w:pPr>
        <w:pStyle w:val="Heading1"/>
      </w:pPr>
      <w:r>
        <w:rPr>
          <w:rFonts w:ascii="Times New Roman" w:hAnsi="Times New Roman"/>
          <w:color w:val="1F3A60"/>
        </w:rPr>
        <w:t>4. Phân tích hàng thứ hai – Ngành</w:t>
      </w:r>
    </w:p>
    <w:p>
      <w:pPr>
        <w:pStyle w:val="Heading2"/>
      </w:pPr>
      <w:r>
        <w:rPr>
          <w:rFonts w:ascii="Times New Roman" w:hAnsi="Times New Roman"/>
          <w:color w:val="1F3A60"/>
        </w:rPr>
        <w:t>4.1. Thị trường (Khách hàng)</w:t>
      </w:r>
    </w:p>
    <w:p>
      <w:pPr>
        <w:jc w:val="both"/>
      </w:pPr>
      <w:r>
        <w:t>Việt Nam có dân số khoảng 100 triệu người, cơ cấu dân số trẻ và tỷ lệ sử dụng điện thoại thông minh cao. Báo cáo “Nền kinh tế số Đông Nam Á” của Google, Temasek và Bain &amp; Company cho thấy giá trị giao dịch thanh toán số của Việt Nam đạt hàng chục tỷ đô la Mỹ và nằm trong nhóm tăng trưởng nhanh nhất khu vực, đồng thời nền kinh tế số Việt Nam được dự báo đạt khoảng 45–50 tỷ đô la Mỹ vào năm 2025.</w:t>
      </w:r>
    </w:p>
    <w:p>
      <w:r>
        <w:rPr>
          <w:i/>
          <w:color w:val="555555"/>
          <w:sz w:val="21"/>
        </w:rPr>
        <w:t>Nguồn: Google, Temasek, &amp; Bain &amp; Company. (2023). e-Conomy SEA 2023. https://economysea.withgoogle.com/</w:t>
      </w:r>
    </w:p>
    <w:p>
      <w:pPr>
        <w:jc w:val="both"/>
      </w:pPr>
      <w:r>
        <w:t>Thị trường mục tiêu của MoMo có thể chia thành ba phân khúc:</w:t>
      </w:r>
    </w:p>
    <w:p>
      <w:pPr>
        <w:pStyle w:val="ListBullet"/>
      </w:pPr>
      <w:r>
        <w:t>Khách hàng cá nhân thành thị, trẻ tuổi (18–35): sử dụng nhiều dịch vụ, ưa chuộng ưu đãi và trải nghiệm tiện lợi – đây là phân khúc cốt lõi.</w:t>
      </w:r>
    </w:p>
    <w:p>
      <w:pPr>
        <w:pStyle w:val="ListBullet"/>
      </w:pPr>
      <w:r>
        <w:t>Khách hàng ở nông thôn và nhóm chưa có tài khoản ngân hàng: dư địa tăng trưởng lớn trong dài hạn, phù hợp với mục tiêu tài chính toàn diện quốc gia.</w:t>
      </w:r>
    </w:p>
    <w:p>
      <w:pPr>
        <w:pStyle w:val="ListBullet"/>
      </w:pPr>
      <w:r>
        <w:t>Khách hàng doanh nghiệp, cửa hàng nhỏ lẻ: có nhu cầu chấp nhận thanh toán không tiền mặt với chi phí thấp.</w:t>
      </w:r>
    </w:p>
    <w:p>
      <w:pPr>
        <w:jc w:val="both"/>
      </w:pPr>
      <w:r>
        <w:t>Bên cạnh đó, thị trường cũng tồn tại rào cản: thói quen dùng tiền mặt ở người lớn tuổi, lo ngại lừa đảo trực tuyến và quy định quản lý chặt chẽ của Ngân hàng Nhà nước (định danh khách hàng, hạn mức giao dịch). Tuy nhiên, đại dịch COVID-19 đã thúc đẩy mạnh mẽ thói quen thanh toán không chạm, giúp quy mô thị trường mở rộng nhanh hơn dự kiến.</w:t>
      </w:r>
    </w:p>
    <w:p>
      <w:r>
        <w:rPr>
          <w:i/>
          <w:color w:val="555555"/>
          <w:sz w:val="21"/>
        </w:rPr>
        <w:t>Nguồn: Ngân hàng Nhà nước Việt Nam. (2023). Báo cáo tình hình thanh toán không dùng tiền mặt. https://www.sbv.gov.vn/</w:t>
      </w:r>
    </w:p>
    <w:p>
      <w:pPr>
        <w:pStyle w:val="Heading2"/>
      </w:pPr>
      <w:r>
        <w:rPr>
          <w:rFonts w:ascii="Times New Roman" w:hAnsi="Times New Roman"/>
          <w:color w:val="1F3A60"/>
        </w:rPr>
        <w:t>4.2. Cạnh tranh (Doanh nghiệp)</w:t>
      </w:r>
    </w:p>
    <w:p>
      <w:pPr>
        <w:jc w:val="both"/>
      </w:pPr>
      <w:r>
        <w:t>Thị trường ví điện tử Việt Nam có hàng chục tổ chức được cấp phép, nhưng cạnh tranh chủ yếu tập trung ở một số tên tuổi lớn:</w:t>
      </w:r>
    </w:p>
    <w:p>
      <w:pPr>
        <w:pStyle w:val="ListBullet"/>
      </w:pPr>
      <w:r>
        <w:t>ZaloPay (thuộc VNG): lợi thế từ nền tảng nhắn tin Zalo với lượng người dùng rất lớn.</w:t>
      </w:r>
    </w:p>
    <w:p>
      <w:pPr>
        <w:pStyle w:val="ListBullet"/>
      </w:pPr>
      <w:r>
        <w:t>ShopeePay (thuộc Sea Group): gắn liền với sàn thương mại điện tử Shopee.</w:t>
      </w:r>
    </w:p>
    <w:p>
      <w:pPr>
        <w:pStyle w:val="ListBullet"/>
      </w:pPr>
      <w:r>
        <w:t>VNPAY (VNPAY-QR) và Viettel Money: lợi thế mạng lưới ngân hàng và hạ tầng viễn thông, phủ sâu ở nông thôn.</w:t>
      </w:r>
    </w:p>
    <w:p>
      <w:pPr>
        <w:pStyle w:val="ListBullet"/>
      </w:pPr>
      <w:r>
        <w:t>Ứng dụng ngân hàng số của các ngân hàng thương mại: chuyển khoản nhanh qua mã QR miễn phí, đang trở thành đối thủ gián tiếp mạnh nhất.</w:t>
      </w:r>
    </w:p>
    <w:p>
      <w:pPr>
        <w:jc w:val="both"/>
      </w:pPr>
      <w:r>
        <w:t>Theo khảo sát của Decision Lab, MoMo liên tục giữ vị trí ví điện tử được sử dụng nhiều nhất tại Việt Nam, vượt qua ZaloPay và ShopeePay về mức độ nhận biết và sử dụng thường xuyên.</w:t>
      </w:r>
    </w:p>
    <w:p>
      <w:r>
        <w:rPr>
          <w:i/>
          <w:color w:val="555555"/>
          <w:sz w:val="21"/>
        </w:rPr>
        <w:t>Nguồn: Decision Lab. (2022). Báo cáo người tiêu dùng kết nối Việt Nam quý 4/2022. https://www.decisionlab.co/</w:t>
      </w:r>
    </w:p>
    <w:p>
      <w:pPr>
        <w:jc w:val="both"/>
      </w:pPr>
      <w:r>
        <w:t>Lợi thế cạnh tranh của MoMo đến từ: (1) đi trước thị trường, có số lượng người dùng và đối tác lớn nhất tạo hiệu ứng mạng lưới; (2) thương hiệu mạnh gắn với hình ảnh màu hồng quen thuộc; (3) năng lực công nghệ và dữ liệu. Tuy vậy, sức ép cạnh tranh ngày càng gay gắt khi chuyển khoản ngân hàng bằng mã QR miễn phí trở nên phổ biến, buộc MoMo phải dịch chuyển từ “ví thanh toán” sang “nền tảng tài chính số” để giữ chân khách hàng. Cuộc đua khuyến mãi cũng làm tăng chi phí thu hút khách hàng, ảnh hưởng đến khả năng sinh lời.</w:t>
      </w:r>
    </w:p>
    <w:p>
      <w:pPr>
        <w:pStyle w:val="Heading2"/>
      </w:pPr>
      <w:r>
        <w:rPr>
          <w:rFonts w:ascii="Times New Roman" w:hAnsi="Times New Roman"/>
          <w:color w:val="1F3A60"/>
        </w:rPr>
        <w:t>4.3. Mạng lưới (Nhà khởi nghiệp)</w:t>
      </w:r>
    </w:p>
    <w:p>
      <w:pPr>
        <w:jc w:val="both"/>
      </w:pPr>
      <w:r>
        <w:t>Mạng lưới quan hệ là một trong những tài sản giá trị nhất của MoMo:</w:t>
      </w:r>
    </w:p>
    <w:p>
      <w:pPr>
        <w:pStyle w:val="ListBullet"/>
      </w:pPr>
      <w:r>
        <w:t>Nhà đầu tư: Goldman Sachs, Standard Chartered, Warburg Pincus, Mizuho, Goodwater Capital… mang lại nguồn vốn, uy tín và kinh nghiệm quản trị quốc tế.</w:t>
      </w:r>
    </w:p>
    <w:p>
      <w:pPr>
        <w:pStyle w:val="ListBullet"/>
      </w:pPr>
      <w:r>
        <w:t>Ngân hàng và tổ chức tài chính: liên kết với hơn 40 ngân hàng, các công ty tài chính và bảo hiểm để cung cấp dịch vụ vay, bảo hiểm, đầu tư.</w:t>
      </w:r>
    </w:p>
    <w:p>
      <w:pPr>
        <w:pStyle w:val="ListBullet"/>
      </w:pPr>
      <w:r>
        <w:t>Đối tác kinh doanh: các nhà cung cấp điện, nước, viễn thông, hãng hàng không, rạp chiếu phim, chuỗi bán lẻ và hàng chục nghìn cửa hàng chấp nhận thanh toán.</w:t>
      </w:r>
    </w:p>
    <w:p>
      <w:pPr>
        <w:pStyle w:val="ListBullet"/>
      </w:pPr>
      <w:r>
        <w:t>Cơ quan quản lý: quan hệ hợp tác với Ngân hàng Nhà nước, các bộ ngành và địa phương trong các chương trình thanh toán dịch vụ công, chi trả an sinh xã hội.</w:t>
      </w:r>
    </w:p>
    <w:p>
      <w:r>
        <w:rPr>
          <w:i/>
          <w:color w:val="555555"/>
          <w:sz w:val="21"/>
        </w:rPr>
        <w:t>Nguồn: Tech in Asia. (2021). Vietnam's MoMo raises Series E round led by Mizuho. https://www.techinasia.com/</w:t>
      </w:r>
    </w:p>
    <w:p>
      <w:pPr>
        <w:jc w:val="both"/>
      </w:pPr>
      <w:r>
        <w:t>Mạng lưới rộng giúp MoMo tạo ra vòng tròn giá trị: càng nhiều đối tác thì càng hấp dẫn người dùng, càng nhiều người dùng thì càng thu hút đối tác, tạo rào cản gia nhập đáng kể đối với các đối thủ mới.</w:t>
      </w:r>
    </w:p>
    <w:p>
      <w:pPr>
        <w:pStyle w:val="Heading1"/>
      </w:pPr>
      <w:r>
        <w:rPr>
          <w:rFonts w:ascii="Times New Roman" w:hAnsi="Times New Roman"/>
          <w:color w:val="1F3A60"/>
        </w:rPr>
        <w:t>5. Phân tích hàng thứ ba – Chiến lược</w:t>
      </w:r>
    </w:p>
    <w:p>
      <w:pPr>
        <w:pStyle w:val="Heading2"/>
      </w:pPr>
      <w:r>
        <w:rPr>
          <w:rFonts w:ascii="Times New Roman" w:hAnsi="Times New Roman"/>
          <w:color w:val="1F3A60"/>
        </w:rPr>
        <w:t>5.1. Bán hàng (Khách hàng)</w:t>
      </w:r>
    </w:p>
    <w:p>
      <w:pPr>
        <w:jc w:val="both"/>
      </w:pPr>
      <w:r>
        <w:t>MoMo thu hút người dùng bằng chương trình khuyến mãi, hoàn tiền, trò chơi tương tác dịp Tết, giới thiệu bạn bè, đồng thời đẩy mạnh truyền thông số. Nguồn thu chủ yếu đến từ phí đối tác (phí trên mỗi giao dịch thanh toán), hoa hồng phân phối sản phẩm tài chính và quảng cáo trong ứng dụng.</w:t>
      </w:r>
    </w:p>
    <w:p>
      <w:pPr>
        <w:pStyle w:val="Heading2"/>
      </w:pPr>
      <w:r>
        <w:rPr>
          <w:rFonts w:ascii="Times New Roman" w:hAnsi="Times New Roman"/>
          <w:color w:val="1F3A60"/>
        </w:rPr>
        <w:t>5.2. Sản xuất (Doanh nghiệp)</w:t>
      </w:r>
    </w:p>
    <w:p>
      <w:pPr>
        <w:jc w:val="both"/>
      </w:pPr>
      <w:r>
        <w:t>“Sản xuất” của MoMo là hạ tầng công nghệ: hệ thống xử lý giao dịch, bảo mật, định danh điện tử và nền tảng dữ liệu. Doanh nghiệp đầu tư mạnh vào trí tuệ nhân tạo, điện toán đám mây để bảo đảm hệ thống ổn định khi lượng giao dịch tăng đột biến.</w:t>
      </w:r>
    </w:p>
    <w:p>
      <w:pPr>
        <w:pStyle w:val="Heading2"/>
      </w:pPr>
      <w:r>
        <w:rPr>
          <w:rFonts w:ascii="Times New Roman" w:hAnsi="Times New Roman"/>
          <w:color w:val="1F3A60"/>
        </w:rPr>
        <w:t>5.3. Tổ chức (Nhà khởi nghiệp)</w:t>
      </w:r>
    </w:p>
    <w:p>
      <w:pPr>
        <w:jc w:val="both"/>
      </w:pPr>
      <w:r>
        <w:t>MoMo xây dựng bộ máy theo hướng doanh nghiệp công nghệ hiện đại với hội đồng quản trị có đại diện của các quỹ đầu tư, văn hóa đề cao đổi mới và chuẩn bị cho mục tiêu niêm yết trong tương lai, phù hợp định hướng trở thành siêu ứng dụng tài chính.</w:t>
      </w:r>
    </w:p>
    <w:p>
      <w:pPr>
        <w:pStyle w:val="Heading1"/>
      </w:pPr>
      <w:r>
        <w:rPr>
          <w:rFonts w:ascii="Times New Roman" w:hAnsi="Times New Roman"/>
          <w:color w:val="1F3A60"/>
        </w:rPr>
        <w:t>6. Kết luận</w:t>
      </w:r>
    </w:p>
    <w:p>
      <w:pPr>
        <w:jc w:val="both"/>
      </w:pPr>
      <w:r>
        <w:t>Theo Ma trận Đánh giá Dự án Kinh doanh, MoMo là doanh nghiệp khởi nghiệp có nền tảng vững chắc ở cả hai hàng đầu: nhu cầu thị trường lớn và cấp thiết, giải pháp phù hợp, đội ngũ sáng lập bền bỉ, thị trường tăng trưởng nhanh, vị thế dẫn đầu trong cạnh tranh và mạng lưới đối tác rộng. Thách thức chủ yếu nằm ở sức ép cạnh tranh từ ngân hàng số, chi phí thu hút khách hàng cao và yêu cầu pháp lý ngày càng chặt chẽ. Để phát triển bền vững, MoMo cần tiếp tục chuyển dịch sang các dịch vụ tài chính số có biên lợi nhuận cao hơn và nâng cao an toàn, bảo mật cho người dùng.</w:t>
      </w:r>
    </w:p>
    <w:p>
      <w:pPr>
        <w:pStyle w:val="Heading1"/>
      </w:pPr>
      <w:r>
        <w:rPr>
          <w:rFonts w:ascii="Times New Roman" w:hAnsi="Times New Roman"/>
          <w:color w:val="1F3A60"/>
        </w:rPr>
        <w:t>Tài liệu tham khảo</w:t>
      </w:r>
    </w:p>
    <w:p>
      <w:pPr>
        <w:ind w:left="560" w:hanging="560"/>
      </w:pPr>
      <w:r>
        <w:t>Allen, K. R. (2016). Launching new ventures: An entrepreneurial approach (7th ed.). Cengage Learning.</w:t>
      </w:r>
    </w:p>
    <w:p>
      <w:pPr>
        <w:ind w:left="560" w:hanging="560"/>
      </w:pPr>
      <w:r>
        <w:t>Decision Lab. (2022). Báo cáo người tiêu dùng kết nối Việt Nam quý 4/2022. https://www.decisionlab.co/</w:t>
      </w:r>
    </w:p>
    <w:p>
      <w:pPr>
        <w:ind w:left="560" w:hanging="560"/>
      </w:pPr>
      <w:r>
        <w:t>Forbes Việt Nam. (2021). Nhóm sáng lập MoMo và hành trình trở thành kỳ lân. https://forbes.vn/</w:t>
      </w:r>
    </w:p>
    <w:p>
      <w:pPr>
        <w:ind w:left="560" w:hanging="560"/>
      </w:pPr>
      <w:r>
        <w:t>Google, Temasek, &amp; Bain &amp; Company. (2023). e-Conomy SEA 2023. https://economysea.withgoogle.com/</w:t>
      </w:r>
    </w:p>
    <w:p>
      <w:pPr>
        <w:ind w:left="560" w:hanging="560"/>
      </w:pPr>
      <w:r>
        <w:t>MoMo. (n.d.-a). Dịch vụ của ví MoMo. https://www.momo.vn/</w:t>
      </w:r>
    </w:p>
    <w:p>
      <w:pPr>
        <w:ind w:left="560" w:hanging="560"/>
      </w:pPr>
      <w:r>
        <w:t>MoMo. (n.d.-b). Giới thiệu về MoMo. https://www.momo.vn/gioi-thieu</w:t>
      </w:r>
    </w:p>
    <w:p>
      <w:pPr>
        <w:ind w:left="560" w:hanging="560"/>
      </w:pPr>
      <w:r>
        <w:t>Ngân hàng Nhà nước Việt Nam. (2014). Thông tư số 39/2014/TT-NHNN hướng dẫn về dịch vụ trung gian thanh toán. https://thuvienphapluat.vn/</w:t>
      </w:r>
    </w:p>
    <w:p>
      <w:pPr>
        <w:ind w:left="560" w:hanging="560"/>
      </w:pPr>
      <w:r>
        <w:t>Ngân hàng Nhà nước Việt Nam. (2023). Báo cáo tình hình thanh toán không dùng tiền mặt. https://www.sbv.gov.vn/</w:t>
      </w:r>
    </w:p>
    <w:p>
      <w:pPr>
        <w:ind w:left="560" w:hanging="560"/>
      </w:pPr>
      <w:r>
        <w:t>Reuters. (2021, 21 tháng 12). Japan's Mizuho to take stake in Vietnam's MoMo e-wallet. https://www.reuters.com/</w:t>
      </w:r>
    </w:p>
    <w:p>
      <w:pPr>
        <w:ind w:left="560" w:hanging="560"/>
      </w:pPr>
      <w:r>
        <w:t>Tech in Asia. (2021). Vietnam's MoMo raises Series E round led by Mizuho. https://www.techinasia.com/</w:t>
      </w:r>
    </w:p>
    <w:p>
      <w:pPr>
        <w:ind w:left="560" w:hanging="560"/>
      </w:pPr>
      <w:r>
        <w:t>Thủ tướng Chính phủ. (2021). Quyết định số 1813/QĐ-TTg phê duyệt Đề án phát triển thanh toán không dùng tiền mặt tại Việt Nam giai đoạn 2021–2025. https://thuvienphapluat.vn/</w:t>
      </w:r>
    </w:p>
    <w:p>
      <w:pPr>
        <w:ind w:left="560" w:hanging="560"/>
      </w:pPr>
      <w:r>
        <w:t>VnExpress. (2021). MoMo trở thành kỳ lân công nghệ thứ tư của Việt Nam. https://vnexpress.net/</w:t>
      </w:r>
    </w:p>
    <w:p>
      <w:pPr>
        <w:ind w:left="560" w:hanging="560"/>
      </w:pPr>
      <w:r>
        <w:t>World Bank. (2018). The Global Findex Database 2017. https://globalfindex.worldbank.org/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