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D7FA7" w14:textId="77777777" w:rsidR="009D2EEA" w:rsidRDefault="001E5506">
      <w:pPr>
        <w:pStyle w:val="Heading1"/>
      </w:pPr>
      <w:r>
        <w:t>Report 4: AI + CI/CD + Testing Report (Integration Phase)</w:t>
      </w:r>
    </w:p>
    <w:p w14:paraId="20E6DD72" w14:textId="77777777" w:rsidR="009D2EEA" w:rsidRDefault="001E5506">
      <w:pPr>
        <w:pStyle w:val="Heading2"/>
      </w:pPr>
      <w:r>
        <w:t>AI Feature Integration</w:t>
      </w:r>
    </w:p>
    <w:p w14:paraId="53CA2599" w14:textId="77777777" w:rsidR="009D2EEA" w:rsidRDefault="001E5506">
      <w:pPr>
        <w:pStyle w:val="ListParagraph"/>
      </w:pPr>
      <w:r>
        <w:t xml:space="preserve">Verified scope: the application does not currently contain a runtime AI/ML feature or an external AI API integration. No OpenAI, Gemini, </w:t>
      </w:r>
      <w:r>
        <w:t>recommendation-model, or inference dependency was found in the backend, frontend, or CI workflow files.</w:t>
      </w:r>
    </w:p>
    <w:p w14:paraId="0D113521" w14:textId="77777777" w:rsidR="009D2EEA" w:rsidRDefault="001E5506">
      <w:pPr>
        <w:pStyle w:val="ListParagraph"/>
      </w:pPr>
      <w:r>
        <w:t>AI was used as a development-support tool in this integration session through OpenAI Codex (GPT-5): it inspected the repository, fetched the latest remote state, fast-forwarded develop into be/phat, executed the available tests and build checks, and generated this evidence-based report. The AI did not change production source code during this task.</w:t>
      </w:r>
    </w:p>
    <w:p w14:paraId="682FDE98" w14:textId="77777777" w:rsidR="009D2EEA" w:rsidRDefault="001E5506">
      <w:pPr>
        <w:pStyle w:val="ListParagraph"/>
      </w:pPr>
      <w:r>
        <w:t>Because there is no runtime AI feature, model accuracy, latency, token cost, and inference quality metrics are not applicable. A future report should evaluate those metrics only after a real AI feature and acceptance criteria are implemented.</w:t>
      </w:r>
    </w:p>
    <w:p w14:paraId="0F7B627C" w14:textId="77777777" w:rsidR="009D2EEA" w:rsidRDefault="001E5506">
      <w:pPr>
        <w:pStyle w:val="Heading2"/>
      </w:pPr>
      <w:r>
        <w:t>CI/CD Pipeline Setup</w:t>
      </w:r>
    </w:p>
    <w:p w14:paraId="0B7DECCB" w14:textId="77777777" w:rsidR="009D2EEA" w:rsidRDefault="001E5506">
      <w:pPr>
        <w:pStyle w:val="ListParagraph"/>
      </w:pPr>
      <w:r>
        <w:t>CI tool: GitHub Actions. The repository contains .github/workflows/backend-ci.yml and .github/workflows/frontend-ci.yml. Both support manual workflow_dispatch and run on pushes or pull requests targeting main/develop when relevant paths change.</w:t>
      </w:r>
    </w:p>
    <w:p w14:paraId="78F1CEA1" w14:textId="77777777" w:rsidR="009D2EEA" w:rsidRDefault="001E5506">
      <w:pPr>
        <w:pStyle w:val="ListParagraph"/>
      </w:pPr>
      <w:r>
        <w:t>Backend CI uses ubuntu-latest and .NET 10.0.x, then runs restore, Release build, and test for backend/HotelServiceManagement.sln. Frontend CI uses ubuntu-latest and Node.js 22, then runs npm ci and npm run build in frontend.</w:t>
      </w:r>
    </w:p>
    <w:p w14:paraId="6F91011A" w14:textId="77777777" w:rsidR="009D2EEA" w:rsidRDefault="001E5506">
      <w:pPr>
        <w:pStyle w:val="ListParagraph"/>
      </w:pPr>
      <w:r>
        <w:t>Current limitation: frontend-ci.yml does not run npm run lint, and neither workflow deploys an artifact or environment. Therefore the repository currently implements continuous integration, not continuous deployment.</w:t>
      </w:r>
    </w:p>
    <w:p w14:paraId="28E44426" w14:textId="77777777" w:rsidR="009D2EEA" w:rsidRDefault="001E5506">
      <w:pPr>
        <w:pStyle w:val="Heading2"/>
      </w:pPr>
      <w:r>
        <w:t>Deployment Workflow</w:t>
      </w:r>
    </w:p>
    <w:p w14:paraId="58172977" w14:textId="77777777" w:rsidR="009D2EEA" w:rsidRDefault="001E5506">
      <w:pPr>
        <w:pStyle w:val="ListParagraph"/>
      </w:pPr>
      <w:r>
        <w:t>The repository provides Dockerfiles for the API and frontend plus docker-compose.yml for SQL Server, API, and frontend. README.md documents docker compose up -d --build as the available local/demo deployment path.</w:t>
      </w:r>
    </w:p>
    <w:p w14:paraId="0B9E94E6" w14:textId="77777777" w:rsidR="009D2EEA" w:rsidRDefault="001E5506">
      <w:pPr>
        <w:pStyle w:val="ListParagraph"/>
      </w:pPr>
      <w:r>
        <w:t>No staging/production deployment job, hosting target, deployment frequency record, or successful remote deployment evidence was found in the reviewed repository. Deployment was not executed during this task because the requested scope was merge, testing, and reporting.</w:t>
      </w:r>
    </w:p>
    <w:p w14:paraId="5DC2E6C9" w14:textId="77777777" w:rsidR="009D2EEA" w:rsidRDefault="001E5506">
      <w:pPr>
        <w:pStyle w:val="Heading2"/>
      </w:pPr>
      <w:r>
        <w:t>Collaboration and Automation</w:t>
      </w:r>
    </w:p>
    <w:p w14:paraId="191CA5CE" w14:textId="77777777" w:rsidR="009D2EEA" w:rsidRDefault="001E5506">
      <w:pPr>
        <w:pStyle w:val="ListParagraph"/>
      </w:pPr>
      <w:r>
        <w:t>On 21 July 2026, branch be/phat was updated from remote develop. After git fetch origin --prune, origin/develop pointed to commit f484fab. Git reported that be/phat was an ancestor of origin/develop, so git merge --ff-only origin/develop completed as a fast-forward from 2ebf6b2 to f484fab with no conflict.</w:t>
      </w:r>
    </w:p>
    <w:p w14:paraId="7B11A22E" w14:textId="77777777" w:rsidR="009D2EEA" w:rsidRDefault="001E5506">
      <w:pPr>
        <w:pStyle w:val="ListParagraph"/>
      </w:pPr>
      <w:r>
        <w:lastRenderedPageBreak/>
        <w:t>The pre-existing local changes were preserved: APPLICATION_FEATURES_PLAN.md, CLAUDE.md, README.md, docs/Role1_Progress_Report.md, and the untracked docs/SE1919_Group2_Report_3_Core_Feature_Development.docx. After merge, be/phat was 87 commits ahead of origin/be/phat; no push was performed.</w:t>
      </w:r>
    </w:p>
    <w:p w14:paraId="6E87B073" w14:textId="77777777" w:rsidR="009D2EEA" w:rsidRDefault="001E5506">
      <w:pPr>
        <w:pStyle w:val="ListParagraph"/>
      </w:pPr>
      <w:r>
        <w:t>Automation used: GitHub Actions for repository CI and Codex for this local integration/test workflow. No repository bot for auto-merge, release, or deployment was identified.</w:t>
      </w:r>
    </w:p>
    <w:p w14:paraId="668921CA" w14:textId="77777777" w:rsidR="009D2EEA" w:rsidRDefault="001E5506">
      <w:pPr>
        <w:pStyle w:val="Heading2"/>
      </w:pPr>
      <w:r>
        <w:t>Lessons Learned</w:t>
      </w:r>
    </w:p>
    <w:p w14:paraId="35E21F85" w14:textId="77777777" w:rsidR="009D2EEA" w:rsidRDefault="001E5506">
      <w:pPr>
        <w:pStyle w:val="ListParagraph"/>
      </w:pPr>
      <w:r>
        <w:t xml:space="preserve">What worked: the fast-forward merge minimized integration risk; backend tests </w:t>
      </w:r>
      <w:r>
        <w:t>passed; frontend lint and production build completed successfully; the existing workflows clearly separate backend and frontend checks.</w:t>
      </w:r>
    </w:p>
    <w:p w14:paraId="3EE002B0" w14:textId="77777777" w:rsidR="009D2EEA" w:rsidRDefault="001E5506">
      <w:pPr>
        <w:pStyle w:val="ListParagraph"/>
      </w:pPr>
      <w:r>
        <w:t>What should improve: add broader backend integration/API tests, frontend component or end-to-end tests, npm run lint to frontend CI, dependency-security scanning, build artifact retention, and an explicit staging deployment job before claiming CI/CD coverage.</w:t>
      </w:r>
    </w:p>
    <w:p w14:paraId="32D3FDD1" w14:textId="77777777" w:rsidR="009D2EEA" w:rsidRDefault="001E5506">
      <w:pPr>
        <w:pStyle w:val="ListParagraph"/>
      </w:pPr>
      <w:r>
        <w:t>Warnings must not be treated as failures, but they require follow-up: lint reported one React Fast Refresh warning in src/utils/useInView.jsx:4; Vite reported a 1,980.05 kB minified chunk (552.50 kB gzip); npm audit reported two moderate-severity vulnerabilities after installing 191 packages.</w:t>
      </w:r>
    </w:p>
    <w:p w14:paraId="09BD19A4" w14:textId="77777777" w:rsidR="009D2EEA" w:rsidRDefault="001E5506">
      <w:pPr>
        <w:pStyle w:val="Heading2"/>
      </w:pPr>
      <w:r>
        <w:t>Appendix: Actual Test Evidence (21 July 2026)</w:t>
      </w:r>
    </w:p>
    <w:p w14:paraId="368D4C78" w14:textId="77777777" w:rsidR="009D2EEA" w:rsidRDefault="001E5506">
      <w:pPr>
        <w:pStyle w:val="ListParagraph"/>
      </w:pPr>
      <w:r>
        <w:t>Backend command: dotnet test HotelServiceManagement.sln --logger console;verbosity=normal. Result: PASS. Total tests: 11; passed: 11; failed: 0; skipped: 0; total test time: 3.3621 seconds. Test scope is BookingRulesTests (night calculation, room charge, and booking-overlap rules).</w:t>
      </w:r>
    </w:p>
    <w:p w14:paraId="65BB71A8" w14:textId="77777777" w:rsidR="009D2EEA" w:rsidRDefault="001E5506">
      <w:pPr>
        <w:pStyle w:val="ListParagraph"/>
      </w:pPr>
      <w:r>
        <w:t>Frontend command: npm.cmd run lint. Result: PASS with 1 warning. Warning: react(only-export-components) at src/utils/useInView.jsx:4:17.</w:t>
      </w:r>
    </w:p>
    <w:p w14:paraId="6304209B" w14:textId="77777777" w:rsidR="009D2EEA" w:rsidRDefault="001E5506">
      <w:pPr>
        <w:pStyle w:val="ListParagraph"/>
      </w:pPr>
      <w:r>
        <w:t>Frontend command: npm.cmd run build. Result: PASS. Vite 8.1.3 transformed 340 modules and built in 884 ms. Largest output: dist/assets/index-CyNohB7F.js at 1,980.05 kB (552.50 kB gzip), producing the chunk-size warning.</w:t>
      </w:r>
    </w:p>
    <w:p w14:paraId="3063CDB3" w14:textId="77777777" w:rsidR="009D2EEA" w:rsidRDefault="001E5506">
      <w:pPr>
        <w:pStyle w:val="ListParagraph"/>
      </w:pPr>
      <w:r>
        <w:t>Dependency installation: npm.cmd ci added 191 packages and audited 192 packages. npm reported 2 moderate-severity vulnerabilities and several deprecated transitive packages. No automatic npm audit fix --force was run because it can introduce breaking changes.</w:t>
      </w:r>
    </w:p>
    <w:p w14:paraId="7FD71B5F" w14:textId="77777777" w:rsidR="009D2EEA" w:rsidRDefault="001E5506">
      <w:pPr>
        <w:pStyle w:val="ListParagraph"/>
      </w:pPr>
      <w:r>
        <w:t>Environment note: the first backend attempt was blocked from api.nuget.org by sandbox network permissions; it passed after NuGet access was allowed. Initial frontend commands invoked npm.ps1 and were blocked by PowerShell execution policy; rerunning with npm.cmd and installed locked dependencies produced the results above.</w:t>
      </w:r>
    </w:p>
    <w:p w14:paraId="7A42196C" w14:textId="77777777" w:rsidR="009D2EEA" w:rsidRDefault="001E5506">
      <w:pPr>
        <w:pStyle w:val="ListParagraph"/>
      </w:pPr>
      <w:r>
        <w:t>Overall result: PASS WITH WARNINGS. The available automated checks passed, but test coverage is limited and no staging/production deployment was verified.</w:t>
      </w:r>
    </w:p>
    <w:sectPr w:rsidR="009D2EEA" w:rsidSect="001E550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09690" w14:textId="77777777" w:rsidR="002E69C9" w:rsidRDefault="002E69C9" w:rsidP="005F2C35">
      <w:pPr>
        <w:spacing w:after="0" w:line="240" w:lineRule="auto"/>
      </w:pPr>
      <w:r>
        <w:separator/>
      </w:r>
    </w:p>
  </w:endnote>
  <w:endnote w:type="continuationSeparator" w:id="0">
    <w:p w14:paraId="42B1E985" w14:textId="77777777" w:rsidR="002E69C9" w:rsidRDefault="002E69C9" w:rsidP="005F2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866BB" w14:textId="77777777" w:rsidR="001E5506" w:rsidRDefault="001E5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C759E" w14:textId="77777777" w:rsidR="005F2C35" w:rsidRDefault="005F2C35">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622DD" w14:textId="77777777" w:rsidR="001E5506" w:rsidRDefault="001E55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3A4C5E" w14:textId="77777777" w:rsidR="002E69C9" w:rsidRDefault="002E69C9" w:rsidP="005F2C35">
      <w:pPr>
        <w:spacing w:after="0" w:line="240" w:lineRule="auto"/>
      </w:pPr>
      <w:r>
        <w:separator/>
      </w:r>
    </w:p>
  </w:footnote>
  <w:footnote w:type="continuationSeparator" w:id="0">
    <w:p w14:paraId="2F2F7EED" w14:textId="77777777" w:rsidR="002E69C9" w:rsidRDefault="002E69C9" w:rsidP="005F2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5DB31" w14:textId="77777777" w:rsidR="001E5506" w:rsidRDefault="001E55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9ECC4" w14:textId="1059E8AD" w:rsidR="005F2C35" w:rsidRPr="001E5506" w:rsidRDefault="005F2C35" w:rsidP="001E55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8D961" w14:textId="77777777" w:rsidR="001E5506" w:rsidRDefault="001E5506">
    <w:pPr>
      <w:pStyle w:val="Header"/>
    </w:pPr>
    <w:r>
      <w:rPr>
        <w:noProof/>
      </w:rPr>
      <w:drawing>
        <wp:anchor distT="0" distB="0" distL="114300" distR="114300" simplePos="0" relativeHeight="251660288" behindDoc="1" locked="0" layoutInCell="1" allowOverlap="1" wp14:anchorId="11183FB9" wp14:editId="6A515BBE">
          <wp:simplePos x="0" y="0"/>
          <wp:positionH relativeFrom="column">
            <wp:posOffset>1</wp:posOffset>
          </wp:positionH>
          <wp:positionV relativeFrom="paragraph">
            <wp:posOffset>200000</wp:posOffset>
          </wp:positionV>
          <wp:extent cx="1073150" cy="418578"/>
          <wp:effectExtent l="0" t="0" r="0" b="635"/>
          <wp:wrapNone/>
          <wp:docPr id="207280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44790" name="Picture 673244790"/>
                  <pic:cNvPicPr/>
                </pic:nvPicPr>
                <pic:blipFill>
                  <a:blip r:embed="rId1"/>
                  <a:stretch>
                    <a:fillRect/>
                  </a:stretch>
                </pic:blipFill>
                <pic:spPr>
                  <a:xfrm>
                    <a:off x="0" y="0"/>
                    <a:ext cx="1084713" cy="423088"/>
                  </a:xfrm>
                  <a:prstGeom prst="rect">
                    <a:avLst/>
                  </a:prstGeom>
                </pic:spPr>
              </pic:pic>
            </a:graphicData>
          </a:graphic>
          <wp14:sizeRelH relativeFrom="margin">
            <wp14:pctWidth>0</wp14:pctWidth>
          </wp14:sizeRelH>
          <wp14:sizeRelV relativeFrom="margin">
            <wp14:pctHeight>0</wp14:pctHeight>
          </wp14:sizeRelV>
        </wp:anchor>
      </w:drawing>
    </w:r>
  </w:p>
  <w:p w14:paraId="684C0AB4" w14:textId="77777777" w:rsidR="001E5506" w:rsidRDefault="001E55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8F4BD5"/>
    <w:multiLevelType w:val="hybridMultilevel"/>
    <w:tmpl w:val="35020120"/>
    <w:lvl w:ilvl="0" w:tplc="31201328">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C012F"/>
    <w:multiLevelType w:val="hybridMultilevel"/>
    <w:tmpl w:val="B70AB232"/>
    <w:lvl w:ilvl="0" w:tplc="DF08CBB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1E6B39"/>
    <w:multiLevelType w:val="hybridMultilevel"/>
    <w:tmpl w:val="44980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E345A2"/>
    <w:multiLevelType w:val="hybridMultilevel"/>
    <w:tmpl w:val="3D40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756112">
    <w:abstractNumId w:val="8"/>
  </w:num>
  <w:num w:numId="2" w16cid:durableId="232089852">
    <w:abstractNumId w:val="6"/>
  </w:num>
  <w:num w:numId="3" w16cid:durableId="531039505">
    <w:abstractNumId w:val="5"/>
  </w:num>
  <w:num w:numId="4" w16cid:durableId="614362478">
    <w:abstractNumId w:val="4"/>
  </w:num>
  <w:num w:numId="5" w16cid:durableId="1508599754">
    <w:abstractNumId w:val="7"/>
  </w:num>
  <w:num w:numId="6" w16cid:durableId="489640566">
    <w:abstractNumId w:val="3"/>
  </w:num>
  <w:num w:numId="7" w16cid:durableId="1603297648">
    <w:abstractNumId w:val="2"/>
  </w:num>
  <w:num w:numId="8" w16cid:durableId="1058668818">
    <w:abstractNumId w:val="1"/>
  </w:num>
  <w:num w:numId="9" w16cid:durableId="56437047">
    <w:abstractNumId w:val="0"/>
  </w:num>
  <w:num w:numId="10" w16cid:durableId="380323182">
    <w:abstractNumId w:val="10"/>
  </w:num>
  <w:num w:numId="11" w16cid:durableId="1546218030">
    <w:abstractNumId w:val="11"/>
  </w:num>
  <w:num w:numId="12" w16cid:durableId="452747239">
    <w:abstractNumId w:val="12"/>
  </w:num>
  <w:num w:numId="13" w16cid:durableId="1115178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506"/>
    <w:rsid w:val="0029639D"/>
    <w:rsid w:val="002B3EB7"/>
    <w:rsid w:val="002E69C9"/>
    <w:rsid w:val="00326F90"/>
    <w:rsid w:val="005F2C35"/>
    <w:rsid w:val="007F793F"/>
    <w:rsid w:val="009D2EEA"/>
    <w:rsid w:val="00A97E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8CA6B"/>
  <w14:defaultImageDpi w14:val="300"/>
  <w15:docId w15:val="{1FE4E474-D27F-4164-9058-229BBD175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2C35"/>
    <w:pPr>
      <w:keepNext/>
      <w:keepLines/>
      <w:numPr>
        <w:numId w:val="10"/>
      </w:numPr>
      <w:spacing w:before="200" w:after="0"/>
      <w:ind w:left="3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2C3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4: AI + CI/CD + Testing Report (Integration Phase)</dc:title>
  <dc:subject>Actual merge, CI/CD, and testing evidence for branch be/phat</dc:subject>
  <dc:creator>FPTUniversity</dc:creator>
  <cp:keywords/>
  <dc:description>Generated from the supplied Report 4 template using verified repository and command output.</dc:description>
  <cp:lastModifiedBy>Phát Phan Tiến</cp:lastModifiedBy>
  <cp:revision>3</cp:revision>
  <dcterms:created xsi:type="dcterms:W3CDTF">2013-12-23T23:15:00Z</dcterms:created>
  <dcterms:modified xsi:type="dcterms:W3CDTF">2026-07-21T07:17:00Z</dcterms:modified>
  <cp:category/>
</cp:coreProperties>
</file>