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Fonts and Photoshop generated CSS (for referance, adjust to have result as in the website design)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Titles font: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Sans Pro Light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https://www.google.com/fonts/specimen/Source+Sans+Pro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font-size: 60px;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font-family: "Source Sans Pro";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rgb(0, 0,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line-height: 1.2;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Text font: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Montserrat Light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http://www.fontsquirrel.com/fonts/download/montserrat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font-size: 36px;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font-family: "Montserrat";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color: rgb(127, 127, 127);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line-height: 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text-align: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Third section (with map and circles): #e7e3dc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section (contact) #eef2f7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some blue text (About Us, send button in contact): #3262fc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/fonts/specimen/Source+Sans+Pro" TargetMode="External"/><Relationship Id="rId6" Type="http://schemas.openxmlformats.org/officeDocument/2006/relationships/hyperlink" Target="http://www.fontsquirrel.com/fonts/download/montserrat" TargetMode="External"/></Relationships>
</file>