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DUMMY/ND-009/VIII/2026/Pertahanan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Fasilitas</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Infrastruktur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UPS Ruang Server</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78 tahun 2025 tanggal 16 April 2025 tentang Keandalan Catu Daya;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Kep/708/VIII/2024 tentang Pengamanan Kelistrikan Pusat Data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3 (tiga) unit UPS untuk rak perangkat pada ruang server. Dukungan tersebut diperlukan untuk memberikan waktu pemadaman terkontrol ketika terjadi gangguan listrik, sedangkan kondisi saat ini kapasitas UPS yang tersedia tidak sebanding dengan penambahan perangkat aktif.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Server</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Nina Puspita.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Nina Puspita.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009</dc:title>
  <dc:subject>Permohonan UPS Ruang Server</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