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DUMMY/ND-025/IX/2026/Pertahanan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Kearsipan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Pemeliharaan Scanner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94 tahun 2025 tanggal 17 Juni 2025 tentang Digitalisasi Dokumen;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Kep/724/XII/2024 tentang Pemeliharaan Perangkat Pemindai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pemeliharaan 2 (dua) scanner dokumen berkecepatan tinggi. Dukungan tersebut diperlukan untuk menjaga kelancaran digitalisasi arsip dan kualitas hasil pemindaian, sedangkan kondisi saat ini hasil pindai menunjukkan garis pada beberapa halaman dan penarikan kertas tidak stabil.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Arsip</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Ratna Dewi.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Ratna Dewi.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025</dc:title>
  <dc:subject>Permohonan Pemeliharaan Scanner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