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DUMMY/ND-035/IX/2026/Pertahanan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Pengawasan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Keamanan Informasi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Pemusnahan Media Penyimpanan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104 tahun 2025 tanggal 19 Mei 2025 tentang Pengelolaan Media Penyimpanan;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Kep/734/X/2024 tentang Penghapusan Aset Tidak Terpakai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pelaksanaan pemusnahan media penyimpanan rusak sesuai prosedur yang berlaku. Dukungan tersebut diperlukan untuk mencegah pemulihan data dari perangkat yang tidak lagi digunakan, sedangkan kondisi saat ini terdapat 18 (delapan belas) media rusak yang telah melewati proses verifikasi inventaris.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Proteksi</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Elsa Novita.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Elsa Novita.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035</dc:title>
  <dc:subject>Pemusnahan Media Penyimpanan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