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DUMMY/ND-051/XI/2026/Pertahanan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Pengadaan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Pengembangan Sistem</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Pembaruan Aplikasi Inventaris</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120 tahun 2025 tanggal 20 Januari 2025 tentang Digitalisasi Pengelolaan Aset;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Kep/750/II/2024 tentang Pembaruan Aplikasi Inventaris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pengembangan modul pelacakan lokasi dan riwayat pemeliharaan aset. Dukungan tersebut diperlukan untuk meningkatkan ketepatan pencatatan serta menyediakan riwayat perubahan yang mudah ditelusuri, sedangkan kondisi saat ini aplikasi saat ini hanya menyimpan data dasar dan belum mendukung catatan pemeliharaan.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Aplikasi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Salsa Nabila.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Salsa Nabila.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051</dc:title>
  <dc:subject>Permohonan Pembaruan Aplikasi Inventaris</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