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aps/>
          <w:color w:val="C9A84C"/>
          <w:sz w:val="20"/>
          <w:szCs w:val="20"/>
        </w:rPr>
        <w:t xml:space="preserve">LOCALRISE ADVISORY</w:t>
      </w:r>
    </w:p>
    <w:p>
      <w:pPr>
        <w:spacing w:after="60" w:before="60"/>
        <w:jc w:val="center"/>
      </w:pPr>
      <w:r>
        <w:rPr>
          <w:b/>
          <w:bCs/>
          <w:color w:val="1A3C5E"/>
          <w:sz w:val="36"/>
          <w:szCs w:val="36"/>
        </w:rPr>
        <w:t xml:space="preserve">IMPORTÂNCIA ESTRATÉGICA DO SITE</w:t>
      </w:r>
    </w:p>
    <w:p>
      <w:pPr>
        <w:spacing w:after="120" w:before="60"/>
        <w:jc w:val="center"/>
      </w:pPr>
      <w:r>
        <w:rPr>
          <w:b/>
          <w:bCs/>
          <w:color w:val="1A3C5E"/>
          <w:sz w:val="36"/>
          <w:szCs w:val="36"/>
        </w:rPr>
        <w:t xml:space="preserve">PARA O CRESCIMENTO DO NEGÓCIO</w:t>
      </w:r>
    </w:p>
    <w:p>
      <w:pPr>
        <w:spacing w:after="60" w:before="60"/>
        <w:jc w:val="center"/>
      </w:pPr>
      <w:r>
        <w:rPr>
          <w:i/>
          <w:iCs/>
          <w:color w:val="666666"/>
          <w:sz w:val="20"/>
          <w:szCs w:val="20"/>
        </w:rPr>
        <w:t xml:space="preserve">Negócio Local · Barbearia · Porto Alegre</w:t>
      </w:r>
    </w:p>
    <w:p>
      <w:pPr>
        <w:spacing w:after="400" w:before="40"/>
        <w:jc w:val="center"/>
      </w:pPr>
      <w:r>
        <w:rPr>
          <w:color w:val="999999"/>
          <w:sz w:val="18"/>
          <w:szCs w:val="18"/>
        </w:rPr>
        <w:t xml:space="preserve">Sistema MultiAgente LocalRise Advisory | Abril 2026</w:t>
      </w:r>
    </w:p>
    <w:p>
      <w:pPr>
        <w:pBdr>
          <w:bottom w:val="single" w:color="DDDDDD" w:sz="3" w:space="4"/>
        </w:pBdr>
        <w:spacing w:after="200" w:before="200"/>
      </w:pPr>
    </w:p>
    <w:p>
      <w:pPr>
        <w:spacing w:after="120" w:before="360"/>
      </w:pPr>
      <w:r>
        <w:rPr>
          <w:b/>
          <w:bCs/>
          <w:color w:val="1A3C5E"/>
          <w:sz w:val="24"/>
          <w:szCs w:val="24"/>
        </w:rPr>
        <w:t xml:space="preserve">1. CENÁRIO ATUAL SEM SITE</w:t>
      </w:r>
    </w:p>
    <w:p>
      <w:pPr>
        <w:spacing w:after="80" w:before="80"/>
        <w:jc w:val="both"/>
      </w:pPr>
      <w:r>
        <w:rPr>
          <w:color w:val="1A1A1A"/>
          <w:sz w:val="20"/>
          <w:szCs w:val="20"/>
        </w:rPr>
        <w:t xml:space="preserve">Hoje, a barbearia opera digitalmente sobre uma base instável. O Instagram é um canal de relacionamento — não é infraestrutura de aquisição. As redes sociais entregam conteúdo para quem já conhece o negócio ou é impactado passivamente pelo algoritmo. Mas a maior fonte de demanda qualificada — pessoas que estão ativamente buscando uma barbearia neste momento — é completamente ignorada.</w:t>
      </w:r>
    </w:p>
    <w:p>
      <w:pPr>
        <w:spacing w:after="80" w:before="80"/>
        <w:jc w:val="both"/>
      </w:pPr>
      <w:r>
        <w:rPr>
          <w:color w:val="1A1A1A"/>
          <w:sz w:val="20"/>
          <w:szCs w:val="20"/>
        </w:rPr>
        <w:t xml:space="preserve">Sem site, o negócio não existe para o Google. E o Google é onde o cliente vai quando já decidiu que quer um serviço. Não há anúncio, não há conteúdo, não há estratégia de Instagram que alcance alguém digitando "barbearia perto de mim" às 19h de uma sexta-feira. Esse cliente está com a intenção de compra formada, cartão na mão — e vai para o concorrente que aparecer.</w:t>
      </w:r>
    </w:p>
    <w:p>
      <w:pPr>
        <w:spacing w:after="80" w:before="80"/>
        <w:jc w:val="both"/>
      </w:pPr>
      <w:r>
        <w:rPr>
          <w:color w:val="1A1A1A"/>
          <w:sz w:val="20"/>
          <w:szCs w:val="20"/>
        </w:rPr>
        <w:t xml:space="preserve">A ausência de site não é apenas uma lacuna de presença digital. É uma decisão involuntária de abrir mão do canal de maior intenção de compra que existe no comportamento do consumidor brasileiro em 2026.</w:t>
      </w:r>
    </w:p>
    <w:p>
      <w:pPr>
        <w:pBdr>
          <w:bottom w:val="single" w:color="DDDDDD" w:sz="3" w:space="4"/>
        </w:pBdr>
        <w:spacing w:after="200" w:before="200"/>
      </w:pPr>
    </w:p>
    <w:p>
      <w:pPr>
        <w:spacing w:after="120" w:before="360"/>
      </w:pPr>
      <w:r>
        <w:rPr>
          <w:b/>
          <w:bCs/>
          <w:color w:val="1A3C5E"/>
          <w:sz w:val="24"/>
          <w:szCs w:val="24"/>
        </w:rPr>
        <w:t xml:space="preserve">2. IMPACTO NO ALGORITMO</w:t>
      </w:r>
    </w:p>
    <w:p>
      <w:pPr>
        <w:spacing w:after="120" w:before="40"/>
      </w:pPr>
      <w:r>
        <w:rPr>
          <w:i/>
          <w:iCs/>
          <w:color w:val="888888"/>
          <w:sz w:val="18"/>
          <w:szCs w:val="18"/>
        </w:rPr>
        <w:t xml:space="preserve">Análise: Algorithm Intelligence — LocalRise</w:t>
      </w:r>
    </w:p>
    <w:p>
      <w:pPr>
        <w:spacing w:after="80" w:before="80"/>
        <w:jc w:val="both"/>
      </w:pPr>
      <w:r>
        <w:rPr>
          <w:color w:val="1A1A1A"/>
          <w:sz w:val="20"/>
          <w:szCs w:val="20"/>
        </w:rPr>
        <w:t xml:space="preserve">O Google opera com dois sistemas de ranqueamento local que se retroalimentam: o Google Business Profile (Maps) e o site orgânico. A ausência de site prejudica diretamente os dois.</w:t>
      </w:r>
    </w:p>
    <w:p>
      <w:pPr>
        <w:spacing w:after="80" w:before="240"/>
      </w:pPr>
      <w:r>
        <w:rPr>
          <w:b/>
          <w:bCs/>
          <w:color w:val="C9A84C"/>
          <w:sz w:val="22"/>
          <w:szCs w:val="22"/>
        </w:rPr>
        <w:t xml:space="preserve">Perda de posicionamento no Google Maps</w:t>
      </w:r>
    </w:p>
    <w:p>
      <w:pPr>
        <w:spacing w:after="80" w:before="80"/>
        <w:jc w:val="both"/>
      </w:pPr>
      <w:r>
        <w:rPr>
          <w:color w:val="1A1A1A"/>
          <w:sz w:val="20"/>
          <w:szCs w:val="20"/>
        </w:rPr>
        <w:t xml:space="preserve">O algoritmo do Google avalia "autoridade de domínio" como um dos fatores de ranqueamento local. Negócios com site vinculado ao GBP recebem pontuação de confiabilidade superior a negócios sem site. Isso significa que, mesmo com um GBP bem configurado, a ausência de site coloca o negócio em desvantagem estrutural frente a concorrentes que possuem domínio ativo — independentemente de quantas avaliações existam.</w:t>
      </w:r>
    </w:p>
    <w:p>
      <w:pPr>
        <w:spacing w:after="80" w:before="240"/>
      </w:pPr>
      <w:r>
        <w:rPr>
          <w:b/>
          <w:bCs/>
          <w:color w:val="C9A84C"/>
          <w:sz w:val="22"/>
          <w:szCs w:val="22"/>
        </w:rPr>
        <w:t xml:space="preserve">Ausência em buscas orgânicas locais</w:t>
      </w:r>
    </w:p>
    <w:p>
      <w:pPr>
        <w:spacing w:after="80" w:before="80"/>
        <w:jc w:val="both"/>
      </w:pPr>
      <w:r>
        <w:rPr>
          <w:color w:val="1A1A1A"/>
          <w:sz w:val="20"/>
          <w:szCs w:val="20"/>
        </w:rPr>
        <w:t xml:space="preserve">As buscas locais de maior intenção de compra — "barbearia [bairro]", "corte masculino [cidade]", "barbeiro [nome do bairro]" — são respondidas por páginas indexadas no Google. Sem site, nenhuma dessas buscas pode resultar em visita ao negócio. O Maps captura parte desse tráfego, mas buscas mais específicas (tipo de serviço, localização exata, comparativo entre barbearias) exigem conteúdo textual indexado — o que apenas um site fornece.</w:t>
      </w:r>
    </w:p>
    <w:p>
      <w:pPr>
        <w:spacing w:after="80" w:before="240"/>
      </w:pPr>
      <w:r>
        <w:rPr>
          <w:b/>
          <w:bCs/>
          <w:color w:val="C9A84C"/>
          <w:sz w:val="22"/>
          <w:szCs w:val="22"/>
        </w:rPr>
        <w:t xml:space="preserve">Limitação de conversão vinda do Instagram</w:t>
      </w:r>
    </w:p>
    <w:p>
      <w:pPr>
        <w:spacing w:after="80" w:before="80"/>
        <w:jc w:val="both"/>
      </w:pPr>
      <w:r>
        <w:rPr>
          <w:color w:val="1A1A1A"/>
          <w:sz w:val="20"/>
          <w:szCs w:val="20"/>
        </w:rPr>
        <w:t xml:space="preserve">O Instagram entrega alcance. O site fecha a venda. Um visitante que chega ao perfil pelo Explorar ou por um Reels viral precisa de um destino onde possa: entender os serviços, ver os preços, ver o espaço e tomar uma ação clara (agendar, chamar no WhatsApp, ver localização). Sem esse destino, a jornada termina no perfil — e a taxa de abandono é alta. O link na bio de uma barbearia sem site converte uma fração do que converte uma landing page estruturada com portfólio, serviços e botão de agendamento.</w:t>
      </w:r>
    </w:p>
    <w:p>
      <w:pPr>
        <w:pBdr>
          <w:bottom w:val="single" w:color="DDDDDD" w:sz="3" w:space="4"/>
        </w:pBdr>
        <w:spacing w:after="200" w:before="200"/>
      </w:pPr>
    </w:p>
    <w:p>
      <w:pPr>
        <w:spacing w:after="120" w:before="360"/>
      </w:pPr>
      <w:r>
        <w:rPr>
          <w:b/>
          <w:bCs/>
          <w:color w:val="1A3C5E"/>
          <w:sz w:val="24"/>
          <w:szCs w:val="24"/>
        </w:rPr>
        <w:t xml:space="preserve">3. PERDA DE CLIENTES</w:t>
      </w:r>
    </w:p>
    <w:p>
      <w:pPr>
        <w:spacing w:after="80" w:before="80"/>
        <w:jc w:val="both"/>
      </w:pPr>
      <w:r>
        <w:rPr>
          <w:color w:val="1A1A1A"/>
          <w:sz w:val="20"/>
          <w:szCs w:val="20"/>
        </w:rPr>
        <w:t xml:space="preserve">Todo dia, moradores do bairro e região buscam no Google por serviços que esta barbearia oferece. Esse comportamento é recorrente, previsível e mensurável.</w:t>
      </w:r>
    </w:p>
    <w:p>
      <w:pPr>
        <w:spacing w:after="80" w:before="80"/>
        <w:jc w:val="both"/>
      </w:pPr>
      <w:r>
        <w:rPr>
          <w:color w:val="1A1A1A"/>
          <w:sz w:val="20"/>
          <w:szCs w:val="20"/>
        </w:rPr>
        <w:t xml:space="preserve">Estimativa de demanda local perdida por mês:</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c>
          <w:tcPr>
            <w:shd w:color="1A3C5E" w:val="solid"/>
            <w:tcMar>
              <w:top w:type="dxa" w:w="80"/>
              <w:left w:type="dxa" w:w="80"/>
              <w:bottom w:type="dxa" w:w="80"/>
              <w:right w:type="dxa" w:w="80"/>
            </w:tcMar>
          </w:tcPr>
          <w:p>
            <w:pPr>
              <w:jc w:val="center"/>
            </w:pPr>
            <w:r>
              <w:rPr>
                <w:b/>
                <w:bCs/>
                <w:color w:val="FFFFFF"/>
                <w:sz w:val="18"/>
                <w:szCs w:val="18"/>
              </w:rPr>
              <w:t xml:space="preserve">Busca</w:t>
            </w:r>
          </w:p>
        </w:tc>
        <w:tc>
          <w:tcPr>
            <w:shd w:color="1A3C5E" w:val="solid"/>
            <w:tcMar>
              <w:top w:type="dxa" w:w="80"/>
              <w:left w:type="dxa" w:w="80"/>
              <w:bottom w:type="dxa" w:w="80"/>
              <w:right w:type="dxa" w:w="80"/>
            </w:tcMar>
          </w:tcPr>
          <w:p>
            <w:pPr>
              <w:jc w:val="center"/>
            </w:pPr>
            <w:r>
              <w:rPr>
                <w:b/>
                <w:bCs/>
                <w:color w:val="FFFFFF"/>
                <w:sz w:val="18"/>
                <w:szCs w:val="18"/>
              </w:rPr>
              <w:t xml:space="preserve">Volume Estimado/mês</w:t>
            </w:r>
          </w:p>
        </w:tc>
        <w:tc>
          <w:tcPr>
            <w:shd w:color="1A3C5E" w:val="solid"/>
            <w:tcMar>
              <w:top w:type="dxa" w:w="80"/>
              <w:left w:type="dxa" w:w="80"/>
              <w:bottom w:type="dxa" w:w="80"/>
              <w:right w:type="dxa" w:w="80"/>
            </w:tcMar>
          </w:tcPr>
          <w:p>
            <w:pPr>
              <w:jc w:val="center"/>
            </w:pPr>
            <w:r>
              <w:rPr>
                <w:b/>
                <w:bCs/>
                <w:color w:val="FFFFFF"/>
                <w:sz w:val="18"/>
                <w:szCs w:val="18"/>
              </w:rPr>
              <w:t xml:space="preserve">Conversão Potencial</w:t>
            </w:r>
          </w:p>
        </w:tc>
      </w:tr>
      <w:tr>
        <w:tc>
          <w:tcPr>
            <w:shd w:color="FFFFFF" w:val="solid"/>
            <w:tcMar>
              <w:top w:type="dxa" w:w="60"/>
              <w:left w:type="dxa" w:w="80"/>
              <w:bottom w:type="dxa" w:w="60"/>
              <w:right w:type="dxa" w:w="80"/>
            </w:tcMar>
          </w:tcPr>
          <w:p>
            <w:pPr>
              <w:jc w:val="left"/>
            </w:pPr>
            <w:r>
              <w:rPr>
                <w:color w:val="1A1A1A"/>
                <w:sz w:val="17"/>
                <w:szCs w:val="17"/>
              </w:rPr>
              <w:t xml:space="preserve">"barbearia perto de mim"</w:t>
            </w:r>
          </w:p>
        </w:tc>
        <w:tc>
          <w:tcPr>
            <w:shd w:color="FFFFFF" w:val="solid"/>
            <w:tcMar>
              <w:top w:type="dxa" w:w="60"/>
              <w:left w:type="dxa" w:w="80"/>
              <w:bottom w:type="dxa" w:w="60"/>
              <w:right w:type="dxa" w:w="80"/>
            </w:tcMar>
          </w:tcPr>
          <w:p>
            <w:pPr>
              <w:jc w:val="left"/>
            </w:pPr>
            <w:r>
              <w:rPr>
                <w:color w:val="1A1A1A"/>
                <w:sz w:val="17"/>
                <w:szCs w:val="17"/>
              </w:rPr>
              <w:t xml:space="preserve">300–800 buscas</w:t>
            </w:r>
          </w:p>
        </w:tc>
        <w:tc>
          <w:tcPr>
            <w:shd w:color="FFFFFF" w:val="solid"/>
            <w:tcMar>
              <w:top w:type="dxa" w:w="60"/>
              <w:left w:type="dxa" w:w="80"/>
              <w:bottom w:type="dxa" w:w="60"/>
              <w:right w:type="dxa" w:w="80"/>
            </w:tcMar>
          </w:tcPr>
          <w:p>
            <w:pPr>
              <w:jc w:val="left"/>
            </w:pPr>
            <w:r>
              <w:rPr>
                <w:color w:val="1A1A1A"/>
                <w:sz w:val="17"/>
                <w:szCs w:val="17"/>
              </w:rPr>
              <w:t xml:space="preserve">15–25%</w:t>
            </w:r>
          </w:p>
        </w:tc>
      </w:tr>
      <w:tr>
        <w:tc>
          <w:tcPr>
            <w:shd w:color="F5F5F5" w:val="solid"/>
            <w:tcMar>
              <w:top w:type="dxa" w:w="60"/>
              <w:left w:type="dxa" w:w="80"/>
              <w:bottom w:type="dxa" w:w="60"/>
              <w:right w:type="dxa" w:w="80"/>
            </w:tcMar>
          </w:tcPr>
          <w:p>
            <w:pPr>
              <w:jc w:val="left"/>
            </w:pPr>
            <w:r>
              <w:rPr>
                <w:color w:val="1A1A1A"/>
                <w:sz w:val="17"/>
                <w:szCs w:val="17"/>
              </w:rPr>
              <w:t xml:space="preserve">"barbearia [bairro/cidade]"</w:t>
            </w:r>
          </w:p>
        </w:tc>
        <w:tc>
          <w:tcPr>
            <w:shd w:color="F5F5F5" w:val="solid"/>
            <w:tcMar>
              <w:top w:type="dxa" w:w="60"/>
              <w:left w:type="dxa" w:w="80"/>
              <w:bottom w:type="dxa" w:w="60"/>
              <w:right w:type="dxa" w:w="80"/>
            </w:tcMar>
          </w:tcPr>
          <w:p>
            <w:pPr>
              <w:jc w:val="left"/>
            </w:pPr>
            <w:r>
              <w:rPr>
                <w:color w:val="1A1A1A"/>
                <w:sz w:val="17"/>
                <w:szCs w:val="17"/>
              </w:rPr>
              <w:t xml:space="preserve">150–400 buscas</w:t>
            </w:r>
          </w:p>
        </w:tc>
        <w:tc>
          <w:tcPr>
            <w:shd w:color="F5F5F5" w:val="solid"/>
            <w:tcMar>
              <w:top w:type="dxa" w:w="60"/>
              <w:left w:type="dxa" w:w="80"/>
              <w:bottom w:type="dxa" w:w="60"/>
              <w:right w:type="dxa" w:w="80"/>
            </w:tcMar>
          </w:tcPr>
          <w:p>
            <w:pPr>
              <w:jc w:val="left"/>
            </w:pPr>
            <w:r>
              <w:rPr>
                <w:color w:val="1A1A1A"/>
                <w:sz w:val="17"/>
                <w:szCs w:val="17"/>
              </w:rPr>
              <w:t xml:space="preserve">10–20%</w:t>
            </w:r>
          </w:p>
        </w:tc>
      </w:tr>
      <w:tr>
        <w:tc>
          <w:tcPr>
            <w:shd w:color="FFFFFF" w:val="solid"/>
            <w:tcMar>
              <w:top w:type="dxa" w:w="60"/>
              <w:left w:type="dxa" w:w="80"/>
              <w:bottom w:type="dxa" w:w="60"/>
              <w:right w:type="dxa" w:w="80"/>
            </w:tcMar>
          </w:tcPr>
          <w:p>
            <w:pPr>
              <w:jc w:val="left"/>
            </w:pPr>
            <w:r>
              <w:rPr>
                <w:color w:val="1A1A1A"/>
                <w:sz w:val="17"/>
                <w:szCs w:val="17"/>
              </w:rPr>
              <w:t xml:space="preserve">"corte masculino [cidade]"</w:t>
            </w:r>
          </w:p>
        </w:tc>
        <w:tc>
          <w:tcPr>
            <w:shd w:color="FFFFFF" w:val="solid"/>
            <w:tcMar>
              <w:top w:type="dxa" w:w="60"/>
              <w:left w:type="dxa" w:w="80"/>
              <w:bottom w:type="dxa" w:w="60"/>
              <w:right w:type="dxa" w:w="80"/>
            </w:tcMar>
          </w:tcPr>
          <w:p>
            <w:pPr>
              <w:jc w:val="left"/>
            </w:pPr>
            <w:r>
              <w:rPr>
                <w:color w:val="1A1A1A"/>
                <w:sz w:val="17"/>
                <w:szCs w:val="17"/>
              </w:rPr>
              <w:t xml:space="preserve">100–300 buscas</w:t>
            </w:r>
          </w:p>
        </w:tc>
        <w:tc>
          <w:tcPr>
            <w:shd w:color="FFFFFF" w:val="solid"/>
            <w:tcMar>
              <w:top w:type="dxa" w:w="60"/>
              <w:left w:type="dxa" w:w="80"/>
              <w:bottom w:type="dxa" w:w="60"/>
              <w:right w:type="dxa" w:w="80"/>
            </w:tcMar>
          </w:tcPr>
          <w:p>
            <w:pPr>
              <w:jc w:val="left"/>
            </w:pPr>
            <w:r>
              <w:rPr>
                <w:color w:val="1A1A1A"/>
                <w:sz w:val="17"/>
                <w:szCs w:val="17"/>
              </w:rPr>
              <w:t xml:space="preserve">8–15%</w:t>
            </w:r>
          </w:p>
        </w:tc>
      </w:tr>
      <w:tr>
        <w:tc>
          <w:tcPr>
            <w:shd w:color="F5F5F5" w:val="solid"/>
            <w:tcMar>
              <w:top w:type="dxa" w:w="60"/>
              <w:left w:type="dxa" w:w="80"/>
              <w:bottom w:type="dxa" w:w="60"/>
              <w:right w:type="dxa" w:w="80"/>
            </w:tcMar>
          </w:tcPr>
          <w:p>
            <w:pPr>
              <w:jc w:val="left"/>
            </w:pPr>
            <w:r>
              <w:rPr>
                <w:color w:val="1A1A1A"/>
                <w:sz w:val="17"/>
                <w:szCs w:val="17"/>
              </w:rPr>
              <w:t xml:space="preserve">"barbeiro [cidade]"</w:t>
            </w:r>
          </w:p>
        </w:tc>
        <w:tc>
          <w:tcPr>
            <w:shd w:color="F5F5F5" w:val="solid"/>
            <w:tcMar>
              <w:top w:type="dxa" w:w="60"/>
              <w:left w:type="dxa" w:w="80"/>
              <w:bottom w:type="dxa" w:w="60"/>
              <w:right w:type="dxa" w:w="80"/>
            </w:tcMar>
          </w:tcPr>
          <w:p>
            <w:pPr>
              <w:jc w:val="left"/>
            </w:pPr>
            <w:r>
              <w:rPr>
                <w:color w:val="1A1A1A"/>
                <w:sz w:val="17"/>
                <w:szCs w:val="17"/>
              </w:rPr>
              <w:t xml:space="preserve">80–200 buscas</w:t>
            </w:r>
          </w:p>
        </w:tc>
        <w:tc>
          <w:tcPr>
            <w:shd w:color="F5F5F5" w:val="solid"/>
            <w:tcMar>
              <w:top w:type="dxa" w:w="60"/>
              <w:left w:type="dxa" w:w="80"/>
              <w:bottom w:type="dxa" w:w="60"/>
              <w:right w:type="dxa" w:w="80"/>
            </w:tcMar>
          </w:tcPr>
          <w:p>
            <w:pPr>
              <w:jc w:val="left"/>
            </w:pPr>
            <w:r>
              <w:rPr>
                <w:color w:val="1A1A1A"/>
                <w:sz w:val="17"/>
                <w:szCs w:val="17"/>
              </w:rPr>
              <w:t xml:space="preserve">8–15%</w:t>
            </w:r>
          </w:p>
        </w:tc>
      </w:tr>
      <w:tr>
        <w:tc>
          <w:tcPr>
            <w:shd w:color="FFFFFF" w:val="solid"/>
            <w:tcMar>
              <w:top w:type="dxa" w:w="60"/>
              <w:left w:type="dxa" w:w="80"/>
              <w:bottom w:type="dxa" w:w="60"/>
              <w:right w:type="dxa" w:w="80"/>
            </w:tcMar>
          </w:tcPr>
          <w:p>
            <w:pPr>
              <w:jc w:val="left"/>
            </w:pPr>
            <w:r>
              <w:rPr>
                <w:color w:val="1A1A1A"/>
                <w:sz w:val="17"/>
                <w:szCs w:val="17"/>
              </w:rPr>
              <w:t xml:space="preserve">TOTAL ESTIMADO</w:t>
            </w:r>
          </w:p>
        </w:tc>
        <w:tc>
          <w:tcPr>
            <w:shd w:color="FFFFFF" w:val="solid"/>
            <w:tcMar>
              <w:top w:type="dxa" w:w="60"/>
              <w:left w:type="dxa" w:w="80"/>
              <w:bottom w:type="dxa" w:w="60"/>
              <w:right w:type="dxa" w:w="80"/>
            </w:tcMar>
          </w:tcPr>
          <w:p>
            <w:pPr>
              <w:jc w:val="left"/>
            </w:pPr>
            <w:r>
              <w:rPr>
                <w:color w:val="1A1A1A"/>
                <w:sz w:val="17"/>
                <w:szCs w:val="17"/>
              </w:rPr>
              <w:t xml:space="preserve">630–1.700 buscas/mês</w:t>
            </w:r>
          </w:p>
        </w:tc>
        <w:tc>
          <w:tcPr>
            <w:shd w:color="FFFFFF" w:val="solid"/>
            <w:tcMar>
              <w:top w:type="dxa" w:w="60"/>
              <w:left w:type="dxa" w:w="80"/>
              <w:bottom w:type="dxa" w:w="60"/>
              <w:right w:type="dxa" w:w="80"/>
            </w:tcMar>
          </w:tcPr>
          <w:p>
            <w:pPr>
              <w:jc w:val="left"/>
            </w:pPr>
            <w:r>
              <w:rPr>
                <w:color w:val="1A1A1A"/>
                <w:sz w:val="17"/>
                <w:szCs w:val="17"/>
              </w:rPr>
              <w:t xml:space="preserve">—</w:t>
            </w:r>
          </w:p>
        </w:tc>
      </w:tr>
    </w:tbl>
    <w:p>
      <w:pPr>
        <w:spacing w:before="120"/>
      </w:pPr>
    </w:p>
    <w:p>
      <w:pPr>
        <w:spacing w:after="80" w:before="80"/>
        <w:jc w:val="both"/>
      </w:pPr>
      <w:r>
        <w:rPr>
          <w:color w:val="1A1A1A"/>
          <w:sz w:val="20"/>
          <w:szCs w:val="20"/>
        </w:rPr>
        <w:t xml:space="preserve">Com um site otimizado para SEO local e GBP vinculado, estima-se captura de 5–15% desse volume como contatos qualificados. Sem site, esse número é próximo de zero para buscas orgânicas.</w:t>
      </w:r>
    </w:p>
    <w:p>
      <w:pPr>
        <w:spacing w:after="80" w:before="160"/>
      </w:pPr>
      <w:r>
        <w:rPr>
          <w:b/>
          <w:bCs/>
          <w:color w:val="1A3C5E"/>
          <w:sz w:val="20"/>
          <w:szCs w:val="20"/>
        </w:rPr>
        <w:t xml:space="preserve">Traduzindo em receita:</w:t>
      </w:r>
    </w:p>
    <w:p>
      <w:pPr>
        <w:shd w:color="F0FFF4" w:val="solid"/>
        <w:spacing w:after="40" w:before="40"/>
        <w:ind w:left="431"/>
      </w:pPr>
      <w:r>
        <w:rPr>
          <w:rFonts w:ascii="Courier New" w:cs="Courier New" w:eastAsia="Courier New" w:hAnsi="Courier New"/>
          <w:color w:val="2D6A4F"/>
          <w:sz w:val="18"/>
          <w:szCs w:val="18"/>
        </w:rPr>
        <w:t xml:space="preserve">Buscas locais mensais (estimativa conservadora):   700 buscas</w:t>
      </w:r>
    </w:p>
    <w:p>
      <w:pPr>
        <w:shd w:color="F0FFF4" w:val="solid"/>
        <w:spacing w:after="40" w:before="40"/>
        <w:ind w:left="431"/>
      </w:pPr>
      <w:r>
        <w:rPr>
          <w:rFonts w:ascii="Courier New" w:cs="Courier New" w:eastAsia="Courier New" w:hAnsi="Courier New"/>
          <w:color w:val="2D6A4F"/>
          <w:sz w:val="18"/>
          <w:szCs w:val="18"/>
        </w:rPr>
        <w:t xml:space="preserve">Taxa de clique em resultado bem posicionado:        8–12%</w:t>
      </w:r>
    </w:p>
    <w:p>
      <w:pPr>
        <w:shd w:color="F0FFF4" w:val="solid"/>
        <w:spacing w:after="40" w:before="40"/>
        <w:ind w:left="431"/>
      </w:pPr>
      <w:r>
        <w:rPr>
          <w:rFonts w:ascii="Courier New" w:cs="Courier New" w:eastAsia="Courier New" w:hAnsi="Courier New"/>
          <w:color w:val="2D6A4F"/>
          <w:sz w:val="18"/>
          <w:szCs w:val="18"/>
        </w:rPr>
        <w:t xml:space="preserve">Visitantes potenciais/mês:                          56–84</w:t>
      </w:r>
    </w:p>
    <w:p>
      <w:pPr>
        <w:shd w:color="F0FFF4" w:val="solid"/>
        <w:spacing w:after="40" w:before="40"/>
        <w:ind w:left="431"/>
      </w:pPr>
      <w:r>
        <w:rPr>
          <w:rFonts w:ascii="Courier New" w:cs="Courier New" w:eastAsia="Courier New" w:hAnsi="Courier New"/>
          <w:color w:val="2D6A4F"/>
          <w:sz w:val="18"/>
          <w:szCs w:val="18"/>
        </w:rPr>
        <w:t xml:space="preserve">Taxa de conversão (visita → contato):               20–30%</w:t>
      </w:r>
    </w:p>
    <w:p>
      <w:pPr>
        <w:shd w:color="F0FFF4" w:val="solid"/>
        <w:spacing w:after="40" w:before="40"/>
        <w:ind w:left="431"/>
      </w:pPr>
      <w:r>
        <w:rPr>
          <w:rFonts w:ascii="Courier New" w:cs="Courier New" w:eastAsia="Courier New" w:hAnsi="Courier New"/>
          <w:color w:val="2D6A4F"/>
          <w:sz w:val="18"/>
          <w:szCs w:val="18"/>
        </w:rPr>
        <w:t xml:space="preserve">Novos clientes potenciais/mês:                      11–25</w:t>
      </w:r>
    </w:p>
    <w:p>
      <w:pPr>
        <w:shd w:color="F0FFF4" w:val="solid"/>
        <w:spacing w:after="40" w:before="40"/>
        <w:ind w:left="431"/>
      </w:pPr>
      <w:r>
        <w:rPr>
          <w:rFonts w:ascii="Courier New" w:cs="Courier New" w:eastAsia="Courier New" w:hAnsi="Courier New"/>
          <w:color w:val="2D6A4F"/>
          <w:sz w:val="18"/>
          <w:szCs w:val="18"/>
        </w:rPr>
        <w:t xml:space="preserve">Ticket médio:                                       R$ 45</w:t>
      </w:r>
    </w:p>
    <w:p>
      <w:pPr>
        <w:shd w:color="F0FFF4" w:val="solid"/>
        <w:spacing w:after="40" w:before="40"/>
        <w:ind w:left="431"/>
      </w:pPr>
      <w:r>
        <w:rPr>
          <w:rFonts w:ascii="Courier New" w:cs="Courier New" w:eastAsia="Courier New" w:hAnsi="Courier New"/>
          <w:color w:val="2D6A4F"/>
          <w:sz w:val="18"/>
          <w:szCs w:val="18"/>
        </w:rPr>
        <w:t xml:space="preserve">Receita potencial não capturada:                    R$ 495–1.125/mês</w:t>
      </w:r>
    </w:p>
    <w:p>
      <w:pPr>
        <w:spacing w:before="80"/>
      </w:pPr>
    </w:p>
    <w:p>
      <w:pPr>
        <w:spacing w:after="80" w:before="80"/>
        <w:jc w:val="both"/>
      </w:pPr>
      <w:r>
        <w:rPr>
          <w:color w:val="1A1A1A"/>
          <w:sz w:val="20"/>
          <w:szCs w:val="20"/>
        </w:rPr>
        <w:t xml:space="preserve">Esses clientes não estão sendo "perdidos para o nada" — eles estão sendo capturados pelo concorrente que aparece no resultado que esta barbearia deveria ocupar.</w:t>
      </w:r>
    </w:p>
    <w:p>
      <w:pPr>
        <w:pBdr>
          <w:bottom w:val="single" w:color="DDDDDD" w:sz="3" w:space="4"/>
        </w:pBdr>
        <w:spacing w:after="200" w:before="200"/>
      </w:pPr>
    </w:p>
    <w:p>
      <w:pPr>
        <w:spacing w:after="120" w:before="360"/>
      </w:pPr>
      <w:r>
        <w:rPr>
          <w:b/>
          <w:bCs/>
          <w:color w:val="1A3C5E"/>
          <w:sz w:val="24"/>
          <w:szCs w:val="24"/>
        </w:rPr>
        <w:t xml:space="preserve">4. FUNÇÃO DO SITE NO CRESCIMENTO</w:t>
      </w:r>
    </w:p>
    <w:p>
      <w:pPr>
        <w:spacing w:after="120" w:before="40"/>
      </w:pPr>
      <w:r>
        <w:rPr>
          <w:i/>
          <w:iCs/>
          <w:color w:val="888888"/>
          <w:sz w:val="18"/>
          <w:szCs w:val="18"/>
        </w:rPr>
        <w:t xml:space="preserve">Análise: Organic Growth Orchestrator — LocalRise</w:t>
      </w:r>
    </w:p>
    <w:p>
      <w:pPr>
        <w:spacing w:after="80" w:before="80"/>
        <w:jc w:val="both"/>
      </w:pPr>
      <w:r>
        <w:rPr>
          <w:color w:val="1A1A1A"/>
          <w:sz w:val="20"/>
          <w:szCs w:val="20"/>
        </w:rPr>
        <w:t xml:space="preserve">O site não é um cartão de visitas digital. É a base estrutural do funil de aquisição de clientes.</w:t>
      </w:r>
    </w:p>
    <w:p>
      <w:pPr>
        <w:spacing w:after="80" w:before="240"/>
      </w:pPr>
      <w:r>
        <w:rPr>
          <w:b/>
          <w:bCs/>
          <w:color w:val="C9A84C"/>
          <w:sz w:val="22"/>
          <w:szCs w:val="22"/>
        </w:rPr>
        <w:t xml:space="preserve">Site como canal de conversão</w:t>
      </w:r>
    </w:p>
    <w:p>
      <w:pPr>
        <w:spacing w:after="80" w:before="80"/>
        <w:jc w:val="both"/>
      </w:pPr>
      <w:r>
        <w:rPr>
          <w:color w:val="1A1A1A"/>
          <w:sz w:val="20"/>
          <w:szCs w:val="20"/>
        </w:rPr>
        <w:t xml:space="preserve">Enquanto o Instagram gera descoberta e o Google Maps gera consideração, o site é onde acontece a decisão. Um visitante que chega ao site já passou pelos estágios anteriores — ele está avaliando se vai escolher este negócio. O site precisa responder as três perguntas que todo cliente faz antes de agendar:</w:t>
      </w:r>
    </w:p>
    <w:p>
      <w:pPr>
        <w:pStyle w:val="ListParagraph"/>
        <w:numPr>
          <w:ilvl w:val="0"/>
          <w:numId w:val="1"/>
        </w:numPr>
        <w:spacing w:after="60" w:before="60"/>
      </w:pPr>
      <w:r>
        <w:rPr>
          <w:color w:val="1A1A1A"/>
          <w:sz w:val="20"/>
          <w:szCs w:val="20"/>
        </w:rPr>
        <w:t xml:space="preserve">Esse lugar é profissional? → Portfólio visual, fotos do espaço, identidade</w:t>
      </w:r>
    </w:p>
    <w:p>
      <w:pPr>
        <w:pStyle w:val="ListParagraph"/>
        <w:numPr>
          <w:ilvl w:val="0"/>
          <w:numId w:val="1"/>
        </w:numPr>
        <w:spacing w:after="60" w:before="60"/>
      </w:pPr>
      <w:r>
        <w:rPr>
          <w:color w:val="1A1A1A"/>
          <w:sz w:val="20"/>
          <w:szCs w:val="20"/>
        </w:rPr>
        <w:t xml:space="preserve">Serve para mim? → Lista de serviços, preços, horários</w:t>
      </w:r>
    </w:p>
    <w:p>
      <w:pPr>
        <w:pStyle w:val="ListParagraph"/>
        <w:numPr>
          <w:ilvl w:val="0"/>
          <w:numId w:val="1"/>
        </w:numPr>
        <w:spacing w:after="60" w:before="60"/>
      </w:pPr>
      <w:r>
        <w:rPr>
          <w:color w:val="1A1A1A"/>
          <w:sz w:val="20"/>
          <w:szCs w:val="20"/>
        </w:rPr>
        <w:t xml:space="preserve">Como eu faço? → Botão de agendamento, WhatsApp, endereço</w:t>
      </w:r>
    </w:p>
    <w:p>
      <w:pPr>
        <w:spacing w:after="80" w:before="240"/>
      </w:pPr>
      <w:r>
        <w:rPr>
          <w:b/>
          <w:bCs/>
          <w:color w:val="C9A84C"/>
          <w:sz w:val="22"/>
          <w:szCs w:val="22"/>
        </w:rPr>
        <w:t xml:space="preserve">Site como base do funil</w:t>
      </w:r>
    </w:p>
    <w:p>
      <w:pPr>
        <w:shd w:color="F0FFF4" w:val="solid"/>
        <w:spacing w:after="40" w:before="40"/>
        <w:ind w:left="431"/>
      </w:pPr>
      <w:r>
        <w:rPr>
          <w:rFonts w:ascii="Courier New" w:cs="Courier New" w:eastAsia="Courier New" w:hAnsi="Courier New"/>
          <w:color w:val="2D6A4F"/>
          <w:sz w:val="18"/>
          <w:szCs w:val="18"/>
        </w:rPr>
        <w:t xml:space="preserve">TOPO DO FUNIL (Descoberta)</w:t>
      </w:r>
    </w:p>
    <w:p>
      <w:pPr>
        <w:shd w:color="F0FFF4" w:val="solid"/>
        <w:spacing w:after="40" w:before="40"/>
        <w:ind w:left="431"/>
      </w:pPr>
      <w:r>
        <w:rPr>
          <w:rFonts w:ascii="Courier New" w:cs="Courier New" w:eastAsia="Courier New" w:hAnsi="Courier New"/>
          <w:color w:val="2D6A4F"/>
          <w:sz w:val="18"/>
          <w:szCs w:val="18"/>
        </w:rPr>
        <w:t xml:space="preserve">├── Instagram Reels → alcança não-seguidores</w:t>
      </w:r>
    </w:p>
    <w:p>
      <w:pPr>
        <w:shd w:color="F0FFF4" w:val="solid"/>
        <w:spacing w:after="40" w:before="40"/>
        <w:ind w:left="431"/>
      </w:pPr>
      <w:r>
        <w:rPr>
          <w:rFonts w:ascii="Courier New" w:cs="Courier New" w:eastAsia="Courier New" w:hAnsi="Courier New"/>
          <w:color w:val="2D6A4F"/>
          <w:sz w:val="18"/>
          <w:szCs w:val="18"/>
        </w:rPr>
        <w:t xml:space="preserve">└── Google orgânico → captura busca ativa</w:t>
      </w:r>
    </w:p>
    <w:p>
      <w:pPr>
        <w:shd w:color="F0FFF4" w:val="solid"/>
        <w:spacing w:after="40" w:before="40"/>
        <w:ind w:left="431"/>
      </w:pPr>
      <w:r>
        <w:rPr>
          <w:rFonts w:ascii="Courier New" w:cs="Courier New" w:eastAsia="Courier New" w:hAnsi="Courier New"/>
          <w:color w:val="2D6A4F"/>
          <w:sz w:val="18"/>
          <w:szCs w:val="18"/>
        </w:rPr>
        <w:t xml:space="preserve"/>
      </w:r>
    </w:p>
    <w:p>
      <w:pPr>
        <w:shd w:color="F0FFF4" w:val="solid"/>
        <w:spacing w:after="40" w:before="40"/>
        <w:ind w:left="431"/>
      </w:pPr>
      <w:r>
        <w:rPr>
          <w:rFonts w:ascii="Courier New" w:cs="Courier New" w:eastAsia="Courier New" w:hAnsi="Courier New"/>
          <w:color w:val="2D6A4F"/>
          <w:sz w:val="18"/>
          <w:szCs w:val="18"/>
        </w:rPr>
        <w:t xml:space="preserve">MEIO DO FUNIL (Consideração)</w:t>
      </w:r>
    </w:p>
    <w:p>
      <w:pPr>
        <w:shd w:color="F0FFF4" w:val="solid"/>
        <w:spacing w:after="40" w:before="40"/>
        <w:ind w:left="431"/>
      </w:pPr>
      <w:r>
        <w:rPr>
          <w:rFonts w:ascii="Courier New" w:cs="Courier New" w:eastAsia="Courier New" w:hAnsi="Courier New"/>
          <w:color w:val="2D6A4F"/>
          <w:sz w:val="18"/>
          <w:szCs w:val="18"/>
        </w:rPr>
        <w:t xml:space="preserve">├── Perfil do Instagram → portfólio e prova social</w:t>
      </w:r>
    </w:p>
    <w:p>
      <w:pPr>
        <w:shd w:color="F0FFF4" w:val="solid"/>
        <w:spacing w:after="40" w:before="40"/>
        <w:ind w:left="431"/>
      </w:pPr>
      <w:r>
        <w:rPr>
          <w:rFonts w:ascii="Courier New" w:cs="Courier New" w:eastAsia="Courier New" w:hAnsi="Courier New"/>
          <w:color w:val="2D6A4F"/>
          <w:sz w:val="18"/>
          <w:szCs w:val="18"/>
        </w:rPr>
        <w:t xml:space="preserve">└── Google Business Profile → avaliações e localização</w:t>
      </w:r>
    </w:p>
    <w:p>
      <w:pPr>
        <w:shd w:color="F0FFF4" w:val="solid"/>
        <w:spacing w:after="40" w:before="40"/>
        <w:ind w:left="431"/>
      </w:pPr>
      <w:r>
        <w:rPr>
          <w:rFonts w:ascii="Courier New" w:cs="Courier New" w:eastAsia="Courier New" w:hAnsi="Courier New"/>
          <w:color w:val="2D6A4F"/>
          <w:sz w:val="18"/>
          <w:szCs w:val="18"/>
        </w:rPr>
        <w:t xml:space="preserve"/>
      </w:r>
    </w:p>
    <w:p>
      <w:pPr>
        <w:shd w:color="F0FFF4" w:val="solid"/>
        <w:spacing w:after="40" w:before="40"/>
        <w:ind w:left="431"/>
      </w:pPr>
      <w:r>
        <w:rPr>
          <w:rFonts w:ascii="Courier New" w:cs="Courier New" w:eastAsia="Courier New" w:hAnsi="Courier New"/>
          <w:color w:val="2D6A4F"/>
          <w:sz w:val="18"/>
          <w:szCs w:val="18"/>
        </w:rPr>
        <w:t xml:space="preserve">BASE DO FUNIL (Conversão)  ← SITE</w:t>
      </w:r>
    </w:p>
    <w:p>
      <w:pPr>
        <w:shd w:color="F0FFF4" w:val="solid"/>
        <w:spacing w:after="40" w:before="40"/>
        <w:ind w:left="431"/>
      </w:pPr>
      <w:r>
        <w:rPr>
          <w:rFonts w:ascii="Courier New" w:cs="Courier New" w:eastAsia="Courier New" w:hAnsi="Courier New"/>
          <w:color w:val="2D6A4F"/>
          <w:sz w:val="18"/>
          <w:szCs w:val="18"/>
        </w:rPr>
        <w:t xml:space="preserve">├── Portfólio completo de trabalhos</w:t>
      </w:r>
    </w:p>
    <w:p>
      <w:pPr>
        <w:shd w:color="F0FFF4" w:val="solid"/>
        <w:spacing w:after="40" w:before="40"/>
        <w:ind w:left="431"/>
      </w:pPr>
      <w:r>
        <w:rPr>
          <w:rFonts w:ascii="Courier New" w:cs="Courier New" w:eastAsia="Courier New" w:hAnsi="Courier New"/>
          <w:color w:val="2D6A4F"/>
          <w:sz w:val="18"/>
          <w:szCs w:val="18"/>
        </w:rPr>
        <w:t xml:space="preserve">├── Serviços e preços claros</w:t>
      </w:r>
    </w:p>
    <w:p>
      <w:pPr>
        <w:shd w:color="F0FFF4" w:val="solid"/>
        <w:spacing w:after="40" w:before="40"/>
        <w:ind w:left="431"/>
      </w:pPr>
      <w:r>
        <w:rPr>
          <w:rFonts w:ascii="Courier New" w:cs="Courier New" w:eastAsia="Courier New" w:hAnsi="Courier New"/>
          <w:color w:val="2D6A4F"/>
          <w:sz w:val="18"/>
          <w:szCs w:val="18"/>
        </w:rPr>
        <w:t xml:space="preserve">├── Agendamento direto ou WhatsApp</w:t>
      </w:r>
    </w:p>
    <w:p>
      <w:pPr>
        <w:shd w:color="F0FFF4" w:val="solid"/>
        <w:spacing w:after="40" w:before="40"/>
        <w:ind w:left="431"/>
      </w:pPr>
      <w:r>
        <w:rPr>
          <w:rFonts w:ascii="Courier New" w:cs="Courier New" w:eastAsia="Courier New" w:hAnsi="Courier New"/>
          <w:color w:val="2D6A4F"/>
          <w:sz w:val="18"/>
          <w:szCs w:val="18"/>
        </w:rPr>
        <w:t xml:space="preserve">└── Mapa e horários confirmados</w:t>
      </w:r>
    </w:p>
    <w:p>
      <w:pPr>
        <w:spacing w:before="80"/>
      </w:pPr>
    </w:p>
    <w:p>
      <w:pPr>
        <w:spacing w:after="80" w:before="80"/>
        <w:jc w:val="both"/>
      </w:pPr>
      <w:r>
        <w:rPr>
          <w:color w:val="1A1A1A"/>
          <w:sz w:val="20"/>
          <w:szCs w:val="20"/>
        </w:rPr>
        <w:t xml:space="preserve">Sem a base do funil, o investimento em topo e meio (conteúdo, Reels, GBP) converte abaixo do potencial. É equivalente a construir um funil sem fundo.</w:t>
      </w:r>
    </w:p>
    <w:p>
      <w:pPr>
        <w:spacing w:after="80" w:before="240"/>
      </w:pPr>
      <w:r>
        <w:rPr>
          <w:b/>
          <w:bCs/>
          <w:color w:val="C9A84C"/>
          <w:sz w:val="22"/>
          <w:szCs w:val="22"/>
        </w:rPr>
        <w:t xml:space="preserve">Conexão Site × Google × Instagram</w:t>
      </w:r>
    </w:p>
    <w:p>
      <w:pPr>
        <w:pStyle w:val="ListParagraph"/>
        <w:numPr>
          <w:ilvl w:val="0"/>
          <w:numId w:val="1"/>
        </w:numPr>
        <w:spacing w:after="60" w:before="60"/>
      </w:pPr>
      <w:r>
        <w:rPr>
          <w:color w:val="1A1A1A"/>
          <w:sz w:val="20"/>
          <w:szCs w:val="20"/>
        </w:rPr>
        <w:t xml:space="preserve">O Google indexa o site → aumenta autoridade do GBP → melhora posição no Maps</w:t>
      </w:r>
    </w:p>
    <w:p>
      <w:pPr>
        <w:pStyle w:val="ListParagraph"/>
        <w:numPr>
          <w:ilvl w:val="0"/>
          <w:numId w:val="1"/>
        </w:numPr>
        <w:spacing w:after="60" w:before="60"/>
      </w:pPr>
      <w:r>
        <w:rPr>
          <w:color w:val="1A1A1A"/>
          <w:sz w:val="20"/>
          <w:szCs w:val="20"/>
        </w:rPr>
        <w:t xml:space="preserve">O Instagram direciona tráfego para o site → o site converte → o pixel do Meta registra o perfil do cliente</w:t>
      </w:r>
    </w:p>
    <w:p>
      <w:pPr>
        <w:pStyle w:val="ListParagraph"/>
        <w:numPr>
          <w:ilvl w:val="0"/>
          <w:numId w:val="1"/>
        </w:numPr>
        <w:spacing w:after="60" w:before="60"/>
      </w:pPr>
      <w:r>
        <w:rPr>
          <w:color w:val="1A1A1A"/>
          <w:sz w:val="20"/>
          <w:szCs w:val="20"/>
        </w:rPr>
        <w:t xml:space="preserve">O site captura o lead → automação faz follow-up → cliente agenda, retorna e avalia no Google</w:t>
      </w:r>
    </w:p>
    <w:p>
      <w:pPr>
        <w:pStyle w:val="ListParagraph"/>
        <w:numPr>
          <w:ilvl w:val="0"/>
          <w:numId w:val="1"/>
        </w:numPr>
        <w:spacing w:after="60" w:before="60"/>
      </w:pPr>
      <w:r>
        <w:rPr>
          <w:color w:val="1A1A1A"/>
          <w:sz w:val="20"/>
          <w:szCs w:val="20"/>
        </w:rPr>
        <w:t xml:space="preserve">A avaliação no Google melhora posicionamento → mais buscas chegam ao site → ciclo virtuoso</w:t>
      </w:r>
    </w:p>
    <w:p>
      <w:pPr>
        <w:pBdr>
          <w:bottom w:val="single" w:color="DDDDDD" w:sz="3" w:space="4"/>
        </w:pBdr>
        <w:spacing w:after="200" w:before="200"/>
      </w:pPr>
    </w:p>
    <w:p>
      <w:pPr>
        <w:spacing w:after="120" w:before="360"/>
      </w:pPr>
      <w:r>
        <w:rPr>
          <w:b/>
          <w:bCs/>
          <w:color w:val="1A3C5E"/>
          <w:sz w:val="24"/>
          <w:szCs w:val="24"/>
        </w:rPr>
        <w:t xml:space="preserve">5. SEO LOCAL</w:t>
      </w:r>
    </w:p>
    <w:p>
      <w:pPr>
        <w:spacing w:after="80" w:before="80"/>
        <w:jc w:val="both"/>
      </w:pPr>
      <w:r>
        <w:rPr>
          <w:color w:val="1A1A1A"/>
          <w:sz w:val="20"/>
          <w:szCs w:val="20"/>
        </w:rPr>
        <w:t xml:space="preserve">SEO local é o conjunto de práticas que fazem um negócio aparecer nas primeiras posições quando alguém busca um serviço em uma cidade ou bairro específico. Um site bem estruturado é o principal instrumento de SEO local.</w:t>
      </w:r>
    </w:p>
    <w:p>
      <w:pPr>
        <w:spacing w:after="80" w:before="240"/>
      </w:pPr>
      <w:r>
        <w:rPr>
          <w:b/>
          <w:bCs/>
          <w:color w:val="C9A84C"/>
          <w:sz w:val="22"/>
          <w:szCs w:val="22"/>
        </w:rPr>
        <w:t xml:space="preserve">Como o site ranqueia para buscas locais</w:t>
      </w:r>
    </w:p>
    <w:p>
      <w:pPr>
        <w:spacing w:after="80" w:before="80"/>
        <w:jc w:val="both"/>
      </w:pPr>
      <w:r>
        <w:rPr>
          <w:color w:val="1A1A1A"/>
          <w:sz w:val="20"/>
          <w:szCs w:val="20"/>
        </w:rPr>
        <w:t xml:space="preserve">Uma página com o título "Barbearia em [Bairro] — Corte Masculino e Barba | [Nome]" sinaliza ao Google exatamente o que o negócio faz e onde. Combinada com:</w:t>
      </w:r>
    </w:p>
    <w:p>
      <w:pPr>
        <w:pStyle w:val="ListParagraph"/>
        <w:numPr>
          <w:ilvl w:val="0"/>
          <w:numId w:val="1"/>
        </w:numPr>
        <w:spacing w:after="60" w:before="60"/>
      </w:pPr>
      <w:r>
        <w:rPr>
          <w:color w:val="1A1A1A"/>
          <w:sz w:val="20"/>
          <w:szCs w:val="20"/>
        </w:rPr>
        <w:t xml:space="preserve">Endereço estruturado no rodapé (NAP — Name, Address, Phone consistente)</w:t>
      </w:r>
    </w:p>
    <w:p>
      <w:pPr>
        <w:pStyle w:val="ListParagraph"/>
        <w:numPr>
          <w:ilvl w:val="0"/>
          <w:numId w:val="1"/>
        </w:numPr>
        <w:spacing w:after="60" w:before="60"/>
      </w:pPr>
      <w:r>
        <w:rPr>
          <w:color w:val="1A1A1A"/>
          <w:sz w:val="20"/>
          <w:szCs w:val="20"/>
        </w:rPr>
        <w:t xml:space="preserve">Página 'Sobre nós' com menção à cidade e bairro</w:t>
      </w:r>
    </w:p>
    <w:p>
      <w:pPr>
        <w:pStyle w:val="ListParagraph"/>
        <w:numPr>
          <w:ilvl w:val="0"/>
          <w:numId w:val="1"/>
        </w:numPr>
        <w:spacing w:after="60" w:before="60"/>
      </w:pPr>
      <w:r>
        <w:rPr>
          <w:color w:val="1A1A1A"/>
          <w:sz w:val="20"/>
          <w:szCs w:val="20"/>
        </w:rPr>
        <w:t xml:space="preserve">Página de serviços com descrições que incluem termos locais</w:t>
      </w:r>
    </w:p>
    <w:p>
      <w:pPr>
        <w:pStyle w:val="ListParagraph"/>
        <w:numPr>
          <w:ilvl w:val="0"/>
          <w:numId w:val="1"/>
        </w:numPr>
        <w:spacing w:after="60" w:before="60"/>
      </w:pPr>
      <w:r>
        <w:rPr>
          <w:color w:val="1A1A1A"/>
          <w:sz w:val="20"/>
          <w:szCs w:val="20"/>
        </w:rPr>
        <w:t xml:space="preserve">Mapa do Google incorporado</w:t>
      </w:r>
    </w:p>
    <w:p>
      <w:pPr>
        <w:pStyle w:val="ListParagraph"/>
        <w:numPr>
          <w:ilvl w:val="0"/>
          <w:numId w:val="1"/>
        </w:numPr>
        <w:spacing w:after="60" w:before="60"/>
      </w:pPr>
      <w:r>
        <w:rPr>
          <w:color w:val="1A1A1A"/>
          <w:sz w:val="20"/>
          <w:szCs w:val="20"/>
        </w:rPr>
        <w:t xml:space="preserve">Link bidirecional com o GBP</w:t>
      </w:r>
    </w:p>
    <w:p>
      <w:pPr>
        <w:spacing w:after="80" w:before="80"/>
        <w:jc w:val="both"/>
      </w:pPr>
      <w:r>
        <w:rPr>
          <w:color w:val="1A1A1A"/>
          <w:sz w:val="20"/>
          <w:szCs w:val="20"/>
        </w:rPr>
        <w:t xml:space="preserve">…essa estrutura posiciona o site nas primeiras posições orgânicas em 60–120 dias, sem investimento em tráfego pago.</w:t>
      </w:r>
    </w:p>
    <w:p>
      <w:pPr>
        <w:spacing w:after="80" w:before="240"/>
      </w:pPr>
      <w:r>
        <w:rPr>
          <w:b/>
          <w:bCs/>
          <w:color w:val="C9A84C"/>
          <w:sz w:val="22"/>
          <w:szCs w:val="22"/>
        </w:rPr>
        <w:t xml:space="preserve">Palavras-chave locais de alto valor</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c>
          <w:tcPr>
            <w:shd w:color="1A3C5E" w:val="solid"/>
            <w:tcMar>
              <w:top w:type="dxa" w:w="80"/>
              <w:left w:type="dxa" w:w="80"/>
              <w:bottom w:type="dxa" w:w="80"/>
              <w:right w:type="dxa" w:w="80"/>
            </w:tcMar>
          </w:tcPr>
          <w:p>
            <w:pPr>
              <w:jc w:val="center"/>
            </w:pPr>
            <w:r>
              <w:rPr>
                <w:b/>
                <w:bCs/>
                <w:color w:val="FFFFFF"/>
                <w:sz w:val="18"/>
                <w:szCs w:val="18"/>
              </w:rPr>
              <w:t xml:space="preserve">Palavra-chave</w:t>
            </w:r>
          </w:p>
        </w:tc>
        <w:tc>
          <w:tcPr>
            <w:shd w:color="1A3C5E" w:val="solid"/>
            <w:tcMar>
              <w:top w:type="dxa" w:w="80"/>
              <w:left w:type="dxa" w:w="80"/>
              <w:bottom w:type="dxa" w:w="80"/>
              <w:right w:type="dxa" w:w="80"/>
            </w:tcMar>
          </w:tcPr>
          <w:p>
            <w:pPr>
              <w:jc w:val="center"/>
            </w:pPr>
            <w:r>
              <w:rPr>
                <w:b/>
                <w:bCs/>
                <w:color w:val="FFFFFF"/>
                <w:sz w:val="18"/>
                <w:szCs w:val="18"/>
              </w:rPr>
              <w:t xml:space="preserve">Intenção</w:t>
            </w:r>
          </w:p>
        </w:tc>
      </w:tr>
      <w:tr>
        <w:tc>
          <w:tcPr>
            <w:shd w:color="FFFFFF" w:val="solid"/>
            <w:tcMar>
              <w:top w:type="dxa" w:w="60"/>
              <w:left w:type="dxa" w:w="80"/>
              <w:bottom w:type="dxa" w:w="60"/>
              <w:right w:type="dxa" w:w="80"/>
            </w:tcMar>
          </w:tcPr>
          <w:p>
            <w:pPr>
              <w:jc w:val="left"/>
            </w:pPr>
            <w:r>
              <w:rPr>
                <w:color w:val="1A1A1A"/>
                <w:sz w:val="17"/>
                <w:szCs w:val="17"/>
              </w:rPr>
              <w:t xml:space="preserve">"barbearia [cidade]"</w:t>
            </w:r>
          </w:p>
        </w:tc>
        <w:tc>
          <w:tcPr>
            <w:shd w:color="FFFFFF" w:val="solid"/>
            <w:tcMar>
              <w:top w:type="dxa" w:w="60"/>
              <w:left w:type="dxa" w:w="80"/>
              <w:bottom w:type="dxa" w:w="60"/>
              <w:right w:type="dxa" w:w="80"/>
            </w:tcMar>
          </w:tcPr>
          <w:p>
            <w:pPr>
              <w:jc w:val="left"/>
            </w:pPr>
            <w:r>
              <w:rPr>
                <w:color w:val="1A1A1A"/>
                <w:sz w:val="17"/>
                <w:szCs w:val="17"/>
              </w:rPr>
              <w:t xml:space="preserve">Intenção de compra imediata</w:t>
            </w:r>
          </w:p>
        </w:tc>
      </w:tr>
      <w:tr>
        <w:tc>
          <w:tcPr>
            <w:shd w:color="F5F5F5" w:val="solid"/>
            <w:tcMar>
              <w:top w:type="dxa" w:w="60"/>
              <w:left w:type="dxa" w:w="80"/>
              <w:bottom w:type="dxa" w:w="60"/>
              <w:right w:type="dxa" w:w="80"/>
            </w:tcMar>
          </w:tcPr>
          <w:p>
            <w:pPr>
              <w:jc w:val="left"/>
            </w:pPr>
            <w:r>
              <w:rPr>
                <w:color w:val="1A1A1A"/>
                <w:sz w:val="17"/>
                <w:szCs w:val="17"/>
              </w:rPr>
              <w:t xml:space="preserve">"barbearia [bairro]"</w:t>
            </w:r>
          </w:p>
        </w:tc>
        <w:tc>
          <w:tcPr>
            <w:shd w:color="F5F5F5" w:val="solid"/>
            <w:tcMar>
              <w:top w:type="dxa" w:w="60"/>
              <w:left w:type="dxa" w:w="80"/>
              <w:bottom w:type="dxa" w:w="60"/>
              <w:right w:type="dxa" w:w="80"/>
            </w:tcMar>
          </w:tcPr>
          <w:p>
            <w:pPr>
              <w:jc w:val="left"/>
            </w:pPr>
            <w:r>
              <w:rPr>
                <w:color w:val="1A1A1A"/>
                <w:sz w:val="17"/>
                <w:szCs w:val="17"/>
              </w:rPr>
              <w:t xml:space="preserve">Alta relevância geográfica</w:t>
            </w:r>
          </w:p>
        </w:tc>
      </w:tr>
      <w:tr>
        <w:tc>
          <w:tcPr>
            <w:shd w:color="FFFFFF" w:val="solid"/>
            <w:tcMar>
              <w:top w:type="dxa" w:w="60"/>
              <w:left w:type="dxa" w:w="80"/>
              <w:bottom w:type="dxa" w:w="60"/>
              <w:right w:type="dxa" w:w="80"/>
            </w:tcMar>
          </w:tcPr>
          <w:p>
            <w:pPr>
              <w:jc w:val="left"/>
            </w:pPr>
            <w:r>
              <w:rPr>
                <w:color w:val="1A1A1A"/>
                <w:sz w:val="17"/>
                <w:szCs w:val="17"/>
              </w:rPr>
              <w:t xml:space="preserve">"corte masculino [cidade]"</w:t>
            </w:r>
          </w:p>
        </w:tc>
        <w:tc>
          <w:tcPr>
            <w:shd w:color="FFFFFF" w:val="solid"/>
            <w:tcMar>
              <w:top w:type="dxa" w:w="60"/>
              <w:left w:type="dxa" w:w="80"/>
              <w:bottom w:type="dxa" w:w="60"/>
              <w:right w:type="dxa" w:w="80"/>
            </w:tcMar>
          </w:tcPr>
          <w:p>
            <w:pPr>
              <w:jc w:val="left"/>
            </w:pPr>
            <w:r>
              <w:rPr>
                <w:color w:val="1A1A1A"/>
                <w:sz w:val="17"/>
                <w:szCs w:val="17"/>
              </w:rPr>
              <w:t xml:space="preserve">Público específico</w:t>
            </w:r>
          </w:p>
        </w:tc>
      </w:tr>
      <w:tr>
        <w:tc>
          <w:tcPr>
            <w:shd w:color="F5F5F5" w:val="solid"/>
            <w:tcMar>
              <w:top w:type="dxa" w:w="60"/>
              <w:left w:type="dxa" w:w="80"/>
              <w:bottom w:type="dxa" w:w="60"/>
              <w:right w:type="dxa" w:w="80"/>
            </w:tcMar>
          </w:tcPr>
          <w:p>
            <w:pPr>
              <w:jc w:val="left"/>
            </w:pPr>
            <w:r>
              <w:rPr>
                <w:color w:val="1A1A1A"/>
                <w:sz w:val="17"/>
                <w:szCs w:val="17"/>
              </w:rPr>
              <w:t xml:space="preserve">"barbeiro degradê [cidade]"</w:t>
            </w:r>
          </w:p>
        </w:tc>
        <w:tc>
          <w:tcPr>
            <w:shd w:color="F5F5F5" w:val="solid"/>
            <w:tcMar>
              <w:top w:type="dxa" w:w="60"/>
              <w:left w:type="dxa" w:w="80"/>
              <w:bottom w:type="dxa" w:w="60"/>
              <w:right w:type="dxa" w:w="80"/>
            </w:tcMar>
          </w:tcPr>
          <w:p>
            <w:pPr>
              <w:jc w:val="left"/>
            </w:pPr>
            <w:r>
              <w:rPr>
                <w:color w:val="1A1A1A"/>
                <w:sz w:val="17"/>
                <w:szCs w:val="17"/>
              </w:rPr>
              <w:t xml:space="preserve">Busca por especialidade</w:t>
            </w:r>
          </w:p>
        </w:tc>
      </w:tr>
      <w:tr>
        <w:tc>
          <w:tcPr>
            <w:shd w:color="FFFFFF" w:val="solid"/>
            <w:tcMar>
              <w:top w:type="dxa" w:w="60"/>
              <w:left w:type="dxa" w:w="80"/>
              <w:bottom w:type="dxa" w:w="60"/>
              <w:right w:type="dxa" w:w="80"/>
            </w:tcMar>
          </w:tcPr>
          <w:p>
            <w:pPr>
              <w:jc w:val="left"/>
            </w:pPr>
            <w:r>
              <w:rPr>
                <w:color w:val="1A1A1A"/>
                <w:sz w:val="17"/>
                <w:szCs w:val="17"/>
              </w:rPr>
              <w:t xml:space="preserve">"barba desenhada [cidade]"</w:t>
            </w:r>
          </w:p>
        </w:tc>
        <w:tc>
          <w:tcPr>
            <w:shd w:color="FFFFFF" w:val="solid"/>
            <w:tcMar>
              <w:top w:type="dxa" w:w="60"/>
              <w:left w:type="dxa" w:w="80"/>
              <w:bottom w:type="dxa" w:w="60"/>
              <w:right w:type="dxa" w:w="80"/>
            </w:tcMar>
          </w:tcPr>
          <w:p>
            <w:pPr>
              <w:jc w:val="left"/>
            </w:pPr>
            <w:r>
              <w:rPr>
                <w:color w:val="1A1A1A"/>
                <w:sz w:val="17"/>
                <w:szCs w:val="17"/>
              </w:rPr>
              <w:t xml:space="preserve">Diferencial de serviço</w:t>
            </w:r>
          </w:p>
        </w:tc>
      </w:tr>
      <w:tr>
        <w:tc>
          <w:tcPr>
            <w:shd w:color="F5F5F5" w:val="solid"/>
            <w:tcMar>
              <w:top w:type="dxa" w:w="60"/>
              <w:left w:type="dxa" w:w="80"/>
              <w:bottom w:type="dxa" w:w="60"/>
              <w:right w:type="dxa" w:w="80"/>
            </w:tcMar>
          </w:tcPr>
          <w:p>
            <w:pPr>
              <w:jc w:val="left"/>
            </w:pPr>
            <w:r>
              <w:rPr>
                <w:color w:val="1A1A1A"/>
                <w:sz w:val="17"/>
                <w:szCs w:val="17"/>
              </w:rPr>
              <w:t xml:space="preserve">"barbearia aberta agora [cidade]"</w:t>
            </w:r>
          </w:p>
        </w:tc>
        <w:tc>
          <w:tcPr>
            <w:shd w:color="F5F5F5" w:val="solid"/>
            <w:tcMar>
              <w:top w:type="dxa" w:w="60"/>
              <w:left w:type="dxa" w:w="80"/>
              <w:bottom w:type="dxa" w:w="60"/>
              <w:right w:type="dxa" w:w="80"/>
            </w:tcMar>
          </w:tcPr>
          <w:p>
            <w:pPr>
              <w:jc w:val="left"/>
            </w:pPr>
            <w:r>
              <w:rPr>
                <w:color w:val="1A1A1A"/>
                <w:sz w:val="17"/>
                <w:szCs w:val="17"/>
              </w:rPr>
              <w:t xml:space="preserve">Urgência de compra</w:t>
            </w:r>
          </w:p>
        </w:tc>
      </w:tr>
    </w:tbl>
    <w:p>
      <w:pPr>
        <w:spacing w:before="120"/>
      </w:pPr>
    </w:p>
    <w:p>
      <w:pPr>
        <w:spacing w:after="80" w:before="80"/>
        <w:jc w:val="both"/>
      </w:pPr>
      <w:r>
        <w:rPr>
          <w:color w:val="1A1A1A"/>
          <w:sz w:val="20"/>
          <w:szCs w:val="20"/>
        </w:rPr>
        <w:t xml:space="preserve">Cada uma dessas buscas é uma pessoa com dinheiro disponível, pronta para agendar. O site bem otimizado captura esse tráfego de forma contínua, sem custo por clique, indefinidamente.</w:t>
      </w:r>
    </w:p>
    <w:p>
      <w:pPr>
        <w:pBdr>
          <w:bottom w:val="single" w:color="DDDDDD" w:sz="3" w:space="4"/>
        </w:pBdr>
        <w:spacing w:after="200" w:before="200"/>
      </w:pPr>
    </w:p>
    <w:p>
      <w:pPr>
        <w:spacing w:after="120" w:before="360"/>
      </w:pPr>
      <w:r>
        <w:rPr>
          <w:b/>
          <w:bCs/>
          <w:color w:val="1A3C5E"/>
          <w:sz w:val="24"/>
          <w:szCs w:val="24"/>
        </w:rPr>
        <w:t xml:space="preserve">6. AUTOMAÇÕES COM SITE</w:t>
      </w:r>
    </w:p>
    <w:p>
      <w:pPr>
        <w:spacing w:after="120" w:before="40"/>
      </w:pPr>
      <w:r>
        <w:rPr>
          <w:i/>
          <w:iCs/>
          <w:color w:val="888888"/>
          <w:sz w:val="18"/>
          <w:szCs w:val="18"/>
        </w:rPr>
        <w:t xml:space="preserve">Análise: Automation Opportunity Analyst — LocalRise</w:t>
      </w:r>
    </w:p>
    <w:p>
      <w:pPr>
        <w:spacing w:after="80" w:before="80"/>
        <w:jc w:val="both"/>
      </w:pPr>
      <w:r>
        <w:rPr>
          <w:color w:val="1A1A1A"/>
          <w:sz w:val="20"/>
          <w:szCs w:val="20"/>
        </w:rPr>
        <w:t xml:space="preserve">O site não apenas atrai clientes — ele é o ponto de entrada de um sistema de automação que opera 24 horas por dia, 7 dias por semana, sem intervenção manual.</w:t>
      </w:r>
    </w:p>
    <w:p>
      <w:pPr>
        <w:spacing w:after="80" w:before="240"/>
      </w:pPr>
      <w:r>
        <w:rPr>
          <w:b/>
          <w:bCs/>
          <w:color w:val="C9A84C"/>
          <w:sz w:val="22"/>
          <w:szCs w:val="22"/>
        </w:rPr>
        <w:t xml:space="preserve">Agendamento Automático</w:t>
      </w:r>
    </w:p>
    <w:p>
      <w:pPr>
        <w:spacing w:after="80" w:before="80"/>
        <w:jc w:val="both"/>
      </w:pPr>
      <w:r>
        <w:rPr>
          <w:color w:val="1A1A1A"/>
          <w:sz w:val="20"/>
          <w:szCs w:val="20"/>
        </w:rPr>
        <w:t xml:space="preserve">Com integração de ferramenta de agendamento (Cal.com, Calendly, ou sistema nativo), o cliente acessa o site, vê os horários disponíveis e agenda diretamente — sem precisar chamar no WhatsApp, sem esperar resposta. O sistema envia confirmação automática, registra o cliente no CRM e dispara lembrete 24h antes do horário.</w:t>
      </w:r>
    </w:p>
    <w:p>
      <w:pPr>
        <w:spacing w:after="80" w:before="240"/>
      </w:pPr>
      <w:r>
        <w:rPr>
          <w:b/>
          <w:bCs/>
          <w:color w:val="C9A84C"/>
          <w:sz w:val="22"/>
          <w:szCs w:val="22"/>
        </w:rPr>
        <w:t xml:space="preserve">Captação de Leads</w:t>
      </w:r>
    </w:p>
    <w:p>
      <w:pPr>
        <w:spacing w:after="80" w:before="80"/>
        <w:jc w:val="both"/>
      </w:pPr>
      <w:r>
        <w:rPr>
          <w:color w:val="1A1A1A"/>
          <w:sz w:val="20"/>
          <w:szCs w:val="20"/>
        </w:rPr>
        <w:t xml:space="preserve">O site permite capturar o contato de visitantes que ainda não estão prontos para agendar. Um formulário simples constrói uma lista de leads qualificados — pessoas que demonstraram interesse mas precisam de um empurrão adicional.</w:t>
      </w:r>
    </w:p>
    <w:p>
      <w:pPr>
        <w:spacing w:after="80" w:before="240"/>
      </w:pPr>
      <w:r>
        <w:rPr>
          <w:b/>
          <w:bCs/>
          <w:color w:val="C9A84C"/>
          <w:sz w:val="22"/>
          <w:szCs w:val="22"/>
        </w:rPr>
        <w:t xml:space="preserve">Integração com WhatsApp</w:t>
      </w:r>
    </w:p>
    <w:p>
      <w:pPr>
        <w:spacing w:after="80" w:before="80"/>
        <w:jc w:val="both"/>
      </w:pPr>
      <w:r>
        <w:rPr>
          <w:color w:val="1A1A1A"/>
          <w:sz w:val="20"/>
          <w:szCs w:val="20"/>
        </w:rPr>
        <w:t xml:space="preserve">Botão de WhatsApp flutuante com mensagem pré-preenchida ("Olá, vi o site e quero agendar") elimina atrito na conversão. Taxa de conversão de visitante para contato aumenta 40–70% com essa integração.</w:t>
      </w:r>
    </w:p>
    <w:p>
      <w:pPr>
        <w:spacing w:after="80" w:before="240"/>
      </w:pPr>
      <w:r>
        <w:rPr>
          <w:b/>
          <w:bCs/>
          <w:color w:val="C9A84C"/>
          <w:sz w:val="22"/>
          <w:szCs w:val="22"/>
        </w:rPr>
        <w:t xml:space="preserve">Pixel do Meta — Remarketing Automático</w:t>
      </w:r>
    </w:p>
    <w:p>
      <w:pPr>
        <w:spacing w:after="80" w:before="80"/>
        <w:jc w:val="both"/>
      </w:pPr>
      <w:r>
        <w:rPr>
          <w:color w:val="1A1A1A"/>
          <w:sz w:val="20"/>
          <w:szCs w:val="20"/>
        </w:rPr>
        <w:t xml:space="preserve">O pixel instalado no site rastreia todo visitante que acessou mas não agendou. Com o pixel ativo, é possível exibir anúncios automaticamente para esse público no Instagram e Facebook. Custo de aquisição via remarketing é 3–5x menor que tráfego frio.</w:t>
      </w:r>
    </w:p>
    <w:p>
      <w:pPr>
        <w:spacing w:after="80" w:before="240"/>
      </w:pPr>
      <w:r>
        <w:rPr>
          <w:b/>
          <w:bCs/>
          <w:color w:val="C9A84C"/>
          <w:sz w:val="22"/>
          <w:szCs w:val="22"/>
        </w:rPr>
        <w:t xml:space="preserve">Follow-up Automático</w:t>
      </w:r>
    </w:p>
    <w:p>
      <w:pPr>
        <w:spacing w:after="80" w:before="80"/>
        <w:jc w:val="both"/>
      </w:pPr>
      <w:r>
        <w:rPr>
          <w:color w:val="1A1A1A"/>
          <w:sz w:val="20"/>
          <w:szCs w:val="20"/>
        </w:rPr>
        <w:t xml:space="preserve">Clientes que agendaram pelo site entram automaticamente em fluxo de follow-up: confirmação imediata → lembrete 24h antes → pedido de avaliação no Google → reativação 25 dias depois. Esse ciclo opera sem nenhuma ação manual do barbeiro.</w:t>
      </w:r>
    </w:p>
    <w:p>
      <w:pPr>
        <w:pBdr>
          <w:bottom w:val="single" w:color="DDDDDD" w:sz="3" w:space="4"/>
        </w:pBdr>
        <w:spacing w:after="200" w:before="200"/>
      </w:pPr>
    </w:p>
    <w:p>
      <w:pPr>
        <w:spacing w:after="120" w:before="360"/>
      </w:pPr>
      <w:r>
        <w:rPr>
          <w:b/>
          <w:bCs/>
          <w:color w:val="1A3C5E"/>
          <w:sz w:val="24"/>
          <w:szCs w:val="24"/>
        </w:rPr>
        <w:t xml:space="preserve">7. IMPACTO NO FATURAMENTO</w:t>
      </w:r>
    </w:p>
    <w:p>
      <w:pPr>
        <w:spacing w:after="80" w:before="80"/>
        <w:jc w:val="both"/>
      </w:pPr>
      <w:r>
        <w:rPr>
          <w:color w:val="1A1A1A"/>
          <w:sz w:val="20"/>
          <w:szCs w:val="20"/>
        </w:rPr>
        <w:t xml:space="preserve">A ausência de site cria um modelo de negócio completamente dependente de indicação e algoritmo de redes sociais — dois fatores fora do controle do dono. Um mês de baixo engajamento no Instagram pode significar um mês de queda no faturamento. O site muda essa dinâmica. Ele cria previsibilidade.</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gridCol w:w="100"/>
      </w:tblGrid>
      <w:tr>
        <w:tc>
          <w:tcPr>
            <w:shd w:color="1A3C5E" w:val="solid"/>
            <w:tcMar>
              <w:top w:type="dxa" w:w="80"/>
              <w:left w:type="dxa" w:w="80"/>
              <w:bottom w:type="dxa" w:w="80"/>
              <w:right w:type="dxa" w:w="80"/>
            </w:tcMar>
          </w:tcPr>
          <w:p>
            <w:pPr>
              <w:jc w:val="center"/>
            </w:pPr>
            <w:r>
              <w:rPr>
                <w:b/>
                <w:bCs/>
                <w:color w:val="FFFFFF"/>
                <w:sz w:val="18"/>
                <w:szCs w:val="18"/>
              </w:rPr>
              <w:t xml:space="preserve">Canal</w:t>
            </w:r>
          </w:p>
        </w:tc>
        <w:tc>
          <w:tcPr>
            <w:shd w:color="1A3C5E" w:val="solid"/>
            <w:tcMar>
              <w:top w:type="dxa" w:w="80"/>
              <w:left w:type="dxa" w:w="80"/>
              <w:bottom w:type="dxa" w:w="80"/>
              <w:right w:type="dxa" w:w="80"/>
            </w:tcMar>
          </w:tcPr>
          <w:p>
            <w:pPr>
              <w:jc w:val="center"/>
            </w:pPr>
            <w:r>
              <w:rPr>
                <w:b/>
                <w:bCs/>
                <w:color w:val="FFFFFF"/>
                <w:sz w:val="18"/>
                <w:szCs w:val="18"/>
              </w:rPr>
              <w:t xml:space="preserve">Dependência</w:t>
            </w:r>
          </w:p>
        </w:tc>
        <w:tc>
          <w:tcPr>
            <w:shd w:color="1A3C5E" w:val="solid"/>
            <w:tcMar>
              <w:top w:type="dxa" w:w="80"/>
              <w:left w:type="dxa" w:w="80"/>
              <w:bottom w:type="dxa" w:w="80"/>
              <w:right w:type="dxa" w:w="80"/>
            </w:tcMar>
          </w:tcPr>
          <w:p>
            <w:pPr>
              <w:jc w:val="center"/>
            </w:pPr>
            <w:r>
              <w:rPr>
                <w:b/>
                <w:bCs/>
                <w:color w:val="FFFFFF"/>
                <w:sz w:val="18"/>
                <w:szCs w:val="18"/>
              </w:rPr>
              <w:t xml:space="preserve">Previsibilidade</w:t>
            </w:r>
          </w:p>
        </w:tc>
        <w:tc>
          <w:tcPr>
            <w:shd w:color="1A3C5E" w:val="solid"/>
            <w:tcMar>
              <w:top w:type="dxa" w:w="80"/>
              <w:left w:type="dxa" w:w="80"/>
              <w:bottom w:type="dxa" w:w="80"/>
              <w:right w:type="dxa" w:w="80"/>
            </w:tcMar>
          </w:tcPr>
          <w:p>
            <w:pPr>
              <w:jc w:val="center"/>
            </w:pPr>
            <w:r>
              <w:rPr>
                <w:b/>
                <w:bCs/>
                <w:color w:val="FFFFFF"/>
                <w:sz w:val="18"/>
                <w:szCs w:val="18"/>
              </w:rPr>
              <w:t xml:space="preserve">Custo por Cliente</w:t>
            </w:r>
          </w:p>
        </w:tc>
      </w:tr>
      <w:tr>
        <w:tc>
          <w:tcPr>
            <w:shd w:color="FFFFFF" w:val="solid"/>
            <w:tcMar>
              <w:top w:type="dxa" w:w="60"/>
              <w:left w:type="dxa" w:w="80"/>
              <w:bottom w:type="dxa" w:w="60"/>
              <w:right w:type="dxa" w:w="80"/>
            </w:tcMar>
          </w:tcPr>
          <w:p>
            <w:pPr>
              <w:jc w:val="left"/>
            </w:pPr>
            <w:r>
              <w:rPr>
                <w:color w:val="1A1A1A"/>
                <w:sz w:val="17"/>
                <w:szCs w:val="17"/>
              </w:rPr>
              <w:t xml:space="preserve">Indicação boca a boca</w:t>
            </w:r>
          </w:p>
        </w:tc>
        <w:tc>
          <w:tcPr>
            <w:shd w:color="FFFFFF" w:val="solid"/>
            <w:tcMar>
              <w:top w:type="dxa" w:w="60"/>
              <w:left w:type="dxa" w:w="80"/>
              <w:bottom w:type="dxa" w:w="60"/>
              <w:right w:type="dxa" w:w="80"/>
            </w:tcMar>
          </w:tcPr>
          <w:p>
            <w:pPr>
              <w:jc w:val="left"/>
            </w:pPr>
            <w:r>
              <w:rPr>
                <w:color w:val="1A1A1A"/>
                <w:sz w:val="17"/>
                <w:szCs w:val="17"/>
              </w:rPr>
              <w:t xml:space="preserve">Alta</w:t>
            </w:r>
          </w:p>
        </w:tc>
        <w:tc>
          <w:tcPr>
            <w:shd w:color="FFFFFF" w:val="solid"/>
            <w:tcMar>
              <w:top w:type="dxa" w:w="60"/>
              <w:left w:type="dxa" w:w="80"/>
              <w:bottom w:type="dxa" w:w="60"/>
              <w:right w:type="dxa" w:w="80"/>
            </w:tcMar>
          </w:tcPr>
          <w:p>
            <w:pPr>
              <w:jc w:val="left"/>
            </w:pPr>
            <w:r>
              <w:rPr>
                <w:color w:val="1A1A1A"/>
                <w:sz w:val="17"/>
                <w:szCs w:val="17"/>
              </w:rPr>
              <w:t xml:space="preserve">Baixa</w:t>
            </w:r>
          </w:p>
        </w:tc>
        <w:tc>
          <w:tcPr>
            <w:shd w:color="FFFFFF" w:val="solid"/>
            <w:tcMar>
              <w:top w:type="dxa" w:w="60"/>
              <w:left w:type="dxa" w:w="80"/>
              <w:bottom w:type="dxa" w:w="60"/>
              <w:right w:type="dxa" w:w="80"/>
            </w:tcMar>
          </w:tcPr>
          <w:p>
            <w:pPr>
              <w:jc w:val="left"/>
            </w:pPr>
            <w:r>
              <w:rPr>
                <w:color w:val="1A1A1A"/>
                <w:sz w:val="17"/>
                <w:szCs w:val="17"/>
              </w:rPr>
              <w:t xml:space="preserve">Zero, mas não escalável</w:t>
            </w:r>
          </w:p>
        </w:tc>
      </w:tr>
      <w:tr>
        <w:tc>
          <w:tcPr>
            <w:shd w:color="F5F5F5" w:val="solid"/>
            <w:tcMar>
              <w:top w:type="dxa" w:w="60"/>
              <w:left w:type="dxa" w:w="80"/>
              <w:bottom w:type="dxa" w:w="60"/>
              <w:right w:type="dxa" w:w="80"/>
            </w:tcMar>
          </w:tcPr>
          <w:p>
            <w:pPr>
              <w:jc w:val="left"/>
            </w:pPr>
            <w:r>
              <w:rPr>
                <w:color w:val="1A1A1A"/>
                <w:sz w:val="17"/>
                <w:szCs w:val="17"/>
              </w:rPr>
              <w:t xml:space="preserve">Instagram orgânico</w:t>
            </w:r>
          </w:p>
        </w:tc>
        <w:tc>
          <w:tcPr>
            <w:shd w:color="F5F5F5" w:val="solid"/>
            <w:tcMar>
              <w:top w:type="dxa" w:w="60"/>
              <w:left w:type="dxa" w:w="80"/>
              <w:bottom w:type="dxa" w:w="60"/>
              <w:right w:type="dxa" w:w="80"/>
            </w:tcMar>
          </w:tcPr>
          <w:p>
            <w:pPr>
              <w:jc w:val="left"/>
            </w:pPr>
            <w:r>
              <w:rPr>
                <w:color w:val="1A1A1A"/>
                <w:sz w:val="17"/>
                <w:szCs w:val="17"/>
              </w:rPr>
              <w:t xml:space="preserve">Alta (algoritmo)</w:t>
            </w:r>
          </w:p>
        </w:tc>
        <w:tc>
          <w:tcPr>
            <w:shd w:color="F5F5F5" w:val="solid"/>
            <w:tcMar>
              <w:top w:type="dxa" w:w="60"/>
              <w:left w:type="dxa" w:w="80"/>
              <w:bottom w:type="dxa" w:w="60"/>
              <w:right w:type="dxa" w:w="80"/>
            </w:tcMar>
          </w:tcPr>
          <w:p>
            <w:pPr>
              <w:jc w:val="left"/>
            </w:pPr>
            <w:r>
              <w:rPr>
                <w:color w:val="1A1A1A"/>
                <w:sz w:val="17"/>
                <w:szCs w:val="17"/>
              </w:rPr>
              <w:t xml:space="preserve">Baixa</w:t>
            </w:r>
          </w:p>
        </w:tc>
        <w:tc>
          <w:tcPr>
            <w:shd w:color="F5F5F5" w:val="solid"/>
            <w:tcMar>
              <w:top w:type="dxa" w:w="60"/>
              <w:left w:type="dxa" w:w="80"/>
              <w:bottom w:type="dxa" w:w="60"/>
              <w:right w:type="dxa" w:w="80"/>
            </w:tcMar>
          </w:tcPr>
          <w:p>
            <w:pPr>
              <w:jc w:val="left"/>
            </w:pPr>
            <w:r>
              <w:rPr>
                <w:color w:val="1A1A1A"/>
                <w:sz w:val="17"/>
                <w:szCs w:val="17"/>
              </w:rPr>
              <w:t xml:space="preserve">Tempo de conteúdo</w:t>
            </w:r>
          </w:p>
        </w:tc>
      </w:tr>
      <w:tr>
        <w:tc>
          <w:tcPr>
            <w:shd w:color="FFFFFF" w:val="solid"/>
            <w:tcMar>
              <w:top w:type="dxa" w:w="60"/>
              <w:left w:type="dxa" w:w="80"/>
              <w:bottom w:type="dxa" w:w="60"/>
              <w:right w:type="dxa" w:w="80"/>
            </w:tcMar>
          </w:tcPr>
          <w:p>
            <w:pPr>
              <w:jc w:val="left"/>
            </w:pPr>
            <w:r>
              <w:rPr>
                <w:color w:val="1A1A1A"/>
                <w:sz w:val="17"/>
                <w:szCs w:val="17"/>
              </w:rPr>
              <w:t xml:space="preserve">Google Maps (sem site)</w:t>
            </w:r>
          </w:p>
        </w:tc>
        <w:tc>
          <w:tcPr>
            <w:shd w:color="FFFFFF" w:val="solid"/>
            <w:tcMar>
              <w:top w:type="dxa" w:w="60"/>
              <w:left w:type="dxa" w:w="80"/>
              <w:bottom w:type="dxa" w:w="60"/>
              <w:right w:type="dxa" w:w="80"/>
            </w:tcMar>
          </w:tcPr>
          <w:p>
            <w:pPr>
              <w:jc w:val="left"/>
            </w:pPr>
            <w:r>
              <w:rPr>
                <w:color w:val="1A1A1A"/>
                <w:sz w:val="17"/>
                <w:szCs w:val="17"/>
              </w:rPr>
              <w:t xml:space="preserve">Média</w:t>
            </w:r>
          </w:p>
        </w:tc>
        <w:tc>
          <w:tcPr>
            <w:shd w:color="FFFFFF" w:val="solid"/>
            <w:tcMar>
              <w:top w:type="dxa" w:w="60"/>
              <w:left w:type="dxa" w:w="80"/>
              <w:bottom w:type="dxa" w:w="60"/>
              <w:right w:type="dxa" w:w="80"/>
            </w:tcMar>
          </w:tcPr>
          <w:p>
            <w:pPr>
              <w:jc w:val="left"/>
            </w:pPr>
            <w:r>
              <w:rPr>
                <w:color w:val="1A1A1A"/>
                <w:sz w:val="17"/>
                <w:szCs w:val="17"/>
              </w:rPr>
              <w:t xml:space="preserve">Média</w:t>
            </w:r>
          </w:p>
        </w:tc>
        <w:tc>
          <w:tcPr>
            <w:shd w:color="FFFFFF" w:val="solid"/>
            <w:tcMar>
              <w:top w:type="dxa" w:w="60"/>
              <w:left w:type="dxa" w:w="80"/>
              <w:bottom w:type="dxa" w:w="60"/>
              <w:right w:type="dxa" w:w="80"/>
            </w:tcMar>
          </w:tcPr>
          <w:p>
            <w:pPr>
              <w:jc w:val="left"/>
            </w:pPr>
            <w:r>
              <w:rPr>
                <w:color w:val="1A1A1A"/>
                <w:sz w:val="17"/>
                <w:szCs w:val="17"/>
              </w:rPr>
              <w:t xml:space="preserve">Zero, mas limitado</w:t>
            </w:r>
          </w:p>
        </w:tc>
      </w:tr>
      <w:tr>
        <w:tc>
          <w:tcPr>
            <w:shd w:color="F5F5F5" w:val="solid"/>
            <w:tcMar>
              <w:top w:type="dxa" w:w="60"/>
              <w:left w:type="dxa" w:w="80"/>
              <w:bottom w:type="dxa" w:w="60"/>
              <w:right w:type="dxa" w:w="80"/>
            </w:tcMar>
          </w:tcPr>
          <w:p>
            <w:pPr>
              <w:jc w:val="left"/>
            </w:pPr>
            <w:r>
              <w:rPr>
                <w:color w:val="1A1A1A"/>
                <w:sz w:val="17"/>
                <w:szCs w:val="17"/>
              </w:rPr>
              <w:t xml:space="preserve">Google orgânico (com site)</w:t>
            </w:r>
          </w:p>
        </w:tc>
        <w:tc>
          <w:tcPr>
            <w:shd w:color="F5F5F5" w:val="solid"/>
            <w:tcMar>
              <w:top w:type="dxa" w:w="60"/>
              <w:left w:type="dxa" w:w="80"/>
              <w:bottom w:type="dxa" w:w="60"/>
              <w:right w:type="dxa" w:w="80"/>
            </w:tcMar>
          </w:tcPr>
          <w:p>
            <w:pPr>
              <w:jc w:val="left"/>
            </w:pPr>
            <w:r>
              <w:rPr>
                <w:color w:val="1A1A1A"/>
                <w:sz w:val="17"/>
                <w:szCs w:val="17"/>
              </w:rPr>
              <w:t xml:space="preserve">Baixa</w:t>
            </w:r>
          </w:p>
        </w:tc>
        <w:tc>
          <w:tcPr>
            <w:shd w:color="F5F5F5" w:val="solid"/>
            <w:tcMar>
              <w:top w:type="dxa" w:w="60"/>
              <w:left w:type="dxa" w:w="80"/>
              <w:bottom w:type="dxa" w:w="60"/>
              <w:right w:type="dxa" w:w="80"/>
            </w:tcMar>
          </w:tcPr>
          <w:p>
            <w:pPr>
              <w:jc w:val="left"/>
            </w:pPr>
            <w:r>
              <w:rPr>
                <w:color w:val="1A1A1A"/>
                <w:sz w:val="17"/>
                <w:szCs w:val="17"/>
              </w:rPr>
              <w:t xml:space="preserve">Alta</w:t>
            </w:r>
          </w:p>
        </w:tc>
        <w:tc>
          <w:tcPr>
            <w:shd w:color="F5F5F5" w:val="solid"/>
            <w:tcMar>
              <w:top w:type="dxa" w:w="60"/>
              <w:left w:type="dxa" w:w="80"/>
              <w:bottom w:type="dxa" w:w="60"/>
              <w:right w:type="dxa" w:w="80"/>
            </w:tcMar>
          </w:tcPr>
          <w:p>
            <w:pPr>
              <w:jc w:val="left"/>
            </w:pPr>
            <w:r>
              <w:rPr>
                <w:color w:val="1A1A1A"/>
                <w:sz w:val="17"/>
                <w:szCs w:val="17"/>
              </w:rPr>
              <w:t xml:space="preserve">Zero após indexação</w:t>
            </w:r>
          </w:p>
        </w:tc>
      </w:tr>
      <w:tr>
        <w:tc>
          <w:tcPr>
            <w:shd w:color="FFFFFF" w:val="solid"/>
            <w:tcMar>
              <w:top w:type="dxa" w:w="60"/>
              <w:left w:type="dxa" w:w="80"/>
              <w:bottom w:type="dxa" w:w="60"/>
              <w:right w:type="dxa" w:w="80"/>
            </w:tcMar>
          </w:tcPr>
          <w:p>
            <w:pPr>
              <w:jc w:val="left"/>
            </w:pPr>
            <w:r>
              <w:rPr>
                <w:color w:val="1A1A1A"/>
                <w:sz w:val="17"/>
                <w:szCs w:val="17"/>
              </w:rPr>
              <w:t xml:space="preserve">Site + automações</w:t>
            </w:r>
          </w:p>
        </w:tc>
        <w:tc>
          <w:tcPr>
            <w:shd w:color="FFFFFF" w:val="solid"/>
            <w:tcMar>
              <w:top w:type="dxa" w:w="60"/>
              <w:left w:type="dxa" w:w="80"/>
              <w:bottom w:type="dxa" w:w="60"/>
              <w:right w:type="dxa" w:w="80"/>
            </w:tcMar>
          </w:tcPr>
          <w:p>
            <w:pPr>
              <w:jc w:val="left"/>
            </w:pPr>
            <w:r>
              <w:rPr>
                <w:color w:val="1A1A1A"/>
                <w:sz w:val="17"/>
                <w:szCs w:val="17"/>
              </w:rPr>
              <w:t xml:space="preserve">Muito baixa</w:t>
            </w:r>
          </w:p>
        </w:tc>
        <w:tc>
          <w:tcPr>
            <w:shd w:color="FFFFFF" w:val="solid"/>
            <w:tcMar>
              <w:top w:type="dxa" w:w="60"/>
              <w:left w:type="dxa" w:w="80"/>
              <w:bottom w:type="dxa" w:w="60"/>
              <w:right w:type="dxa" w:w="80"/>
            </w:tcMar>
          </w:tcPr>
          <w:p>
            <w:pPr>
              <w:jc w:val="left"/>
            </w:pPr>
            <w:r>
              <w:rPr>
                <w:color w:val="1A1A1A"/>
                <w:sz w:val="17"/>
                <w:szCs w:val="17"/>
              </w:rPr>
              <w:t xml:space="preserve">Muito alta</w:t>
            </w:r>
          </w:p>
        </w:tc>
        <w:tc>
          <w:tcPr>
            <w:shd w:color="FFFFFF" w:val="solid"/>
            <w:tcMar>
              <w:top w:type="dxa" w:w="60"/>
              <w:left w:type="dxa" w:w="80"/>
              <w:bottom w:type="dxa" w:w="60"/>
              <w:right w:type="dxa" w:w="80"/>
            </w:tcMar>
          </w:tcPr>
          <w:p>
            <w:pPr>
              <w:jc w:val="left"/>
            </w:pPr>
            <w:r>
              <w:rPr>
                <w:color w:val="1A1A1A"/>
                <w:sz w:val="17"/>
                <w:szCs w:val="17"/>
              </w:rPr>
              <w:t xml:space="preserve">R$ 30–80/mês</w:t>
            </w:r>
          </w:p>
        </w:tc>
      </w:tr>
    </w:tbl>
    <w:p>
      <w:pPr>
        <w:spacing w:before="120"/>
      </w:pPr>
    </w:p>
    <w:p>
      <w:pPr>
        <w:spacing w:after="80" w:before="160"/>
      </w:pPr>
      <w:r>
        <w:rPr>
          <w:b/>
          <w:bCs/>
          <w:color w:val="1A3C5E"/>
          <w:sz w:val="20"/>
          <w:szCs w:val="20"/>
        </w:rPr>
        <w:t xml:space="preserve">Projeção de impacto em faturamento (cenário conservador):</w:t>
      </w:r>
    </w:p>
    <w:p>
      <w:pPr>
        <w:shd w:color="F0FFF4" w:val="solid"/>
        <w:spacing w:after="40" w:before="40"/>
        <w:ind w:left="431"/>
      </w:pPr>
      <w:r>
        <w:rPr>
          <w:rFonts w:ascii="Courier New" w:cs="Courier New" w:eastAsia="Courier New" w:hAnsi="Courier New"/>
          <w:color w:val="2D6A4F"/>
          <w:sz w:val="18"/>
          <w:szCs w:val="18"/>
        </w:rPr>
        <w:t xml:space="preserve">Clientes novos via Google orgânico/mês:     10–20</w:t>
      </w:r>
    </w:p>
    <w:p>
      <w:pPr>
        <w:shd w:color="F0FFF4" w:val="solid"/>
        <w:spacing w:after="40" w:before="40"/>
        <w:ind w:left="431"/>
      </w:pPr>
      <w:r>
        <w:rPr>
          <w:rFonts w:ascii="Courier New" w:cs="Courier New" w:eastAsia="Courier New" w:hAnsi="Courier New"/>
          <w:color w:val="2D6A4F"/>
          <w:sz w:val="18"/>
          <w:szCs w:val="18"/>
        </w:rPr>
        <w:t xml:space="preserve">Clientes reativados via automação/mês:       5–10</w:t>
      </w:r>
    </w:p>
    <w:p>
      <w:pPr>
        <w:shd w:color="F0FFF4" w:val="solid"/>
        <w:spacing w:after="40" w:before="40"/>
        <w:ind w:left="431"/>
      </w:pPr>
      <w:r>
        <w:rPr>
          <w:rFonts w:ascii="Courier New" w:cs="Courier New" w:eastAsia="Courier New" w:hAnsi="Courier New"/>
          <w:color w:val="2D6A4F"/>
          <w:sz w:val="18"/>
          <w:szCs w:val="18"/>
        </w:rPr>
        <w:t xml:space="preserve">Redução de no-shows com confirmação auto:   30–50%</w:t>
      </w:r>
    </w:p>
    <w:p>
      <w:pPr>
        <w:shd w:color="F0FFF4" w:val="solid"/>
        <w:spacing w:after="40" w:before="40"/>
        <w:ind w:left="431"/>
      </w:pPr>
      <w:r>
        <w:rPr>
          <w:rFonts w:ascii="Courier New" w:cs="Courier New" w:eastAsia="Courier New" w:hAnsi="Courier New"/>
          <w:color w:val="2D6A4F"/>
          <w:sz w:val="18"/>
          <w:szCs w:val="18"/>
        </w:rPr>
        <w:t xml:space="preserve">Aumento de recompra com follow-up:          20–35%</w:t>
      </w:r>
    </w:p>
    <w:p>
      <w:pPr>
        <w:shd w:color="F0FFF4" w:val="solid"/>
        <w:spacing w:after="40" w:before="40"/>
        <w:ind w:left="431"/>
      </w:pPr>
      <w:r>
        <w:rPr>
          <w:rFonts w:ascii="Courier New" w:cs="Courier New" w:eastAsia="Courier New" w:hAnsi="Courier New"/>
          <w:color w:val="2D6A4F"/>
          <w:sz w:val="18"/>
          <w:szCs w:val="18"/>
        </w:rPr>
        <w:t xml:space="preserve"/>
      </w:r>
    </w:p>
    <w:p>
      <w:pPr>
        <w:shd w:color="F0FFF4" w:val="solid"/>
        <w:spacing w:after="40" w:before="40"/>
        <w:ind w:left="431"/>
      </w:pPr>
      <w:r>
        <w:rPr>
          <w:rFonts w:ascii="Courier New" w:cs="Courier New" w:eastAsia="Courier New" w:hAnsi="Courier New"/>
          <w:color w:val="2D6A4F"/>
          <w:sz w:val="18"/>
          <w:szCs w:val="18"/>
        </w:rPr>
        <w:t xml:space="preserve">Incremento estimado de receita mensal:      R$ 1.500–4.500</w:t>
      </w:r>
    </w:p>
    <w:p>
      <w:pPr>
        <w:shd w:color="F0FFF4" w:val="solid"/>
        <w:spacing w:after="40" w:before="40"/>
        <w:ind w:left="431"/>
      </w:pPr>
      <w:r>
        <w:rPr>
          <w:rFonts w:ascii="Courier New" w:cs="Courier New" w:eastAsia="Courier New" w:hAnsi="Courier New"/>
          <w:color w:val="2D6A4F"/>
          <w:sz w:val="18"/>
          <w:szCs w:val="18"/>
        </w:rPr>
        <w:t xml:space="preserve">Custo mensal do site + automações:          R$ 100–200</w:t>
      </w:r>
    </w:p>
    <w:p>
      <w:pPr>
        <w:shd w:color="F0FFF4" w:val="solid"/>
        <w:spacing w:after="40" w:before="40"/>
        <w:ind w:left="431"/>
      </w:pPr>
      <w:r>
        <w:rPr>
          <w:rFonts w:ascii="Courier New" w:cs="Courier New" w:eastAsia="Courier New" w:hAnsi="Courier New"/>
          <w:color w:val="2D6A4F"/>
          <w:sz w:val="18"/>
          <w:szCs w:val="18"/>
        </w:rPr>
        <w:t xml:space="preserve">ROI estimado:                               10–30x</w:t>
      </w:r>
    </w:p>
    <w:p>
      <w:pPr>
        <w:pBdr>
          <w:bottom w:val="single" w:color="DDDDDD" w:sz="3" w:space="4"/>
        </w:pBdr>
        <w:spacing w:after="200" w:before="200"/>
      </w:pPr>
    </w:p>
    <w:p>
      <w:pPr>
        <w:spacing w:after="120" w:before="360"/>
      </w:pPr>
      <w:r>
        <w:rPr>
          <w:b/>
          <w:bCs/>
          <w:color w:val="1A3C5E"/>
          <w:sz w:val="24"/>
          <w:szCs w:val="24"/>
        </w:rPr>
        <w:t xml:space="preserve">8. VISÃO FINAL</w:t>
      </w:r>
    </w:p>
    <w:p>
      <w:pPr>
        <w:spacing w:after="80" w:before="240"/>
      </w:pPr>
      <w:r>
        <w:rPr>
          <w:b/>
          <w:bCs/>
          <w:color w:val="C9A84C"/>
          <w:sz w:val="22"/>
          <w:szCs w:val="22"/>
        </w:rPr>
        <w:t xml:space="preserve">Negócio sem site — situação atual</w:t>
      </w:r>
    </w:p>
    <w:p>
      <w:pPr>
        <w:shd w:color="F0FFF4" w:val="solid"/>
        <w:spacing w:after="40" w:before="40"/>
        <w:ind w:left="431"/>
      </w:pPr>
      <w:r>
        <w:rPr>
          <w:rFonts w:ascii="Courier New" w:cs="Courier New" w:eastAsia="Courier New" w:hAnsi="Courier New"/>
          <w:color w:val="2D6A4F"/>
          <w:sz w:val="18"/>
          <w:szCs w:val="18"/>
        </w:rPr>
        <w:t xml:space="preserve">Cliente busca 'barbearia [cidade]'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Não encontra este negócio no Google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Vai para o concorrente que aparece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[CLIENTE PERDIDO — permanentemente]</w:t>
      </w:r>
    </w:p>
    <w:p>
      <w:pPr>
        <w:shd w:color="F0FFF4" w:val="solid"/>
        <w:spacing w:after="40" w:before="40"/>
        <w:ind w:left="431"/>
      </w:pPr>
      <w:r>
        <w:rPr>
          <w:rFonts w:ascii="Courier New" w:cs="Courier New" w:eastAsia="Courier New" w:hAnsi="Courier New"/>
          <w:color w:val="2D6A4F"/>
          <w:sz w:val="18"/>
          <w:szCs w:val="18"/>
        </w:rPr>
        <w:t xml:space="preserve"/>
      </w:r>
    </w:p>
    <w:p>
      <w:pPr>
        <w:shd w:color="F0FFF4" w:val="solid"/>
        <w:spacing w:after="40" w:before="40"/>
        <w:ind w:left="431"/>
      </w:pPr>
      <w:r>
        <w:rPr>
          <w:rFonts w:ascii="Courier New" w:cs="Courier New" w:eastAsia="Courier New" w:hAnsi="Courier New"/>
          <w:color w:val="2D6A4F"/>
          <w:sz w:val="18"/>
          <w:szCs w:val="18"/>
        </w:rPr>
        <w:t xml:space="preserve">Cliente chega pelo Instagram Reels</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Clica no link da bio → WhatsApp</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Ninguém responde fora do horário</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[CLIENTE PERDIDO — por atrito]</w:t>
      </w:r>
    </w:p>
    <w:p>
      <w:pPr>
        <w:shd w:color="F0FFF4" w:val="solid"/>
        <w:spacing w:after="40" w:before="40"/>
        <w:ind w:left="431"/>
      </w:pPr>
      <w:r>
        <w:rPr>
          <w:rFonts w:ascii="Courier New" w:cs="Courier New" w:eastAsia="Courier New" w:hAnsi="Courier New"/>
          <w:color w:val="2D6A4F"/>
          <w:sz w:val="18"/>
          <w:szCs w:val="18"/>
        </w:rPr>
        <w:t xml:space="preserve"/>
      </w:r>
    </w:p>
    <w:p>
      <w:pPr>
        <w:shd w:color="F0FFF4" w:val="solid"/>
        <w:spacing w:after="40" w:before="40"/>
        <w:ind w:left="431"/>
      </w:pPr>
      <w:r>
        <w:rPr>
          <w:rFonts w:ascii="Courier New" w:cs="Courier New" w:eastAsia="Courier New" w:hAnsi="Courier New"/>
          <w:color w:val="2D6A4F"/>
          <w:sz w:val="18"/>
          <w:szCs w:val="18"/>
        </w:rPr>
        <w:t xml:space="preserve">Cliente vai à barbearia, gosta, sai</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Nenhum sistema captura o contato</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[CLIENTE PERDIDO — por falta de sistema]</w:t>
      </w:r>
    </w:p>
    <w:p>
      <w:pPr>
        <w:spacing w:before="160"/>
      </w:pPr>
    </w:p>
    <w:p>
      <w:pPr>
        <w:spacing w:after="80" w:before="240"/>
      </w:pPr>
      <w:r>
        <w:rPr>
          <w:b/>
          <w:bCs/>
          <w:color w:val="C9A84C"/>
          <w:sz w:val="22"/>
          <w:szCs w:val="22"/>
        </w:rPr>
        <w:t xml:space="preserve">Negócio com site estruturado pela LocalRise</w:t>
      </w:r>
    </w:p>
    <w:p>
      <w:pPr>
        <w:shd w:color="F0FFF4" w:val="solid"/>
        <w:spacing w:after="40" w:before="40"/>
        <w:ind w:left="431"/>
      </w:pPr>
      <w:r>
        <w:rPr>
          <w:rFonts w:ascii="Courier New" w:cs="Courier New" w:eastAsia="Courier New" w:hAnsi="Courier New"/>
          <w:color w:val="2D6A4F"/>
          <w:sz w:val="18"/>
          <w:szCs w:val="18"/>
        </w:rPr>
        <w:t xml:space="preserve">Cliente busca 'barbearia [cidade]'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Site aparece no Google (página 1) + GBP no Maps</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Acessa o site → vê portfólio, serviços, preços</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Clica em agendar → sistema confirma automaticamente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Recebe lembrete 24h antes → comparece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Pós-atendimento: pedido de avaliação → avalia no Google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25 dias depois: mensagem de reativação → reagenda</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[CICLO VIRTUOSO DE CLIENTE RECORRENTE]</w:t>
      </w:r>
    </w:p>
    <w:p>
      <w:pPr>
        <w:shd w:color="F0FFF4" w:val="solid"/>
        <w:spacing w:after="40" w:before="40"/>
        <w:ind w:left="431"/>
      </w:pPr>
      <w:r>
        <w:rPr>
          <w:rFonts w:ascii="Courier New" w:cs="Courier New" w:eastAsia="Courier New" w:hAnsi="Courier New"/>
          <w:color w:val="2D6A4F"/>
          <w:sz w:val="18"/>
          <w:szCs w:val="18"/>
        </w:rPr>
        <w:t xml:space="preserve"/>
      </w:r>
    </w:p>
    <w:p>
      <w:pPr>
        <w:shd w:color="F0FFF4" w:val="solid"/>
        <w:spacing w:after="40" w:before="40"/>
        <w:ind w:left="431"/>
      </w:pPr>
      <w:r>
        <w:rPr>
          <w:rFonts w:ascii="Courier New" w:cs="Courier New" w:eastAsia="Courier New" w:hAnsi="Courier New"/>
          <w:color w:val="2D6A4F"/>
          <w:sz w:val="18"/>
          <w:szCs w:val="18"/>
        </w:rPr>
        <w:t xml:space="preserve">Cliente chega pelo Instagram fora do horário</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Clica no link → site com agendamento online</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Agenda sem precisar de resposta manual</w:t>
      </w:r>
    </w:p>
    <w:p>
      <w:pPr>
        <w:shd w:color="F0FFF4" w:val="solid"/>
        <w:spacing w:after="40" w:before="40"/>
        <w:ind w:left="431"/>
      </w:pPr>
      <w:r>
        <w:rPr>
          <w:rFonts w:ascii="Courier New" w:cs="Courier New" w:eastAsia="Courier New" w:hAnsi="Courier New"/>
          <w:color w:val="2D6A4F"/>
          <w:sz w:val="18"/>
          <w:szCs w:val="18"/>
        </w:rPr>
        <w:t xml:space="preserve">        ↓</w:t>
      </w:r>
    </w:p>
    <w:p>
      <w:pPr>
        <w:shd w:color="F0FFF4" w:val="solid"/>
        <w:spacing w:after="40" w:before="40"/>
        <w:ind w:left="431"/>
      </w:pPr>
      <w:r>
        <w:rPr>
          <w:rFonts w:ascii="Courier New" w:cs="Courier New" w:eastAsia="Courier New" w:hAnsi="Courier New"/>
          <w:color w:val="2D6A4F"/>
          <w:sz w:val="18"/>
          <w:szCs w:val="18"/>
        </w:rPr>
        <w:t xml:space="preserve">[CLIENTE CAPTURADO — 24/7]</w:t>
      </w:r>
    </w:p>
    <w:p>
      <w:pPr>
        <w:spacing w:before="200"/>
      </w:pPr>
    </w:p>
    <w:p>
      <w:pPr>
        <w:spacing w:after="80" w:before="80"/>
        <w:jc w:val="both"/>
      </w:pPr>
      <w:r>
        <w:rPr>
          <w:color w:val="1A1A1A"/>
          <w:sz w:val="20"/>
          <w:szCs w:val="20"/>
        </w:rPr>
        <w:t xml:space="preserve">A diferença entre os dois cenários não é tecnologia — é sistema. O site é a peça central que conecta Google, Instagram e automações em uma estrutura que gera clientes de forma contínua, previsível e crescente. Sem ele, cada canal opera de forma isolada. Com ele, o negócio funciona como uma máquina de aquisição — mesmo quando o dono está na cadeira, com o cliente na frente.</w:t>
      </w:r>
    </w:p>
    <w:p>
      <w:pPr>
        <w:pBdr>
          <w:bottom w:val="single" w:color="DDDDDD" w:sz="3" w:space="4"/>
        </w:pBdr>
        <w:spacing w:after="200" w:before="200"/>
      </w:pPr>
    </w:p>
    <w:p>
      <w:pPr>
        <w:spacing w:before="200"/>
        <w:jc w:val="center"/>
      </w:pPr>
      <w:r>
        <w:rPr>
          <w:i/>
          <w:iCs/>
          <w:color w:val="999999"/>
          <w:sz w:val="16"/>
          <w:szCs w:val="16"/>
        </w:rPr>
        <w:t xml:space="preserve">Documento gerado pelo Sistema MultiAgente LocalRise Advisory | Abril 2026</w:t>
      </w:r>
    </w:p>
    <w:p>
      <w:pPr>
        <w:spacing w:after="40" w:before="40"/>
        <w:jc w:val="center"/>
      </w:pPr>
      <w:r>
        <w:rPr>
          <w:i/>
          <w:iCs/>
          <w:color w:val="999999"/>
          <w:sz w:val="16"/>
          <w:szCs w:val="16"/>
        </w:rPr>
        <w:t xml:space="preserve">Agentes: Organic Growth Orchestrator · Algorithm Intelligence · Automation Opportunity Analyst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2026-04-08T23:51:38.112Z</dcterms:created>
  <dcterms:modified xsi:type="dcterms:W3CDTF">2026-04-08T23:51:38.118Z</dcterms:modified>
</cp:coreProperties>
</file>

<file path=docProps/custom.xml><?xml version="1.0" encoding="utf-8"?>
<Properties xmlns="http://schemas.openxmlformats.org/officeDocument/2006/custom-properties" xmlns:vt="http://schemas.openxmlformats.org/officeDocument/2006/docPropsVTypes"/>
</file>