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73E8"/>
          <w:sz w:val="52"/>
          <w:szCs w:val="52"/>
        </w:rPr>
        <w:t xml:space="preserve">LocalRise Advisory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6368"/>
          <w:sz w:val="24"/>
          <w:szCs w:val="24"/>
        </w:rPr>
        <w:t xml:space="preserve">Marketing Digital para Negócios Locais</w:t>
      </w:r>
    </w:p>
    <w:p>
      <w:pPr>
        <w:pBdr>
          <w:top w:val="single" w:color="1A73E8" w:sz="6" w:space="8"/>
          <w:bottom w:val="single" w:color="1A73E8" w:sz="6" w:space="8"/>
        </w:pBdr>
        <w:spacing w:after="160" w:before="160"/>
        <w:jc w:val="center"/>
      </w:pPr>
      <w:r>
        <w:rPr>
          <w:rFonts w:ascii="Arial" w:cs="Arial" w:eastAsia="Arial" w:hAnsi="Arial"/>
          <w:b/>
          <w:bCs/>
          <w:caps/>
          <w:color w:val="1C2B3A"/>
          <w:sz w:val="36"/>
          <w:szCs w:val="36"/>
        </w:rPr>
        <w:t xml:space="preserve">GUIA COMPLETO: DASHBOARD LOOKER STUDIO</w:t>
      </w:r>
    </w:p>
    <w:p>
      <w:pPr>
        <w:spacing w:after="40"/>
        <w:jc w:val="center"/>
      </w:pPr>
      <w:r>
        <w:rPr>
          <w:rFonts w:ascii="Arial" w:cs="Arial" w:eastAsia="Arial" w:hAnsi="Arial"/>
          <w:color w:val="5F6368"/>
          <w:sz w:val="26"/>
          <w:szCs w:val="26"/>
        </w:rPr>
        <w:t xml:space="preserve">Análise Estratégica com GA4</w:t>
      </w:r>
    </w:p>
    <w:p>
      <w:pPr>
        <w:spacing w:after="0" w:before="48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5F6368"/>
          <w:sz w:val="20"/>
          <w:szCs w:val="20"/>
        </w:rPr>
        <w:t xml:space="preserve">Versão 1.0  |  Março 2026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F6368"/>
          <w:sz w:val="20"/>
          <w:szCs w:val="20"/>
        </w:rPr>
        <w:t xml:space="preserve">Documento Interno — Uso para Clientes e Tomada de Decisão</w:t>
      </w:r>
    </w:p>
    <w:p>
      <w:r>
        <w:br w:type="page"/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73E8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C2B3A"/>
          <w:sz w:val="32"/>
          <w:szCs w:val="32"/>
        </w:rPr>
        <w:t xml:space="preserve">1. Estrutura Geral do Dashboard</w:t>
      </w:r>
    </w:p>
    <w:p>
      <w:pPr>
        <w:spacing w:after="12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O dashboard da LocalRise Advisory é estruturado em 4 páginas temáticas, pensadas para uso duplo: análise interna da equipe e apresentação de resultados para clientes. Cada página tem um objetivo estratégico claro e responde a uma pergunta de negócio específica.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000"/>
        <w:gridCol w:w="2160"/>
      </w:tblGrid>
      <w:tr>
        <w:trPr>
          <w:tblHeader/>
        </w:trP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Página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 Principal</w:t>
            </w:r>
          </w:p>
        </w:tc>
        <w:tc>
          <w:tcPr>
            <w:tcW w:type="dxa" w:w="2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Público Primário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Visão Geral (Executiva)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KPIs macro, tendências e saúde geral do site</w:t>
            </w:r>
          </w:p>
        </w:tc>
        <w:tc>
          <w:tcPr>
            <w:tcW w:type="dxa" w:w="2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Cliente / Diretores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Aquisição de Tráfego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De onde vêm os usuários e quais canais performam</w:t>
            </w:r>
          </w:p>
        </w:tc>
        <w:tc>
          <w:tcPr>
            <w:tcW w:type="dxa" w:w="2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Analista / Cliente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Comportamento no Site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 que os usuários fazem após chegar no site</w:t>
            </w:r>
          </w:p>
        </w:tc>
        <w:tc>
          <w:tcPr>
            <w:tcW w:type="dxa" w:w="2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Analista / Dev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Conversões e Leads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Rastreamento de ações valiosas (WhatsApp, forms, CTAs)</w:t>
            </w:r>
          </w:p>
        </w:tc>
        <w:tc>
          <w:tcPr>
            <w:tcW w:type="dxa" w:w="2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Cliente / Comercial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4 páginas e não mais?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Dashboards com 6+ páginas são abandonados pelos clientes. 4 páginas representam o equilíbrio ideal entre profundidade e usabilidade.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Cada página responde UMA pergunta central — isso mantém o foco e facilita a narrativa durante reuniões de resultado.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Se necessário, adicione uma 5ª página de 'Comparativo Mensal' apenas para relatórios trimestrais.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line="320"/>
      </w:pPr>
      <w:r>
        <w:rPr>
          <w:rFonts w:ascii="Arial" w:cs="Arial" w:eastAsia="Arial" w:hAnsi="Arial"/>
          <w:b/>
          <w:bCs/>
          <w:i w:val="false"/>
          <w:iCs w:val="false"/>
          <w:color w:val="1C2B3A"/>
          <w:sz w:val="20"/>
          <w:szCs w:val="20"/>
        </w:rPr>
        <w:t xml:space="preserve">Configurações obrigatórias antes de criar qualquer página: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Conectar a fonte de dados GA4 correta (propriedade do cliente)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Definir o período padrão: últimos 30 dias com comparação ao período anterior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Criar um campo calculado para 'Taxa de Conversão' = conversões / sessões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Criar campo 'Tipo de Dispositivo' agrupado: Mobile / Desktop / Tablet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Habilitar 'Controles de data' em todas as páginas com a mesma fonte de dados</w:t>
      </w:r>
    </w:p>
    <w:p>
      <w:r>
        <w:br w:type="page"/>
      </w:r>
    </w:p>
    <w:p>
      <w:pPr>
        <w:pStyle w:val="Heading1"/>
        <w:pBdr>
          <w:bottom w:val="single" w:color="1A73E8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C2B3A"/>
          <w:sz w:val="32"/>
          <w:szCs w:val="32"/>
        </w:rPr>
        <w:t xml:space="preserve">2. Página 1 — Visão Geral (Executiva)</w:t>
      </w:r>
    </w:p>
    <w:p>
      <w:pPr>
        <w:spacing w:after="12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Esta é a página mais importante do dashboard. É a primeira coisa que o cliente vê e deve responder em 10 segundos: 'O meu site está crescendo?'. Tudo aqui é macro — sem detalhamento técnico.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2.1 KPIs do Topo (Scorecard Strip)</w:t>
      </w:r>
    </w:p>
    <w:p>
      <w:pPr>
        <w:spacing w:after="12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Posicione 5 scorecards em linha horizontal no topo da página, cada um com valor atual + variação percentual vs. período anterior: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AF2F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F6368"/>
                <w:sz w:val="16"/>
                <w:szCs w:val="16"/>
              </w:rPr>
              <w:t xml:space="preserve">Usuários Ativos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GA4: activeUsers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F6368"/>
                <w:sz w:val="16"/>
                <w:szCs w:val="16"/>
              </w:rPr>
              <w:t xml:space="preserve">Período selecionado</w:t>
            </w:r>
          </w:p>
        </w:tc>
        <w:tc>
          <w:tcPr>
            <w:tcW w:type="dxa" w:w="1872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AF2F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F6368"/>
                <w:sz w:val="16"/>
                <w:szCs w:val="16"/>
              </w:rPr>
              <w:t xml:space="preserve">Sessões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GA4: sessions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F6368"/>
                <w:sz w:val="16"/>
                <w:szCs w:val="16"/>
              </w:rPr>
              <w:t xml:space="preserve">+ comparativo</w:t>
            </w:r>
          </w:p>
        </w:tc>
        <w:tc>
          <w:tcPr>
            <w:tcW w:type="dxa" w:w="1872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AF2F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F6368"/>
                <w:sz w:val="16"/>
                <w:szCs w:val="16"/>
              </w:rPr>
              <w:t xml:space="preserve">Taxa de Engajamento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GA4: engagementRate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F6368"/>
                <w:sz w:val="16"/>
                <w:szCs w:val="16"/>
              </w:rPr>
              <w:t xml:space="preserve">Meta: &gt; 55%</w:t>
            </w:r>
          </w:p>
        </w:tc>
        <w:tc>
          <w:tcPr>
            <w:tcW w:type="dxa" w:w="1872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AF2F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F6368"/>
                <w:sz w:val="16"/>
                <w:szCs w:val="16"/>
              </w:rPr>
              <w:t xml:space="preserve">Conversões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GA4: conversions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F6368"/>
                <w:sz w:val="16"/>
                <w:szCs w:val="16"/>
              </w:rPr>
              <w:t xml:space="preserve">Todos os eventos-chave</w:t>
            </w:r>
          </w:p>
        </w:tc>
        <w:tc>
          <w:tcPr>
            <w:tcW w:type="dxa" w:w="1872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AF2F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F6368"/>
                <w:sz w:val="16"/>
                <w:szCs w:val="16"/>
              </w:rPr>
              <w:t xml:space="preserve">Novos Usuários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GA4: newUsers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F6368"/>
                <w:sz w:val="16"/>
                <w:szCs w:val="16"/>
              </w:rPr>
              <w:t xml:space="preserve">% do total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D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Diferenca critica: Bounce Rate vs. Engagement Rate no GA4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O GA4 aboliu o Bounce Rate tradicional. Use ENGAGEMENT RATE (sessões engajadas / total de sessoes).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Sessão engajada = duração &gt; 10s OU 2+ pageviews OU conversão realizada.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Meta recomendada para sites de negócios locais: Engagement Rate acima de 55%.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2.2 Layout Visual da Página 1</w:t>
      </w:r>
    </w:p>
    <w:p>
      <w:pPr>
        <w:spacing w:after="12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Organize a página em 3 zonas verticais: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8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Zona</w:t>
            </w:r>
          </w:p>
        </w:tc>
        <w:tc>
          <w:tcPr>
            <w:tcW w:type="dxa" w:w="5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Altura Recomendada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TOPO (Zona A)</w:t>
            </w:r>
          </w:p>
        </w:tc>
        <w:tc>
          <w:tcPr>
            <w:tcW w:type="dxa" w:w="5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5 Scorecards + filtro de período e dispositivo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15% da página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MEIO (Zona B)</w:t>
            </w:r>
          </w:p>
        </w:tc>
        <w:tc>
          <w:tcPr>
            <w:tcW w:type="dxa" w:w="5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Gráfico de linha: Usuários + Sessões ao longo do tempo | Gráfico de barras: Canal de aquisição top 5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45% da página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FUNDO (Zona C)</w:t>
            </w:r>
          </w:p>
        </w:tc>
        <w:tc>
          <w:tcPr>
            <w:tcW w:type="dxa" w:w="5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Mapa de calor geográfico (Cidades) | Tabela: Top 5 Páginas por sessões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40% da página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2.3 Gráficos Recomendados e Justificativa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i w:val="false"/>
          <w:iCs w:val="false"/>
          <w:color w:val="1C2B3A"/>
          <w:sz w:val="20"/>
          <w:szCs w:val="20"/>
        </w:rPr>
        <w:t xml:space="preserve">Gráfico de Linha — Evolução Temporal: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Dimensão: Data (granularidade: semana ou dia)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Métricas: Usuários ativos + Sessões (eixo Y esquerdo), Conversões (eixo Y direito)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Por quê: Mostra sazonalidade, picos de campanha e tendência geral — linguagem visual que o cliente entende</w:t>
      </w:r>
    </w:p>
    <w:p>
      <w:pPr>
        <w:spacing w:after="0" w:before="80"/>
      </w:pPr>
      <w:r>
        <w:t xml:space="preserve"/>
      </w:r>
    </w:p>
    <w:p>
      <w:pPr>
        <w:spacing w:after="120" w:line="320"/>
      </w:pPr>
      <w:r>
        <w:rPr>
          <w:rFonts w:ascii="Arial" w:cs="Arial" w:eastAsia="Arial" w:hAnsi="Arial"/>
          <w:b/>
          <w:bCs/>
          <w:i w:val="false"/>
          <w:iCs w:val="false"/>
          <w:color w:val="1C2B3A"/>
          <w:sz w:val="20"/>
          <w:szCs w:val="20"/>
        </w:rPr>
        <w:t xml:space="preserve">Gráfico de Barras Horizontais — Top Canais: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Dimensão: Default channel grouping (Canal padrão)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Métrica: Sessões + Taxa de conversão por canal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Por quê: Compara visualmente onde está o volume vs. onde está a qualidade</w:t>
      </w:r>
    </w:p>
    <w:p>
      <w:pPr>
        <w:spacing w:after="0" w:before="80"/>
      </w:pPr>
      <w:r>
        <w:t xml:space="preserve"/>
      </w:r>
    </w:p>
    <w:p>
      <w:pPr>
        <w:spacing w:after="120" w:line="320"/>
      </w:pPr>
      <w:r>
        <w:rPr>
          <w:rFonts w:ascii="Arial" w:cs="Arial" w:eastAsia="Arial" w:hAnsi="Arial"/>
          <w:b/>
          <w:bCs/>
          <w:i w:val="false"/>
          <w:iCs w:val="false"/>
          <w:color w:val="1C2B3A"/>
          <w:sz w:val="20"/>
          <w:szCs w:val="20"/>
        </w:rPr>
        <w:t xml:space="preserve">Gráfico de Rosca — Dispositivos: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Dimensão: Device category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Métrica: Sessões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Por quê: Essencial para justificar investimento em otimização mobile</w:t>
      </w:r>
    </w:p>
    <w:p>
      <w:pPr>
        <w:spacing w:after="0" w:before="80"/>
      </w:pPr>
      <w:r>
        <w:t xml:space="preserve"/>
      </w:r>
    </w:p>
    <w:p>
      <w:pPr>
        <w:spacing w:after="120" w:line="320"/>
      </w:pPr>
      <w:r>
        <w:rPr>
          <w:rFonts w:ascii="Arial" w:cs="Arial" w:eastAsia="Arial" w:hAnsi="Arial"/>
          <w:b/>
          <w:bCs/>
          <w:i w:val="false"/>
          <w:iCs w:val="false"/>
          <w:color w:val="1C2B3A"/>
          <w:sz w:val="20"/>
          <w:szCs w:val="20"/>
        </w:rPr>
        <w:t xml:space="preserve">Tabela — Top Páginas: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Dimensões: Page path + Page title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Métricas: Views, Sessões engajadas, Tempo médio de engajamento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Por quê: Mostra ao cliente quais conteúdos são mais relevantes</w:t>
      </w:r>
    </w:p>
    <w:p>
      <w:r>
        <w:br w:type="page"/>
      </w:r>
    </w:p>
    <w:p>
      <w:pPr>
        <w:pStyle w:val="Heading1"/>
        <w:pBdr>
          <w:bottom w:val="single" w:color="1A73E8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C2B3A"/>
          <w:sz w:val="32"/>
          <w:szCs w:val="32"/>
        </w:rPr>
        <w:t xml:space="preserve">3. Página 2 — Aquisição de Tráfego</w:t>
      </w:r>
    </w:p>
    <w:p>
      <w:pPr>
        <w:spacing w:after="12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Página técnica-estratégica. Responde: 'De onde vêm nossos visitantes e quais canais trazem tráfego de qualidade?' Essencial para justificar investimentos em SEO local, Google Ads e Google Business Profile.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3.1 Dimensões e Métricas Exatas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Dimensão GA4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 Exibido</w:t>
            </w:r>
          </w:p>
        </w:tc>
        <w:tc>
          <w:tcPr>
            <w:tcW w:type="dxa" w:w="4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 no Dashboard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sessionDefaultChannelGrouping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Canal de Aquisição</w:t>
            </w:r>
          </w:p>
        </w:tc>
        <w:tc>
          <w:tcPr>
            <w:tcW w:type="dxa" w:w="4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Principal agrupador — Organic, Direct, Referral, etc.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sessionSourceMedium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Origem / Mídia</w:t>
            </w:r>
          </w:p>
        </w:tc>
        <w:tc>
          <w:tcPr>
            <w:tcW w:type="dxa" w:w="4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Detalhe técnico — google/organic, (direct)/(none)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sessionSource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Origem</w:t>
            </w:r>
          </w:p>
        </w:tc>
        <w:tc>
          <w:tcPr>
            <w:tcW w:type="dxa" w:w="4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Tabela de fontes específicas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sessionMedium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Mídia</w:t>
            </w:r>
          </w:p>
        </w:tc>
        <w:tc>
          <w:tcPr>
            <w:tcW w:type="dxa" w:w="4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Filtro complementar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firstUserSourceMedium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Primeira Visita — Origem/Mídia</w:t>
            </w:r>
          </w:p>
        </w:tc>
        <w:tc>
          <w:tcPr>
            <w:tcW w:type="dxa" w:w="4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Analisa novos usuários por canal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Cidade</w:t>
            </w:r>
          </w:p>
        </w:tc>
        <w:tc>
          <w:tcPr>
            <w:tcW w:type="dxa" w:w="4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Geolocalização do tráfego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country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País</w:t>
            </w:r>
          </w:p>
        </w:tc>
        <w:tc>
          <w:tcPr>
            <w:tcW w:type="dxa" w:w="4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Filtro para excluir tráfego internacional irrelevante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 GA4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Técnico</w:t>
            </w:r>
          </w:p>
        </w:tc>
        <w:tc>
          <w:tcPr>
            <w:tcW w:type="dxa" w:w="4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Interpretação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Sessões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sessions</w:t>
            </w:r>
          </w:p>
        </w:tc>
        <w:tc>
          <w:tcPr>
            <w:tcW w:type="dxa" w:w="4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Volume total de visitas por canal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Usuários ativos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activeUsers</w:t>
            </w:r>
          </w:p>
        </w:tc>
        <w:tc>
          <w:tcPr>
            <w:tcW w:type="dxa" w:w="4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Usuários únicos engajados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Sessões engajadas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engagedSessions</w:t>
            </w:r>
          </w:p>
        </w:tc>
        <w:tc>
          <w:tcPr>
            <w:tcW w:type="dxa" w:w="4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Qualidade do tráfego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Taxa de engajamento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engagementRate</w:t>
            </w:r>
          </w:p>
        </w:tc>
        <w:tc>
          <w:tcPr>
            <w:tcW w:type="dxa" w:w="4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% sessões que geraram interação real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Conversões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conversions</w:t>
            </w:r>
          </w:p>
        </w:tc>
        <w:tc>
          <w:tcPr>
            <w:tcW w:type="dxa" w:w="4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Ações valiosas realizadas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Duração média de engajamento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userEngagementDuration</w:t>
            </w:r>
          </w:p>
        </w:tc>
        <w:tc>
          <w:tcPr>
            <w:tcW w:type="dxa" w:w="4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Tempo real de atenção no site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3.2 Gráficos e Layout</w:t>
      </w:r>
    </w:p>
    <w:p>
      <w:pPr>
        <w:spacing w:after="12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Estruture a Página 2 em 2 colunas a partir da Zona B: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Gráfico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Posição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Canal vs. Sessões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Barras horizontais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Esquerda superior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Canal x Sessões + Engajamento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Tendência por Canal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Linha (multi-série)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Direita superior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Semanas x Sessões por canal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Mapa de Cidades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Mapa geográfico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Esquerda meio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Cidade x Sessões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Tabela Origem/Mídia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Tabela com sparkline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Direita meio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source/medium x métricas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Novos vs. Recorrentes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Rosca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Esquerda inferior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newUsers vs. returning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Top Referrers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Tabela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Direita inferior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Domínio de referência x sessões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3.3 Como Identificar Oportunidades de Crescimento</w:t>
      </w:r>
    </w:p>
    <w:p>
      <w:pPr>
        <w:spacing w:after="12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Use estes sinais no dashboard para orientar decisões estratégicas: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4A85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Sinais de Oportunidade — Leia o Dashboard Assim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Organic Search &lt; 40% do tráfego total → prioridade máxima em SEO local e conteúdo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Direct &gt; 30% → usuários fiéis, mas falta atração de novos. Investir em Google Maps / GBP.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Referral com alta taxa de engajamento → identificar parceiros e ampliar acordos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Tráfego concentrado em 1-2 cidades → oportunidade de expansão geográfica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Mobile com engajamento baixo → site não está otimizado para mobile (UX crítico)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Sessões altas + conversões baixas → problema de CTA ou formulário, não de tráfego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3.4 Campos Calculados Úteis para Aquisição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Custo por Sessão Orgânica = (Investimento mensal em SEO / sessões orgânicas) — campo manual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% Tráfego Orgânico = sessões orgânicas / total de sessões x 100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% Tráfego Mobile = sessões mobile / total de sessões x 100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Valor por Sessão = (receita ou valor de conversão estimado) / sessões</w:t>
      </w:r>
    </w:p>
    <w:p>
      <w:r>
        <w:br w:type="page"/>
      </w:r>
    </w:p>
    <w:p>
      <w:pPr>
        <w:pStyle w:val="Heading1"/>
        <w:pBdr>
          <w:bottom w:val="single" w:color="1A73E8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C2B3A"/>
          <w:sz w:val="32"/>
          <w:szCs w:val="32"/>
        </w:rPr>
        <w:t xml:space="preserve">4. Página 3 — Comportamento no Site</w:t>
      </w:r>
    </w:p>
    <w:p>
      <w:pPr>
        <w:spacing w:after="12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Esta página responde: 'O que os usuários fazem depois que chegam?'. É onde identificamos páginas que retêm visitas vs. páginas que frustram e expulsam o usuário. Fundamental para decisões de UX e conteúdo.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4.1 Páginas Prioritárias para Analisar</w:t>
      </w:r>
    </w:p>
    <w:p>
      <w:pPr>
        <w:spacing w:after="12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Não analise todas as páginas — foque nas que importam para o negócio: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Página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que analisar</w:t>
            </w:r>
          </w:p>
        </w:tc>
        <w:tc>
          <w:tcPr>
            <w:tcW w:type="dxa" w:w="4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observar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Homepage / /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Porta de entrada principal</w:t>
            </w:r>
          </w:p>
        </w:tc>
        <w:tc>
          <w:tcPr>
            <w:tcW w:type="dxa" w:w="4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Engajamento, scroll depth, cliques no CTA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Página de Serviços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Decisão de compra acontece aqui</w:t>
            </w:r>
          </w:p>
        </w:tc>
        <w:tc>
          <w:tcPr>
            <w:tcW w:type="dxa" w:w="4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Tempo na página, cliques, taxa de saída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Página de Contato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Conversão final</w:t>
            </w:r>
          </w:p>
        </w:tc>
        <w:tc>
          <w:tcPr>
            <w:tcW w:type="dxa" w:w="4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Abandono do formulário, tempo até envio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Blog / Conteúdo SEO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Entrada orgânica</w:t>
            </w:r>
          </w:p>
        </w:tc>
        <w:tc>
          <w:tcPr>
            <w:tcW w:type="dxa" w:w="4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Origem do tráfego, leitura completa, próxima página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Thank You / Obrigado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Confirmação de lead</w:t>
            </w:r>
          </w:p>
        </w:tc>
        <w:tc>
          <w:tcPr>
            <w:tcW w:type="dxa" w:w="4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Taxa de chegada = taxa de conversão real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404 / Erros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Experiência negativa</w:t>
            </w:r>
          </w:p>
        </w:tc>
        <w:tc>
          <w:tcPr>
            <w:tcW w:type="dxa" w:w="4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Volume, origem, páginas de referência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4.2 Métricas Essenciais de Comportamento</w:t>
      </w:r>
    </w:p>
    <w:p>
      <w:pPr>
        <w:spacing w:after="12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Configure estas métricas nas tabelas e gráficos de comportamento: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GA4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para Site de Negócio Local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Alerta Crítico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Views por Página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screenPageViews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Homepage: topo de todas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Queda &gt; 20% sem motivo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Sessões Engajadas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engagedSessions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&gt; 60% do total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&lt; 40% indica problema de UX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Tempo de Engajamento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userEngagementDuration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&gt; 45s nas páginas principais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&lt; 20s = conteúdo irrelevante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Taxa de Saída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exitRate (campo calculado)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&lt; 70% nas páginas de serviço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&gt; 85% = página não converte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Próxima Página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Funil de navegação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Serviços → Contato é o fluxo ideal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Saída antes do contato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Scroll Depth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Evento: scroll (GA4)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Meta: &gt; 50% chegando ao CTA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&lt; 30% = CTA muito abaixo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4.3 Campo Calculado: Taxa de Saída</w:t>
      </w:r>
    </w:p>
    <w:p>
      <w:pPr>
        <w:spacing w:after="12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O GA4 não exporta taxa de saída diretamente. Crie no Looker Studio: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43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 — Taxa de Saída por Página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Campo calculado: exitRate = exits / screenPageViews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No Looker Studio: vá em Dados &gt; Adicionar campo &gt; Nome: 'Taxa de Saída'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Tipo: Número (Porcentagem) | Fórmula: exits / screenPageViews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Use formatação condicional: verde &lt; 60%, amarelo 60-80%, vermelho &gt; 80%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4.4 Estrutura de Gráficos — Página 3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i w:val="false"/>
          <w:iCs w:val="false"/>
          <w:color w:val="1C2B3A"/>
          <w:sz w:val="20"/>
          <w:szCs w:val="20"/>
        </w:rPr>
        <w:t xml:space="preserve">Gráfico de Funil (Exploração):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Não disponível nativamente no Looker Studio — substitua por uma tabela com ranking de páginas ordenadas pelo fluxo de navegação esperado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Adicione uma coluna com seta de tendência para indicar crescimento/queda</w:t>
      </w:r>
    </w:p>
    <w:p>
      <w:pPr>
        <w:spacing w:after="0" w:before="80"/>
      </w:pPr>
      <w:r>
        <w:t xml:space="preserve"/>
      </w:r>
    </w:p>
    <w:p>
      <w:pPr>
        <w:spacing w:after="120" w:line="320"/>
      </w:pPr>
      <w:r>
        <w:rPr>
          <w:rFonts w:ascii="Arial" w:cs="Arial" w:eastAsia="Arial" w:hAnsi="Arial"/>
          <w:b/>
          <w:bCs/>
          <w:i w:val="false"/>
          <w:iCs w:val="false"/>
          <w:color w:val="1C2B3A"/>
          <w:sz w:val="20"/>
          <w:szCs w:val="20"/>
        </w:rPr>
        <w:t xml:space="preserve">Heatmap de Engajamento por Hora: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Dimensões: Hora do dia (0-23) + Dia da semana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Métrica: Sessões engajadas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Tipo: Tabela com formatação condicional por intensidade de cor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Insight: mostra quando publicar conteúdo e quando ativar campanhas</w:t>
      </w:r>
    </w:p>
    <w:p>
      <w:pPr>
        <w:spacing w:after="0" w:before="80"/>
      </w:pPr>
      <w:r>
        <w:t xml:space="preserve"/>
      </w:r>
    </w:p>
    <w:p>
      <w:pPr>
        <w:spacing w:after="120" w:line="320"/>
      </w:pPr>
      <w:r>
        <w:rPr>
          <w:rFonts w:ascii="Arial" w:cs="Arial" w:eastAsia="Arial" w:hAnsi="Arial"/>
          <w:b/>
          <w:bCs/>
          <w:i w:val="false"/>
          <w:iCs w:val="false"/>
          <w:color w:val="1C2B3A"/>
          <w:sz w:val="20"/>
          <w:szCs w:val="20"/>
        </w:rPr>
        <w:t xml:space="preserve">Tabela Principal de Comportamento: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Dimensão: Page path + Page title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Métricas: Views | Sessões Engajadas | Tempo Médio | Taxa de Saída | Conversões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Ordenação padrão: por Views decrescente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Adicionar barra de pesquisa no topo da tabela para o cliente filtrar páginas específicas</w:t>
      </w:r>
    </w:p>
    <w:p>
      <w:r>
        <w:br w:type="page"/>
      </w:r>
    </w:p>
    <w:p>
      <w:pPr>
        <w:pStyle w:val="Heading1"/>
        <w:pBdr>
          <w:bottom w:val="single" w:color="1A73E8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C2B3A"/>
          <w:sz w:val="32"/>
          <w:szCs w:val="32"/>
        </w:rPr>
        <w:t xml:space="preserve">5. Página 4 — Conversões e Leads (CRÍTICO)</w:t>
      </w:r>
    </w:p>
    <w:p>
      <w:pPr>
        <w:spacing w:after="12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Esta é a página que fecha contratos. Aqui você mostra ao cliente de forma irrefutável: 'Sua campanha gerou X contatos em Y dias, sendo Z% pelo WhatsApp'. Sem esta página, você é só mais uma agência mostrando tráfego — com ela, você mostra ROI.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Princípio Fundamental de Conversões para Negócios Locais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Para restaurantes e prestadores de serviços, uma 'conversão' NÃO é uma compra online.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Conversão = qualquer ação que demonstre intenção real de contato ou compra: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  • Clique no botão do WhatsApp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  • Clique no número de telefone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  • Envio de formulário de contato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  • Clique em 'Como Chegar' (Google Maps)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  • Clique em 'Reservar Mesa' ou 'Solicitar Orçamento'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Configure TODOS estes eventos no GA4 como 'Conversões' (Key Events).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5.1 Eventos GA4 para Rastrear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 do Usuário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 do Evento GA4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Parâmetros Obrigatórios</w:t>
            </w:r>
          </w:p>
        </w:tc>
        <w:tc>
          <w:tcPr>
            <w:tcW w:type="dxa" w:w="2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Configurar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Clique no WhatsApp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whatsapp_click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link_url, page_location</w:t>
            </w:r>
          </w:p>
        </w:tc>
        <w:tc>
          <w:tcPr>
            <w:tcW w:type="dxa" w:w="2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GTM: Trigger de clique em link com URL contendo 'wa.me' ou 'whatsapp'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Clique no Telefone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phone_click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link_url, value</w:t>
            </w:r>
          </w:p>
        </w:tc>
        <w:tc>
          <w:tcPr>
            <w:tcW w:type="dxa" w:w="2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GTM: Trigger de clique em link tel: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Envio de Formulário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generate_lead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form_id, form_name, value</w:t>
            </w:r>
          </w:p>
        </w:tc>
        <w:tc>
          <w:tcPr>
            <w:tcW w:type="dxa" w:w="2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GTM: Trigger 'Form Submission' ou evento de confirmação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Clique em E-mail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email_click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link_url</w:t>
            </w:r>
          </w:p>
        </w:tc>
        <w:tc>
          <w:tcPr>
            <w:tcW w:type="dxa" w:w="2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GTM: Trigger de clique em mailto: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Clique em Como Chegar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get_directions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page_location</w:t>
            </w:r>
          </w:p>
        </w:tc>
        <w:tc>
          <w:tcPr>
            <w:tcW w:type="dxa" w:w="2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GTM: Clique em link Google Maps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Visualizou Contato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view_contact_page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page_title</w:t>
            </w:r>
          </w:p>
        </w:tc>
        <w:tc>
          <w:tcPr>
            <w:tcW w:type="dxa" w:w="2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GA4: Evento automático de pageview — marcar como conversão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Chegou à Thank You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thank_you_view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page_title</w:t>
            </w:r>
          </w:p>
        </w:tc>
        <w:tc>
          <w:tcPr>
            <w:tcW w:type="dxa" w:w="2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GA4: Evento de pageview da /obrigado — conversão hard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5.2 Como Configurar os Eventos como Key Events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No GA4, vá em Configurações &gt; Eventos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Localize o evento criado (ex: whatsapp_click)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Ative a chave 'Marcar como evento-chave'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No Looker Studio, filtre conversions por event_name para segmentar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Crie um campo calculado: Taxa de Conversão = conversions / sessions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5.3 Layout da Página 4 — Conversões</w:t>
      </w:r>
    </w:p>
    <w:p>
      <w:pPr>
        <w:spacing w:after="12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Organize em 2 blocos principais: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Bloco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TOPO — Resumo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4 Scorecards: Total Conversões | WhatsApp | Formulários | Taxa Conversão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conversions filtrado por evento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TOPO — Resumo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Gráfico de linha: Conversões ao longo do tempo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Data x conversions (todos)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MEIO — Detalhamento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Gráfico de barras: Tipo de Conversão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event_name x conversions (top 6)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MEIO — Detalhamento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Gráfico de rosca: Canal que gerou as conversões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sessionDefaultChannelGrouping x conversions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FUNDO — Análise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Tabela: Página onde ocorreu a conversão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page_path x event_name x conversions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FUNDO — Análise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Gráfico de barras: Conversões por Dispositivo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deviceCategory x conversions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FUNDO — Análise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Scorecard: Melhor dia/hora para conversões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Tabela heatmap — dia x hora x conversões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5.4 Como Transformar Isso em Argumento de Venda</w:t>
      </w:r>
    </w:p>
    <w:p>
      <w:pPr>
        <w:spacing w:after="12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Durante a reunião mensal com o cliente, use estes scripts baseados nos dados do dashboard: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4A85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 1 — Provando Resultado Direto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CONTEXTO: Cliente questiona se o site está funcionando.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RESPOSTA COM DADOS: 'No último mês, seu site gerou 47 cliques diretos no WhatsApp e 12 envios de formulário — total de 59 contatos ativos.',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'Desses 59, 38 vieram de busca orgânica no Google, que é exatamente o que estamos trabalhando no SEO local.'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'Comparado ao mês anterior, isso representa um aumento de 23% nos contatos gerados.'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D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 2 — Justificando Renovação de Contrato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CONTEXTO: Cliente na renovação, questiona custo.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RESPOSTA: 'Nos últimos 3 meses, seu site gerou 180 ações de contato. Se apenas 10% desses viraram cliente,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e seu ticket médio é R$ 300, estamos falando de R$ 5.400 em receita atribuível ao trabalho digital.'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'O investimento mensal conosco é R$ X. O retorno documentado supera 5x esse valor.'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 3 — Fechando Novo Contrato (Auditoria de Prospect)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CONTEXTO: Prospect vendo o dashboard de um cliente atual (com dados anonimizados).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ABORDAGEM: 'Esse é o dashboard de um dos nossos clientes — restaurante no mesmo segmento que o seu.'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'Quando assumimos, o site gerava 8 contatos por mês. Hoje são 67. Em 6 meses.'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'Posso montar uma análise similar para o seu negócio gratuitamente. Posso te mostrar agora?'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C2B3A"/>
          <w:sz w:val="32"/>
          <w:szCs w:val="32"/>
        </w:rPr>
        <w:t xml:space="preserve">6. Filtros e Interatividade</w:t>
      </w:r>
    </w:p>
    <w:p>
      <w:pPr>
        <w:spacing w:after="12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Filtros bem configurados transformam o dashboard de relatório estático em ferramenta de análise dinâmica. O cliente consegue explorar os dados sozinho — o que aumenta o engajamento e reduz o tempo de reunião.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6.1 Filtros Obrigatórios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Filtro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no Looker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Posição</w:t>
            </w:r>
          </w:p>
        </w:tc>
        <w:tc>
          <w:tcPr>
            <w:tcW w:type="dxa" w:w="3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Configuração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Período de Datas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Controle de Período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Topo direito — TODAS as páginas</w:t>
            </w:r>
          </w:p>
        </w:tc>
        <w:tc>
          <w:tcPr>
            <w:tcW w:type="dxa" w:w="3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Padrão: últimos 30 dias | Comparar: período anterior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Canal de Aquisição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Lista suspensa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Topo, ao lado da data</w:t>
            </w:r>
          </w:p>
        </w:tc>
        <w:tc>
          <w:tcPr>
            <w:tcW w:type="dxa" w:w="3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Campo: sessionDefaultChannelGrouping | Múltipla seleção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Dispositivo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Lista suspensa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Topo, ao lado do canal</w:t>
            </w:r>
          </w:p>
        </w:tc>
        <w:tc>
          <w:tcPr>
            <w:tcW w:type="dxa" w:w="3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Campo: deviceCategory | Valores: Mobile, Desktop, Tablet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Cidade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Lista suspensa (opcional)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Topo nas páginas 2 e 3</w:t>
            </w:r>
          </w:p>
        </w:tc>
        <w:tc>
          <w:tcPr>
            <w:tcW w:type="dxa" w:w="3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Campo: city | Útil para negócios com múltiplas unidades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Tipo de Evento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Lista suspensa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Apenas Página 4</w:t>
            </w:r>
          </w:p>
        </w:tc>
        <w:tc>
          <w:tcPr>
            <w:tcW w:type="dxa" w:w="3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Campo: eventName | Filtrado para conversões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Pesquisa de Página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Caixa de pesquisa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Acima de tabelas de páginas</w:t>
            </w:r>
          </w:p>
        </w:tc>
        <w:tc>
          <w:tcPr>
            <w:tcW w:type="dxa" w:w="3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Campo: pagePath | Para o cliente pesquisar páginas específicas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6.2 Boas Práticas de Interatividade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Ative 'Filtro cruzado' em todos os gráficos — ao clicar numa barra, filtra automaticamente os outros componentes da página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Use a mesma fonte de dados em todos os componentes de uma página para que os filtros funcionem corretamente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Adicione 'Botão de Reset' ao lado dos filtros — evita que o cliente fique 'preso' em uma visualização filtrada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Configure 'Sem dados' com mensagem amigável: 'Nenhum dado para este filtro' em vez de campos em branco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Trave o acesso de edição para o cliente — compartilhe como 'Pode ver e filtrar' não como 'Pode editar'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Dica Avancada: Segmentos de Comparação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No Looker Studio, crie um controle de período com 2 datas simultâneas.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Configure os gráficos para mostrar 'Período atual' vs. 'Período de comparação' com cores diferentes.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Isso permite ao cliente comparar mês a mês, ano a ano ou semana a semana com um clique.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Para o GA4, use os campos: 'comparison_period_date' nas métricas comparativas.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C2B3A"/>
          <w:sz w:val="32"/>
          <w:szCs w:val="32"/>
        </w:rPr>
        <w:t xml:space="preserve">7. Design e Experiência — Nível Agência</w:t>
      </w:r>
    </w:p>
    <w:p>
      <w:pPr>
        <w:spacing w:after="12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O design do dashboard é um argumento de venda silencioso. Um dashboard bonito e organizado comunica profissionalismo antes de qualquer palavra. Clientes pagam mais e renovam com mais frequência quando sentem que estão trabalhando com uma agência premium.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7.1 Paleta de Cores LocalRise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 HEX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Cor Primária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Azul Google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#1A73E8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Headers de tabela, borders de seção, scorecards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Cor Secundária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Verde Google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#34A853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Métricas positivas, crescimento, metas atingidas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Alerta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Vermelho Google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#EA4335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Quedas, metas não atingidas, alertas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Destaque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Amarelo Âmbar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#FBBC04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Atenção, oportunidades, comparativos neutros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Fundo claro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Cinza suave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#F1F3F4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Fundo de tabelas alternadas, containers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Texto principal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Azul escuro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#1C2B3A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Títulos e texto principal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Texto secundário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Cinza médio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#5F6368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Labels, subtítulos, rodapés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7.2 Tipografia e Hierarquia Visual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Fonte principal: Google Sans ou Roboto (ambas nativas no Looker Studio)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Título de página: 20-24px, bold, cor primária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Título de seção/gráfico: 14-16px, bold, cor escura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Labels de eixo: 10-12px, cor cinza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Scorecards: valor em 28-36px bold | label em 11px cinza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Tabelas: 12px | cabeçalho bold sobre fundo escuro | linhas alternadas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7.3 Layout e Espaçamento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Margem interna das páginas: 16px em todos os lados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Espaçamento entre componentes: 8-12px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Alinhe todos os componentes em uma grade de 4 colunas invisível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Altura mínima de scorecards: 80px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Nunca use mais de 3 cores em um único gráfico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Fundo do dashboard: branco (#FFFFFF) ou cinza muito claro (#F8F9FA)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7.4 Elementos de Identidade Visual</w:t>
      </w:r>
    </w:p>
    <w:p>
      <w:pPr>
        <w:spacing w:after="12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Adicione estes elementos para criar uma experiência premium: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Logo da LocalRise no canto superior esquerdo de cada página (PNG transparente, 120x40px)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Nome do cliente no título da página: 'Dashboard — [Nome do Cliente]'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Data de última atualização dos dados no rodapé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Barra de cor no topo de cada página (6px de altura, cor primária) como elemento de marca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Ícones de Google (Search, Maps, Analytics) nos componentes relevantes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o cliente leigo deve interpretar o dashboard — Design para Não-Analistas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REGRA 1: Cada número precisa de contexto. Nunca mostre '1.247 sessões' sozinho — mostre '+18% vs. mês anterior'.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REGRA 2: Use setas coloridas em todo scorecard — verde para cima, vermelho para baixo.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REGRA 3: Adicione uma caixa de texto 'Resumo do Período' no topo da Página 1 com 3 bullets escritos em português claro.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REGRA 4: Evite siglas e termos técnicos nas labels. Use 'Buscas no Google' em vez de 'Organic Search'.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REGRA 5: O gráfico mais importante deve ser o maior na tela — hierarquia visual guia o olhar do cliente.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C2B3A"/>
          <w:sz w:val="32"/>
          <w:szCs w:val="32"/>
        </w:rPr>
        <w:t xml:space="preserve">8. Insights Estratégicos para a LocalRise</w:t>
      </w:r>
    </w:p>
    <w:p>
      <w:pPr>
        <w:spacing w:after="12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O dashboard não é um relatório passivo — é uma ferramenta ativa de relacionamento com o cliente. Veja como usar cada página para objetivos comerciais específicos.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8.1 Como Provar ROI</w:t>
      </w:r>
    </w:p>
    <w:p>
      <w:pPr>
        <w:spacing w:after="12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A prova de ROI para negócios locais segue esta sequência lógica dentro do dashboard: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200"/>
        <w:gridCol w:w="4160"/>
      </w:tblGrid>
      <w:tr>
        <w:trPr>
          <w:tblHeader/>
        </w:trPr>
        <w:tc>
          <w:tcPr>
            <w:tcW w:type="dxa" w:w="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Pergunta Respondida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no Dashboard</w:t>
            </w:r>
          </w:p>
        </w:tc>
        <w:tc>
          <w:tcPr>
            <w:tcW w:type="dxa" w:w="4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Argumento Comercial</w:t>
            </w:r>
          </w:p>
        </w:tc>
      </w:tr>
      <w:tr>
        <w:tc>
          <w:tcPr>
            <w:tcW w:type="dxa" w:w="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Quantas pessoas chegaram ao site?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Pág. 1 — Usuários ativos</w:t>
            </w:r>
          </w:p>
        </w:tc>
        <w:tc>
          <w:tcPr>
            <w:tcW w:type="dxa" w:w="4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Volume de visibilidade gerada</w:t>
            </w:r>
          </w:p>
        </w:tc>
      </w:tr>
      <w:tr>
        <w:tc>
          <w:tcPr>
            <w:tcW w:type="dxa" w:w="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De onde vieram?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Pág. 2 — Canal de aquisição</w:t>
            </w:r>
          </w:p>
        </w:tc>
        <w:tc>
          <w:tcPr>
            <w:tcW w:type="dxa" w:w="4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Atribuição direta ao trabalho de SEO</w:t>
            </w:r>
          </w:p>
        </w:tc>
      </w:tr>
      <w:tr>
        <w:tc>
          <w:tcPr>
            <w:tcW w:type="dxa" w:w="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 que fizeram?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Pág. 3 — Comportamento</w:t>
            </w:r>
          </w:p>
        </w:tc>
        <w:tc>
          <w:tcPr>
            <w:tcW w:type="dxa" w:w="4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Engajamento real, não apenas clique</w:t>
            </w:r>
          </w:p>
        </w:tc>
      </w:tr>
      <w:tr>
        <w:tc>
          <w:tcPr>
            <w:tcW w:type="dxa" w:w="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Quantos pediram contato?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Pág. 4 — Conversões</w:t>
            </w:r>
          </w:p>
        </w:tc>
        <w:tc>
          <w:tcPr>
            <w:tcW w:type="dxa" w:w="4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Leads gerados com atribuição</w:t>
            </w:r>
          </w:p>
        </w:tc>
      </w:tr>
      <w:tr>
        <w:tc>
          <w:tcPr>
            <w:tcW w:type="dxa" w:w="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Qual o crescimento vs. antes?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Todas — comparativo</w:t>
            </w:r>
          </w:p>
        </w:tc>
        <w:tc>
          <w:tcPr>
            <w:tcW w:type="dxa" w:w="4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Evolução mês a mês / período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8.2 Como Mostrar Crescimento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Crie uma página de 'Histórico' (opcional, 5ª página) com gráfico de linha de 12 meses — nada convence mais que uma curva ascendente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Compare sempre com o período ANTES de contratar a LocalRise — o baseline é seu maior argumento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Destaque marcos: 'Aqui começamos o trabalho de GBP', 'Aqui publicamos o novo site'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Use anotações no gráfico de linha para marcar ações realizadas vs. resultados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8.3 Como Justificar Investimento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4A85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 de Valor — Uso Direto com Clientes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CUSTO: Quanto o cliente paga por mês para a LocalRise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VOLUME: Quantas visitas orgânicas o site recebeu no mês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CONVERSAO: Quantos cliques em WhatsApp / formulários foram gerados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ESTIMATIVA: Se 10-15% dos contatos viraram clientes, quantos clientes novos?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TICKET: Multiplicar pelo ticket médio do negócio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ROI = ((Clientes estimados x Ticket médio) - Custo LocalRise) / Custo LocalRise x 100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Exemplo: 60 contatos x 10% x R$400 = R$2.400. Investimento: R$600. ROI = 300%.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8.4 Como Fechar Mais Contratos</w:t>
      </w:r>
    </w:p>
    <w:p>
      <w:pPr>
        <w:spacing w:after="12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Use o dashboard em 3 momentos comerciais diferentes:</w:t>
      </w:r>
    </w:p>
    <w:p>
      <w:pPr>
        <w:spacing w:after="0" w:before="120"/>
      </w:pPr>
      <w:r>
        <w:t xml:space="preserve"/>
      </w:r>
    </w:p>
    <w:p>
      <w:pPr>
        <w:spacing w:after="120" w:line="320"/>
      </w:pPr>
      <w:r>
        <w:rPr>
          <w:rFonts w:ascii="Arial" w:cs="Arial" w:eastAsia="Arial" w:hAnsi="Arial"/>
          <w:b/>
          <w:bCs/>
          <w:i w:val="false"/>
          <w:iCs w:val="false"/>
          <w:color w:val="1C2B3A"/>
          <w:sz w:val="20"/>
          <w:szCs w:val="20"/>
        </w:rPr>
        <w:t xml:space="preserve">Em reunião de onboarding (cliente novo):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Configure o dashboard no primeiro mês com dados históricos — mostre o baseline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Apresente como o dashboard funciona: 'Você vai receber acesso a isso todo mês, ao vivo'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Isso diferencia imediatamente da concorrência — 90% das agências locais não entregam dashboards</w:t>
      </w:r>
    </w:p>
    <w:p>
      <w:pPr>
        <w:spacing w:after="0" w:before="80"/>
      </w:pPr>
      <w:r>
        <w:t xml:space="preserve"/>
      </w:r>
    </w:p>
    <w:p>
      <w:pPr>
        <w:spacing w:after="120" w:line="320"/>
      </w:pPr>
      <w:r>
        <w:rPr>
          <w:rFonts w:ascii="Arial" w:cs="Arial" w:eastAsia="Arial" w:hAnsi="Arial"/>
          <w:b/>
          <w:bCs/>
          <w:i w:val="false"/>
          <w:iCs w:val="false"/>
          <w:color w:val="1C2B3A"/>
          <w:sz w:val="20"/>
          <w:szCs w:val="20"/>
        </w:rPr>
        <w:t xml:space="preserve">Em reunião mensal de resultado: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Abra o dashboard ao vivo, não um screenshot em PDF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Deixe o cliente filtrar e explorar — ownership gera confiança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Termine sempre com: 'Esse crescimento é sustentável se continuarmos o trabalho por mais X meses'</w:t>
      </w:r>
    </w:p>
    <w:p>
      <w:pPr>
        <w:spacing w:after="0" w:before="80"/>
      </w:pPr>
      <w:r>
        <w:t xml:space="preserve"/>
      </w:r>
    </w:p>
    <w:p>
      <w:pPr>
        <w:spacing w:after="120" w:line="320"/>
      </w:pPr>
      <w:r>
        <w:rPr>
          <w:rFonts w:ascii="Arial" w:cs="Arial" w:eastAsia="Arial" w:hAnsi="Arial"/>
          <w:b/>
          <w:bCs/>
          <w:i w:val="false"/>
          <w:iCs w:val="false"/>
          <w:color w:val="1C2B3A"/>
          <w:sz w:val="20"/>
          <w:szCs w:val="20"/>
        </w:rPr>
        <w:t xml:space="preserve">Em prospecção (venda de novo contrato):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Use dados anonimizados de clientes reais como case durante a reunião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Ofereça uma 'Auditoria Gratuita' usando a skill de análise — mostre o potencial antes de fechar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Posicione o dashboard como entregável padrão: 'Isso é o que todo nosso cliente recebe'</w:t>
      </w:r>
    </w:p>
    <w:p>
      <w:r>
        <w:br w:type="page"/>
      </w:r>
    </w:p>
    <w:p>
      <w:pPr>
        <w:pStyle w:val="Heading1"/>
        <w:pBdr>
          <w:bottom w:val="single" w:color="1A73E8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C2B3A"/>
          <w:sz w:val="32"/>
          <w:szCs w:val="32"/>
        </w:rPr>
        <w:t xml:space="preserve">9. Checklist Final — Dashboard Pronto para Entrega</w:t>
      </w:r>
    </w:p>
    <w:p>
      <w:pPr>
        <w:spacing w:after="12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Use esta checklist antes de compartilhar o dashboard com o cliente ou apresentar em reunião. Um item em vermelho = dashboard não está pronto.</w:t>
      </w:r>
    </w:p>
    <w:p>
      <w:pPr>
        <w:spacing w:after="0" w:before="120"/>
      </w:pPr>
      <w:r>
        <w:t xml:space="preserve"/>
      </w:r>
    </w:p>
    <w:p>
      <w:pPr>
        <w:pBdr>
          <w:top w:val="single" w:color="1A73E8" w:sz="6" w:space="4"/>
          <w:bottom w:val="single" w:color="DADCE0" w:sz="1" w:space="4"/>
        </w:pBdr>
        <w:spacing w:after="200" w:before="200"/>
      </w:pPr>
      <w:r>
        <w:rPr>
          <w:rFonts w:ascii="Arial" w:cs="Arial" w:eastAsia="Arial" w:hAnsi="Arial"/>
          <w:b/>
          <w:bCs/>
          <w:caps/>
          <w:color w:val="1A73E8"/>
          <w:sz w:val="20"/>
          <w:szCs w:val="20"/>
        </w:rPr>
        <w:t xml:space="preserve">  CONFIGURAÇÃO TÉCNICA (GA4 + Looker Studio)  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Fonte de dados GA4 conectada e sincronizada (últimas 24h)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Propriedade GA4 correta selecionada (verificar ID do cliente)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Eventos de conversão configurados no GA4 (WhatsApp, formulário, telefone)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Eventos marcados como 'Eventos-Chave' no GA4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Campos calculados criados: Taxa de Saída, % Tráfego Orgânico, Taxa de Conversão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Filtros de data configurados em todas as páginas (mesmo componente, mesma fonte)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Filtro de dispositivo e canal funcionando em todas as páginas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Período padrão configurado: últimos 30 dias com comparação ao período anterior</w:t>
      </w:r>
    </w:p>
    <w:p>
      <w:pPr>
        <w:spacing w:after="0" w:before="80"/>
      </w:pPr>
      <w:r>
        <w:t xml:space="preserve"/>
      </w:r>
    </w:p>
    <w:p>
      <w:pPr>
        <w:pBdr>
          <w:top w:val="single" w:color="34A853" w:sz="6" w:space="4"/>
          <w:bottom w:val="single" w:color="DADCE0" w:sz="1" w:space="4"/>
        </w:pBdr>
        <w:spacing w:after="200" w:before="200"/>
      </w:pPr>
      <w:r>
        <w:rPr>
          <w:rFonts w:ascii="Arial" w:cs="Arial" w:eastAsia="Arial" w:hAnsi="Arial"/>
          <w:b/>
          <w:bCs/>
          <w:caps/>
          <w:color w:val="34A853"/>
          <w:sz w:val="20"/>
          <w:szCs w:val="20"/>
        </w:rPr>
        <w:t xml:space="preserve">  CONTEÚDO E DADOS (por página)  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Pág. 1: 5 scorecards com variação % aparecendo corretamente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Pág. 1: Gráfico de linha com dados históricos (mín. 90 dias)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Pág. 2: Tabela origem/mídia com mínimo de 10 linhas de dados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Pág. 2: Mapa geográfico exibindo cidades com dados corretos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Pág. 3: Taxa de saída calculada e com formatação condicional ativa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Pág. 3: Tabela de páginas com tempo de engajamento e taxa de saída visíveis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Pág. 4: Scorecards de conversões mostrando dados não-zerados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Pág. 4: Gráfico de barras por tipo de conversão funcionando (event_name correto)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Pág. 4: Canal que gerou conversões visível (rosca ou barras)</w:t>
      </w:r>
    </w:p>
    <w:p>
      <w:pPr>
        <w:spacing w:after="0" w:before="80"/>
      </w:pPr>
      <w:r>
        <w:t xml:space="preserve"/>
      </w:r>
    </w:p>
    <w:p>
      <w:pPr>
        <w:pBdr>
          <w:top w:val="single" w:color="FF6D00" w:sz="6" w:space="4"/>
          <w:bottom w:val="single" w:color="DADCE0" w:sz="1" w:space="4"/>
        </w:pBdr>
        <w:spacing w:after="200" w:before="200"/>
      </w:pPr>
      <w:r>
        <w:rPr>
          <w:rFonts w:ascii="Arial" w:cs="Arial" w:eastAsia="Arial" w:hAnsi="Arial"/>
          <w:b/>
          <w:bCs/>
          <w:caps/>
          <w:color w:val="FF6D00"/>
          <w:sz w:val="20"/>
          <w:szCs w:val="20"/>
        </w:rPr>
        <w:t xml:space="preserve">  DESIGN E APRESENTAÇÃO  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Logo da LocalRise presente em todas as páginas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Nome do cliente no título da página 1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Paleta de cores consistente com a identidade visual da LocalRise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Nenhum componente com texto truncado ou cortado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Labels e títulos em português (sem termos técnicos visíveis ao cliente)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Componentes alinhados corretamente (sem desalinhamentos visíveis)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Dashboard testado em tela de 1366x768px (resolução comum de notebooks)</w:t>
      </w:r>
    </w:p>
    <w:p>
      <w:pPr>
        <w:spacing w:after="0" w:before="80"/>
      </w:pPr>
      <w:r>
        <w:t xml:space="preserve"/>
      </w:r>
    </w:p>
    <w:p>
      <w:pPr>
        <w:pBdr>
          <w:top w:val="single" w:color="00897B" w:sz="6" w:space="4"/>
          <w:bottom w:val="single" w:color="DADCE0" w:sz="1" w:space="4"/>
        </w:pBdr>
        <w:spacing w:after="200" w:before="200"/>
      </w:pPr>
      <w:r>
        <w:rPr>
          <w:rFonts w:ascii="Arial" w:cs="Arial" w:eastAsia="Arial" w:hAnsi="Arial"/>
          <w:b/>
          <w:bCs/>
          <w:caps/>
          <w:color w:val="00897B"/>
          <w:sz w:val="20"/>
          <w:szCs w:val="20"/>
        </w:rPr>
        <w:t xml:space="preserve">  ACESSO E COMPARTILHAMENTO  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Permissão de compartilhamento: 'Qualquer pessoa com o link pode ver e filtrar'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Cliente NÃO tem permissão de edição (apenas visualização)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Link do dashboard salvo no CRM do cliente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Dashboard enviado com mensagem de contexto (o que o cliente deve observar primeiro)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Agendamento de apresentação ao vivo (reunião mensal) confirmado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 de Ouro — Antes de Enviar o 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Mostre para alguém que NAO trabalha com dados digitais (familiar, amigo).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Pergunte: 'O que você entende olhando para isso?'.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Se a resposta for vaga ou confusa, o dashboard ainda não está pronto para o cliente.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O dashboard ideal gera uma reação espontânea: 'Nossa, o site melhorou bastante!'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C2B3A"/>
          <w:sz w:val="32"/>
          <w:szCs w:val="32"/>
        </w:rPr>
        <w:t xml:space="preserve">Apêndice — Referência Rápida de Campos GA4</w:t>
      </w:r>
    </w:p>
    <w:p>
      <w:pPr>
        <w:spacing w:after="12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Tabela de referência para uso na configuração dos componentes do Looker Studio: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2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GA4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Usuário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activeUsers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Métrica</w:t>
            </w:r>
          </w:p>
        </w:tc>
        <w:tc>
          <w:tcPr>
            <w:tcW w:type="dxa" w:w="3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Usuários únicos com sessão engajada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Usuário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newUsers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Métrica</w:t>
            </w:r>
          </w:p>
        </w:tc>
        <w:tc>
          <w:tcPr>
            <w:tcW w:type="dxa" w:w="3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Usuários que acessaram pela primeira vez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Usuário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totalUsers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Métrica</w:t>
            </w:r>
          </w:p>
        </w:tc>
        <w:tc>
          <w:tcPr>
            <w:tcW w:type="dxa" w:w="3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Total de usuários (incluindo sem sessão engajada)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Sessão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sessions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Métrica</w:t>
            </w:r>
          </w:p>
        </w:tc>
        <w:tc>
          <w:tcPr>
            <w:tcW w:type="dxa" w:w="3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Total de sessões iniciadas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Sessão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engagedSessions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Métrica</w:t>
            </w:r>
          </w:p>
        </w:tc>
        <w:tc>
          <w:tcPr>
            <w:tcW w:type="dxa" w:w="3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Sessões com engajamento real (&gt;10s, 2+ pgs ou conversão)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Sessão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engagementRate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Métrica</w:t>
            </w:r>
          </w:p>
        </w:tc>
        <w:tc>
          <w:tcPr>
            <w:tcW w:type="dxa" w:w="3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engagedSessions / sessions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Sessão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averageSessionDuration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Métrica</w:t>
            </w:r>
          </w:p>
        </w:tc>
        <w:tc>
          <w:tcPr>
            <w:tcW w:type="dxa" w:w="3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Duração média das sessões em segundos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Sessão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userEngagementDuration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Métrica</w:t>
            </w:r>
          </w:p>
        </w:tc>
        <w:tc>
          <w:tcPr>
            <w:tcW w:type="dxa" w:w="3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Tempo real de atenção/engajamento do usuário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Conteúdo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screenPageViews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Métrica</w:t>
            </w:r>
          </w:p>
        </w:tc>
        <w:tc>
          <w:tcPr>
            <w:tcW w:type="dxa" w:w="3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Visualizações de página / tela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Conteúdo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pagePath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Dimensão</w:t>
            </w:r>
          </w:p>
        </w:tc>
        <w:tc>
          <w:tcPr>
            <w:tcW w:type="dxa" w:w="3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Caminho da URL da página (/contato, /servicos)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Conteúdo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pageTitle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Dimensão</w:t>
            </w:r>
          </w:p>
        </w:tc>
        <w:tc>
          <w:tcPr>
            <w:tcW w:type="dxa" w:w="3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Título da página (tag HTML title)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Conteúdo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landingPage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Dimensão</w:t>
            </w:r>
          </w:p>
        </w:tc>
        <w:tc>
          <w:tcPr>
            <w:tcW w:type="dxa" w:w="3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Primeira página da sessão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Conversão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conversions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Métrica</w:t>
            </w:r>
          </w:p>
        </w:tc>
        <w:tc>
          <w:tcPr>
            <w:tcW w:type="dxa" w:w="3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Total de eventos-chave disparados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Conversão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eventName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Dimensão</w:t>
            </w:r>
          </w:p>
        </w:tc>
        <w:tc>
          <w:tcPr>
            <w:tcW w:type="dxa" w:w="3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Nome do evento GA4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Aquisição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sessionDefaultChannelGrouping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Dimensão</w:t>
            </w:r>
          </w:p>
        </w:tc>
        <w:tc>
          <w:tcPr>
            <w:tcW w:type="dxa" w:w="3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Canal agrupado: Organic, Direct, Referral...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Aquisição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sessionSourceMedium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Dimensão</w:t>
            </w:r>
          </w:p>
        </w:tc>
        <w:tc>
          <w:tcPr>
            <w:tcW w:type="dxa" w:w="3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Origem e mídia: google/organic, (direct)/(none)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Aquisição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firstUserSourceMedium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Dimensão</w:t>
            </w:r>
          </w:p>
        </w:tc>
        <w:tc>
          <w:tcPr>
            <w:tcW w:type="dxa" w:w="3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Origem da primeira visita do usuário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Dispositivo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deviceCategory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Dimensão</w:t>
            </w:r>
          </w:p>
        </w:tc>
        <w:tc>
          <w:tcPr>
            <w:tcW w:type="dxa" w:w="3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mobile, desktop, tablet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Localização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city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Dimensão</w:t>
            </w:r>
          </w:p>
        </w:tc>
        <w:tc>
          <w:tcPr>
            <w:tcW w:type="dxa" w:w="3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Cidade do usuário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Localização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country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Dimensão</w:t>
            </w:r>
          </w:p>
        </w:tc>
        <w:tc>
          <w:tcPr>
            <w:tcW w:type="dxa" w:w="3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País do usuário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Tempo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Dimensão</w:t>
            </w:r>
          </w:p>
        </w:tc>
        <w:tc>
          <w:tcPr>
            <w:tcW w:type="dxa" w:w="3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Data da sessão (YYYYMMDD)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Tempo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hour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Dimensão</w:t>
            </w:r>
          </w:p>
        </w:tc>
        <w:tc>
          <w:tcPr>
            <w:tcW w:type="dxa" w:w="3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Hora do dia (0-23)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Tempo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dayOfWeek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Dimensão</w:t>
            </w:r>
          </w:p>
        </w:tc>
        <w:tc>
          <w:tcPr>
            <w:tcW w:type="dxa" w:w="3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Dia da semana (0=domingo, 6=sábado)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top w:val="single" w:color="1A73E8" w:sz="4" w:space="8"/>
        </w:pBdr>
        <w:spacing w:after="200" w:before="400"/>
        <w:jc w:val="center"/>
      </w:pPr>
      <w:r>
        <w:rPr>
          <w:rFonts w:ascii="Arial" w:cs="Arial" w:eastAsia="Arial" w:hAnsi="Arial"/>
          <w:b/>
          <w:bCs/>
          <w:color w:val="1A73E8"/>
          <w:sz w:val="20"/>
          <w:szCs w:val="20"/>
        </w:rPr>
        <w:t xml:space="preserve">LocalRise Advisory</w:t>
      </w:r>
      <w:r>
        <w:rPr>
          <w:rFonts w:ascii="Arial" w:cs="Arial" w:eastAsia="Arial" w:hAnsi="Arial"/>
          <w:color w:val="5F6368"/>
          <w:sz w:val="18"/>
          <w:szCs w:val="18"/>
        </w:rPr>
        <w:t xml:space="preserve">  |  localriseai@gmail.com  |  Documento de uso interno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ADCE0" w:sz="2" w:space="4"/>
      </w:pBdr>
      <w:spacing w:before="80"/>
    </w:pPr>
    <w:r>
      <w:rPr>
        <w:rFonts w:ascii="Arial" w:cs="Arial" w:eastAsia="Arial" w:hAnsi="Arial"/>
        <w:color w:val="5F6368"/>
        <w:sz w:val="16"/>
        <w:szCs w:val="16"/>
      </w:rPr>
      <w:t xml:space="preserve">Confidencial — LocalRise Advisory  </w:t>
    </w:r>
    <w:r>
      <w:rPr>
        <w:rFonts w:ascii="Arial" w:cs="Arial" w:eastAsia="Arial" w:hAnsi="Arial"/>
        <w:color w:val="5F6368"/>
        <w:sz w:val="16"/>
        <w:szCs w:val="16"/>
      </w:rPr>
      <w:t xml:space="preserve">Pág.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4" w:space="4"/>
      </w:pBdr>
      <w:spacing w:after="80"/>
    </w:pPr>
    <w:r>
      <w:rPr>
        <w:rFonts w:ascii="Arial" w:cs="Arial" w:eastAsia="Arial" w:hAnsi="Arial"/>
        <w:b/>
        <w:bCs/>
        <w:color w:val="1A73E8"/>
        <w:sz w:val="18"/>
        <w:szCs w:val="18"/>
      </w:rPr>
      <w:t xml:space="preserve">LocalRise Advisory</w:t>
    </w:r>
    <w:r>
      <w:rPr>
        <w:rFonts w:ascii="Arial" w:cs="Arial" w:eastAsia="Arial" w:hAnsi="Arial"/>
        <w:color w:val="5F6368"/>
        <w:sz w:val="18"/>
        <w:szCs w:val="18"/>
      </w:rPr>
      <w:t xml:space="preserve">  |  Dashboard Looker Studio — Guia Completo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B3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C2B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73E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C2B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2026-03-30T23:06:54.140Z</dcterms:created>
  <dcterms:modified xsi:type="dcterms:W3CDTF">2026-03-30T23:06:54.140Z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