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rFonts w:ascii="Liberation Sans" w:hAnsi="Liberation Sans" w:eastAsia="Liberation Sans"/>
          <w:b/>
          <w:sz w:val="52"/>
        </w:rPr>
        <w:t>Axiom — дорожная карта до научного потолка</w:t>
      </w:r>
    </w:p>
    <w:p>
      <w:pPr>
        <w:jc w:val="center"/>
      </w:pPr>
      <w:r>
        <w:rPr>
          <w:rFonts w:ascii="Liberation Sans" w:hAnsi="Liberation Sans" w:eastAsia="Liberation Sans"/>
          <w:sz w:val="28"/>
        </w:rPr>
        <w:t>Axiom Autopoietic Proof-Carrying Computing v0.2.0</w:t>
      </w:r>
    </w:p>
    <w:p>
      <w:pPr>
        <w:jc w:val="center"/>
      </w:pPr>
      <w:r>
        <w:rPr>
          <w:rFonts w:ascii="Liberation Sans" w:hAnsi="Liberation Sans" w:eastAsia="Liberation Sans"/>
          <w:i/>
          <w:sz w:val="20"/>
        </w:rPr>
        <w:t>Исследовательский артефакт — август 2026</w:t>
      </w:r>
    </w:p>
    <w:p>
      <w:r>
        <w:br w:type="page"/>
      </w:r>
    </w:p>
    <w:p>
      <w:r>
        <w:t>Эта дорожная карта привязана не ко времени, а к уровню возможностей и границам доверия. Номер версии означает качественный research milestone. Этап считается закрытым не потому, что код написан, а только когда выполнен указанный proof/evaluation gate.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EF3F8"/>
            <w:vAlign w:val="center"/>
          </w:tcPr>
          <w:p>
            <w:r>
              <w:rPr>
                <w:rFonts w:ascii="Liberation Sans" w:hAnsi="Liberation Sans" w:eastAsia="Liberation Sans"/>
                <w:b/>
                <w:sz w:val="20"/>
              </w:rPr>
              <w:t>Главный инвариант проекта</w:t>
              <w:br/>
            </w:r>
            <w:r>
              <w:rPr>
                <w:rFonts w:ascii="Liberation Sans" w:hAnsi="Liberation Sans" w:eastAsia="Liberation Sans"/>
                <w:sz w:val="19"/>
              </w:rPr>
              <w:t>Ничто не исполняется потому, что мы доверяем proposer-у. Исполнение разрешается только потому, что меньший и более строгий authority принял требуемое evidence.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2F3"/>
          </w:tcPr>
          <w:p>
            <w:r>
              <w:rPr>
                <w:rFonts w:ascii="Liberation Sans" w:hAnsi="Liberation Sans" w:eastAsia="Liberation Sans"/>
                <w:b/>
                <w:sz w:val="18"/>
              </w:rPr>
              <w:t>Этап</w:t>
            </w:r>
          </w:p>
        </w:tc>
        <w:tc>
          <w:tcPr>
            <w:tcW w:type="dxa" w:w="3286"/>
            <w:shd w:fill="D9E2F3"/>
          </w:tcPr>
          <w:p>
            <w:r>
              <w:rPr>
                <w:rFonts w:ascii="Liberation Sans" w:hAnsi="Liberation Sans" w:eastAsia="Liberation Sans"/>
                <w:b/>
                <w:sz w:val="18"/>
              </w:rPr>
              <w:t>Технический объём</w:t>
            </w:r>
          </w:p>
        </w:tc>
        <w:tc>
          <w:tcPr>
            <w:tcW w:type="dxa" w:w="3286"/>
            <w:shd w:fill="D9E2F3"/>
          </w:tcPr>
          <w:p>
            <w:r>
              <w:rPr>
                <w:rFonts w:ascii="Liberation Sans" w:hAnsi="Liberation Sans" w:eastAsia="Liberation Sans"/>
                <w:b/>
                <w:sz w:val="18"/>
              </w:rPr>
              <w:t>Критерий выхода</w:t>
            </w:r>
          </w:p>
        </w:tc>
      </w:tr>
      <w:tr>
        <w:tc>
          <w:tcPr>
            <w:tcW w:type="dxa" w:w="3286"/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v0.2 — Symbolic Seed (текущая)</w:t>
            </w:r>
          </w:p>
        </w:tc>
        <w:tc>
          <w:tcPr>
            <w:tcW w:type="dxa" w:w="3286"/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Точный одномерный affine symbolic verifier; CEGIS; AXIOM-IR/2, PROGRAM/2, PROOF/2; hash binding; capability attenuation; KV evolution; стартовая Lean-семантика.</w:t>
            </w:r>
          </w:p>
        </w:tc>
        <w:tc>
          <w:tcPr>
            <w:tcW w:type="dxa" w:w="3286"/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Критерий: универсальное доказательство без конечного перебора и реальная замена кандидатов по контрпримеру.</w:t>
            </w:r>
          </w:p>
        </w:tc>
      </w:tr>
      <w:tr>
        <w:tc>
          <w:tcPr>
            <w:tcW w:type="dxa" w:w="3286"/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v0.3 — Solver Federation</w:t>
            </w:r>
          </w:p>
        </w:tc>
        <w:tc>
          <w:tcPr>
            <w:tcW w:type="dxa" w:w="3286"/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Адаптеры Z3 и cvc5; несколько переменных QF-LIA/QF_BV; массивы для простой памяти; единый протокол model/counterexample; proof logs; независимая перекрёстная проверка.</w:t>
            </w:r>
          </w:p>
        </w:tc>
        <w:tc>
          <w:tcPr>
            <w:tcW w:type="dxa" w:w="3286"/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Критерий: один кандидат подтверждается двумя независимыми backend-ами либо backend + replay checker.</w:t>
            </w:r>
          </w:p>
        </w:tc>
      </w:tr>
      <w:tr>
        <w:tc>
          <w:tcPr>
            <w:tcW w:type="dxa" w:w="3286"/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v0.4 — Proof Reconstruction</w:t>
            </w:r>
          </w:p>
        </w:tc>
        <w:tc>
          <w:tcPr>
            <w:tcW w:type="dxa" w:w="3286"/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Малый replayable certificate; реконструкция арифметических доказательств в Lean; закрытие теоремы SatisfiesAbs(absCandidate); инварианты parser/IR canonicalization.</w:t>
            </w:r>
          </w:p>
        </w:tc>
        <w:tc>
          <w:tcPr>
            <w:tcW w:type="dxa" w:w="3286"/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Критерий: большой SMT solver выходит из TCB для поддержанного фрагмента.</w:t>
            </w:r>
          </w:p>
        </w:tc>
      </w:tr>
      <w:tr>
        <w:tc>
          <w:tcPr>
            <w:tcW w:type="dxa" w:w="3286"/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v0.5 — Verified VM Semantics</w:t>
            </w:r>
          </w:p>
        </w:tc>
        <w:tc>
          <w:tcPr>
            <w:tcW w:type="dxa" w:w="3286"/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Полная семантика AXIOM-PROGRAM в Lean; соответствие с минимальным interpreter; типы, bool, tuples, bounded memory; отсутствие UB по конструкции.</w:t>
            </w:r>
          </w:p>
        </w:tc>
        <w:tc>
          <w:tcPr>
            <w:tcW w:type="dxa" w:w="3286"/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Критерий: runtime связан с формальной семантикой, а не просто доверяет receipt.</w:t>
            </w:r>
          </w:p>
        </w:tc>
      </w:tr>
      <w:tr>
        <w:tc>
          <w:tcPr>
            <w:tcW w:type="dxa" w:w="3286"/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v0.6 — Capability Runtime</w:t>
            </w:r>
          </w:p>
        </w:tc>
        <w:tc>
          <w:tcPr>
            <w:tcW w:type="dxa" w:w="3286"/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Подписанные canonical capabilities, revocation epochs, effect typing, Wasm component host, deterministic sandbox, adapters FS/network/device.</w:t>
            </w:r>
          </w:p>
        </w:tc>
        <w:tc>
          <w:tcPr>
            <w:tcW w:type="dxa" w:w="3286"/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Критерий: синтезированный код не имеет ambient authority и не способен обойти effect gate в модели runtime.</w:t>
            </w:r>
          </w:p>
        </w:tc>
      </w:tr>
      <w:tr>
        <w:tc>
          <w:tcPr>
            <w:tcW w:type="dxa" w:w="3286"/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v0.7 — Stateful &amp; Temporal Specifications</w:t>
            </w:r>
          </w:p>
        </w:tc>
        <w:tc>
          <w:tcPr>
            <w:tcW w:type="dxa" w:w="3286"/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State machines, invariants, temporal properties, model checking + induction, persistence experiments, verified state migration.</w:t>
            </w:r>
          </w:p>
        </w:tc>
        <w:tc>
          <w:tcPr>
            <w:tcW w:type="dxa" w:w="3286"/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Критерий: hot-swap stateful сервиса с сохранением durable invariants.</w:t>
            </w:r>
          </w:p>
        </w:tc>
      </w:tr>
      <w:tr>
        <w:tc>
          <w:tcPr>
            <w:tcW w:type="dxa" w:w="3286"/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v0.8 — Proof-Carrying Evolution</w:t>
            </w:r>
          </w:p>
        </w:tc>
        <w:tc>
          <w:tcPr>
            <w:tcW w:type="dxa" w:w="3286"/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Формальная promotion policy, rollback witnesses, минимизация контрпримеров, multi-objective synthesis, proof-preserving optimization, signed evolution checkpoints.</w:t>
            </w:r>
          </w:p>
        </w:tc>
        <w:tc>
          <w:tcPr>
            <w:tcW w:type="dxa" w:w="3286"/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Критерий: доказать, что каждый promotion является refinement и не расширяет authority.</w:t>
            </w:r>
          </w:p>
        </w:tc>
      </w:tr>
      <w:tr>
        <w:tc>
          <w:tcPr>
            <w:tcW w:type="dxa" w:w="3286"/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v0.9 — Neural/Portfolio Proposers</w:t>
            </w:r>
          </w:p>
        </w:tc>
        <w:tc>
          <w:tcPr>
            <w:tcW w:type="dxa" w:w="3286"/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LLM, e-graph superoptimizer, enumerative/solver-guided synthesis, genetic search, конкуренция proposer-ов под единым verifier-ом, обучение на verifier feedback.</w:t>
            </w:r>
          </w:p>
        </w:tc>
        <w:tc>
          <w:tcPr>
            <w:tcW w:type="dxa" w:w="3286"/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Критерий: neural proposer ускоряет поиск, но ни один его вывод не получает доверия без proof.</w:t>
            </w:r>
          </w:p>
        </w:tc>
      </w:tr>
      <w:tr>
        <w:tc>
          <w:tcPr>
            <w:tcW w:type="dxa" w:w="3286"/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v0.10 — Dual Proof Execution</w:t>
            </w:r>
          </w:p>
        </w:tc>
        <w:tc>
          <w:tcPr>
            <w:tcW w:type="dxa" w:w="3286"/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Настоящий zkVM adapter, backend класса RISC Zero/SP1, композиция semantic proof + execution receipt, recursion/aggregation, private witness policies.</w:t>
            </w:r>
          </w:p>
        </w:tc>
        <w:tc>
          <w:tcPr>
            <w:tcW w:type="dxa" w:w="3286"/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Критерий: результат недоверенного worker принимается исключительно по dual proof.</w:t>
            </w:r>
          </w:p>
        </w:tc>
      </w:tr>
      <w:tr>
        <w:tc>
          <w:tcPr>
            <w:tcW w:type="dxa" w:w="3286"/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v0.11 — Proof-Native RPC</w:t>
            </w:r>
          </w:p>
        </w:tc>
        <w:tc>
          <w:tcPr>
            <w:tcW w:type="dxa" w:w="3286"/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Intent contracts, negotiation semantics и proof scope, capability delegation между узлами, cached plans, proof-aware routing.</w:t>
            </w:r>
          </w:p>
        </w:tc>
        <w:tc>
          <w:tcPr>
            <w:tcW w:type="dxa" w:w="3286"/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Критерий: два независимо реализованных узла совместимы без общего service binary и языка реализации.</w:t>
            </w:r>
          </w:p>
        </w:tc>
      </w:tr>
      <w:tr>
        <w:tc>
          <w:tcPr>
            <w:tcW w:type="dxa" w:w="3286"/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v0.12 — Distributed Proof DAG</w:t>
            </w:r>
          </w:p>
        </w:tc>
        <w:tc>
          <w:tcPr>
            <w:tcW w:type="dxa" w:w="3286"/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Multi-writer authenticated DAG, causal history, checkpoints, конфликты, replicated specs, transition receipts, fault/Byzantine experiments.</w:t>
            </w:r>
          </w:p>
        </w:tc>
        <w:tc>
          <w:tcPr>
            <w:tcW w:type="dxa" w:w="3286"/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Критерий: история эволюции остаётся проверяемой между взаимно недоверенными узлами.</w:t>
            </w:r>
          </w:p>
        </w:tc>
      </w:tr>
      <w:tr>
        <w:tc>
          <w:tcPr>
            <w:tcW w:type="dxa" w:w="3286"/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v0.13 — Heterogeneous Self-Synthesis</w:t>
            </w:r>
          </w:p>
        </w:tc>
        <w:tc>
          <w:tcPr>
            <w:tcW w:type="dxa" w:w="3286"/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Native/Wasm/GPU/embedded/RISC-V targets, локальный synthesis/optimization, translation validation.</w:t>
            </w:r>
          </w:p>
        </w:tc>
        <w:tc>
          <w:tcPr>
            <w:tcW w:type="dxa" w:w="3286"/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Критерий: один intent получает существенно разные реализации на разных узлах с эквивалентными evidence.</w:t>
            </w:r>
          </w:p>
        </w:tc>
      </w:tr>
      <w:tr>
        <w:tc>
          <w:tcPr>
            <w:tcW w:type="dxa" w:w="3286"/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v0.14 — Verified Compiler/Kernel</w:t>
            </w:r>
          </w:p>
        </w:tc>
        <w:tc>
          <w:tcPr>
            <w:tcW w:type="dxa" w:w="3286"/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Сжатие TCB: verified lowering, translation validation, capability dispatcher, canonicalization, minimal proof checker, secure boot/attestation.</w:t>
            </w:r>
          </w:p>
        </w:tc>
        <w:tc>
          <w:tcPr>
            <w:tcW w:type="dxa" w:w="3286"/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Критерий: production authority зависит от малого аудируемого kernel, а не обычной compiler/runtime цепочки.</w:t>
            </w:r>
          </w:p>
        </w:tc>
      </w:tr>
      <w:tr>
        <w:tc>
          <w:tcPr>
            <w:tcW w:type="dxa" w:w="3286"/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v0.15 — Research-Scale Algorithm Discovery</w:t>
            </w:r>
          </w:p>
        </w:tc>
        <w:tc>
          <w:tcPr>
            <w:tcW w:type="dxa" w:w="3286"/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Синтез нетривиальных алгоритмов и структур данных по functional/complexity контрактам, invariant discovery, superoptimization, автоматическое изобретение лемм.</w:t>
            </w:r>
          </w:p>
        </w:tc>
        <w:tc>
          <w:tcPr>
            <w:tcW w:type="dxa" w:w="3286"/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Критерий: получить хотя бы одну действительно полезную/новую реализацию, независимо доказанную и внешне подтверждённую.</w:t>
            </w:r>
          </w:p>
        </w:tc>
      </w:tr>
      <w:tr>
        <w:tc>
          <w:tcPr>
            <w:tcW w:type="dxa" w:w="3286"/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v1.0 — Closed-World Autopoietic Runtime</w:t>
            </w:r>
          </w:p>
        </w:tc>
        <w:tc>
          <w:tcPr>
            <w:tcW w:type="dxa" w:w="3286"/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Production-grade система внутри одного административного домена: synthesis, proof, sandbox, evolution, hot-swap, audit без доверия proposer-ам.</w:t>
            </w:r>
          </w:p>
        </w:tc>
        <w:tc>
          <w:tcPr>
            <w:tcW w:type="dxa" w:w="3286"/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Definition of done: полный lifecycle работает на содержательном наборе stateful сервисов с явным TCB и recovery story.</w:t>
            </w:r>
          </w:p>
        </w:tc>
      </w:tr>
      <w:tr>
        <w:tc>
          <w:tcPr>
            <w:tcW w:type="dxa" w:w="3286"/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v2.0 — Open Proof-Native Fabric</w:t>
            </w:r>
          </w:p>
        </w:tc>
        <w:tc>
          <w:tcPr>
            <w:tcW w:type="dxa" w:w="3286"/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Разные организации обмениваются intent contracts, capabilities и semantic/execution receipts; remote execution проверяемо; implementation identity вторична.</w:t>
            </w:r>
          </w:p>
        </w:tc>
        <w:tc>
          <w:tcPr>
            <w:tcW w:type="dxa" w:w="3286"/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Definition of done: proof-native interoperability через границы доверия.</w:t>
            </w:r>
          </w:p>
        </w:tc>
      </w:tr>
      <w:tr>
        <w:tc>
          <w:tcPr>
            <w:tcW w:type="dxa" w:w="3286"/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v3.0 — Self-Optimizing Heterogeneous Cloud</w:t>
            </w:r>
          </w:p>
        </w:tc>
        <w:tc>
          <w:tcPr>
            <w:tcW w:type="dxa" w:w="3286"/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Непрерывный локальный synthesis под изменения hardware/workload/threat; proof-preserving migrations; scheduling по proof cost/latency/energy.</w:t>
            </w:r>
          </w:p>
        </w:tc>
        <w:tc>
          <w:tcPr>
            <w:tcW w:type="dxa" w:w="3286"/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Definition of done: автономная оптимизация fleet без ослабления safety contracts.</w:t>
            </w:r>
          </w:p>
        </w:tc>
      </w:tr>
      <w:tr>
        <w:tc>
          <w:tcPr>
            <w:tcW w:type="dxa" w:w="3286"/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v4.0 — Autonomous Verified Research Engine</w:t>
            </w:r>
          </w:p>
        </w:tc>
        <w:tc>
          <w:tcPr>
            <w:tcW w:type="dxa" w:w="3286"/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Поиск алгоритмов, proof-ов и архитектур; предложение новых лемм и экспериментов; promotion открытия только с independently checkable evidence.</w:t>
            </w:r>
          </w:p>
        </w:tc>
        <w:tc>
          <w:tcPr>
            <w:tcW w:type="dxa" w:w="3286"/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Definition of done: воспроизводимые research outputs, новизна/полезность которых подтверждаются внешне.</w:t>
            </w:r>
          </w:p>
        </w:tc>
      </w:tr>
      <w:tr>
        <w:tc>
          <w:tcPr>
            <w:tcW w:type="dxa" w:w="3286"/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Ω — Научный потолок, а не релиз</w:t>
            </w:r>
          </w:p>
        </w:tc>
        <w:tc>
          <w:tcPr>
            <w:tcW w:type="dxa" w:w="3286"/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Дальше упираемся в фундаментальные ограничения: undecidability, incompleteness, correctness спецификации, open-world uncertainty, side channels, физическое доверие, стоимость proof и неизвестную математику.</w:t>
            </w:r>
          </w:p>
        </w:tc>
        <w:tc>
          <w:tcPr>
            <w:tcW w:type="dxa" w:w="3286"/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Stop condition: следующий шаг требует новой математики, proof systems, hardware assumptions или прорыва в спецификациях/AI alignment, а не обычного engineering.</w:t>
            </w:r>
          </w:p>
        </w:tc>
      </w:tr>
    </w:tbl>
    <w:p/>
    <w:p>
      <w:pPr>
        <w:pStyle w:val="Heading1"/>
      </w:pPr>
      <w:r>
        <w:t>Где находится настоящий потолок</w:t>
      </w:r>
    </w:p>
    <w:p>
      <w:r>
        <w:rPr>
          <w:rFonts w:ascii="Liberation Sans" w:hAnsi="Liberation Sans" w:eastAsia="Liberation Sans"/>
          <w:b/>
        </w:rPr>
        <w:t xml:space="preserve">Неразрешимость: </w:t>
      </w:r>
      <w:r>
        <w:t>Не существует verifier-а, который решает произвольную семантическую корректность произвольных программ и спецификаций.</w:t>
      </w:r>
    </w:p>
    <w:p>
      <w:r>
        <w:rPr>
          <w:rFonts w:ascii="Liberation Sans" w:hAnsi="Liberation Sans" w:eastAsia="Liberation Sans"/>
          <w:b/>
        </w:rPr>
        <w:t xml:space="preserve">Неполнота и ограничения proof systems: </w:t>
      </w:r>
      <w:r>
        <w:t>В любой фиксированной формальной системе существуют утверждения, которые она не может решить; более сильная система двигает границу, но не уничтожает её.</w:t>
      </w:r>
    </w:p>
    <w:p>
      <w:r>
        <w:rPr>
          <w:rFonts w:ascii="Liberation Sans" w:hAnsi="Liberation Sans" w:eastAsia="Liberation Sans"/>
          <w:b/>
        </w:rPr>
        <w:t xml:space="preserve">Корректность спецификации: </w:t>
      </w:r>
      <w:r>
        <w:t>Proof доказывает формальное утверждение. Связь этого утверждения с человеческим намерением и физическим миром остаётся внешней задачей.</w:t>
      </w:r>
    </w:p>
    <w:p>
      <w:r>
        <w:rPr>
          <w:rFonts w:ascii="Liberation Sans" w:hAnsi="Liberation Sans" w:eastAsia="Liberation Sans"/>
          <w:b/>
        </w:rPr>
        <w:t xml:space="preserve">Неопределённость открытого мира: </w:t>
      </w:r>
      <w:r>
        <w:t>Сенсоры, люди, сети, экономика и adversaries не являются закрытыми математическими функциями. Модели опираются на assumptions, которые могут быть неверны.</w:t>
      </w:r>
    </w:p>
    <w:p>
      <w:r>
        <w:rPr>
          <w:rFonts w:ascii="Liberation Sans" w:hAnsi="Liberation Sans" w:eastAsia="Liberation Sans"/>
          <w:b/>
        </w:rPr>
        <w:t xml:space="preserve">Side channels и физическое доверие: </w:t>
      </w:r>
      <w:r>
        <w:t>Timing, power, microarchitecture, supply chain и hardware faults способны нарушать абстракции ниже формальной модели.</w:t>
      </w:r>
    </w:p>
    <w:p>
      <w:r>
        <w:rPr>
          <w:rFonts w:ascii="Liberation Sans" w:hAnsi="Liberation Sans" w:eastAsia="Liberation Sans"/>
          <w:b/>
        </w:rPr>
        <w:t xml:space="preserve">Экономика доказательств: </w:t>
      </w:r>
      <w:r>
        <w:t>Свойство может быть разрешимым, но слишком дорогим для постоянного доказательства. Стоимость evidence становится отдельным системным ресурсом.</w:t>
      </w:r>
    </w:p>
    <w:p>
      <w:pPr>
        <w:pStyle w:val="Heading1"/>
      </w:pPr>
      <w:r>
        <w:t>Что значит «финальная версия»</w:t>
      </w:r>
    </w:p>
    <w:p>
      <w:r>
        <w:t>Честной версии, которая «решила программное обеспечение», не существует. Максимально зрелый Axiom — это система, которая знает область каждой гарантии, отказывается выдавать authority вне этой области, умеет заменять большую часть implementation machinery без расширения доверия и показывает оставшиеся assumptions как явные proof boundaries. Этап Ω наступает, когда следующий скачок зависит главным образом от новой науки, а не от объёма написанного кода.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 w:eastAsia="Liberation Sans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 w:eastAsia="Liberation Sans"/>
        <w:b/>
        <w:sz w:val="16"/>
      </w:rPr>
      <w:t>AXIOM RESEARCH / v0.2.0 / RU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 w:eastAsia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