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DOCUMENTO DE FORMALIZAÇÃO DA DEMANDA (DFD)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1. IDENTIFICAÇÃO DA DEMANDA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Responsável pela demanda: {agente}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Setor Requisitante: {setor}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Número do Processo Administrativo: {processo}</w:t>
      </w:r>
    </w:p>
    <w:p w:rsidR="00000000" w:rsidDel="00000000" w:rsidP="00000000" w:rsidRDefault="00000000" w:rsidRPr="00000000" w14:paraId="00000007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2. OBJETO DA CONTRATAÇÃO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{objeto}</w:t>
      </w:r>
    </w:p>
    <w:p w:rsidR="00000000" w:rsidDel="00000000" w:rsidP="00000000" w:rsidRDefault="00000000" w:rsidRPr="00000000" w14:paraId="00000009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3. JUSTIFICATIVA E MOTIVAÇÃO DA DEMANDA</w:t>
      </w:r>
    </w:p>
    <w:p w:rsidR="00000000" w:rsidDel="00000000" w:rsidP="00000000" w:rsidRDefault="00000000" w:rsidRPr="00000000" w14:paraId="0000000A">
      <w:pPr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{justificativa}</w:t>
      </w:r>
    </w:p>
    <w:p w:rsidR="00000000" w:rsidDel="00000000" w:rsidP="00000000" w:rsidRDefault="00000000" w:rsidRPr="00000000" w14:paraId="0000000B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 ESPECIFICAÇÕES DO OBJETO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{especificações}</w:t>
      </w:r>
    </w:p>
    <w:p w:rsidR="00000000" w:rsidDel="00000000" w:rsidP="00000000" w:rsidRDefault="00000000" w:rsidRPr="00000000" w14:paraId="0000000D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5. LOCAL E FORMA DE EXECUÇÃO DO OBJETO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  <w:t xml:space="preserve">A execução ocorrerá nas unidades da FESC conforme endereços informados no Termo de Referência. Os serviços deverão ser realizados por profissionais devidamente identificados, sob supervisão da contratada. A fiscalização será realizada por servidores designados pela Administração.</w:t>
      </w:r>
    </w:p>
    <w:p w:rsidR="00000000" w:rsidDel="00000000" w:rsidP="00000000" w:rsidRDefault="00000000" w:rsidRPr="00000000" w14:paraId="0000000F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6. CAPACIDADE TÉCNICA PROFISSIONAL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  <w:t xml:space="preserve">Será exigida a comprovação da capacidade técnica da empresa, por meio de atestados de desempenho anterior, comprovação de experiência em serviços semelhantes, além da indicação de responsável técnico, quando necessário.</w:t>
      </w:r>
    </w:p>
    <w:p w:rsidR="00000000" w:rsidDel="00000000" w:rsidP="00000000" w:rsidRDefault="00000000" w:rsidRPr="00000000" w14:paraId="00000011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7. VALOR ESTIMADO DA CONTRATAÇÃO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  <w:t xml:space="preserve">Conforme Termo de Referência, nos termos do art. 23 da Lei nº 14.133/2021.</w:t>
      </w:r>
    </w:p>
    <w:p w:rsidR="00000000" w:rsidDel="00000000" w:rsidP="00000000" w:rsidRDefault="00000000" w:rsidRPr="00000000" w14:paraId="00000013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8. FONTE DE RECURSOS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  <w:t xml:space="preserve">Unidade orçamentária: 25.01 - Fundação Educacional São Carlos (FESC)</w:t>
        <w:br w:type="textWrapping"/>
        <w:t xml:space="preserve">Elemento de despesa:  {dotacao}</w:t>
        <w:br w:type="textWrapping"/>
        <w:t xml:space="preserve">Fonte de recursos: {fonte_recurso}</w:t>
      </w:r>
    </w:p>
    <w:p w:rsidR="00000000" w:rsidDel="00000000" w:rsidP="00000000" w:rsidRDefault="00000000" w:rsidRPr="00000000" w14:paraId="00000015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9. CONDIÇÕES DE PAGAMENTO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  <w:t xml:space="preserve">O pagamento será efetuado de acordo com as medições e os serviços efetivamente realizados, mediante apresentação da respectiva nota fiscal, observando-se as seguintes condições:</w:t>
        <w:br w:type="textWrapping"/>
        <w:t xml:space="preserve">- Comprovação da regularidade fiscal, previdenciária e trabalhista da contratada;</w:t>
        <w:br w:type="textWrapping"/>
        <w:t xml:space="preserve">- Observância das metas de desempenho contratual estabelecidas;</w:t>
        <w:br w:type="textWrapping"/>
        <w:t xml:space="preserve">- Prazo máximo de 30 (trinta) dias para pagamento, contado a partir da data do atesto da nota fiscal, nos termos do art. 141 da Lei nº 14.133/2021.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10. APROVAÇÃO</w:t>
      </w:r>
    </w:p>
    <w:p w:rsidR="00000000" w:rsidDel="00000000" w:rsidP="00000000" w:rsidRDefault="00000000" w:rsidRPr="00000000" w14:paraId="00000018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{data}</w:t>
        <w:br w:type="textWrapping"/>
        <w:br w:type="textWrapping"/>
        <w:br w:type="textWrapping"/>
        <w:br w:type="textWrapping"/>
        <w:t xml:space="preserve">____________________________________</w:t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{agente}</w:t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{setor}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8" w:top="567" w:left="1701" w:right="1701" w:header="283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k4DbnRReZJSJleKOBlDMkzJquw==">CgMxLjA4AHIhMU1rT1BoWm5aa1FtcGJhdk1KcGY3T0JwY3RlaERKTUs4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