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2E5AC">
      <w:r>
        <w:rPr>
          <w:rFonts w:hint="default"/>
          <w:lang w:val="vi-VN"/>
        </w:rPr>
        <w:t xml:space="preserve">Bài 1 : </w:t>
      </w:r>
      <w:r>
        <w:drawing>
          <wp:inline distT="0" distB="0" distL="114300" distR="114300">
            <wp:extent cx="5272405" cy="490220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390C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6957"/>
      </w:tblGrid>
      <w:tr w14:paraId="3803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6B13C56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Chức năng</w:t>
            </w:r>
          </w:p>
        </w:tc>
        <w:tc>
          <w:tcPr>
            <w:tcW w:w="6957" w:type="dxa"/>
          </w:tcPr>
          <w:p w14:paraId="492F4A0F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Mô tả</w:t>
            </w:r>
          </w:p>
        </w:tc>
      </w:tr>
      <w:tr w14:paraId="4791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1A363555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Đặt chỗ</w:t>
            </w:r>
          </w:p>
        </w:tc>
        <w:tc>
          <w:tcPr>
            <w:tcW w:w="6957" w:type="dxa"/>
          </w:tcPr>
          <w:p w14:paraId="555A025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Chức năng để người dùng đặt chỗ ngồi</w:t>
            </w:r>
          </w:p>
        </w:tc>
      </w:tr>
      <w:tr w14:paraId="3B41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6927971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Chọn chỗ</w:t>
            </w:r>
          </w:p>
        </w:tc>
        <w:tc>
          <w:tcPr>
            <w:tcW w:w="6957" w:type="dxa"/>
          </w:tcPr>
          <w:p w14:paraId="5645463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dùng có thể chọn những vị trí chỗ còn thức và yêu thích</w:t>
            </w:r>
          </w:p>
        </w:tc>
      </w:tr>
      <w:tr w14:paraId="661C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07677C0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Thanh toán</w:t>
            </w:r>
          </w:p>
        </w:tc>
        <w:tc>
          <w:tcPr>
            <w:tcW w:w="6957" w:type="dxa"/>
          </w:tcPr>
          <w:p w14:paraId="56FFC9C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dùng thanh toán vé xem phim</w:t>
            </w:r>
          </w:p>
        </w:tc>
      </w:tr>
      <w:tr w14:paraId="7349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</w:tcPr>
          <w:p w14:paraId="7274E63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Hủy vé</w:t>
            </w:r>
          </w:p>
        </w:tc>
        <w:tc>
          <w:tcPr>
            <w:tcW w:w="6957" w:type="dxa"/>
          </w:tcPr>
          <w:p w14:paraId="713F201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dùng hủy vé khi không muốn xem nữa hoặc bận không đi xem được</w:t>
            </w:r>
          </w:p>
        </w:tc>
      </w:tr>
    </w:tbl>
    <w:p w14:paraId="0141DE41">
      <w:pPr>
        <w:rPr>
          <w:rFonts w:hint="default"/>
          <w:lang w:val="vi-VN"/>
        </w:rPr>
      </w:pPr>
      <w:r>
        <w:rPr>
          <w:rFonts w:hint="default"/>
          <w:lang w:val="vi-VN"/>
        </w:rPr>
        <w:t>Bài 2 :</w:t>
      </w:r>
    </w:p>
    <w:p w14:paraId="0EC7C81B">
      <w:r>
        <w:drawing>
          <wp:inline distT="0" distB="0" distL="114300" distR="114300">
            <wp:extent cx="5273675" cy="6490970"/>
            <wp:effectExtent l="0" t="0" r="146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9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B9FC"/>
    <w:p w14:paraId="346163F7">
      <w:pPr>
        <w:rPr>
          <w:rFonts w:hint="default"/>
          <w:lang w:val="vi-VN"/>
        </w:rPr>
      </w:pPr>
      <w:r>
        <w:rPr>
          <w:rFonts w:hint="default"/>
          <w:lang w:val="vi-VN"/>
        </w:rPr>
        <w:t>Bài 3 :</w:t>
      </w:r>
    </w:p>
    <w:p w14:paraId="046AE9C3">
      <w:pPr>
        <w:rPr>
          <w:rFonts w:hint="default"/>
          <w:lang w:val="vi-VN"/>
        </w:rPr>
      </w:pPr>
      <w:r>
        <w:rPr>
          <w:rFonts w:hint="default"/>
          <w:lang w:val="vi-VN"/>
        </w:rPr>
        <w:t>1 .</w:t>
      </w:r>
    </w:p>
    <w:p w14:paraId="3E0F7DB6">
      <w:pPr>
        <w:rPr>
          <w:rFonts w:hint="default"/>
          <w:lang w:val="vi-V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742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E47CE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Style w:val="6"/>
                <w:rFonts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Stakeholder</w:t>
            </w:r>
          </w:p>
        </w:tc>
        <w:tc>
          <w:tcPr>
            <w:tcW w:w="2841" w:type="dxa"/>
          </w:tcPr>
          <w:p w14:paraId="3AB3245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Style w:val="6"/>
                <w:rFonts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Vai trò</w:t>
            </w:r>
          </w:p>
        </w:tc>
        <w:tc>
          <w:tcPr>
            <w:tcW w:w="2841" w:type="dxa"/>
          </w:tcPr>
          <w:p w14:paraId="3CEE93FD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Style w:val="6"/>
                <w:rFonts w:ascii="Arial" w:hAnsi="Arial" w:eastAsia="SimSun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Nguồn yêu cầu</w:t>
            </w:r>
          </w:p>
        </w:tc>
      </w:tr>
      <w:tr w14:paraId="5435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434E9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Người dùng</w:t>
            </w:r>
          </w:p>
        </w:tc>
        <w:tc>
          <w:tcPr>
            <w:tcW w:w="2841" w:type="dxa"/>
          </w:tcPr>
          <w:p w14:paraId="6DE55D5D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Là người mua khóa học</w:t>
            </w:r>
          </w:p>
        </w:tc>
        <w:tc>
          <w:tcPr>
            <w:tcW w:w="2841" w:type="dxa"/>
          </w:tcPr>
          <w:p w14:paraId="3205352C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Mong muốn có hệ thông hiện đại để học tập mọi lúc mọi nơi</w:t>
            </w:r>
          </w:p>
        </w:tc>
      </w:tr>
      <w:tr w14:paraId="61B6B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5B796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53F41485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Là người quản lí hệ thống , quản lí người dùng , quản lí các khóa học</w:t>
            </w:r>
          </w:p>
        </w:tc>
        <w:tc>
          <w:tcPr>
            <w:tcW w:w="2841" w:type="dxa"/>
          </w:tcPr>
          <w:p w14:paraId="163DE14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Yêu cầu về quản lí , nâng cao hệ thông</w:t>
            </w:r>
          </w:p>
        </w:tc>
      </w:tr>
      <w:tr w14:paraId="6F62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1450C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Hệ thống</w:t>
            </w:r>
          </w:p>
        </w:tc>
        <w:tc>
          <w:tcPr>
            <w:tcW w:w="2841" w:type="dxa"/>
          </w:tcPr>
          <w:p w14:paraId="71E81524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Là  cho người dùng biết các thông tin các khóa học </w:t>
            </w:r>
          </w:p>
        </w:tc>
        <w:tc>
          <w:tcPr>
            <w:tcW w:w="2841" w:type="dxa"/>
          </w:tcPr>
          <w:p w14:paraId="7D50261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Yêu cầu từ kĩ thuật , phản hồi từ người dùng</w:t>
            </w:r>
          </w:p>
        </w:tc>
      </w:tr>
    </w:tbl>
    <w:p w14:paraId="49DF278B">
      <w:pPr>
        <w:rPr>
          <w:rFonts w:hint="default"/>
          <w:lang w:val="vi-VN"/>
        </w:rPr>
      </w:pPr>
    </w:p>
    <w:p w14:paraId="3E9704E8">
      <w:pPr>
        <w:rPr>
          <w:rFonts w:hint="default"/>
          <w:lang w:val="vi-VN"/>
        </w:rPr>
      </w:pPr>
    </w:p>
    <w:p w14:paraId="2B799018">
      <w:pPr>
        <w:rPr>
          <w:rFonts w:hint="default"/>
          <w:lang w:val="vi-VN"/>
        </w:rPr>
      </w:pPr>
    </w:p>
    <w:p w14:paraId="5DA29BD7">
      <w:pPr>
        <w:rPr>
          <w:rFonts w:hint="default"/>
          <w:lang w:val="vi-VN"/>
        </w:rPr>
      </w:pPr>
      <w:r>
        <w:rPr>
          <w:rFonts w:hint="default"/>
          <w:lang w:val="vi-VN"/>
        </w:rPr>
        <w:t>2 .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C29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767093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Chức năng</w:t>
            </w:r>
          </w:p>
        </w:tc>
        <w:tc>
          <w:tcPr>
            <w:tcW w:w="4261" w:type="dxa"/>
          </w:tcPr>
          <w:p w14:paraId="43E7893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Phi chức năng</w:t>
            </w:r>
          </w:p>
        </w:tc>
      </w:tr>
      <w:tr w14:paraId="4A94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08AD27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Mua khóa học</w:t>
            </w:r>
          </w:p>
        </w:tc>
        <w:tc>
          <w:tcPr>
            <w:tcW w:w="4261" w:type="dxa"/>
          </w:tcPr>
          <w:p w14:paraId="6EC80CD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Số lượng mua phải lớn hơn 2 khóa</w:t>
            </w:r>
          </w:p>
        </w:tc>
      </w:tr>
      <w:tr w14:paraId="3357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2C5E1E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Lưu đơn mua khóa học</w:t>
            </w:r>
          </w:p>
        </w:tc>
        <w:tc>
          <w:tcPr>
            <w:tcW w:w="4261" w:type="dxa"/>
          </w:tcPr>
          <w:p w14:paraId="2A8942D6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6 tháng phải thay đổi mật khẩu tài khoản</w:t>
            </w:r>
          </w:p>
        </w:tc>
      </w:tr>
      <w:tr w14:paraId="78FD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D1B2C03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Lưu lịch sử mua </w:t>
            </w:r>
          </w:p>
        </w:tc>
        <w:tc>
          <w:tcPr>
            <w:tcW w:w="4261" w:type="dxa"/>
          </w:tcPr>
          <w:p w14:paraId="6C48A8CC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Đăng nhập bằng mật khẩu thứ 2</w:t>
            </w:r>
          </w:p>
        </w:tc>
      </w:tr>
    </w:tbl>
    <w:p w14:paraId="3E7BFC17">
      <w:pPr>
        <w:rPr>
          <w:rFonts w:hint="default"/>
          <w:lang w:val="vi-VN"/>
        </w:rPr>
      </w:pPr>
    </w:p>
    <w:p w14:paraId="5388C127">
      <w:pPr>
        <w:rPr>
          <w:rFonts w:hint="default"/>
          <w:lang w:val="vi-VN"/>
        </w:rPr>
      </w:pPr>
      <w:r>
        <w:rPr>
          <w:rFonts w:hint="default"/>
          <w:lang w:val="vi-VN"/>
        </w:rPr>
        <w:t>Bài 4 :</w:t>
      </w:r>
    </w:p>
    <w:p w14:paraId="211FA583">
      <w:pPr>
        <w:rPr>
          <w:rFonts w:hint="default"/>
          <w:lang w:val="vi-VN"/>
        </w:rPr>
      </w:pPr>
    </w:p>
    <w:p w14:paraId="7DA6AE33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2832"/>
      </w:tblGrid>
      <w:tr w14:paraId="722F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0AFAA9F0">
            <w:pPr>
              <w:spacing w:line="240" w:lineRule="auto"/>
            </w:pPr>
            <w:r>
              <w:t>Loại thông tin</w:t>
            </w:r>
          </w:p>
        </w:tc>
        <w:tc>
          <w:tcPr>
            <w:tcW w:w="2831" w:type="dxa"/>
          </w:tcPr>
          <w:p w14:paraId="4D561907">
            <w:pPr>
              <w:spacing w:line="240" w:lineRule="auto"/>
            </w:pPr>
            <w:r>
              <w:t>Mô tả</w:t>
            </w:r>
          </w:p>
        </w:tc>
        <w:tc>
          <w:tcPr>
            <w:tcW w:w="2832" w:type="dxa"/>
          </w:tcPr>
          <w:p w14:paraId="7B0B0E43">
            <w:pPr>
              <w:spacing w:line="240" w:lineRule="auto"/>
            </w:pPr>
            <w:r>
              <w:t>Giải thích</w:t>
            </w:r>
          </w:p>
        </w:tc>
      </w:tr>
      <w:tr w14:paraId="4F47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1279836B">
            <w:pPr>
              <w:spacing w:line="240" w:lineRule="auto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TPS</w:t>
            </w:r>
          </w:p>
        </w:tc>
        <w:tc>
          <w:tcPr>
            <w:tcW w:w="2831" w:type="dxa"/>
          </w:tcPr>
          <w:p w14:paraId="5AB3676D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Ghi nhận và quản lý các giao dịch hàng ngày như tạo đơn hàng, cập nhật trạng thái giao hàng</w:t>
            </w:r>
          </w:p>
        </w:tc>
        <w:tc>
          <w:tcPr>
            <w:tcW w:w="2832" w:type="dxa"/>
          </w:tcPr>
          <w:p w14:paraId="2F93AC59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Hệ thống cần xử lý số lượng lớn giao dịch (đơn hàng, cập nhật trạng thái), yêu cầu tính chính xác và thời gian thực cao</w:t>
            </w:r>
          </w:p>
        </w:tc>
      </w:tr>
      <w:tr w14:paraId="4E04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070A5AAF">
            <w:pPr>
              <w:spacing w:line="240" w:lineRule="auto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MIS</w:t>
            </w:r>
          </w:p>
        </w:tc>
        <w:tc>
          <w:tcPr>
            <w:tcW w:w="2831" w:type="dxa"/>
          </w:tcPr>
          <w:p w14:paraId="3345A040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Tổng hợp dữ liệu từ TPS để tạo báo cáo quản lý, thống kê số lượng đơn giao thành công, thời gian vận chuyển trung bình,…</w:t>
            </w:r>
          </w:p>
        </w:tc>
        <w:tc>
          <w:tcPr>
            <w:tcW w:w="2832" w:type="dxa"/>
          </w:tcPr>
          <w:p w14:paraId="11218554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Cần hỗ trợ nhà quản lý theo dõi hiệu quả vận hành và ra quyết định hàng ngày</w:t>
            </w:r>
          </w:p>
        </w:tc>
      </w:tr>
      <w:tr w14:paraId="6DE7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2347821A">
            <w:pPr>
              <w:spacing w:line="240" w:lineRule="auto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DSS</w:t>
            </w:r>
          </w:p>
        </w:tc>
        <w:tc>
          <w:tcPr>
            <w:tcW w:w="2831" w:type="dxa"/>
          </w:tcPr>
          <w:p w14:paraId="0956D938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Phân tích và đề xuất phương án tối ưu hóa tuyến đường, chi phí giao hàng, thời gian vận chuyển.</w:t>
            </w:r>
          </w:p>
        </w:tc>
        <w:tc>
          <w:tcPr>
            <w:tcW w:w="2832" w:type="dxa"/>
            <w:vAlign w:val="center"/>
          </w:tcPr>
          <w:p w14:paraId="63D7EE8A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Cần tính năng phân tích và gợi ý đường đi tối ưu để tiết kiệm thời gian và chi phí.</w:t>
            </w:r>
          </w:p>
        </w:tc>
      </w:tr>
      <w:tr w14:paraId="2818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57360B3E">
            <w:pPr>
              <w:spacing w:line="240" w:lineRule="auto"/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EIS</w:t>
            </w:r>
          </w:p>
        </w:tc>
        <w:tc>
          <w:tcPr>
            <w:tcW w:w="2831" w:type="dxa"/>
          </w:tcPr>
          <w:p w14:paraId="4F5A205D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Hỗ trợ lãnh đạo cấp cao nắm bắt tình hình hoạt động thông qua dashboard tổng hợp.</w:t>
            </w:r>
          </w:p>
        </w:tc>
        <w:tc>
          <w:tcPr>
            <w:tcW w:w="2832" w:type="dxa"/>
          </w:tcPr>
          <w:p w14:paraId="4F987DA1">
            <w:pPr>
              <w:spacing w:line="240" w:lineRule="auto"/>
            </w:pPr>
            <w:r>
              <w:rPr>
                <w:rFonts w:eastAsia="Times New Roman" w:cs="Times New Roman"/>
                <w:sz w:val="24"/>
                <w:szCs w:val="24"/>
              </w:rPr>
              <w:t>Giúp lãnh đạo theo dõi hiệu suất tổng thể, nhưng không phải cốt lõi trong giai đoạn đầu</w:t>
            </w:r>
          </w:p>
        </w:tc>
      </w:tr>
    </w:tbl>
    <w:p w14:paraId="4C4B0C4E"/>
    <w:p w14:paraId="7623F1DC"/>
    <w:p w14:paraId="5C0289D8"/>
    <w:p w14:paraId="686F064C"/>
    <w:p w14:paraId="065181DB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1"/>
        <w:gridCol w:w="2832"/>
      </w:tblGrid>
      <w:tr w14:paraId="38C3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7FEF65C7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Mô hình phát triển</w:t>
            </w:r>
          </w:p>
        </w:tc>
        <w:tc>
          <w:tcPr>
            <w:tcW w:w="2831" w:type="dxa"/>
          </w:tcPr>
          <w:p w14:paraId="1E207E7A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Mô tả</w:t>
            </w:r>
          </w:p>
        </w:tc>
        <w:tc>
          <w:tcPr>
            <w:tcW w:w="2832" w:type="dxa"/>
          </w:tcPr>
          <w:p w14:paraId="5FA0D979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giải thích</w:t>
            </w:r>
          </w:p>
        </w:tc>
      </w:tr>
      <w:tr w14:paraId="5663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4C3F077F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Waterfall </w:t>
            </w:r>
          </w:p>
        </w:tc>
        <w:tc>
          <w:tcPr>
            <w:tcW w:w="2831" w:type="dxa"/>
          </w:tcPr>
          <w:p w14:paraId="290F64A9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Phát triển theo từng giai đoạn cố định: phân tích → thiết kế → lập trình → kiểm thử → triển khai.</w:t>
            </w:r>
          </w:p>
        </w:tc>
        <w:tc>
          <w:tcPr>
            <w:tcW w:w="2832" w:type="dxa"/>
          </w:tcPr>
          <w:p w14:paraId="4E9572D9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Thích hợp khi yêu cầu rõ ràng và ít thay đổi, nhưng hệ thống logistics có thể thay đổi thường xuyên nên chưa tối ưu.</w:t>
            </w:r>
          </w:p>
        </w:tc>
      </w:tr>
      <w:tr w14:paraId="2EC27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4C94E5FA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Agile </w:t>
            </w:r>
          </w:p>
        </w:tc>
        <w:tc>
          <w:tcPr>
            <w:tcW w:w="2831" w:type="dxa"/>
            <w:vAlign w:val="center"/>
          </w:tcPr>
          <w:p w14:paraId="07477AD8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Phát triển theo vòng lặp ngắn (Sprint), liên tục cập nhật và phản hồi từ người dùng.</w:t>
            </w:r>
          </w:p>
        </w:tc>
        <w:tc>
          <w:tcPr>
            <w:tcW w:w="2832" w:type="dxa"/>
          </w:tcPr>
          <w:p w14:paraId="5C406DD5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Hệ thống cần thử nghiệm, tối ưu tuyến đường, giao diện, và cập nhật tính năng thường xuyên theo phản hồi thực tế</w:t>
            </w:r>
          </w:p>
        </w:tc>
      </w:tr>
      <w:tr w14:paraId="4394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76094972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Prototyping </w:t>
            </w:r>
          </w:p>
        </w:tc>
        <w:tc>
          <w:tcPr>
            <w:tcW w:w="2831" w:type="dxa"/>
          </w:tcPr>
          <w:p w14:paraId="5D539A17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Tạo phiên bản thử nghiệm (prototype) sớm để người dùng đánh giá.</w:t>
            </w:r>
          </w:p>
        </w:tc>
        <w:tc>
          <w:tcPr>
            <w:tcW w:w="2832" w:type="dxa"/>
            <w:vAlign w:val="center"/>
          </w:tcPr>
          <w:p w14:paraId="6B4B51F9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Hữu ích trong giai đoạn đầu để kiểm tra ý tưởng, quy trình giao hàng và giao diện người dùng.</w:t>
            </w:r>
          </w:p>
        </w:tc>
      </w:tr>
      <w:tr w14:paraId="1BBA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1" w:type="dxa"/>
          </w:tcPr>
          <w:p w14:paraId="3ABE7F6B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Spiral</w:t>
            </w:r>
          </w:p>
        </w:tc>
        <w:tc>
          <w:tcPr>
            <w:tcW w:w="2831" w:type="dxa"/>
            <w:vAlign w:val="center"/>
          </w:tcPr>
          <w:p w14:paraId="392AF7D9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Kết hợp giữa Waterfall và Prototyping, chú trọng vào đánh giá rủi ro từng giai đoạn.</w:t>
            </w:r>
          </w:p>
        </w:tc>
        <w:tc>
          <w:tcPr>
            <w:tcW w:w="2832" w:type="dxa"/>
          </w:tcPr>
          <w:p w14:paraId="407320B7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Phù hợp cho dự án lớn, cần kiểm soát rủi ro và bảo mật cao.</w:t>
            </w:r>
          </w:p>
        </w:tc>
      </w:tr>
    </w:tbl>
    <w:p w14:paraId="569730C2">
      <w:pPr>
        <w:rPr>
          <w:rFonts w:hint="default"/>
          <w:lang w:val="vi-VN"/>
        </w:rPr>
      </w:pPr>
    </w:p>
    <w:p w14:paraId="57115C91">
      <w:pPr>
        <w:rPr>
          <w:rFonts w:hint="default"/>
          <w:lang w:val="vi-VN"/>
        </w:rPr>
      </w:pPr>
    </w:p>
    <w:p w14:paraId="187DA1E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5 : </w:t>
      </w:r>
    </w:p>
    <w:p w14:paraId="365D7E59">
      <w:r>
        <w:drawing>
          <wp:inline distT="0" distB="0" distL="114300" distR="114300">
            <wp:extent cx="5269865" cy="380111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24BB"/>
    <w:p w14:paraId="180DBD61">
      <w:pPr>
        <w:rPr>
          <w:rFonts w:hint="default"/>
          <w:lang w:val="vi-VN"/>
        </w:rPr>
      </w:pPr>
      <w:r>
        <w:rPr>
          <w:rFonts w:hint="default"/>
          <w:lang w:val="vi-VN"/>
        </w:rPr>
        <w:t>Bài 6 :</w:t>
      </w:r>
    </w:p>
    <w:p w14:paraId="4B3378C7">
      <w:pPr>
        <w:rPr>
          <w:rFonts w:hint="default"/>
          <w:lang w:val="vi-VN"/>
        </w:rPr>
      </w:pPr>
    </w:p>
    <w:p w14:paraId="02359BBC">
      <w:r>
        <w:drawing>
          <wp:inline distT="0" distB="0" distL="114300" distR="114300">
            <wp:extent cx="5269230" cy="3560445"/>
            <wp:effectExtent l="0" t="0" r="381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8FA1"/>
    <w:p w14:paraId="0E936404">
      <w:r>
        <w:drawing>
          <wp:inline distT="0" distB="0" distL="114300" distR="114300">
            <wp:extent cx="5273040" cy="5189220"/>
            <wp:effectExtent l="0" t="0" r="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7F0D"/>
    <w:p w14:paraId="7492A557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2B4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0A9BD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 Case</w:t>
            </w:r>
          </w:p>
        </w:tc>
        <w:tc>
          <w:tcPr>
            <w:tcW w:w="2841" w:type="dxa"/>
          </w:tcPr>
          <w:p w14:paraId="6865FC9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Dẫn đến Class</w:t>
            </w:r>
          </w:p>
        </w:tc>
        <w:tc>
          <w:tcPr>
            <w:tcW w:w="2841" w:type="dxa"/>
          </w:tcPr>
          <w:p w14:paraId="6663C3A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Giải thích</w:t>
            </w:r>
          </w:p>
        </w:tc>
      </w:tr>
      <w:tr w14:paraId="71A7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237CD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Đăng ký</w:t>
            </w:r>
          </w:p>
        </w:tc>
        <w:tc>
          <w:tcPr>
            <w:tcW w:w="2841" w:type="dxa"/>
          </w:tcPr>
          <w:p w14:paraId="7D1185C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User, LibrarySystem</w:t>
            </w:r>
          </w:p>
        </w:tc>
        <w:tc>
          <w:tcPr>
            <w:tcW w:w="2841" w:type="dxa"/>
          </w:tcPr>
          <w:p w14:paraId="3D5028F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 có thuộc tính và LibrarySystem lưu danh sách</w:t>
            </w:r>
          </w:p>
        </w:tc>
      </w:tr>
      <w:tr w14:paraId="2988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0221C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Tìm kiếm sách</w:t>
            </w:r>
          </w:p>
        </w:tc>
        <w:tc>
          <w:tcPr>
            <w:tcW w:w="2841" w:type="dxa"/>
          </w:tcPr>
          <w:p w14:paraId="632FC7A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Book, LibrarySystem</w:t>
            </w:r>
          </w:p>
        </w:tc>
        <w:tc>
          <w:tcPr>
            <w:tcW w:w="2841" w:type="dxa"/>
          </w:tcPr>
          <w:p w14:paraId="538F5BC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Dữ liệu sách nằm trong Book, hàm tìm kiếm trong hệ thống</w:t>
            </w:r>
          </w:p>
        </w:tc>
      </w:tr>
      <w:tr w14:paraId="371C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16F021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Mượn sách</w:t>
            </w:r>
          </w:p>
        </w:tc>
        <w:tc>
          <w:tcPr>
            <w:tcW w:w="2841" w:type="dxa"/>
          </w:tcPr>
          <w:p w14:paraId="0626A85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BorrowRecord, User, Book</w:t>
            </w:r>
          </w:p>
        </w:tc>
        <w:tc>
          <w:tcPr>
            <w:tcW w:w="2841" w:type="dxa"/>
          </w:tcPr>
          <w:p w14:paraId="423B62A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Khi mượn tạo record lưu sách và người mượn</w:t>
            </w:r>
          </w:p>
        </w:tc>
      </w:tr>
      <w:tr w14:paraId="48607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799811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Trả sách</w:t>
            </w:r>
          </w:p>
        </w:tc>
        <w:tc>
          <w:tcPr>
            <w:tcW w:w="2841" w:type="dxa"/>
          </w:tcPr>
          <w:p w14:paraId="0B1D6F3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BorrowRecord</w:t>
            </w:r>
          </w:p>
        </w:tc>
        <w:tc>
          <w:tcPr>
            <w:tcW w:w="2841" w:type="dxa"/>
          </w:tcPr>
          <w:p w14:paraId="390719C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Cập nhật ngày trả, tính phí trễ</w:t>
            </w:r>
          </w:p>
        </w:tc>
      </w:tr>
      <w:tr w14:paraId="41DE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4" w:hRule="atLeast"/>
        </w:trPr>
        <w:tc>
          <w:tcPr>
            <w:tcW w:w="2840" w:type="dxa"/>
          </w:tcPr>
          <w:p w14:paraId="248AA05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Quản lý sách</w:t>
            </w:r>
          </w:p>
        </w:tc>
        <w:tc>
          <w:tcPr>
            <w:tcW w:w="2841" w:type="dxa"/>
          </w:tcPr>
          <w:p w14:paraId="2950BAC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Admin, Book</w:t>
            </w:r>
          </w:p>
        </w:tc>
        <w:tc>
          <w:tcPr>
            <w:tcW w:w="2841" w:type="dxa"/>
          </w:tcPr>
          <w:p w14:paraId="70705EA0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Admin thao tác CRUD trên Boo</w:t>
            </w:r>
          </w:p>
        </w:tc>
      </w:tr>
    </w:tbl>
    <w:p w14:paraId="75D8006C">
      <w:pPr>
        <w:rPr>
          <w:rFonts w:hint="default"/>
          <w:lang w:val="vi-VN"/>
        </w:rPr>
      </w:pPr>
      <w:r>
        <w:rPr>
          <w:rFonts w:hint="default"/>
          <w:lang w:val="vi-VN"/>
        </w:rPr>
        <w:t>Bài 7 :</w:t>
      </w:r>
    </w:p>
    <w:p w14:paraId="6D21422D">
      <w:r>
        <w:drawing>
          <wp:inline distT="0" distB="0" distL="114300" distR="114300">
            <wp:extent cx="5271135" cy="5035550"/>
            <wp:effectExtent l="0" t="0" r="1905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4"/>
        <w:gridCol w:w="3664"/>
        <w:gridCol w:w="3634"/>
      </w:tblGrid>
      <w:tr w14:paraId="76E6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73042052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bước</w:t>
            </w:r>
          </w:p>
        </w:tc>
        <w:tc>
          <w:tcPr>
            <w:tcW w:w="3664" w:type="dxa"/>
          </w:tcPr>
          <w:p w14:paraId="55244B8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Actor → Đối tượng</w:t>
            </w:r>
          </w:p>
        </w:tc>
        <w:tc>
          <w:tcPr>
            <w:tcW w:w="3634" w:type="dxa"/>
          </w:tcPr>
          <w:p w14:paraId="13DFE5D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Hành động / Thông điệp</w:t>
            </w:r>
          </w:p>
        </w:tc>
      </w:tr>
      <w:tr w14:paraId="6F6C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4EDAB03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1</w:t>
            </w:r>
          </w:p>
        </w:tc>
        <w:tc>
          <w:tcPr>
            <w:tcW w:w="3664" w:type="dxa"/>
          </w:tcPr>
          <w:p w14:paraId="3E15828C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 → Hệ thốn</w:t>
            </w:r>
            <w:r>
              <w:rPr>
                <w:rFonts w:hint="default" w:ascii="Calibri" w:hAnsi="Calibri" w:eastAsia="SimSun" w:cs="Calibri"/>
                <w:sz w:val="20"/>
                <w:szCs w:val="20"/>
                <w:lang w:val="vi-VN"/>
              </w:rPr>
              <w:t>g</w:t>
            </w:r>
          </w:p>
        </w:tc>
        <w:tc>
          <w:tcPr>
            <w:tcW w:w="3634" w:type="dxa"/>
          </w:tcPr>
          <w:p w14:paraId="4BCBD11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Đăng nhập</w:t>
            </w:r>
          </w:p>
        </w:tc>
      </w:tr>
      <w:tr w14:paraId="0EC5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267528C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2</w:t>
            </w:r>
          </w:p>
        </w:tc>
        <w:tc>
          <w:tcPr>
            <w:tcW w:w="3664" w:type="dxa"/>
          </w:tcPr>
          <w:p w14:paraId="23BB988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Hệ thống → User</w:t>
            </w:r>
          </w:p>
        </w:tc>
        <w:tc>
          <w:tcPr>
            <w:tcW w:w="3634" w:type="dxa"/>
          </w:tcPr>
          <w:p w14:paraId="6EE69E5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Thành công hoặc thất bại (alt</w:t>
            </w:r>
          </w:p>
        </w:tc>
      </w:tr>
      <w:tr w14:paraId="485C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0C7E7A89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3</w:t>
            </w:r>
          </w:p>
        </w:tc>
        <w:tc>
          <w:tcPr>
            <w:tcW w:w="3664" w:type="dxa"/>
          </w:tcPr>
          <w:p w14:paraId="4CCB0F1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 → Hệ thống</w:t>
            </w:r>
          </w:p>
        </w:tc>
        <w:tc>
          <w:tcPr>
            <w:tcW w:w="3634" w:type="dxa"/>
          </w:tcPr>
          <w:p w14:paraId="6FF1A5EA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Tìm kiếm sản phẩm</w:t>
            </w:r>
          </w:p>
        </w:tc>
      </w:tr>
      <w:tr w14:paraId="7299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3DA1D7C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4</w:t>
            </w:r>
          </w:p>
        </w:tc>
        <w:tc>
          <w:tcPr>
            <w:tcW w:w="3664" w:type="dxa"/>
          </w:tcPr>
          <w:p w14:paraId="77B456C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Hệ thống → User</w:t>
            </w:r>
          </w:p>
        </w:tc>
        <w:tc>
          <w:tcPr>
            <w:tcW w:w="3634" w:type="dxa"/>
          </w:tcPr>
          <w:p w14:paraId="683223B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Trả về danh sách sản phẩm tìm thấy</w:t>
            </w:r>
          </w:p>
        </w:tc>
      </w:tr>
      <w:tr w14:paraId="53DA9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457D9371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5</w:t>
            </w:r>
          </w:p>
        </w:tc>
        <w:tc>
          <w:tcPr>
            <w:tcW w:w="3664" w:type="dxa"/>
          </w:tcPr>
          <w:p w14:paraId="0672CE6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Style w:val="6"/>
                <w:rFonts w:hint="default" w:ascii="Calibri" w:hAnsi="Calibri" w:eastAsia="SimSun" w:cs="Calibri"/>
                <w:sz w:val="20"/>
                <w:szCs w:val="20"/>
              </w:rPr>
              <w:t>Loop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: User → Hệ thống</w:t>
            </w:r>
          </w:p>
        </w:tc>
        <w:tc>
          <w:tcPr>
            <w:tcW w:w="3634" w:type="dxa"/>
          </w:tcPr>
          <w:p w14:paraId="25837038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Chọn sản phẩm và thêm vào giỏ</w:t>
            </w:r>
          </w:p>
        </w:tc>
      </w:tr>
      <w:tr w14:paraId="0A28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2750987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6</w:t>
            </w:r>
          </w:p>
        </w:tc>
        <w:tc>
          <w:tcPr>
            <w:tcW w:w="3664" w:type="dxa"/>
          </w:tcPr>
          <w:p w14:paraId="27E4369E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Hệ thống → User</w:t>
            </w:r>
          </w:p>
        </w:tc>
        <w:tc>
          <w:tcPr>
            <w:tcW w:w="3634" w:type="dxa"/>
          </w:tcPr>
          <w:p w14:paraId="07912B96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Thông báo thêm thành công</w:t>
            </w:r>
          </w:p>
        </w:tc>
      </w:tr>
      <w:tr w14:paraId="3CF2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3FA5D1B4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7</w:t>
            </w:r>
          </w:p>
        </w:tc>
        <w:tc>
          <w:tcPr>
            <w:tcW w:w="3664" w:type="dxa"/>
          </w:tcPr>
          <w:p w14:paraId="737B63CF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User → Hệ thống</w:t>
            </w:r>
          </w:p>
        </w:tc>
        <w:tc>
          <w:tcPr>
            <w:tcW w:w="3634" w:type="dxa"/>
          </w:tcPr>
          <w:p w14:paraId="535D5160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Thanh toán</w:t>
            </w:r>
          </w:p>
        </w:tc>
      </w:tr>
      <w:tr w14:paraId="4339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4" w:type="dxa"/>
          </w:tcPr>
          <w:p w14:paraId="1DF960E3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8</w:t>
            </w:r>
          </w:p>
        </w:tc>
        <w:tc>
          <w:tcPr>
            <w:tcW w:w="3664" w:type="dxa"/>
          </w:tcPr>
          <w:p w14:paraId="7A3F4F3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Hệ thống → Cổng thanh toán</w:t>
            </w:r>
          </w:p>
        </w:tc>
        <w:tc>
          <w:tcPr>
            <w:tcW w:w="3634" w:type="dxa"/>
          </w:tcPr>
          <w:p w14:paraId="1769342D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Gửi yêu cầu thanh toán</w:t>
            </w:r>
          </w:p>
        </w:tc>
      </w:tr>
      <w:tr w14:paraId="2F48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359D78B5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9</w:t>
            </w:r>
          </w:p>
        </w:tc>
        <w:tc>
          <w:tcPr>
            <w:tcW w:w="3664" w:type="dxa"/>
          </w:tcPr>
          <w:p w14:paraId="04AA422B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Cổng thanh toán → Hệ thống</w:t>
            </w:r>
          </w:p>
        </w:tc>
        <w:tc>
          <w:tcPr>
            <w:tcW w:w="3634" w:type="dxa"/>
          </w:tcPr>
          <w:p w14:paraId="559ABA77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Trả về kết quả</w:t>
            </w:r>
          </w:p>
        </w:tc>
      </w:tr>
      <w:tr w14:paraId="50A8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4" w:type="dxa"/>
          </w:tcPr>
          <w:p w14:paraId="21C94691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  <w:t>10</w:t>
            </w:r>
          </w:p>
        </w:tc>
        <w:tc>
          <w:tcPr>
            <w:tcW w:w="3664" w:type="dxa"/>
          </w:tcPr>
          <w:p w14:paraId="7EBACEFC">
            <w:pPr>
              <w:rPr>
                <w:rFonts w:hint="default" w:ascii="Calibri" w:hAnsi="Calibri" w:eastAsia="SimSun" w:cs="Calibri"/>
                <w:sz w:val="20"/>
                <w:szCs w:val="20"/>
              </w:rPr>
            </w:pPr>
            <w:r>
              <w:rPr>
                <w:rStyle w:val="6"/>
                <w:rFonts w:hint="default" w:ascii="Calibri" w:hAnsi="Calibri" w:eastAsia="SimSun" w:cs="Calibri"/>
                <w:sz w:val="20"/>
                <w:szCs w:val="20"/>
              </w:rPr>
              <w:t>alt</w:t>
            </w:r>
            <w:r>
              <w:rPr>
                <w:rFonts w:hint="default" w:ascii="Calibri" w:hAnsi="Calibri" w:eastAsia="SimSun" w:cs="Calibri"/>
                <w:sz w:val="20"/>
                <w:szCs w:val="20"/>
              </w:rPr>
              <w:t>: Hệ thống → User</w:t>
            </w:r>
          </w:p>
        </w:tc>
        <w:tc>
          <w:tcPr>
            <w:tcW w:w="3634" w:type="dxa"/>
          </w:tcPr>
          <w:p w14:paraId="5D31BFFB">
            <w:pPr>
              <w:rPr>
                <w:rFonts w:hint="default" w:ascii="Calibri" w:hAnsi="Calibri" w:cs="Calibri"/>
                <w:sz w:val="20"/>
                <w:szCs w:val="20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0"/>
                <w:szCs w:val="20"/>
              </w:rPr>
              <w:t>Thành công hoặc thất bại</w:t>
            </w:r>
          </w:p>
        </w:tc>
      </w:tr>
    </w:tbl>
    <w:p w14:paraId="62B42C9D">
      <w:pPr>
        <w:rPr>
          <w:rFonts w:hint="default"/>
          <w:lang w:val="vi-VN"/>
        </w:rPr>
      </w:pPr>
      <w:r>
        <w:rPr>
          <w:rFonts w:hint="default"/>
          <w:lang w:val="vi-VN"/>
        </w:rPr>
        <w:t>Bài 8 :</w:t>
      </w:r>
    </w:p>
    <w:p w14:paraId="3C56EF51">
      <w:pPr>
        <w:rPr>
          <w:rFonts w:hint="default"/>
          <w:lang w:val="vi-VN"/>
        </w:rPr>
      </w:pPr>
      <w:r>
        <w:rPr>
          <w:rFonts w:hint="default"/>
          <w:lang w:val="vi-VN"/>
        </w:rPr>
        <w:t>1</w:t>
      </w:r>
    </w:p>
    <w:p w14:paraId="7264B322">
      <w:r>
        <w:drawing>
          <wp:inline distT="0" distB="0" distL="114300" distR="114300">
            <wp:extent cx="5270500" cy="5473065"/>
            <wp:effectExtent l="0" t="0" r="2540" b="133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7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F23F">
      <w:pPr>
        <w:rPr>
          <w:rFonts w:hint="default"/>
          <w:lang w:val="vi-VN"/>
        </w:rPr>
      </w:pPr>
      <w:r>
        <w:rPr>
          <w:rFonts w:hint="default"/>
          <w:lang w:val="vi-VN"/>
        </w:rPr>
        <w:t>2</w:t>
      </w:r>
    </w:p>
    <w:p w14:paraId="7213AC68">
      <w:r>
        <w:drawing>
          <wp:inline distT="0" distB="0" distL="114300" distR="114300">
            <wp:extent cx="5271135" cy="2228850"/>
            <wp:effectExtent l="0" t="0" r="1905" b="1143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D35A"/>
    <w:p w14:paraId="2A250503"/>
    <w:p w14:paraId="12049D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3 </w:t>
      </w:r>
    </w:p>
    <w:p w14:paraId="76CE4121">
      <w:r>
        <w:drawing>
          <wp:inline distT="0" distB="0" distL="114300" distR="114300">
            <wp:extent cx="5265420" cy="2313940"/>
            <wp:effectExtent l="0" t="0" r="7620" b="254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BC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4 </w:t>
      </w:r>
    </w:p>
    <w:p w14:paraId="00C6CB1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Từ Use Case → Class Diagram</w:t>
      </w:r>
    </w:p>
    <w:p w14:paraId="16334715">
      <w:pPr>
        <w:pStyle w:val="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Use Case “Thêm, sửa, xoá, xem danh sách” ⇒ tạo lớp </w:t>
      </w:r>
      <w:r>
        <w:rPr>
          <w:rStyle w:val="6"/>
          <w:rFonts w:hint="default" w:ascii="Calibri" w:hAnsi="Calibri" w:cs="Calibri"/>
          <w:sz w:val="20"/>
          <w:szCs w:val="20"/>
        </w:rPr>
        <w:t>SinhVien</w:t>
      </w:r>
      <w:r>
        <w:rPr>
          <w:rFonts w:hint="default" w:ascii="Calibri" w:hAnsi="Calibri" w:cs="Calibri"/>
          <w:sz w:val="20"/>
          <w:szCs w:val="20"/>
        </w:rPr>
        <w:t xml:space="preserve"> và </w:t>
      </w:r>
      <w:r>
        <w:rPr>
          <w:rStyle w:val="6"/>
          <w:rFonts w:hint="default" w:ascii="Calibri" w:hAnsi="Calibri" w:cs="Calibri"/>
          <w:sz w:val="20"/>
          <w:szCs w:val="20"/>
        </w:rPr>
        <w:t>HeThongQuanLy</w:t>
      </w:r>
    </w:p>
    <w:p w14:paraId="1698A87F">
      <w:pPr>
        <w:pStyle w:val="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bookmarkStart w:id="0" w:name="_GoBack"/>
      <w:r>
        <w:rPr>
          <w:rFonts w:hint="default" w:ascii="Calibri" w:hAnsi="Calibri" w:cs="Calibri"/>
          <w:sz w:val="20"/>
          <w:szCs w:val="20"/>
        </w:rPr>
        <w:t xml:space="preserve">Actor “Người dùng” ⇒ gợi ý lớp </w:t>
      </w:r>
      <w:r>
        <w:rPr>
          <w:rStyle w:val="6"/>
          <w:rFonts w:hint="default" w:ascii="Calibri" w:hAnsi="Calibri" w:cs="Calibri"/>
          <w:sz w:val="20"/>
          <w:szCs w:val="20"/>
        </w:rPr>
        <w:t>GiaoVien / Admin</w:t>
      </w:r>
    </w:p>
    <w:bookmarkEnd w:id="0"/>
    <w:p w14:paraId="55BFCE24">
      <w:pPr>
        <w:pStyle w:val="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Các chức năng trong Use Case trở thành </w:t>
      </w:r>
      <w:r>
        <w:rPr>
          <w:rStyle w:val="6"/>
          <w:rFonts w:hint="default" w:ascii="Calibri" w:hAnsi="Calibri" w:cs="Calibri"/>
          <w:sz w:val="20"/>
          <w:szCs w:val="20"/>
        </w:rPr>
        <w:t>methods (thêm(), sua(), xoa())</w:t>
      </w:r>
      <w:r>
        <w:rPr>
          <w:rFonts w:hint="default" w:ascii="Calibri" w:hAnsi="Calibri" w:cs="Calibri"/>
          <w:sz w:val="20"/>
          <w:szCs w:val="20"/>
        </w:rPr>
        <w:t xml:space="preserve"> trong lớp</w:t>
      </w:r>
    </w:p>
    <w:p w14:paraId="7CA50B7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6"/>
          <w:rFonts w:hint="default" w:ascii="Calibri" w:hAnsi="Calibri" w:cs="Calibri"/>
          <w:sz w:val="20"/>
          <w:szCs w:val="20"/>
        </w:rPr>
        <w:t>Từ Class → Sequence</w:t>
      </w:r>
    </w:p>
    <w:p w14:paraId="0A207685">
      <w:pPr>
        <w:pStyle w:val="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Trong Class tồn tại phương thức </w:t>
      </w:r>
      <w:r>
        <w:rPr>
          <w:rStyle w:val="4"/>
          <w:rFonts w:hint="default" w:ascii="Calibri" w:hAnsi="Calibri" w:cs="Calibri"/>
          <w:sz w:val="20"/>
          <w:szCs w:val="20"/>
        </w:rPr>
        <w:t>themSV()</w:t>
      </w:r>
    </w:p>
    <w:p w14:paraId="7BBC5086">
      <w:pPr>
        <w:pStyle w:val="5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Trong Sequence, phương thức này trở thành các lời gọi:</w:t>
      </w:r>
    </w:p>
    <w:p w14:paraId="08AF7534">
      <w:pPr>
        <w:pStyle w:val="5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Người dùng gọi hệ thống</w:t>
      </w:r>
    </w:p>
    <w:p w14:paraId="04497387">
      <w:pPr>
        <w:pStyle w:val="5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Hệ thống gọi CSDL</w:t>
      </w:r>
    </w:p>
    <w:p w14:paraId="6EF7C376">
      <w:pPr>
        <w:pStyle w:val="5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CSDL phản hồi lại kết quả</w:t>
      </w:r>
    </w:p>
    <w:p w14:paraId="7A67F0B0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Noto Serif SC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JP 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ans SC Medium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iagara Solid">
    <w:panose1 w:val="04020502070702020202"/>
    <w:charset w:val="00"/>
    <w:family w:val="auto"/>
    <w:pitch w:val="default"/>
    <w:sig w:usb0="00000003" w:usb1="00000000" w:usb2="00000000" w:usb3="00000000" w:csb0="200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E5AD1"/>
    <w:rsid w:val="155E5AD1"/>
    <w:rsid w:val="29985BE7"/>
    <w:rsid w:val="3BAD5578"/>
    <w:rsid w:val="6F25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2025-10-31T06:22:00Z</dcterms:created>
  <dc:creator>Lộc Dương</dc:creator>
  <cp:lastModifiedBy>Lộc Dương</cp:lastModifiedBy>
  <dcterms:modified xsi:type="dcterms:W3CDTF">2025-11-02T13:35:37Z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2019A8F667244025834C5BC6A22792EE_11</vt:lpwstr>
  </property>
</Properties>
</file>