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color w:val="1F3A5F"/>
        </w:rPr>
        <w:t>ATC Exam Platform</w:t>
      </w:r>
    </w:p>
    <w:p>
      <w:pPr>
        <w:pStyle w:val="Subtitle"/>
      </w:pPr>
      <w:r>
        <w:rPr>
          <w:b/>
        </w:rPr>
        <w:t>Tài liệu mô tả tính năng và cách chạy ứng dụng</w:t>
      </w:r>
    </w:p>
    <w:tbl>
      <w:tblPr>
        <w:tblStyle w:val="TableGrid"/>
        <w:tblW w:type="dxa" w:w="9360"/>
        <w:jc w:val="left"/>
        <w:tblLayout w:type="fixed"/>
        <w:tblLook w:firstColumn="1" w:firstRow="1" w:lastColumn="0" w:lastRow="0" w:noHBand="0" w:noVBand="1" w:val="04A0"/>
        <w:tblInd w:type="dxa" w:w="120"/>
      </w:tblPr>
      <w:tblGrid>
        <w:gridCol w:w="2200"/>
        <w:gridCol w:w="7160"/>
      </w:tblGrid>
      <w:tr>
        <w:tc>
          <w:tcPr>
            <w:tcW w:type="dxa" w:w="2200"/>
            <w:shd w:fill="E8EEF5"/>
            <w:tcMar>
              <w:top w:w="80" w:type="dxa"/>
              <w:start w:w="120" w:type="dxa"/>
              <w:bottom w:w="80" w:type="dxa"/>
              <w:end w:w="120" w:type="dxa"/>
            </w:tcMar>
            <w:vAlign w:val="center"/>
          </w:tcPr>
          <w:p>
            <w:r>
              <w:rPr>
                <w:b/>
              </w:rPr>
              <w:t>Phạm vi</w:t>
            </w:r>
          </w:p>
        </w:tc>
        <w:tc>
          <w:tcPr>
            <w:tcW w:type="dxa" w:w="7160"/>
            <w:tcMar>
              <w:top w:w="80" w:type="dxa"/>
              <w:start w:w="120" w:type="dxa"/>
              <w:bottom w:w="80" w:type="dxa"/>
              <w:end w:w="120" w:type="dxa"/>
            </w:tcMar>
            <w:vAlign w:val="center"/>
          </w:tcPr>
          <w:p>
            <w:r>
              <w:t>Web app Django, ngân hàng câu hỏi, import Excel/CSV, thi thử online và dữ liệu offline.</w:t>
            </w:r>
          </w:p>
        </w:tc>
      </w:tr>
      <w:tr>
        <w:tc>
          <w:tcPr>
            <w:tcW w:type="dxa" w:w="2200"/>
            <w:shd w:fill="E8EEF5"/>
            <w:tcMar>
              <w:top w:w="80" w:type="dxa"/>
              <w:start w:w="120" w:type="dxa"/>
              <w:bottom w:w="80" w:type="dxa"/>
              <w:end w:w="120" w:type="dxa"/>
            </w:tcMar>
            <w:vAlign w:val="center"/>
          </w:tcPr>
          <w:p>
            <w:r>
              <w:rPr>
                <w:b/>
              </w:rPr>
              <w:t>Đường dẫn project</w:t>
            </w:r>
          </w:p>
        </w:tc>
        <w:tc>
          <w:tcPr>
            <w:tcW w:type="dxa" w:w="7160"/>
            <w:tcMar>
              <w:top w:w="80" w:type="dxa"/>
              <w:start w:w="120" w:type="dxa"/>
              <w:bottom w:w="80" w:type="dxa"/>
              <w:end w:w="120" w:type="dxa"/>
            </w:tcMar>
            <w:vAlign w:val="center"/>
          </w:tcPr>
          <w:p>
            <w:r>
              <w:t>D:\app thi thu</w:t>
            </w:r>
          </w:p>
        </w:tc>
      </w:tr>
      <w:tr>
        <w:tc>
          <w:tcPr>
            <w:tcW w:type="dxa" w:w="2200"/>
            <w:shd w:fill="E8EEF5"/>
            <w:tcMar>
              <w:top w:w="80" w:type="dxa"/>
              <w:start w:w="120" w:type="dxa"/>
              <w:bottom w:w="80" w:type="dxa"/>
              <w:end w:w="120" w:type="dxa"/>
            </w:tcMar>
            <w:vAlign w:val="center"/>
          </w:tcPr>
          <w:p>
            <w:r>
              <w:rPr>
                <w:b/>
              </w:rPr>
              <w:t>Database local</w:t>
            </w:r>
          </w:p>
        </w:tc>
        <w:tc>
          <w:tcPr>
            <w:tcW w:type="dxa" w:w="7160"/>
            <w:tcMar>
              <w:top w:w="80" w:type="dxa"/>
              <w:start w:w="120" w:type="dxa"/>
              <w:bottom w:w="80" w:type="dxa"/>
              <w:end w:w="120" w:type="dxa"/>
            </w:tcMar>
            <w:vAlign w:val="center"/>
          </w:tcPr>
          <w:p>
            <w:r>
              <w:t>dev.sqlite3 qua settings config.sqlite_settings</w:t>
            </w:r>
          </w:p>
        </w:tc>
      </w:tr>
      <w:tr>
        <w:tc>
          <w:tcPr>
            <w:tcW w:type="dxa" w:w="2200"/>
            <w:shd w:fill="E8EEF5"/>
            <w:tcMar>
              <w:top w:w="80" w:type="dxa"/>
              <w:start w:w="120" w:type="dxa"/>
              <w:bottom w:w="80" w:type="dxa"/>
              <w:end w:w="120" w:type="dxa"/>
            </w:tcMar>
            <w:vAlign w:val="center"/>
          </w:tcPr>
          <w:p>
            <w:r>
              <w:rPr>
                <w:b/>
              </w:rPr>
              <w:t>Ngày cập nhật</w:t>
            </w:r>
          </w:p>
        </w:tc>
        <w:tc>
          <w:tcPr>
            <w:tcW w:type="dxa" w:w="7160"/>
            <w:tcMar>
              <w:top w:w="80" w:type="dxa"/>
              <w:start w:w="120" w:type="dxa"/>
              <w:bottom w:w="80" w:type="dxa"/>
              <w:end w:w="120" w:type="dxa"/>
            </w:tcMar>
            <w:vAlign w:val="center"/>
          </w:tcPr>
          <w:p>
            <w:r>
              <w:t>04/06/2026</w:t>
            </w:r>
          </w:p>
        </w:tc>
      </w:tr>
    </w:tbl>
    <w:p>
      <w:pPr>
        <w:pStyle w:val="Heading1"/>
      </w:pPr>
      <w:r>
        <w:t>1. Tổng quan ứng dụng</w:t>
      </w:r>
    </w:p>
    <w:p>
      <w:r>
        <w:t>ATC Exam Platform là hệ thống thi thử dùng Django, hỗ trợ quản trị ngân hàng câu hỏi, import dữ liệu từ Excel/CSV, tự phân loại kiến thức, tạo đề thi ngẫu nhiên theo nhóm APS/ADC, chấm điểm tự động và xuất dữ liệu cho phiên bản offline.</w:t>
      </w:r>
    </w:p>
    <w:p>
      <w:pPr>
        <w:pStyle w:val="ListBullet"/>
      </w:pPr>
      <w:r>
        <w:t>Người quản trị/giao viên có thể import câu hỏi, xem trước phân loại, duyệt câu hỏi và quản lý user.</w:t>
      </w:r>
    </w:p>
    <w:p>
      <w:pPr>
        <w:pStyle w:val="ListBullet"/>
      </w:pPr>
      <w:r>
        <w:t>Học viên đăng nhập, chọn nhóm thi APS hoặc ADC, làm đề 50 câu và xem kết quả chi tiết.</w:t>
      </w:r>
    </w:p>
    <w:p>
      <w:pPr>
        <w:pStyle w:val="ListBullet"/>
      </w:pPr>
      <w:r>
        <w:t>Dữ liệu offline được sinh từ câu hỏi đã duyệt và chưa bị khóa cho kỳ thi chính thức.</w:t>
      </w:r>
    </w:p>
    <w:p>
      <w:pPr>
        <w:pStyle w:val="Heading1"/>
      </w:pPr>
      <w:r>
        <w:t>2. Kiến trúc và thành phần chính</w:t>
      </w:r>
    </w:p>
    <w:tbl>
      <w:tblPr>
        <w:tblStyle w:val="TableGrid"/>
        <w:tblW w:type="dxa" w:w="9360"/>
        <w:jc w:val="left"/>
        <w:tblLayout w:type="fixed"/>
        <w:tblLook w:firstColumn="1" w:firstRow="1" w:lastColumn="0" w:lastRow="0" w:noHBand="0" w:noVBand="1" w:val="04A0"/>
        <w:tblInd w:type="dxa" w:w="120"/>
      </w:tblPr>
      <w:tblGrid>
        <w:gridCol w:w="2500"/>
        <w:gridCol w:w="6860"/>
      </w:tblGrid>
      <w:tr>
        <w:tc>
          <w:tcPr>
            <w:tcW w:type="dxa" w:w="2500"/>
            <w:shd w:fill="E8EEF5"/>
            <w:tcMar>
              <w:top w:w="80" w:type="dxa"/>
              <w:start w:w="120" w:type="dxa"/>
              <w:bottom w:w="80" w:type="dxa"/>
              <w:end w:w="120" w:type="dxa"/>
            </w:tcMar>
            <w:vAlign w:val="center"/>
          </w:tcPr>
          <w:p>
            <w:r>
              <w:rPr>
                <w:b/>
              </w:rPr>
              <w:t>Thành phần</w:t>
            </w:r>
          </w:p>
        </w:tc>
        <w:tc>
          <w:tcPr>
            <w:tcW w:type="dxa" w:w="6860"/>
            <w:shd w:fill="E8EEF5"/>
            <w:tcMar>
              <w:top w:w="80" w:type="dxa"/>
              <w:start w:w="120" w:type="dxa"/>
              <w:bottom w:w="80" w:type="dxa"/>
              <w:end w:w="120" w:type="dxa"/>
            </w:tcMar>
            <w:vAlign w:val="center"/>
          </w:tcPr>
          <w:p>
            <w:r>
              <w:rPr>
                <w:b/>
              </w:rPr>
              <w:t>Mô tả</w:t>
            </w:r>
          </w:p>
        </w:tc>
      </w:tr>
      <w:tr>
        <w:tc>
          <w:tcPr>
            <w:tcW w:type="dxa" w:w="2500"/>
            <w:tcMar>
              <w:top w:w="80" w:type="dxa"/>
              <w:start w:w="120" w:type="dxa"/>
              <w:bottom w:w="80" w:type="dxa"/>
              <w:end w:w="120" w:type="dxa"/>
            </w:tcMar>
            <w:vAlign w:val="center"/>
          </w:tcPr>
          <w:p>
            <w:r>
              <w:t>config/settings.py</w:t>
            </w:r>
          </w:p>
        </w:tc>
        <w:tc>
          <w:tcPr>
            <w:tcW w:type="dxa" w:w="6860"/>
            <w:tcMar>
              <w:top w:w="80" w:type="dxa"/>
              <w:start w:w="120" w:type="dxa"/>
              <w:bottom w:w="80" w:type="dxa"/>
              <w:end w:w="120" w:type="dxa"/>
            </w:tcMar>
            <w:vAlign w:val="center"/>
          </w:tcPr>
          <w:p>
            <w:r>
              <w:t>Cấu hình Django mặc định dùng PostgreSQL.</w:t>
            </w:r>
          </w:p>
        </w:tc>
      </w:tr>
      <w:tr>
        <w:tc>
          <w:tcPr>
            <w:tcW w:type="dxa" w:w="2500"/>
            <w:tcMar>
              <w:top w:w="80" w:type="dxa"/>
              <w:start w:w="120" w:type="dxa"/>
              <w:bottom w:w="80" w:type="dxa"/>
              <w:end w:w="120" w:type="dxa"/>
            </w:tcMar>
            <w:vAlign w:val="center"/>
          </w:tcPr>
          <w:p>
            <w:r>
              <w:t>config/sqlite_settings.py</w:t>
            </w:r>
          </w:p>
        </w:tc>
        <w:tc>
          <w:tcPr>
            <w:tcW w:type="dxa" w:w="6860"/>
            <w:tcMar>
              <w:top w:w="80" w:type="dxa"/>
              <w:start w:w="120" w:type="dxa"/>
              <w:bottom w:w="80" w:type="dxa"/>
              <w:end w:w="120" w:type="dxa"/>
            </w:tcMar>
            <w:vAlign w:val="center"/>
          </w:tcPr>
          <w:p>
            <w:r>
              <w:t>Cấu hình chạy local bằng dev.sqlite3 trong thư mục project.</w:t>
            </w:r>
          </w:p>
        </w:tc>
      </w:tr>
      <w:tr>
        <w:tc>
          <w:tcPr>
            <w:tcW w:type="dxa" w:w="2500"/>
            <w:tcMar>
              <w:top w:w="80" w:type="dxa"/>
              <w:start w:w="120" w:type="dxa"/>
              <w:bottom w:w="80" w:type="dxa"/>
              <w:end w:w="120" w:type="dxa"/>
            </w:tcMar>
            <w:vAlign w:val="center"/>
          </w:tcPr>
          <w:p>
            <w:r>
              <w:t>exam_bank/models.py</w:t>
            </w:r>
          </w:p>
        </w:tc>
        <w:tc>
          <w:tcPr>
            <w:tcW w:type="dxa" w:w="6860"/>
            <w:tcMar>
              <w:top w:w="80" w:type="dxa"/>
              <w:start w:w="120" w:type="dxa"/>
              <w:bottom w:w="80" w:type="dxa"/>
              <w:end w:w="120" w:type="dxa"/>
            </w:tcMar>
            <w:vAlign w:val="center"/>
          </w:tcPr>
          <w:p>
            <w:r>
              <w:t>Định nghĩa User, Subject, Category, Question, Answer, Exam, Attempt và audit/version.</w:t>
            </w:r>
          </w:p>
        </w:tc>
      </w:tr>
      <w:tr>
        <w:tc>
          <w:tcPr>
            <w:tcW w:type="dxa" w:w="2500"/>
            <w:tcMar>
              <w:top w:w="80" w:type="dxa"/>
              <w:start w:w="120" w:type="dxa"/>
              <w:bottom w:w="80" w:type="dxa"/>
              <w:end w:w="120" w:type="dxa"/>
            </w:tcMar>
            <w:vAlign w:val="center"/>
          </w:tcPr>
          <w:p>
            <w:r>
              <w:t>exam_bank/importers.py</w:t>
            </w:r>
          </w:p>
        </w:tc>
        <w:tc>
          <w:tcPr>
            <w:tcW w:type="dxa" w:w="6860"/>
            <w:tcMar>
              <w:top w:w="80" w:type="dxa"/>
              <w:start w:w="120" w:type="dxa"/>
              <w:bottom w:w="80" w:type="dxa"/>
              <w:end w:w="120" w:type="dxa"/>
            </w:tcMar>
            <w:vAlign w:val="center"/>
          </w:tcPr>
          <w:p>
            <w:r>
              <w:t>Bộ đọc Excel/CSV, chuẩn hóa mã câu hỏi, phân bổ APS/ADC và tự phân loại kiến thức.</w:t>
            </w:r>
          </w:p>
        </w:tc>
      </w:tr>
      <w:tr>
        <w:tc>
          <w:tcPr>
            <w:tcW w:type="dxa" w:w="2500"/>
            <w:tcMar>
              <w:top w:w="80" w:type="dxa"/>
              <w:start w:w="120" w:type="dxa"/>
              <w:bottom w:w="80" w:type="dxa"/>
              <w:end w:w="120" w:type="dxa"/>
            </w:tcMar>
            <w:vAlign w:val="center"/>
          </w:tcPr>
          <w:p>
            <w:r>
              <w:t>exam_bank/views.py</w:t>
            </w:r>
          </w:p>
        </w:tc>
        <w:tc>
          <w:tcPr>
            <w:tcW w:type="dxa" w:w="6860"/>
            <w:tcMar>
              <w:top w:w="80" w:type="dxa"/>
              <w:start w:w="120" w:type="dxa"/>
              <w:bottom w:w="80" w:type="dxa"/>
              <w:end w:w="120" w:type="dxa"/>
            </w:tcMar>
            <w:vAlign w:val="center"/>
          </w:tcPr>
          <w:p>
            <w:r>
              <w:t>Luồng đăng nhập, dashboard quản trị, import, preview phân loại, bắt đầu thi và chấm điểm.</w:t>
            </w:r>
          </w:p>
        </w:tc>
      </w:tr>
      <w:tr>
        <w:tc>
          <w:tcPr>
            <w:tcW w:type="dxa" w:w="2500"/>
            <w:tcMar>
              <w:top w:w="80" w:type="dxa"/>
              <w:start w:w="120" w:type="dxa"/>
              <w:bottom w:w="80" w:type="dxa"/>
              <w:end w:w="120" w:type="dxa"/>
            </w:tcMar>
            <w:vAlign w:val="center"/>
          </w:tcPr>
          <w:p>
            <w:r>
              <w:t>templates/</w:t>
            </w:r>
          </w:p>
        </w:tc>
        <w:tc>
          <w:tcPr>
            <w:tcW w:type="dxa" w:w="6860"/>
            <w:tcMar>
              <w:top w:w="80" w:type="dxa"/>
              <w:start w:w="120" w:type="dxa"/>
              <w:bottom w:w="80" w:type="dxa"/>
              <w:end w:w="120" w:type="dxa"/>
            </w:tcMar>
            <w:vAlign w:val="center"/>
          </w:tcPr>
          <w:p>
            <w:r>
              <w:t>Giao diện HTML cho đăng nhập, quản trị, bắt đầu thi, làm bài và xem kết quả.</w:t>
            </w:r>
          </w:p>
        </w:tc>
      </w:tr>
      <w:tr>
        <w:tc>
          <w:tcPr>
            <w:tcW w:type="dxa" w:w="2500"/>
            <w:tcMar>
              <w:top w:w="80" w:type="dxa"/>
              <w:start w:w="120" w:type="dxa"/>
              <w:bottom w:w="80" w:type="dxa"/>
              <w:end w:w="120" w:type="dxa"/>
            </w:tcMar>
            <w:vAlign w:val="center"/>
          </w:tcPr>
          <w:p>
            <w:r>
              <w:t>offline/</w:t>
            </w:r>
          </w:p>
        </w:tc>
        <w:tc>
          <w:tcPr>
            <w:tcW w:type="dxa" w:w="6860"/>
            <w:tcMar>
              <w:top w:w="80" w:type="dxa"/>
              <w:start w:w="120" w:type="dxa"/>
              <w:bottom w:w="80" w:type="dxa"/>
              <w:end w:w="120" w:type="dxa"/>
            </w:tcMar>
            <w:vAlign w:val="center"/>
          </w:tcPr>
          <w:p>
            <w:r>
              <w:t>Công cụ xuất JSON/SQLite và mã nguồn bản Windows/mobile offline.</w:t>
            </w:r>
          </w:p>
        </w:tc>
      </w:tr>
    </w:tbl>
    <w:p/>
    <w:p>
      <w:pPr>
        <w:pStyle w:val="Heading1"/>
      </w:pPr>
      <w:r>
        <w:t>3. Tính năng theo vai trò</w:t>
      </w:r>
    </w:p>
    <w:p>
      <w:pPr>
        <w:pStyle w:val="Heading2"/>
      </w:pPr>
      <w:r>
        <w:t>3.1. Quản trị/giao viên</w:t>
      </w:r>
    </w:p>
    <w:p>
      <w:pPr>
        <w:pStyle w:val="ListBullet"/>
      </w:pPr>
      <w:r>
        <w:t>Truy cập dashboard quản trị tại /management/.</w:t>
      </w:r>
    </w:p>
    <w:p>
      <w:pPr>
        <w:pStyle w:val="ListBullet"/>
      </w:pPr>
      <w:r>
        <w:t>Import file .xlsx, .xlsm hoặc .csv có cột QUESTION, A/B/C/D và ANS.</w:t>
      </w:r>
    </w:p>
    <w:p>
      <w:pPr>
        <w:pStyle w:val="ListBullet"/>
      </w:pPr>
      <w:r>
        <w:t>Bấm Xem trước phân loại để kiểm tra nhóm APS/ADC và loại kiến thức trước khi ghi dữ liệu.</w:t>
      </w:r>
    </w:p>
    <w:p>
      <w:pPr>
        <w:pStyle w:val="ListBullet"/>
      </w:pPr>
      <w:r>
        <w:t>Duyệt nhanh câu hỏi draft/review có đáp án sang approved theo nhóm APS hoặc ADC.</w:t>
      </w:r>
    </w:p>
    <w:p>
      <w:pPr>
        <w:pStyle w:val="ListBullet"/>
      </w:pPr>
      <w:r>
        <w:t>Quản lý thủ công câu hỏi, đáp án, chủ đề, người dùng và đề thi trong Django Admin.</w:t>
      </w:r>
    </w:p>
    <w:p>
      <w:pPr>
        <w:pStyle w:val="Heading2"/>
      </w:pPr>
      <w:r>
        <w:t>3.2. Học viên</w:t>
      </w:r>
    </w:p>
    <w:p>
      <w:pPr>
        <w:pStyle w:val="ListBullet"/>
      </w:pPr>
      <w:r>
        <w:t>Đăng nhập bằng tài khoản học viên.</w:t>
      </w:r>
    </w:p>
    <w:p>
      <w:pPr>
        <w:pStyle w:val="ListBullet"/>
      </w:pPr>
      <w:r>
        <w:t>Chọn nhóm thi APS hoặc ADC.</w:t>
      </w:r>
    </w:p>
    <w:p>
      <w:pPr>
        <w:pStyle w:val="ListBullet"/>
      </w:pPr>
      <w:r>
        <w:t>Hệ thống rút ngẫu nhiên 50 câu đã duyệt, chưa bị khóa khỏi ngân hàng.</w:t>
      </w:r>
    </w:p>
    <w:p>
      <w:pPr>
        <w:pStyle w:val="ListBullet"/>
      </w:pPr>
      <w:r>
        <w:t>Nộp bài để chấm điểm tự động theo đáp án đúng.</w:t>
      </w:r>
    </w:p>
    <w:p>
      <w:pPr>
        <w:pStyle w:val="ListBullet"/>
      </w:pPr>
      <w:r>
        <w:t>Xem lại chi tiết từng câu đúng/sai sau khi hoàn thành.</w:t>
      </w:r>
    </w:p>
    <w:p>
      <w:pPr>
        <w:pStyle w:val="Heading1"/>
      </w:pPr>
      <w:r>
        <w:t>4. Import dữ liệu và tự phân loại kiến thức</w:t>
      </w:r>
    </w:p>
    <w:p>
      <w:r>
        <w:t>Khi import câu hỏi mới, hệ thống tự chuẩn hóa mã, phân bổ nhóm và gán loại kiến thức. Nếu file đã có loại kiến thức, hệ thống chuẩn hóa tên. Nếu thiếu, hệ thống suy luận từ nội dung câu hỏi bằng bộ keyword.</w:t>
      </w:r>
    </w:p>
    <w:tbl>
      <w:tblPr>
        <w:tblStyle w:val="TableGrid"/>
        <w:tblW w:type="dxa" w:w="9360"/>
        <w:jc w:val="left"/>
        <w:tblLayout w:type="fixed"/>
        <w:tblLook w:firstColumn="1" w:firstRow="1" w:lastColumn="0" w:lastRow="0" w:noHBand="0" w:noVBand="1" w:val="04A0"/>
        <w:tblInd w:type="dxa" w:w="120"/>
      </w:tblPr>
      <w:tblGrid>
        <w:gridCol w:w="2200"/>
        <w:gridCol w:w="7160"/>
      </w:tblGrid>
      <w:tr>
        <w:tc>
          <w:tcPr>
            <w:tcW w:type="dxa" w:w="2200"/>
            <w:shd w:fill="E8EEF5"/>
            <w:tcMar>
              <w:top w:w="80" w:type="dxa"/>
              <w:start w:w="120" w:type="dxa"/>
              <w:bottom w:w="80" w:type="dxa"/>
              <w:end w:w="120" w:type="dxa"/>
            </w:tcMar>
            <w:vAlign w:val="center"/>
          </w:tcPr>
          <w:p>
            <w:r>
              <w:rPr>
                <w:b/>
              </w:rPr>
              <w:t>Quy tắc</w:t>
            </w:r>
          </w:p>
        </w:tc>
        <w:tc>
          <w:tcPr>
            <w:tcW w:type="dxa" w:w="7160"/>
            <w:shd w:fill="E8EEF5"/>
            <w:tcMar>
              <w:top w:w="80" w:type="dxa"/>
              <w:start w:w="120" w:type="dxa"/>
              <w:bottom w:w="80" w:type="dxa"/>
              <w:end w:w="120" w:type="dxa"/>
            </w:tcMar>
            <w:vAlign w:val="center"/>
          </w:tcPr>
          <w:p>
            <w:r>
              <w:rPr>
                <w:b/>
              </w:rPr>
              <w:t>Cách xử lý</w:t>
            </w:r>
          </w:p>
        </w:tc>
      </w:tr>
      <w:tr>
        <w:tc>
          <w:tcPr>
            <w:tcW w:type="dxa" w:w="2200"/>
            <w:tcMar>
              <w:top w:w="80" w:type="dxa"/>
              <w:start w:w="120" w:type="dxa"/>
              <w:bottom w:w="80" w:type="dxa"/>
              <w:end w:w="120" w:type="dxa"/>
            </w:tcMar>
            <w:vAlign w:val="center"/>
          </w:tcPr>
          <w:p>
            <w:r>
              <w:t>Mã câu hỏi</w:t>
            </w:r>
          </w:p>
        </w:tc>
        <w:tc>
          <w:tcPr>
            <w:tcW w:type="dxa" w:w="7160"/>
            <w:tcMar>
              <w:top w:w="80" w:type="dxa"/>
              <w:start w:w="120" w:type="dxa"/>
              <w:bottom w:w="80" w:type="dxa"/>
              <w:end w:w="120" w:type="dxa"/>
            </w:tcMar>
            <w:vAlign w:val="center"/>
          </w:tcPr>
          <w:p>
            <w:r>
              <w:t>Tạo theo dạng NHOM-NGUON-DONG, ví dụ ADC-LT-GCU-0002 hoặc APS-LTC-Q-A-0002.</w:t>
            </w:r>
          </w:p>
        </w:tc>
      </w:tr>
      <w:tr>
        <w:tc>
          <w:tcPr>
            <w:tcW w:type="dxa" w:w="2200"/>
            <w:tcMar>
              <w:top w:w="80" w:type="dxa"/>
              <w:start w:w="120" w:type="dxa"/>
              <w:bottom w:w="80" w:type="dxa"/>
              <w:end w:w="120" w:type="dxa"/>
            </w:tcMar>
            <w:vAlign w:val="center"/>
          </w:tcPr>
          <w:p>
            <w:r>
              <w:t>File có RATING</w:t>
            </w:r>
          </w:p>
        </w:tc>
        <w:tc>
          <w:tcPr>
            <w:tcW w:type="dxa" w:w="7160"/>
            <w:tcMar>
              <w:top w:w="80" w:type="dxa"/>
              <w:start w:w="120" w:type="dxa"/>
              <w:bottom w:w="80" w:type="dxa"/>
              <w:end w:w="120" w:type="dxa"/>
            </w:tcMar>
            <w:vAlign w:val="center"/>
          </w:tcPr>
          <w:p>
            <w:r>
              <w:t>Ưu tiên RATING nếu giá trị là APS hoặc ADC.</w:t>
            </w:r>
          </w:p>
        </w:tc>
      </w:tr>
      <w:tr>
        <w:tc>
          <w:tcPr>
            <w:tcW w:type="dxa" w:w="2200"/>
            <w:tcMar>
              <w:top w:w="80" w:type="dxa"/>
              <w:start w:w="120" w:type="dxa"/>
              <w:bottom w:w="80" w:type="dxa"/>
              <w:end w:w="120" w:type="dxa"/>
            </w:tcMar>
            <w:vAlign w:val="center"/>
          </w:tcPr>
          <w:p>
            <w:r>
              <w:t>File GCU</w:t>
            </w:r>
          </w:p>
        </w:tc>
        <w:tc>
          <w:tcPr>
            <w:tcW w:type="dxa" w:w="7160"/>
            <w:tcMar>
              <w:top w:w="80" w:type="dxa"/>
              <w:start w:w="120" w:type="dxa"/>
              <w:bottom w:w="80" w:type="dxa"/>
              <w:end w:w="120" w:type="dxa"/>
            </w:tcMar>
            <w:vAlign w:val="center"/>
          </w:tcPr>
          <w:p>
            <w:r>
              <w:t>Phân bổ vào nhóm ADC.</w:t>
            </w:r>
          </w:p>
        </w:tc>
      </w:tr>
      <w:tr>
        <w:tc>
          <w:tcPr>
            <w:tcW w:type="dxa" w:w="2200"/>
            <w:tcMar>
              <w:top w:w="80" w:type="dxa"/>
              <w:start w:w="120" w:type="dxa"/>
              <w:bottom w:w="80" w:type="dxa"/>
              <w:end w:w="120" w:type="dxa"/>
            </w:tcMar>
            <w:vAlign w:val="center"/>
          </w:tcPr>
          <w:p>
            <w:r>
              <w:t>File LTC</w:t>
            </w:r>
          </w:p>
        </w:tc>
        <w:tc>
          <w:tcPr>
            <w:tcW w:type="dxa" w:w="7160"/>
            <w:tcMar>
              <w:top w:w="80" w:type="dxa"/>
              <w:start w:w="120" w:type="dxa"/>
              <w:bottom w:w="80" w:type="dxa"/>
              <w:end w:w="120" w:type="dxa"/>
            </w:tcMar>
            <w:vAlign w:val="center"/>
          </w:tcPr>
          <w:p>
            <w:r>
              <w:t>Phân bổ cho cả ADC và APS bằng hai mã câu hỏi riêng.</w:t>
            </w:r>
          </w:p>
        </w:tc>
      </w:tr>
      <w:tr>
        <w:tc>
          <w:tcPr>
            <w:tcW w:type="dxa" w:w="2200"/>
            <w:tcMar>
              <w:top w:w="80" w:type="dxa"/>
              <w:start w:w="120" w:type="dxa"/>
              <w:bottom w:w="80" w:type="dxa"/>
              <w:end w:w="120" w:type="dxa"/>
            </w:tcMar>
            <w:vAlign w:val="center"/>
          </w:tcPr>
          <w:p>
            <w:r>
              <w:t>Dòng không có ANS hợp lệ</w:t>
            </w:r>
          </w:p>
        </w:tc>
        <w:tc>
          <w:tcPr>
            <w:tcW w:type="dxa" w:w="7160"/>
            <w:tcMar>
              <w:top w:w="80" w:type="dxa"/>
              <w:start w:w="120" w:type="dxa"/>
              <w:bottom w:w="80" w:type="dxa"/>
              <w:end w:w="120" w:type="dxa"/>
            </w:tcMar>
            <w:vAlign w:val="center"/>
          </w:tcPr>
          <w:p>
            <w:r>
              <w:t>Bỏ qua để tránh đưa tiêu đề nhóm hoặc dòng rỗng vào đề thi.</w:t>
            </w:r>
          </w:p>
        </w:tc>
      </w:tr>
      <w:tr>
        <w:tc>
          <w:tcPr>
            <w:tcW w:type="dxa" w:w="2200"/>
            <w:tcMar>
              <w:top w:w="80" w:type="dxa"/>
              <w:start w:w="120" w:type="dxa"/>
              <w:bottom w:w="80" w:type="dxa"/>
              <w:end w:w="120" w:type="dxa"/>
            </w:tcMar>
            <w:vAlign w:val="center"/>
          </w:tcPr>
          <w:p>
            <w:r>
              <w:t>Loại kiến thức trống</w:t>
            </w:r>
          </w:p>
        </w:tc>
        <w:tc>
          <w:tcPr>
            <w:tcW w:type="dxa" w:w="7160"/>
            <w:tcMar>
              <w:top w:w="80" w:type="dxa"/>
              <w:start w:w="120" w:type="dxa"/>
              <w:bottom w:w="80" w:type="dxa"/>
              <w:end w:w="120" w:type="dxa"/>
            </w:tcMar>
            <w:vAlign w:val="center"/>
          </w:tcPr>
          <w:p>
            <w:r>
              <w:t>Tự phân loại theo keyword trong nội dung câu hỏi, fallback là General Knowledge.</w:t>
            </w:r>
          </w:p>
        </w:tc>
      </w:tr>
    </w:tbl>
    <w:p/>
    <w:p>
      <w:pPr>
        <w:pStyle w:val="Heading1"/>
      </w:pPr>
      <w:r>
        <w:t>5. Các nhóm loại kiến thức đang dùng</w:t>
      </w:r>
    </w:p>
    <w:tbl>
      <w:tblPr>
        <w:tblStyle w:val="TableGrid"/>
        <w:tblW w:type="dxa" w:w="9360"/>
        <w:jc w:val="left"/>
        <w:tblLayout w:type="fixed"/>
        <w:tblLook w:firstColumn="1" w:firstRow="1" w:lastColumn="0" w:lastRow="0" w:noHBand="0" w:noVBand="1" w:val="04A0"/>
        <w:tblInd w:type="dxa" w:w="120"/>
      </w:tblPr>
      <w:tblGrid>
        <w:gridCol w:w="3100"/>
        <w:gridCol w:w="6260"/>
      </w:tblGrid>
      <w:tr>
        <w:tc>
          <w:tcPr>
            <w:tcW w:type="dxa" w:w="3100"/>
            <w:shd w:fill="E8EEF5"/>
            <w:tcMar>
              <w:top w:w="80" w:type="dxa"/>
              <w:start w:w="120" w:type="dxa"/>
              <w:bottom w:w="80" w:type="dxa"/>
              <w:end w:w="120" w:type="dxa"/>
            </w:tcMar>
            <w:vAlign w:val="center"/>
          </w:tcPr>
          <w:p>
            <w:r>
              <w:rPr>
                <w:b/>
              </w:rPr>
              <w:t>Loại kiến thức</w:t>
            </w:r>
          </w:p>
        </w:tc>
        <w:tc>
          <w:tcPr>
            <w:tcW w:type="dxa" w:w="6260"/>
            <w:shd w:fill="E8EEF5"/>
            <w:tcMar>
              <w:top w:w="80" w:type="dxa"/>
              <w:start w:w="120" w:type="dxa"/>
              <w:bottom w:w="80" w:type="dxa"/>
              <w:end w:w="120" w:type="dxa"/>
            </w:tcMar>
            <w:vAlign w:val="center"/>
          </w:tcPr>
          <w:p>
            <w:r>
              <w:rPr>
                <w:b/>
              </w:rPr>
              <w:t>Ví dụ keyword nhận diện</w:t>
            </w:r>
          </w:p>
        </w:tc>
      </w:tr>
      <w:tr>
        <w:tc>
          <w:tcPr>
            <w:tcW w:type="dxa" w:w="3100"/>
            <w:tcMar>
              <w:top w:w="80" w:type="dxa"/>
              <w:start w:w="120" w:type="dxa"/>
              <w:bottom w:w="80" w:type="dxa"/>
              <w:end w:w="120" w:type="dxa"/>
            </w:tcMar>
            <w:vAlign w:val="center"/>
          </w:tcPr>
          <w:p>
            <w:r>
              <w:t>Aeronautical Information Services</w:t>
            </w:r>
          </w:p>
        </w:tc>
        <w:tc>
          <w:tcPr>
            <w:tcW w:type="dxa" w:w="6260"/>
            <w:tcMar>
              <w:top w:w="80" w:type="dxa"/>
              <w:start w:w="120" w:type="dxa"/>
              <w:bottom w:w="80" w:type="dxa"/>
              <w:end w:w="120" w:type="dxa"/>
            </w:tcMar>
            <w:vAlign w:val="center"/>
          </w:tcPr>
          <w:p>
            <w:r>
              <w:t>AIS, AIP, NOTAM, SNOWTAM, ASHTAM</w:t>
            </w:r>
          </w:p>
        </w:tc>
      </w:tr>
      <w:tr>
        <w:tc>
          <w:tcPr>
            <w:tcW w:type="dxa" w:w="3100"/>
            <w:tcMar>
              <w:top w:w="80" w:type="dxa"/>
              <w:start w:w="120" w:type="dxa"/>
              <w:bottom w:w="80" w:type="dxa"/>
              <w:end w:w="120" w:type="dxa"/>
            </w:tcMar>
            <w:vAlign w:val="center"/>
          </w:tcPr>
          <w:p>
            <w:r>
              <w:t>Meteorology</w:t>
            </w:r>
          </w:p>
        </w:tc>
        <w:tc>
          <w:tcPr>
            <w:tcW w:type="dxa" w:w="6260"/>
            <w:tcMar>
              <w:top w:w="80" w:type="dxa"/>
              <w:start w:w="120" w:type="dxa"/>
              <w:bottom w:w="80" w:type="dxa"/>
              <w:end w:w="120" w:type="dxa"/>
            </w:tcMar>
            <w:vAlign w:val="center"/>
          </w:tcPr>
          <w:p>
            <w:r>
              <w:t>weather, METAR, TAF, CAVOK, visibility, cloud, RVR, QNH</w:t>
            </w:r>
          </w:p>
        </w:tc>
      </w:tr>
      <w:tr>
        <w:tc>
          <w:tcPr>
            <w:tcW w:type="dxa" w:w="3100"/>
            <w:tcMar>
              <w:top w:w="80" w:type="dxa"/>
              <w:start w:w="120" w:type="dxa"/>
              <w:bottom w:w="80" w:type="dxa"/>
              <w:end w:w="120" w:type="dxa"/>
            </w:tcMar>
            <w:vAlign w:val="center"/>
          </w:tcPr>
          <w:p>
            <w:r>
              <w:t>Emergency and SAR</w:t>
            </w:r>
          </w:p>
        </w:tc>
        <w:tc>
          <w:tcPr>
            <w:tcW w:type="dxa" w:w="6260"/>
            <w:tcMar>
              <w:top w:w="80" w:type="dxa"/>
              <w:start w:w="120" w:type="dxa"/>
              <w:bottom w:w="80" w:type="dxa"/>
              <w:end w:w="120" w:type="dxa"/>
            </w:tcMar>
            <w:vAlign w:val="center"/>
          </w:tcPr>
          <w:p>
            <w:r>
              <w:t>emergency, distress, urgency, MAYDAY, SAR</w:t>
            </w:r>
          </w:p>
        </w:tc>
      </w:tr>
      <w:tr>
        <w:tc>
          <w:tcPr>
            <w:tcW w:type="dxa" w:w="3100"/>
            <w:tcMar>
              <w:top w:w="80" w:type="dxa"/>
              <w:start w:w="120" w:type="dxa"/>
              <w:bottom w:w="80" w:type="dxa"/>
              <w:end w:w="120" w:type="dxa"/>
            </w:tcMar>
            <w:vAlign w:val="center"/>
          </w:tcPr>
          <w:p>
            <w:r>
              <w:t>Surveillance</w:t>
            </w:r>
          </w:p>
        </w:tc>
        <w:tc>
          <w:tcPr>
            <w:tcW w:type="dxa" w:w="6260"/>
            <w:tcMar>
              <w:top w:w="80" w:type="dxa"/>
              <w:start w:w="120" w:type="dxa"/>
              <w:bottom w:w="80" w:type="dxa"/>
              <w:end w:w="120" w:type="dxa"/>
            </w:tcMar>
            <w:vAlign w:val="center"/>
          </w:tcPr>
          <w:p>
            <w:r>
              <w:t>radar, SSR, transponder, squawk, Mode C, vector</w:t>
            </w:r>
          </w:p>
        </w:tc>
      </w:tr>
      <w:tr>
        <w:tc>
          <w:tcPr>
            <w:tcW w:type="dxa" w:w="3100"/>
            <w:tcMar>
              <w:top w:w="80" w:type="dxa"/>
              <w:start w:w="120" w:type="dxa"/>
              <w:bottom w:w="80" w:type="dxa"/>
              <w:end w:w="120" w:type="dxa"/>
            </w:tcMar>
            <w:vAlign w:val="center"/>
          </w:tcPr>
          <w:p>
            <w:r>
              <w:t>Navigation</w:t>
            </w:r>
          </w:p>
        </w:tc>
        <w:tc>
          <w:tcPr>
            <w:tcW w:type="dxa" w:w="6260"/>
            <w:tcMar>
              <w:top w:w="80" w:type="dxa"/>
              <w:start w:w="120" w:type="dxa"/>
              <w:bottom w:w="80" w:type="dxa"/>
              <w:end w:w="120" w:type="dxa"/>
            </w:tcMar>
            <w:vAlign w:val="center"/>
          </w:tcPr>
          <w:p>
            <w:r>
              <w:t>VOR, DME, NDB, ILS, RNAV, RNP, waypoint, radial</w:t>
            </w:r>
          </w:p>
        </w:tc>
      </w:tr>
      <w:tr>
        <w:tc>
          <w:tcPr>
            <w:tcW w:type="dxa" w:w="3100"/>
            <w:tcMar>
              <w:top w:w="80" w:type="dxa"/>
              <w:start w:w="120" w:type="dxa"/>
              <w:bottom w:w="80" w:type="dxa"/>
              <w:end w:w="120" w:type="dxa"/>
            </w:tcMar>
            <w:vAlign w:val="center"/>
          </w:tcPr>
          <w:p>
            <w:r>
              <w:t>Aerodrome</w:t>
            </w:r>
          </w:p>
        </w:tc>
        <w:tc>
          <w:tcPr>
            <w:tcW w:type="dxa" w:w="6260"/>
            <w:tcMar>
              <w:top w:w="80" w:type="dxa"/>
              <w:start w:w="120" w:type="dxa"/>
              <w:bottom w:w="80" w:type="dxa"/>
              <w:end w:w="120" w:type="dxa"/>
            </w:tcMar>
            <w:vAlign w:val="center"/>
          </w:tcPr>
          <w:p>
            <w:r>
              <w:t>airport, runway, taxiway, apron, TORA, TODA, ASDA, LDA</w:t>
            </w:r>
          </w:p>
        </w:tc>
      </w:tr>
      <w:tr>
        <w:tc>
          <w:tcPr>
            <w:tcW w:type="dxa" w:w="3100"/>
            <w:tcMar>
              <w:top w:w="80" w:type="dxa"/>
              <w:start w:w="120" w:type="dxa"/>
              <w:bottom w:w="80" w:type="dxa"/>
              <w:end w:w="120" w:type="dxa"/>
            </w:tcMar>
            <w:vAlign w:val="center"/>
          </w:tcPr>
          <w:p>
            <w:r>
              <w:t>Airspace Structure</w:t>
            </w:r>
          </w:p>
        </w:tc>
        <w:tc>
          <w:tcPr>
            <w:tcW w:type="dxa" w:w="6260"/>
            <w:tcMar>
              <w:top w:w="80" w:type="dxa"/>
              <w:start w:w="120" w:type="dxa"/>
              <w:bottom w:w="80" w:type="dxa"/>
              <w:end w:w="120" w:type="dxa"/>
            </w:tcMar>
            <w:vAlign w:val="center"/>
          </w:tcPr>
          <w:p>
            <w:r>
              <w:t>TMA, CTR, CTA, restricted, prohibited, danger area, RVSM</w:t>
            </w:r>
          </w:p>
        </w:tc>
      </w:tr>
      <w:tr>
        <w:tc>
          <w:tcPr>
            <w:tcW w:type="dxa" w:w="3100"/>
            <w:tcMar>
              <w:top w:w="80" w:type="dxa"/>
              <w:start w:w="120" w:type="dxa"/>
              <w:bottom w:w="80" w:type="dxa"/>
              <w:end w:w="120" w:type="dxa"/>
            </w:tcMar>
            <w:vAlign w:val="center"/>
          </w:tcPr>
          <w:p>
            <w:r>
              <w:t>Operational Procedures</w:t>
            </w:r>
          </w:p>
        </w:tc>
        <w:tc>
          <w:tcPr>
            <w:tcW w:type="dxa" w:w="6260"/>
            <w:tcMar>
              <w:top w:w="80" w:type="dxa"/>
              <w:start w:w="120" w:type="dxa"/>
              <w:bottom w:w="80" w:type="dxa"/>
              <w:end w:w="120" w:type="dxa"/>
            </w:tcMar>
            <w:vAlign w:val="center"/>
          </w:tcPr>
          <w:p>
            <w:r>
              <w:t>clearance, separation, holding, approach, departure, IFR, VFR</w:t>
            </w:r>
          </w:p>
        </w:tc>
      </w:tr>
      <w:tr>
        <w:tc>
          <w:tcPr>
            <w:tcW w:type="dxa" w:w="3100"/>
            <w:tcMar>
              <w:top w:w="80" w:type="dxa"/>
              <w:start w:w="120" w:type="dxa"/>
              <w:bottom w:w="80" w:type="dxa"/>
              <w:end w:w="120" w:type="dxa"/>
            </w:tcMar>
            <w:vAlign w:val="center"/>
          </w:tcPr>
          <w:p>
            <w:r>
              <w:t>ATC Facilities</w:t>
            </w:r>
          </w:p>
        </w:tc>
        <w:tc>
          <w:tcPr>
            <w:tcW w:type="dxa" w:w="6260"/>
            <w:tcMar>
              <w:top w:w="80" w:type="dxa"/>
              <w:start w:w="120" w:type="dxa"/>
              <w:bottom w:w="80" w:type="dxa"/>
              <w:end w:w="120" w:type="dxa"/>
            </w:tcMar>
            <w:vAlign w:val="center"/>
          </w:tcPr>
          <w:p>
            <w:r>
              <w:t>facility, frequency, channel, VHF, UHF, communication</w:t>
            </w:r>
          </w:p>
        </w:tc>
      </w:tr>
      <w:tr>
        <w:tc>
          <w:tcPr>
            <w:tcW w:type="dxa" w:w="3100"/>
            <w:tcMar>
              <w:top w:w="80" w:type="dxa"/>
              <w:start w:w="120" w:type="dxa"/>
              <w:bottom w:w="80" w:type="dxa"/>
              <w:end w:w="120" w:type="dxa"/>
            </w:tcMar>
            <w:vAlign w:val="center"/>
          </w:tcPr>
          <w:p>
            <w:r>
              <w:t>General Knowledge</w:t>
            </w:r>
          </w:p>
        </w:tc>
        <w:tc>
          <w:tcPr>
            <w:tcW w:type="dxa" w:w="6260"/>
            <w:tcMar>
              <w:top w:w="80" w:type="dxa"/>
              <w:start w:w="120" w:type="dxa"/>
              <w:bottom w:w="80" w:type="dxa"/>
              <w:end w:w="120" w:type="dxa"/>
            </w:tcMar>
            <w:vAlign w:val="center"/>
          </w:tcPr>
          <w:p>
            <w:r>
              <w:t>Dùng khi không khớp nhóm chuyên sâu nào.</w:t>
            </w:r>
          </w:p>
        </w:tc>
      </w:tr>
    </w:tbl>
    <w:p/>
    <w:p>
      <w:pPr>
        <w:pStyle w:val="Heading1"/>
      </w:pPr>
      <w:r>
        <w:t>6. Cách chạy ứng dụng web local</w:t>
      </w:r>
    </w:p>
    <w:p>
      <w:pPr>
        <w:pStyle w:val="Heading2"/>
      </w:pPr>
      <w:r>
        <w:t>6.1. Chuẩn bị môi trường</w:t>
      </w:r>
    </w:p>
    <w:p>
      <w:pPr>
        <w:spacing w:after="40"/>
        <w:ind w:left="360"/>
      </w:pPr>
      <w:r>
        <w:rPr>
          <w:rFonts w:ascii="Consolas" w:hAnsi="Consolas"/>
          <w:color w:val="1F4D78"/>
          <w:sz w:val="19"/>
        </w:rPr>
        <w:t>cd /d D:\app thi thu</w:t>
      </w:r>
    </w:p>
    <w:p>
      <w:pPr>
        <w:spacing w:after="40"/>
        <w:ind w:left="360"/>
      </w:pPr>
      <w:r>
        <w:rPr>
          <w:rFonts w:ascii="Consolas" w:hAnsi="Consolas"/>
          <w:color w:val="1F4D78"/>
          <w:sz w:val="19"/>
        </w:rPr>
        <w:t>python -m venv .venv</w:t>
      </w:r>
    </w:p>
    <w:p>
      <w:pPr>
        <w:spacing w:after="40"/>
        <w:ind w:left="360"/>
      </w:pPr>
      <w:r>
        <w:rPr>
          <w:rFonts w:ascii="Consolas" w:hAnsi="Consolas"/>
          <w:color w:val="1F4D78"/>
          <w:sz w:val="19"/>
        </w:rPr>
        <w:t>.venv\Scripts\activate</w:t>
      </w:r>
    </w:p>
    <w:p>
      <w:pPr>
        <w:spacing w:after="40"/>
        <w:ind w:left="360"/>
      </w:pPr>
      <w:r>
        <w:rPr>
          <w:rFonts w:ascii="Consolas" w:hAnsi="Consolas"/>
          <w:color w:val="1F4D78"/>
          <w:sz w:val="19"/>
        </w:rPr>
        <w:t>pip install -r requirements.txt</w:t>
      </w:r>
    </w:p>
    <w:p>
      <w:pPr>
        <w:pStyle w:val="Heading2"/>
      </w:pPr>
      <w:r>
        <w:t>6.2. Chạy migration và server SQLite local</w:t>
      </w:r>
    </w:p>
    <w:p>
      <w:pPr>
        <w:spacing w:after="40"/>
        <w:ind w:left="360"/>
      </w:pPr>
      <w:r>
        <w:rPr>
          <w:rFonts w:ascii="Consolas" w:hAnsi="Consolas"/>
          <w:color w:val="1F4D78"/>
          <w:sz w:val="19"/>
        </w:rPr>
        <w:t>python manage.py migrate --settings=config.sqlite_settings</w:t>
      </w:r>
    </w:p>
    <w:p>
      <w:pPr>
        <w:spacing w:after="40"/>
        <w:ind w:left="360"/>
      </w:pPr>
      <w:r>
        <w:rPr>
          <w:rFonts w:ascii="Consolas" w:hAnsi="Consolas"/>
          <w:color w:val="1F4D78"/>
          <w:sz w:val="19"/>
        </w:rPr>
        <w:t>python manage.py runserver --settings=config.sqlite_settings</w:t>
      </w:r>
    </w:p>
    <w:p>
      <w:pPr>
        <w:pStyle w:val="ListBullet"/>
      </w:pPr>
      <w:r>
        <w:t>Trang đăng nhập: http://127.0.0.1:8000/login/</w:t>
      </w:r>
    </w:p>
    <w:p>
      <w:pPr>
        <w:pStyle w:val="ListBullet"/>
      </w:pPr>
      <w:r>
        <w:t>Dashboard quản trị: http://127.0.0.1:8000/management/</w:t>
      </w:r>
    </w:p>
    <w:p>
      <w:pPr>
        <w:pStyle w:val="ListBullet"/>
      </w:pPr>
      <w:r>
        <w:t>Django Admin: http://127.0.0.1:8000/admin/</w:t>
      </w:r>
    </w:p>
    <w:p>
      <w:pPr>
        <w:pStyle w:val="ListBullet"/>
      </w:pPr>
      <w:r>
        <w:t>Trang bắt đầu thi của học viên: http://127.0.0.1:8000/start/</w:t>
      </w:r>
    </w:p>
    <w:p>
      <w:pPr>
        <w:pStyle w:val="Heading1"/>
      </w:pPr>
      <w:r>
        <w:t>7. Tài khoản và phân quyền</w:t>
      </w:r>
    </w:p>
    <w:tbl>
      <w:tblPr>
        <w:tblStyle w:val="TableGrid"/>
        <w:tblW w:type="dxa" w:w="9360"/>
        <w:jc w:val="left"/>
        <w:tblLayout w:type="fixed"/>
        <w:tblLook w:firstColumn="1" w:firstRow="1" w:lastColumn="0" w:lastRow="0" w:noHBand="0" w:noVBand="1" w:val="04A0"/>
        <w:tblInd w:type="dxa" w:w="120"/>
      </w:tblPr>
      <w:tblGrid>
        <w:gridCol w:w="1800"/>
        <w:gridCol w:w="2200"/>
        <w:gridCol w:w="5360"/>
      </w:tblGrid>
      <w:tr>
        <w:tc>
          <w:tcPr>
            <w:tcW w:type="dxa" w:w="1800"/>
            <w:shd w:fill="E8EEF5"/>
            <w:tcMar>
              <w:top w:w="80" w:type="dxa"/>
              <w:start w:w="120" w:type="dxa"/>
              <w:bottom w:w="80" w:type="dxa"/>
              <w:end w:w="120" w:type="dxa"/>
            </w:tcMar>
            <w:vAlign w:val="center"/>
          </w:tcPr>
          <w:p>
            <w:r>
              <w:rPr>
                <w:b/>
              </w:rPr>
              <w:t>Tài khoản</w:t>
            </w:r>
          </w:p>
        </w:tc>
        <w:tc>
          <w:tcPr>
            <w:tcW w:type="dxa" w:w="2200"/>
            <w:shd w:fill="E8EEF5"/>
            <w:tcMar>
              <w:top w:w="80" w:type="dxa"/>
              <w:start w:w="120" w:type="dxa"/>
              <w:bottom w:w="80" w:type="dxa"/>
              <w:end w:w="120" w:type="dxa"/>
            </w:tcMar>
            <w:vAlign w:val="center"/>
          </w:tcPr>
          <w:p>
            <w:r>
              <w:rPr>
                <w:b/>
              </w:rPr>
              <w:t>Vai trò</w:t>
            </w:r>
          </w:p>
        </w:tc>
        <w:tc>
          <w:tcPr>
            <w:tcW w:type="dxa" w:w="5360"/>
            <w:shd w:fill="E8EEF5"/>
            <w:tcMar>
              <w:top w:w="80" w:type="dxa"/>
              <w:start w:w="120" w:type="dxa"/>
              <w:bottom w:w="80" w:type="dxa"/>
              <w:end w:w="120" w:type="dxa"/>
            </w:tcMar>
            <w:vAlign w:val="center"/>
          </w:tcPr>
          <w:p>
            <w:r>
              <w:rPr>
                <w:b/>
              </w:rPr>
              <w:t>Chức năng chính</w:t>
            </w:r>
          </w:p>
        </w:tc>
      </w:tr>
      <w:tr>
        <w:tc>
          <w:tcPr>
            <w:tcW w:type="dxa" w:w="1800"/>
            <w:tcMar>
              <w:top w:w="80" w:type="dxa"/>
              <w:start w:w="120" w:type="dxa"/>
              <w:bottom w:w="80" w:type="dxa"/>
              <w:end w:w="120" w:type="dxa"/>
            </w:tcMar>
            <w:vAlign w:val="center"/>
          </w:tcPr>
          <w:p>
            <w:r>
              <w:t>admin</w:t>
            </w:r>
          </w:p>
        </w:tc>
        <w:tc>
          <w:tcPr>
            <w:tcW w:type="dxa" w:w="2200"/>
            <w:tcMar>
              <w:top w:w="80" w:type="dxa"/>
              <w:start w:w="120" w:type="dxa"/>
              <w:bottom w:w="80" w:type="dxa"/>
              <w:end w:w="120" w:type="dxa"/>
            </w:tcMar>
            <w:vAlign w:val="center"/>
          </w:tcPr>
          <w:p>
            <w:r>
              <w:t>Superuser</w:t>
            </w:r>
          </w:p>
        </w:tc>
        <w:tc>
          <w:tcPr>
            <w:tcW w:type="dxa" w:w="5360"/>
            <w:tcMar>
              <w:top w:w="80" w:type="dxa"/>
              <w:start w:w="120" w:type="dxa"/>
              <w:bottom w:w="80" w:type="dxa"/>
              <w:end w:w="120" w:type="dxa"/>
            </w:tcMar>
            <w:vAlign w:val="center"/>
          </w:tcPr>
          <w:p>
            <w:r>
              <w:t>Quản trị toàn bộ hệ thống.</w:t>
            </w:r>
          </w:p>
        </w:tc>
      </w:tr>
      <w:tr>
        <w:tc>
          <w:tcPr>
            <w:tcW w:type="dxa" w:w="1800"/>
            <w:tcMar>
              <w:top w:w="80" w:type="dxa"/>
              <w:start w:w="120" w:type="dxa"/>
              <w:bottom w:w="80" w:type="dxa"/>
              <w:end w:w="120" w:type="dxa"/>
            </w:tcMar>
            <w:vAlign w:val="center"/>
          </w:tcPr>
          <w:p>
            <w:r>
              <w:t>endteacher</w:t>
            </w:r>
          </w:p>
        </w:tc>
        <w:tc>
          <w:tcPr>
            <w:tcW w:type="dxa" w:w="2200"/>
            <w:tcMar>
              <w:top w:w="80" w:type="dxa"/>
              <w:start w:w="120" w:type="dxa"/>
              <w:bottom w:w="80" w:type="dxa"/>
              <w:end w:w="120" w:type="dxa"/>
            </w:tcMar>
            <w:vAlign w:val="center"/>
          </w:tcPr>
          <w:p>
            <w:r>
              <w:t>Giao viên/staff</w:t>
            </w:r>
          </w:p>
        </w:tc>
        <w:tc>
          <w:tcPr>
            <w:tcW w:type="dxa" w:w="5360"/>
            <w:tcMar>
              <w:top w:w="80" w:type="dxa"/>
              <w:start w:w="120" w:type="dxa"/>
              <w:bottom w:w="80" w:type="dxa"/>
              <w:end w:w="120" w:type="dxa"/>
            </w:tcMar>
            <w:vAlign w:val="center"/>
          </w:tcPr>
          <w:p>
            <w:r>
              <w:t>Import, duyệt và quản lý ngân hàng câu hỏi.</w:t>
            </w:r>
          </w:p>
        </w:tc>
      </w:tr>
      <w:tr>
        <w:tc>
          <w:tcPr>
            <w:tcW w:type="dxa" w:w="1800"/>
            <w:tcMar>
              <w:top w:w="80" w:type="dxa"/>
              <w:start w:w="120" w:type="dxa"/>
              <w:bottom w:w="80" w:type="dxa"/>
              <w:end w:w="120" w:type="dxa"/>
            </w:tcMar>
            <w:vAlign w:val="center"/>
          </w:tcPr>
          <w:p>
            <w:r>
              <w:t>enduser</w:t>
            </w:r>
          </w:p>
        </w:tc>
        <w:tc>
          <w:tcPr>
            <w:tcW w:type="dxa" w:w="2200"/>
            <w:tcMar>
              <w:top w:w="80" w:type="dxa"/>
              <w:start w:w="120" w:type="dxa"/>
              <w:bottom w:w="80" w:type="dxa"/>
              <w:end w:w="120" w:type="dxa"/>
            </w:tcMar>
            <w:vAlign w:val="center"/>
          </w:tcPr>
          <w:p>
            <w:r>
              <w:t>Học viên</w:t>
            </w:r>
          </w:p>
        </w:tc>
        <w:tc>
          <w:tcPr>
            <w:tcW w:type="dxa" w:w="5360"/>
            <w:tcMar>
              <w:top w:w="80" w:type="dxa"/>
              <w:start w:w="120" w:type="dxa"/>
              <w:bottom w:w="80" w:type="dxa"/>
              <w:end w:w="120" w:type="dxa"/>
            </w:tcMar>
            <w:vAlign w:val="center"/>
          </w:tcPr>
          <w:p>
            <w:r>
              <w:t>Làm bài thi thử và xem kết quả.</w:t>
            </w:r>
          </w:p>
        </w:tc>
      </w:tr>
    </w:tbl>
    <w:p/>
    <w:p>
      <w:r>
        <w:t>Mật khẩu mặc định trong tài liệu vận hành cũ là 123456; nên đổi sau khi bàn giao hoặc triển khai.</w:t>
      </w:r>
    </w:p>
    <w:p>
      <w:pPr>
        <w:pStyle w:val="Heading1"/>
      </w:pPr>
      <w:r>
        <w:t>8. Lệnh import và preview phân loại</w:t>
      </w:r>
    </w:p>
    <w:p>
      <w:pPr>
        <w:pStyle w:val="Heading2"/>
      </w:pPr>
      <w:r>
        <w:t>8.1. Xem trước phân loại qua CLI</w:t>
      </w:r>
    </w:p>
    <w:p>
      <w:pPr>
        <w:spacing w:after="40"/>
        <w:ind w:left="360"/>
      </w:pPr>
      <w:r>
        <w:rPr>
          <w:rFonts w:ascii="Consolas" w:hAnsi="Consolas"/>
          <w:color w:val="1F4D78"/>
          <w:sz w:val="19"/>
        </w:rPr>
        <w:t>python manage.py import_questions "LTC Q&amp;A.xlsx" --subject ADC --preview --settings=config.sqlite_settings</w:t>
      </w:r>
    </w:p>
    <w:p>
      <w:pPr>
        <w:pStyle w:val="Heading2"/>
      </w:pPr>
      <w:r>
        <w:t>8.2. Import file vào database</w:t>
      </w:r>
    </w:p>
    <w:p>
      <w:pPr>
        <w:spacing w:after="40"/>
        <w:ind w:left="360"/>
      </w:pPr>
      <w:r>
        <w:rPr>
          <w:rFonts w:ascii="Consolas" w:hAnsi="Consolas"/>
          <w:color w:val="1F4D78"/>
          <w:sz w:val="19"/>
        </w:rPr>
        <w:t>python manage.py import_questions "APS chung.xlsx" --subject APS --settings=config.sqlite_settings</w:t>
      </w:r>
    </w:p>
    <w:p>
      <w:pPr>
        <w:spacing w:after="40"/>
        <w:ind w:left="360"/>
      </w:pPr>
      <w:r>
        <w:rPr>
          <w:rFonts w:ascii="Consolas" w:hAnsi="Consolas"/>
          <w:color w:val="1F4D78"/>
          <w:sz w:val="19"/>
        </w:rPr>
        <w:t>python manage.py import_questions "ADC Chung.xlsx" --subject ADC --settings=config.sqlite_settings</w:t>
      </w:r>
    </w:p>
    <w:p>
      <w:pPr>
        <w:spacing w:after="40"/>
        <w:ind w:left="360"/>
      </w:pPr>
      <w:r>
        <w:rPr>
          <w:rFonts w:ascii="Consolas" w:hAnsi="Consolas"/>
          <w:color w:val="1F4D78"/>
          <w:sz w:val="19"/>
        </w:rPr>
        <w:t>python manage.py import_questions "LT GCU.xlsx" --subject ADC --settings=config.sqlite_settings</w:t>
      </w:r>
    </w:p>
    <w:p>
      <w:pPr>
        <w:spacing w:after="40"/>
        <w:ind w:left="360"/>
      </w:pPr>
      <w:r>
        <w:rPr>
          <w:rFonts w:ascii="Consolas" w:hAnsi="Consolas"/>
          <w:color w:val="1F4D78"/>
          <w:sz w:val="19"/>
        </w:rPr>
        <w:t>python manage.py import_questions "LTC Q&amp;A.xlsx" --subject ADC --settings=config.sqlite_settings</w:t>
      </w:r>
    </w:p>
    <w:p>
      <w:r>
        <w:t>Sau import, câu hỏi mới vào trạng thái draft. Vào dashboard để duyệt nhanh theo nhóm hoặc duyệt thủ công trong Admin.</w:t>
      </w:r>
    </w:p>
    <w:p>
      <w:pPr>
        <w:pStyle w:val="Heading1"/>
      </w:pPr>
      <w:r>
        <w:t>9. Dữ liệu offline</w:t>
      </w:r>
    </w:p>
    <w:p>
      <w:r>
        <w:t>Bản offline chỉ lấy các câu hỏi có status approved và is_locked_for_official_exam=False. Khi ngân hàng câu hỏi thay đổi, cần tạo lại JSON/SQLite offline.</w:t>
      </w:r>
    </w:p>
    <w:p>
      <w:pPr>
        <w:spacing w:after="40"/>
        <w:ind w:left="360"/>
      </w:pPr>
      <w:r>
        <w:rPr>
          <w:rFonts w:ascii="Consolas" w:hAnsi="Consolas"/>
          <w:color w:val="1F4D78"/>
          <w:sz w:val="19"/>
        </w:rPr>
        <w:t>python offline\export_questions.py</w:t>
      </w:r>
    </w:p>
    <w:p>
      <w:pPr>
        <w:spacing w:after="40"/>
        <w:ind w:left="360"/>
      </w:pPr>
      <w:r>
        <w:rPr>
          <w:rFonts w:ascii="Consolas" w:hAnsi="Consolas"/>
          <w:color w:val="1F4D78"/>
          <w:sz w:val="19"/>
        </w:rPr>
        <w:t>python offline\build_offline_db.py</w:t>
      </w:r>
    </w:p>
    <w:p>
      <w:pPr>
        <w:spacing w:after="40"/>
        <w:ind w:left="360"/>
      </w:pPr>
      <w:r>
        <w:rPr>
          <w:rFonts w:ascii="Consolas" w:hAnsi="Consolas"/>
          <w:color w:val="1F4D78"/>
          <w:sz w:val="19"/>
        </w:rPr>
        <w:t>Copy-Item offline\data\questions.json offline\mobile_flutter\assets\questions.json -Force</w:t>
      </w:r>
    </w:p>
    <w:p>
      <w:pPr>
        <w:spacing w:after="40"/>
        <w:ind w:left="360"/>
      </w:pPr>
      <w:r>
        <w:rPr>
          <w:rFonts w:ascii="Consolas" w:hAnsi="Consolas"/>
          <w:color w:val="1F4D78"/>
          <w:sz w:val="19"/>
        </w:rPr>
        <w:t>Copy-Item offline\data\offline_exam.db offline\mobile_flutter\assets\offline_exam.db -Force</w:t>
      </w:r>
    </w:p>
    <w:p>
      <w:pPr>
        <w:pStyle w:val="ListBullet"/>
      </w:pPr>
      <w:r>
        <w:t>Windows offline source: offline\windows\offline_exam.py</w:t>
      </w:r>
    </w:p>
    <w:p>
      <w:pPr>
        <w:pStyle w:val="ListBullet"/>
      </w:pPr>
      <w:r>
        <w:t>Windows packaged exe hiện có: offline\dist\ATC_Offline_Exam_Windows.exe</w:t>
      </w:r>
    </w:p>
    <w:p>
      <w:pPr>
        <w:pStyle w:val="ListBullet"/>
      </w:pPr>
      <w:r>
        <w:t>Mobile Flutter assets: offline\mobile_flutter\assets\questions.json và offline_exam.db</w:t>
      </w:r>
    </w:p>
    <w:p>
      <w:pPr>
        <w:pStyle w:val="Heading1"/>
      </w:pPr>
      <w:r>
        <w:t>10. Checklist vận hành</w:t>
      </w:r>
    </w:p>
    <w:p>
      <w:pPr>
        <w:pStyle w:val="ListNumber"/>
      </w:pPr>
      <w:r>
        <w:t>Chạy server với settings SQLite local hoặc cấu hình PostgreSQL nếu triển khai server thật.</w:t>
      </w:r>
    </w:p>
    <w:p>
      <w:pPr>
        <w:pStyle w:val="ListNumber"/>
      </w:pPr>
      <w:r>
        <w:t>Đăng nhập bằng tài khoản admin/endteacher.</w:t>
      </w:r>
    </w:p>
    <w:p>
      <w:pPr>
        <w:pStyle w:val="ListNumber"/>
      </w:pPr>
      <w:r>
        <w:t>Import file mới và bấm Xem trước phân loại để kiểm tra thống kê.</w:t>
      </w:r>
    </w:p>
    <w:p>
      <w:pPr>
        <w:pStyle w:val="ListNumber"/>
      </w:pPr>
      <w:r>
        <w:t>Import chính thức, sau đó duyệt câu hỏi hợp lệ sang approved.</w:t>
      </w:r>
    </w:p>
    <w:p>
      <w:pPr>
        <w:pStyle w:val="ListNumber"/>
      </w:pPr>
      <w:r>
        <w:t>Kiểm tra mỗi nhóm APS/ADC có ít nhất 50 câu approved.</w:t>
      </w:r>
    </w:p>
    <w:p>
      <w:pPr>
        <w:pStyle w:val="ListNumber"/>
      </w:pPr>
      <w:r>
        <w:t>Tạo lại dữ liệu offline nếu cần phát hành bản Windows/mobile offline.</w:t>
      </w:r>
    </w:p>
    <w:p>
      <w:pPr>
        <w:pStyle w:val="ListNumber"/>
      </w:pPr>
      <w:r>
        <w:t>Chạy thử enduser chọn APS và ADC để xác nhận đề được rút và chấm điểm bình thường.</w:t>
      </w:r>
    </w:p>
    <w:p>
      <w:pPr>
        <w:pStyle w:val="Heading1"/>
      </w:pPr>
      <w:r>
        <w:t>11. Trạng thái dữ liệu hiện tại</w:t>
      </w:r>
    </w:p>
    <w:tbl>
      <w:tblPr>
        <w:tblStyle w:val="TableGrid"/>
        <w:tblW w:type="dxa" w:w="9360"/>
        <w:jc w:val="left"/>
        <w:tblLayout w:type="fixed"/>
        <w:tblLook w:firstColumn="1" w:firstRow="1" w:lastColumn="0" w:lastRow="0" w:noHBand="0" w:noVBand="1" w:val="04A0"/>
        <w:tblInd w:type="dxa" w:w="120"/>
      </w:tblPr>
      <w:tblGrid>
        <w:gridCol w:w="2800"/>
        <w:gridCol w:w="6560"/>
      </w:tblGrid>
      <w:tr>
        <w:tc>
          <w:tcPr>
            <w:tcW w:type="dxa" w:w="2800"/>
            <w:shd w:fill="E8EEF5"/>
            <w:tcMar>
              <w:top w:w="80" w:type="dxa"/>
              <w:start w:w="120" w:type="dxa"/>
              <w:bottom w:w="80" w:type="dxa"/>
              <w:end w:w="120" w:type="dxa"/>
            </w:tcMar>
            <w:vAlign w:val="center"/>
          </w:tcPr>
          <w:p>
            <w:r>
              <w:rPr>
                <w:b/>
              </w:rPr>
              <w:t>Chỉ số</w:t>
            </w:r>
          </w:p>
        </w:tc>
        <w:tc>
          <w:tcPr>
            <w:tcW w:type="dxa" w:w="6560"/>
            <w:shd w:fill="E8EEF5"/>
            <w:tcMar>
              <w:top w:w="80" w:type="dxa"/>
              <w:start w:w="120" w:type="dxa"/>
              <w:bottom w:w="80" w:type="dxa"/>
              <w:end w:w="120" w:type="dxa"/>
            </w:tcMar>
            <w:vAlign w:val="center"/>
          </w:tcPr>
          <w:p>
            <w:r>
              <w:rPr>
                <w:b/>
              </w:rPr>
              <w:t>Giá trị</w:t>
            </w:r>
          </w:p>
        </w:tc>
      </w:tr>
      <w:tr>
        <w:tc>
          <w:tcPr>
            <w:tcW w:type="dxa" w:w="2800"/>
            <w:tcMar>
              <w:top w:w="80" w:type="dxa"/>
              <w:start w:w="120" w:type="dxa"/>
              <w:bottom w:w="80" w:type="dxa"/>
              <w:end w:w="120" w:type="dxa"/>
            </w:tcMar>
            <w:vAlign w:val="center"/>
          </w:tcPr>
          <w:p>
            <w:r>
              <w:t>Tổng câu active</w:t>
            </w:r>
          </w:p>
        </w:tc>
        <w:tc>
          <w:tcPr>
            <w:tcW w:type="dxa" w:w="6560"/>
            <w:tcMar>
              <w:top w:w="80" w:type="dxa"/>
              <w:start w:w="120" w:type="dxa"/>
              <w:bottom w:w="80" w:type="dxa"/>
              <w:end w:w="120" w:type="dxa"/>
            </w:tcMar>
            <w:vAlign w:val="center"/>
          </w:tcPr>
          <w:p>
            <w:r>
              <w:t>3549 câu approved</w:t>
            </w:r>
          </w:p>
        </w:tc>
      </w:tr>
      <w:tr>
        <w:tc>
          <w:tcPr>
            <w:tcW w:type="dxa" w:w="2800"/>
            <w:tcMar>
              <w:top w:w="80" w:type="dxa"/>
              <w:start w:w="120" w:type="dxa"/>
              <w:bottom w:w="80" w:type="dxa"/>
              <w:end w:w="120" w:type="dxa"/>
            </w:tcMar>
            <w:vAlign w:val="center"/>
          </w:tcPr>
          <w:p>
            <w:r>
              <w:t>ADC</w:t>
            </w:r>
          </w:p>
        </w:tc>
        <w:tc>
          <w:tcPr>
            <w:tcW w:type="dxa" w:w="6560"/>
            <w:tcMar>
              <w:top w:w="80" w:type="dxa"/>
              <w:start w:w="120" w:type="dxa"/>
              <w:bottom w:w="80" w:type="dxa"/>
              <w:end w:w="120" w:type="dxa"/>
            </w:tcMar>
            <w:vAlign w:val="center"/>
          </w:tcPr>
          <w:p>
            <w:r>
              <w:t>1829 câu approved</w:t>
            </w:r>
          </w:p>
        </w:tc>
      </w:tr>
      <w:tr>
        <w:tc>
          <w:tcPr>
            <w:tcW w:type="dxa" w:w="2800"/>
            <w:tcMar>
              <w:top w:w="80" w:type="dxa"/>
              <w:start w:w="120" w:type="dxa"/>
              <w:bottom w:w="80" w:type="dxa"/>
              <w:end w:w="120" w:type="dxa"/>
            </w:tcMar>
            <w:vAlign w:val="center"/>
          </w:tcPr>
          <w:p>
            <w:r>
              <w:t>APS</w:t>
            </w:r>
          </w:p>
        </w:tc>
        <w:tc>
          <w:tcPr>
            <w:tcW w:type="dxa" w:w="6560"/>
            <w:tcMar>
              <w:top w:w="80" w:type="dxa"/>
              <w:start w:w="120" w:type="dxa"/>
              <w:bottom w:w="80" w:type="dxa"/>
              <w:end w:w="120" w:type="dxa"/>
            </w:tcMar>
            <w:vAlign w:val="center"/>
          </w:tcPr>
          <w:p>
            <w:r>
              <w:t>1720 câu approved</w:t>
            </w:r>
          </w:p>
        </w:tc>
      </w:tr>
      <w:tr>
        <w:tc>
          <w:tcPr>
            <w:tcW w:type="dxa" w:w="2800"/>
            <w:tcMar>
              <w:top w:w="80" w:type="dxa"/>
              <w:start w:w="120" w:type="dxa"/>
              <w:bottom w:w="80" w:type="dxa"/>
              <w:end w:w="120" w:type="dxa"/>
            </w:tcMar>
            <w:vAlign w:val="center"/>
          </w:tcPr>
          <w:p>
            <w:r>
              <w:t>Legacy</w:t>
            </w:r>
          </w:p>
        </w:tc>
        <w:tc>
          <w:tcPr>
            <w:tcW w:type="dxa" w:w="6560"/>
            <w:tcMar>
              <w:top w:w="80" w:type="dxa"/>
              <w:start w:w="120" w:type="dxa"/>
              <w:bottom w:w="80" w:type="dxa"/>
              <w:end w:w="120" w:type="dxa"/>
            </w:tcMar>
            <w:vAlign w:val="center"/>
          </w:tcPr>
          <w:p>
            <w:r>
              <w:t>457 câu đã được đưa vào đề thi, không còn draft</w:t>
            </w:r>
          </w:p>
        </w:tc>
      </w:tr>
      <w:tr>
        <w:tc>
          <w:tcPr>
            <w:tcW w:type="dxa" w:w="2800"/>
            <w:tcMar>
              <w:top w:w="80" w:type="dxa"/>
              <w:start w:w="120" w:type="dxa"/>
              <w:bottom w:w="80" w:type="dxa"/>
              <w:end w:w="120" w:type="dxa"/>
            </w:tcMar>
            <w:vAlign w:val="center"/>
          </w:tcPr>
          <w:p>
            <w:r>
              <w:t>Dữ liệu offline</w:t>
            </w:r>
          </w:p>
        </w:tc>
        <w:tc>
          <w:tcPr>
            <w:tcW w:type="dxa" w:w="6560"/>
            <w:tcMar>
              <w:top w:w="80" w:type="dxa"/>
              <w:start w:w="120" w:type="dxa"/>
              <w:bottom w:w="80" w:type="dxa"/>
              <w:end w:w="120" w:type="dxa"/>
            </w:tcMar>
            <w:vAlign w:val="center"/>
          </w:tcPr>
          <w:p>
            <w:r>
              <w:t>3549 câu, 14075 đáp án</w:t>
            </w:r>
          </w:p>
        </w:tc>
      </w:tr>
      <w:tr>
        <w:tc>
          <w:tcPr>
            <w:tcW w:type="dxa" w:w="2800"/>
            <w:tcMar>
              <w:top w:w="80" w:type="dxa"/>
              <w:start w:w="120" w:type="dxa"/>
              <w:bottom w:w="80" w:type="dxa"/>
              <w:end w:w="120" w:type="dxa"/>
            </w:tcMar>
            <w:vAlign w:val="center"/>
          </w:tcPr>
          <w:p>
            <w:r>
              <w:t>Kiểm tra hệ thống</w:t>
            </w:r>
          </w:p>
        </w:tc>
        <w:tc>
          <w:tcPr>
            <w:tcW w:type="dxa" w:w="6560"/>
            <w:tcMar>
              <w:top w:w="80" w:type="dxa"/>
              <w:start w:w="120" w:type="dxa"/>
              <w:bottom w:w="80" w:type="dxa"/>
              <w:end w:w="120" w:type="dxa"/>
            </w:tcMar>
            <w:vAlign w:val="center"/>
          </w:tcPr>
          <w:p>
            <w:r>
              <w:t>python manage.py check không phát hiện lỗi</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Tài liệu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ATC Exam Platform - Hướng dẫn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Inline"/>
    <w:rPr>
      <w:rFonts w:ascii="Consolas" w:hAnsi="Consolas"/>
      <w:color w:val="1F4D7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