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2.1 – OWASP Top 10 Study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week I went through the OWASP Top 10, which is basically the industry's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go-to list of the biggest web security risks. Here's what I learned about each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one, along with a real breach that shows why it matters.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1. Broken Access Control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when a user can access stuff they shouldn't be able to, usually because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app doesn't properly check permissions. Like if changing a number in the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URL lets you see someone else's data.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First American Financial had this issue in 2019 - anyone could view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885 million sensitive documents just by tweaking a URL parameter.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2. Cryptographic Failures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happens when sensitive data like passwords or card details aren't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encrypted properly, either while being sent or while stored.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The Equifax breach in 2017 exposed 147 million people's data, partly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because of weak encryption and poor key management.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3. Injection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when an attacker sneaks malicious code (usually SQL) into an input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field, tricking the system into running commands it shouldn't.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Heartland Payment Systems got hit by a SQL injection attack in 2008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and lost over 130 million card numbers - one of the biggest breaches ever at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time.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4. Insecure Design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Sometimes the problem isn't a bug, it's that the app was never designed with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security in mind from the start.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Several early ride-sharing apps had predictable password-reset flows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that let attackers take over accounts, simply because security wasn't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considered during the design phase.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5. Security Misconfiguration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covers stuff like leaving default settings on, unnecessary features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turned on, or error messages that reveal too much info.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Capital One's 2019 breach happened because of a misconfigured web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application firewall on AWS, exposing 100 million customer records.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6. Vulnerable and Outdated Components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Using old libraries or software with known security holes that never got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patched.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Ironically, Equifax again - the actual entry point was an unpatched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Apache Struts vulnerability that had a fix available for months before the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attack happened.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7. Identification and Authentication Failures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Weak login/session systems that let attackers get in - often through reused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 stolen passwords.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Disney+ faced a wave of account takeovers in 2019 through credential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stuffing, where attackers used passwords leaked from other unrelated breaches.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8. Software and Data Integrity Failures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about not verifying that code/updates are legitimate - so malicious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can sneak into your systems.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The SolarWinds attack in 2020 involved hackers inserting malicious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into a legitimate software update, which then spread to thousands of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organizations, including US government agencies.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9. Security Logging and Monitoring Failures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you're not properly logging and watching for suspicious activity, attackers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can stay inside your system for a long time without being noticed.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Target's 2013 breach went unnoticed for weeks even though their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security tools actually flagged the suspicious activity - nobody acted on the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alerts in time.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10. Server-Side Request Forgery (SSRF)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happens when an app fetches a URL without properly validating it, letting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attackers make the server send requests on their behalf.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Same Capital One breach from before - the attacker also used an SSRF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technique to query AWS's internal metadata service and grab credentials.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What I took away from this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lot of these big breaches weren't caused by some crazy advanced hack - they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came down to basic stuff like unpatched software, misconfigured settings, or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nobody watching the alerts. Makes it clear why the fundamentals (patching,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access control, monitoring) matter just as much as fancy security tools.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