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Task 2.2 – Vulnerability Identification (Findings Log)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Target: OWASP Juice Shop (localhost:3000)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1.73228346456688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1: SQL Injection – Authentication Bypass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Entered `' OR 1=1--` in the login email field with any password. This bypassed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authentication entirely, logging in as an admin account without valid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credentials. Juice Shop's own challenge tracker confirmed this as "Login Admin"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 recognized SQL injection vulnerability.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2638" cy="246855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2638" cy="246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Risk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Critical - allows full account takeover without knowing any real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credentials, since the injected SQL logic (`OR 1=1`) makes the login query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always return true.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Finding 2: DOM-Based Cross-Site Scripting (XSS)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Tried a basic `&lt;script&gt;alert('XSS')&lt;/script&gt;` in the search bar first - this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was blocked/sanitized (no popup appeared). Then tried a more specific payload:</w:t>
      </w:r>
    </w:p>
    <w:p w:rsidR="00000000" w:rsidDel="00000000" w:rsidP="00000000" w:rsidRDefault="00000000" w:rsidRPr="00000000" w14:paraId="00000014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&lt;iframe src="javascript:alert('xss')"&gt;</w:t>
      </w: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28"/>
          <w:szCs w:val="28"/>
        </w:rPr>
        <w:drawing>
          <wp:inline distB="114300" distT="114300" distL="114300" distR="114300">
            <wp:extent cx="4537313" cy="23622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7313" cy="236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This one worked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an alert box popped up with "xss", confirming the search results field renders certain HTML tags without properly sanitizing them, allowing script execution in the browser.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Risk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High - an attacker could use this to steal session cookies, redirect users to phishing pages, or perform actions on behalf of the victim.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What I learned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every payload works on the first try - modern apps often block the most basic script tags, but alternate tags (like iframe with a javascript: URI) can still slip through if sanitization isn't comprehensive. This is a good reminder that security testing often needs multiple approaches, not just one standard payload.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eaecf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erriweather Medium" w:cs="Merriweather Medium" w:eastAsia="Merriweather Medium" w:hAnsi="Merriweather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34.4488188976391" w:top="425.1968503937008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