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Teamsitzung 23.09.2024</w:t>
      </w:r>
    </w:p>
    <w:p>
      <w:r>
        <w:t>Weiß jemand, wo die Akte Brinkmann ist? – Wird gesucht.</w:t>
      </w:r>
    </w:p>
    <w:p>
      <w:r>
        <w:t>Herr Weiß von der Steuerberatung hat angerufen, Rückruf durch Bernd.</w:t>
      </w:r>
    </w:p>
    <w:p>
      <w:r>
        <w:t>Druckerpatronen schwarz und farbig bestellen.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</dc:title>
  <dc:subject>Frei erfundenes Testdokument fuer Lockara</dc:subject>
  <dc:creator>anonymous</dc:creator>
  <cp:keywords/>
  <dc:description>generated by python-docx</dc:description>
  <cp:lastModifiedBy>anonymous</cp:lastModifiedBy>
  <cp:revision>1</cp:revision>
  <dcterms:created xsi:type="dcterms:W3CDTF">2024-09-01T12:00:00Z</dcterms:created>
  <dcterms:modified xsi:type="dcterms:W3CDTF">2024-09-01T12:00:00Z</dcterms:modified>
  <cp:category/>
</cp:coreProperties>
</file>