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0"/>
        <w:rPr/>
      </w:pPr>
      <w:r>
        <w:rPr>
          <w:sz w:val="28"/>
          <w:szCs w:val="28"/>
        </w:rPr>
        <w:t>Weekly Report for Week Ending 2017-02-</w:t>
      </w:r>
      <w:r>
        <w:rPr>
          <w:sz w:val="28"/>
          <w:szCs w:val="28"/>
        </w:rPr>
        <w:t>23</w:t>
      </w:r>
    </w:p>
    <w:p>
      <w:pPr>
        <w:pStyle w:val="Title"/>
        <w:spacing w:lineRule="auto" w:line="240" w:before="0" w:after="0"/>
        <w:rPr/>
      </w:pPr>
      <w:r>
        <w:rPr/>
      </w:r>
    </w:p>
    <w:p>
      <w:pPr>
        <w:pStyle w:val="Title"/>
        <w:spacing w:lineRule="auto" w:line="240" w:before="0" w:after="0"/>
        <w:rPr/>
      </w:pPr>
      <w:r>
        <w:rPr>
          <w:sz w:val="28"/>
          <w:szCs w:val="28"/>
        </w:rPr>
        <w:t>IBM</w:t>
      </w:r>
    </w:p>
    <w:p>
      <w:pPr>
        <w:pStyle w:val="Normal"/>
        <w:spacing w:before="0" w:after="0"/>
        <w:jc w:val="center"/>
        <w:rPr/>
      </w:pPr>
      <w:r>
        <w:rPr/>
        <w:t>Kyle Merfeld</w:t>
      </w:r>
    </w:p>
    <w:p>
      <w:pPr>
        <w:pStyle w:val="Normal"/>
        <w:spacing w:before="0" w:after="0"/>
        <w:jc w:val="center"/>
        <w:rPr/>
      </w:pPr>
      <w:r>
        <w:rPr/>
        <w:t>Marshall Ford</w:t>
        <w:br/>
        <w:t>Carl Molnar</w:t>
        <w:br/>
        <w:t>Grant Christianson</w:t>
      </w:r>
    </w:p>
    <w:p>
      <w:pPr>
        <w:pStyle w:val="Heading1"/>
        <w:spacing w:before="0" w:after="0"/>
        <w:rPr/>
      </w:pPr>
      <w:r>
        <w:rPr>
          <w:sz w:val="28"/>
          <w:szCs w:val="28"/>
        </w:rPr>
        <w:t>Status Summary</w:t>
      </w:r>
    </w:p>
    <w:p>
      <w:pPr>
        <w:pStyle w:val="Normal"/>
        <w:numPr>
          <w:ilvl w:val="0"/>
          <w:numId w:val="1"/>
        </w:numPr>
        <w:ind w:left="720" w:right="0" w:hanging="360"/>
        <w:rPr>
          <w:u w:val="none"/>
        </w:rPr>
      </w:pPr>
      <w:r>
        <w:rPr/>
        <w:t>Tensorflow reading file research/progress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Project Spec work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u w:val="none"/>
        </w:rPr>
        <w:t>Research in filereader for tensorflow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Heading2"/>
        <w:spacing w:before="0" w:after="0"/>
        <w:rPr/>
      </w:pPr>
      <w:r>
        <w:rPr/>
        <w:t xml:space="preserve">Top Highlights 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 xml:space="preserve">Better </w:t>
      </w:r>
      <w:r>
        <w:rPr/>
        <w:t>understanding of how the whole thing fits together, made progress with code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Heading2"/>
        <w:spacing w:before="0" w:after="0"/>
        <w:rPr/>
      </w:pPr>
      <w:r>
        <w:rPr/>
        <w:t xml:space="preserve">Top Lowlights 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 xml:space="preserve"> </w:t>
      </w:r>
      <w:r>
        <w:rPr/>
        <w:t xml:space="preserve">No </w:t>
      </w:r>
      <w:r>
        <w:rPr/>
        <w:t>lowlights great week. Are not finished yet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>
          <w:sz w:val="28"/>
          <w:szCs w:val="28"/>
        </w:rPr>
        <w:t>Activities, Accomplishments, and Project Effort</w:t>
      </w:r>
    </w:p>
    <w:tbl>
      <w:tblPr>
        <w:tblStyle w:val="Table1"/>
        <w:tblW w:w="14445" w:type="dxa"/>
        <w:jc w:val="left"/>
        <w:tblInd w:w="-345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2100"/>
        <w:gridCol w:w="2340"/>
        <w:gridCol w:w="6480"/>
        <w:gridCol w:w="1889"/>
        <w:gridCol w:w="1636"/>
      </w:tblGrid>
      <w:tr>
        <w:trPr>
          <w:trHeight w:val="460" w:hRule="atLeast"/>
        </w:trPr>
        <w:tc>
          <w:tcPr>
            <w:tcW w:w="210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Member</w:t>
            </w:r>
          </w:p>
        </w:tc>
        <w:tc>
          <w:tcPr>
            <w:tcW w:w="234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Activity</w:t>
            </w:r>
          </w:p>
        </w:tc>
        <w:tc>
          <w:tcPr>
            <w:tcW w:w="648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188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Status</w:t>
            </w:r>
          </w:p>
        </w:tc>
        <w:tc>
          <w:tcPr>
            <w:tcW w:w="1636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Effort</w:t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Project Spec work</w:t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 xml:space="preserve">Met and worked on section </w:t>
            </w:r>
            <w:r>
              <w:rPr/>
              <w:t>5</w:t>
            </w:r>
            <w:r>
              <w:rPr/>
              <w:t xml:space="preserve"> of project spec</w:t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done</w:t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12h</w:t>
            </w:r>
          </w:p>
        </w:tc>
      </w:tr>
      <w:tr>
        <w:trPr>
          <w:trHeight w:val="30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Independent research</w:t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ongoing research based on sponsor feedback</w:t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ongoing</w:t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4h</w:t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Weekly meeting</w:t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SCRUM meeting with sponsor</w:t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done</w:t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4h</w:t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Carl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Local file reader</w:t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Modified existing tensorflow read implementation</w:t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Ongining</w:t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1h</w:t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List any activities undertaken by members of the project team in the last week. These can include things done as a group.</w:t>
        <w:br/>
        <w:t>Effort should be estimated in terms of hours of time taken (e.g., 1.5 hours, 3 hours, .5 hours, etc.)</w:t>
      </w:r>
    </w:p>
    <w:p>
      <w:pPr>
        <w:pStyle w:val="Normal"/>
        <w:spacing w:before="0" w:after="0"/>
        <w:rPr/>
      </w:pPr>
      <w:r>
        <w:rPr/>
        <w:br/>
      </w:r>
      <w:r>
        <w:rPr>
          <w:b/>
          <w:sz w:val="32"/>
          <w:szCs w:val="32"/>
        </w:rPr>
        <w:t xml:space="preserve">Goals for Next Week 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u w:val="none"/>
        </w:rPr>
        <w:t>Have midterm presentation fleshed out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u w:val="none"/>
        </w:rPr>
        <w:t xml:space="preserve">integrate </w:t>
      </w:r>
      <w:r>
        <w:rPr>
          <w:u w:val="none"/>
        </w:rPr>
        <w:t xml:space="preserve">s3 </w:t>
      </w:r>
      <w:r>
        <w:rPr>
          <w:u w:val="none"/>
        </w:rPr>
        <w:t xml:space="preserve">downloader with tensorflow </w:t>
      </w:r>
      <w:r>
        <w:rPr>
          <w:u w:val="none"/>
        </w:rPr>
        <w:t>localreader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r>
        <w:rPr/>
        <w:t>Risks</w:t>
      </w:r>
    </w:p>
    <w:tbl>
      <w:tblPr>
        <w:tblStyle w:val="Table2"/>
        <w:tblW w:w="14430" w:type="dxa"/>
        <w:jc w:val="left"/>
        <w:tblInd w:w="-345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649"/>
        <w:gridCol w:w="1169"/>
        <w:gridCol w:w="1812"/>
        <w:gridCol w:w="990"/>
        <w:gridCol w:w="1349"/>
        <w:gridCol w:w="2069"/>
        <w:gridCol w:w="2341"/>
        <w:gridCol w:w="4049"/>
      </w:tblGrid>
      <w:tr>
        <w:trPr>
          <w:trHeight w:val="460" w:hRule="atLeast"/>
        </w:trPr>
        <w:tc>
          <w:tcPr>
            <w:tcW w:w="64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Owner</w:t>
            </w:r>
          </w:p>
        </w:tc>
        <w:tc>
          <w:tcPr>
            <w:tcW w:w="1349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Probability/ Priority</w:t>
            </w:r>
          </w:p>
        </w:tc>
        <w:tc>
          <w:tcPr>
            <w:tcW w:w="2069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Impact</w:t>
            </w:r>
          </w:p>
        </w:tc>
        <w:tc>
          <w:tcPr>
            <w:tcW w:w="234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Trigger</w:t>
            </w:r>
          </w:p>
        </w:tc>
        <w:tc>
          <w:tcPr>
            <w:tcW w:w="4049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Recommendation / Resolution</w:t>
            </w:r>
          </w:p>
        </w:tc>
      </w:tr>
      <w:tr>
        <w:trPr>
          <w:trHeight w:val="300" w:hRule="atLeast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>
                <w:strike/>
              </w:rPr>
            </w:pPr>
            <w:r>
              <w:rPr>
                <w:strike/>
              </w:rPr>
              <w:t>resolved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trike/>
              </w:rPr>
            </w:pPr>
            <w:r>
              <w:rPr>
                <w:strike/>
              </w:rPr>
              <w:t>Not having permanent bluemix accounts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sponsors</w:t>
            </w:r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10%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we have to use trial accounts forever</w:t>
            </w:r>
          </w:p>
        </w:tc>
        <w:tc>
          <w:tcPr>
            <w:tcW w:w="23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trike/>
              </w:rPr>
            </w:pPr>
            <w:r>
              <w:rPr>
                <w:strike/>
              </w:rPr>
              <w:t>we run out of free accounts</w:t>
            </w: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trike/>
              </w:rPr>
            </w:pPr>
            <w:r>
              <w:rPr>
                <w:strike/>
              </w:rPr>
              <w:t>talk to sponsors next week</w:t>
            </w:r>
          </w:p>
        </w:tc>
      </w:tr>
      <w:tr>
        <w:trPr>
          <w:trHeight w:val="300" w:hRule="atLeast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>
                <w:strike/>
              </w:rPr>
            </w:pPr>
            <w:r>
              <w:rPr>
                <w:strike/>
              </w:rPr>
              <w:t>resolved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>
                <w:strike/>
              </w:rPr>
            </w:pPr>
            <w:r>
              <w:rPr>
                <w:strike/>
              </w:rPr>
              <w:t>Sponsors losing interest or getting busy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mgmt</w:t>
            </w:r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2%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23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strike/>
              </w:rPr>
            </w:pPr>
            <w:r>
              <w:rPr>
                <w:strike/>
              </w:rPr>
              <w:t>They play stardew valley</w:t>
            </w: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trike/>
              </w:rPr>
            </w:pPr>
            <w:r>
              <w:rPr>
                <w:strike/>
              </w:rPr>
              <w:t>Consistent communication</w:t>
            </w:r>
          </w:p>
        </w:tc>
      </w:tr>
      <w:tr>
        <w:trPr>
          <w:trHeight w:val="320" w:hRule="atLeast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>
                <w:strike/>
              </w:rPr>
            </w:pPr>
            <w:r>
              <w:rPr>
                <w:strike/>
              </w:rPr>
              <w:t>resolved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>
                <w:strike/>
              </w:rPr>
            </w:pPr>
            <w:r>
              <w:rPr>
                <w:strike/>
              </w:rPr>
              <w:t>Cannot meet with primary users (researchers)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sponsors</w:t>
            </w:r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35%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Unsure of purpose of project</w:t>
            </w:r>
          </w:p>
        </w:tc>
        <w:tc>
          <w:tcPr>
            <w:tcW w:w="23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>
                <w:strike/>
              </w:rPr>
            </w:pPr>
            <w:r>
              <w:rPr>
                <w:strike/>
              </w:rPr>
              <w:t>Researchers cannot meet</w:t>
            </w: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>
                <w:strike/>
              </w:rPr>
            </w:pPr>
            <w:r>
              <w:rPr>
                <w:strike/>
              </w:rPr>
              <w:t>Flexible meeting times</w:t>
            </w:r>
          </w:p>
        </w:tc>
      </w:tr>
      <w:tr>
        <w:trPr>
          <w:trHeight w:val="320" w:hRule="atLeast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open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Addition of requirements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sponsors</w:t>
            </w:r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50%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More tasks, less time</w:t>
            </w:r>
          </w:p>
        </w:tc>
        <w:tc>
          <w:tcPr>
            <w:tcW w:w="23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/>
            </w:pPr>
            <w:r>
              <w:rPr/>
              <w:t>New ideas come up</w:t>
            </w: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/>
            </w:pPr>
            <w:r>
              <w:rPr/>
              <w:t>Early definition of scope</w:t>
            </w:r>
          </w:p>
        </w:tc>
      </w:tr>
      <w:tr>
        <w:trPr>
          <w:trHeight w:val="863" w:hRule="atLeast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open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 xml:space="preserve">Failure to comprehend tech 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team</w:t>
            </w:r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30%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Slows progress</w:t>
            </w:r>
          </w:p>
        </w:tc>
        <w:tc>
          <w:tcPr>
            <w:tcW w:w="23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/>
            </w:pPr>
            <w:r>
              <w:rPr/>
              <w:t>Not enough research</w:t>
            </w: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/>
            </w:pPr>
            <w:r>
              <w:rPr/>
              <w:t>Commit to research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Issues</w:t>
      </w:r>
    </w:p>
    <w:tbl>
      <w:tblPr>
        <w:tblStyle w:val="Table3"/>
        <w:tblW w:w="14430" w:type="dxa"/>
        <w:jc w:val="left"/>
        <w:tblInd w:w="-345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650"/>
        <w:gridCol w:w="664"/>
        <w:gridCol w:w="1055"/>
        <w:gridCol w:w="2410"/>
        <w:gridCol w:w="805"/>
        <w:gridCol w:w="1195"/>
        <w:gridCol w:w="3600"/>
        <w:gridCol w:w="4049"/>
      </w:tblGrid>
      <w:tr>
        <w:trPr>
          <w:trHeight w:val="460" w:hRule="atLeast"/>
        </w:trPr>
        <w:tc>
          <w:tcPr>
            <w:tcW w:w="65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Impact</w:t>
            </w:r>
          </w:p>
        </w:tc>
        <w:tc>
          <w:tcPr>
            <w:tcW w:w="4049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Recommendation / Resolution</w:t>
            </w:r>
          </w:p>
        </w:tc>
      </w:tr>
      <w:tr>
        <w:trPr>
          <w:trHeight w:val="300" w:hRule="atLeast"/>
        </w:trPr>
        <w:tc>
          <w:tcPr>
            <w:tcW w:w="6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66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6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6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6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100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Risks and Issues tables should be maintained across multiple documents.</w:t>
      </w:r>
    </w:p>
    <w:p>
      <w:pPr>
        <w:pStyle w:val="Normal"/>
        <w:rPr/>
      </w:pPr>
      <w:r>
        <w:rPr/>
        <w:t>Do not remove issues or risks from the tables once added, but make modifications to the status as necessary.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Project Success Tracking (g is good,, b is bad)</w:t>
      </w:r>
    </w:p>
    <w:tbl>
      <w:tblPr>
        <w:tblStyle w:val="Table4"/>
        <w:tblW w:w="13832" w:type="dxa"/>
        <w:jc w:val="left"/>
        <w:tblInd w:w="-4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441"/>
        <w:gridCol w:w="528"/>
        <w:gridCol w:w="529"/>
        <w:gridCol w:w="528"/>
        <w:gridCol w:w="529"/>
        <w:gridCol w:w="528"/>
        <w:gridCol w:w="528"/>
        <w:gridCol w:w="529"/>
        <w:gridCol w:w="528"/>
        <w:gridCol w:w="529"/>
        <w:gridCol w:w="528"/>
        <w:gridCol w:w="528"/>
        <w:gridCol w:w="529"/>
        <w:gridCol w:w="528"/>
        <w:gridCol w:w="522"/>
      </w:tblGrid>
      <w:tr>
        <w:trPr>
          <w:trHeight w:val="30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Project Success Indicator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1/27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2/03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2/10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2/17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2/24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3/03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3/10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3/17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3/24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3/31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4/07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4/14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4/21</w:t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4/28</w:t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Planned milestone events are being met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Budget is under control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Quality control results are within specifications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Change control process indicates minimal requests for change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Project resources are being supplied per schedule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Project team appears to be cohesive and reasonably happy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Users seem satisfied with progress of the work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Top management remains visibly supportive of the project goals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Third-party vendors are delivering quality items on schedule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Risk events are under control and nothing unusual is appearing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Project training program is progressing according to plan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Relationships with support groups have no identifiable issues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Update the Project Success Tracking table for each new weekly report.</w:t>
      </w:r>
    </w:p>
    <w:p>
      <w:pPr>
        <w:pStyle w:val="Normal"/>
        <w:spacing w:before="0" w:after="0"/>
        <w:rPr/>
      </w:pPr>
      <w:r>
        <w:rPr/>
        <w:t xml:space="preserve">Use </w:t>
      </w:r>
      <w:r>
        <w:rPr>
          <w:b/>
        </w:rPr>
        <w:t>OK</w:t>
      </w:r>
      <w:r>
        <w:rPr/>
        <w:t xml:space="preserve"> to indicate that the project is track according to that criteria, </w:t>
      </w:r>
      <w:r>
        <w:rPr>
          <w:b/>
        </w:rPr>
        <w:t>NA</w:t>
      </w:r>
      <w:r>
        <w:rPr/>
        <w:t xml:space="preserve"> to indicate a non-applicable criteria, or a number with a note below.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Notes:</w:t>
      </w:r>
    </w:p>
    <w:p>
      <w:pPr>
        <w:pStyle w:val="Normal"/>
        <w:tabs>
          <w:tab w:val="left" w:pos="360" w:leader="none"/>
        </w:tabs>
        <w:spacing w:before="0" w:after="0"/>
        <w:rPr/>
      </w:pPr>
      <w:r>
        <w:rPr/>
        <w:t xml:space="preserve">1: </w:t>
        <w:tab/>
      </w:r>
    </w:p>
    <w:p>
      <w:pPr>
        <w:pStyle w:val="Normal"/>
        <w:tabs>
          <w:tab w:val="left" w:pos="360" w:leader="none"/>
        </w:tabs>
        <w:spacing w:before="0" w:after="0"/>
        <w:rPr/>
      </w:pPr>
      <w:r>
        <w:rPr/>
        <w:t xml:space="preserve">2: </w:t>
        <w:tab/>
      </w:r>
    </w:p>
    <w:sectPr>
      <w:type w:val="nextPage"/>
      <w:pgSz w:w="15840" w:h="122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252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-540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-828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111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140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-1692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1980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2268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-255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 w:val="false"/>
      <w:widowControl w:val="false"/>
      <w:spacing w:lineRule="auto" w:line="240" w:before="24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 w:val="false"/>
      <w:widowControl w:val="false"/>
      <w:spacing w:lineRule="auto" w:line="240" w:before="24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/>
      <w:widowControl w:val="false"/>
      <w:spacing w:lineRule="auto" w:line="240" w:before="280" w:after="8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widowControl w:val="false"/>
      <w:spacing w:lineRule="auto" w:line="240" w:before="24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paragraph" w:styleId="Heading5">
    <w:name w:val="Heading 5"/>
    <w:basedOn w:val="Normal1"/>
    <w:next w:val="Normal"/>
    <w:qFormat/>
    <w:pPr>
      <w:keepNext/>
      <w:keepLines/>
      <w:widowControl w:val="false"/>
      <w:spacing w:lineRule="auto" w:line="240" w:before="22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/>
      <w:widowControl w:val="false"/>
      <w:spacing w:lineRule="auto" w:line="240" w:before="20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 w:val="false"/>
      <w:widowControl w:val="false"/>
      <w:spacing w:lineRule="auto" w:line="240" w:before="240" w:after="60"/>
      <w:ind w:left="0" w:right="0" w:hanging="0"/>
      <w:jc w:val="center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/>
      <w:widowControl w:val="false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LibreOffice/5.3.0.3$Linux_X86_64 LibreOffice_project/30m0$Build-3</Application>
  <Pages>4</Pages>
  <Words>552</Words>
  <Characters>2740</Characters>
  <CharactersWithSpaces>3091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2017-02-23T12:13:16Z</dcterms:modified>
  <cp:revision>1</cp:revision>
  <dc:subject/>
  <dc:title/>
</cp:coreProperties>
</file>