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549" w:rsidRDefault="00714549" w:rsidP="000743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with, first thing to figure out is the network structure. Node number of both input and output layers are already known, so I need to specify the node number of hidden layer(s). In </w:t>
      </w:r>
      <w:r w:rsidRPr="00714549">
        <w:rPr>
          <w:rFonts w:ascii="Times New Roman" w:hAnsi="Times New Roman" w:cs="Times New Roman"/>
        </w:rPr>
        <w:t>Nielsen</w:t>
      </w:r>
      <w:r>
        <w:rPr>
          <w:rFonts w:ascii="Times New Roman" w:hAnsi="Times New Roman" w:cs="Times New Roman"/>
        </w:rPr>
        <w:t xml:space="preserve">’s book chapter 1, he wrote “simple learning algorithm + good training data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sophisticated algorithm”.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decided to use only 1 layer of hidden nodes. I Googled about the rule of thumb of deciding the hidden node number, and I experimented with this formula.  </w:t>
      </w:r>
    </w:p>
    <w:p w:rsidR="006756B3" w:rsidRPr="006756B3" w:rsidRDefault="006756B3" w:rsidP="004C17A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6756B3" w:rsidRPr="006756B3" w:rsidRDefault="006756B3" w:rsidP="004C17A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=number of input neurons,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N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=number of output neurons</m:t>
          </m:r>
          <m:r>
            <w:rPr>
              <w:rFonts w:ascii="Cambria Math" w:hAnsi="Cambria Math" w:cs="Times New Roman"/>
            </w:rPr>
            <m:t>,</m:t>
          </m:r>
        </m:oMath>
      </m:oMathPara>
    </w:p>
    <w:p w:rsidR="006756B3" w:rsidRPr="006756B3" w:rsidRDefault="006756B3" w:rsidP="004C17A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=number of samples in training dataset,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6756B3" w:rsidRPr="006756B3" w:rsidRDefault="006756B3" w:rsidP="004C17A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a=an arbitrary scaling factor usually 2-1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6756B3" w:rsidRDefault="006756B3" w:rsidP="004C17A0">
      <w:pPr>
        <w:rPr>
          <w:rFonts w:ascii="Times New Roman" w:hAnsi="Times New Roman" w:cs="Times New Roman"/>
        </w:rPr>
      </w:pPr>
    </w:p>
    <w:p w:rsidR="00E14062" w:rsidRDefault="006756B3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E14062">
        <w:rPr>
          <w:rFonts w:ascii="Times New Roman" w:hAnsi="Times New Roman" w:cs="Times New Roman"/>
        </w:rPr>
        <w:t>ended up with trying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2,10</m:t>
            </m:r>
          </m:e>
        </m:d>
        <m:r>
          <w:rPr>
            <w:rFonts w:ascii="Cambria Math" w:hAnsi="Cambria Math" w:cs="Times New Roman"/>
          </w:rPr>
          <m:t xml:space="preserve">≡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∈[2,11]</m:t>
        </m:r>
      </m:oMath>
      <w:r>
        <w:rPr>
          <w:rFonts w:ascii="Times New Roman" w:hAnsi="Times New Roman" w:cs="Times New Roman"/>
        </w:rPr>
        <w:t xml:space="preserve">. </w:t>
      </w:r>
    </w:p>
    <w:p w:rsidR="00E14062" w:rsidRDefault="00E14062" w:rsidP="004C17A0">
      <w:pPr>
        <w:rPr>
          <w:rFonts w:ascii="Times New Roman" w:hAnsi="Times New Roman" w:cs="Times New Roman"/>
        </w:rPr>
      </w:pPr>
    </w:p>
    <w:p w:rsidR="00614A05" w:rsidRDefault="006756B3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is the number of </w:t>
      </w:r>
      <w:proofErr w:type="gramStart"/>
      <w:r>
        <w:rPr>
          <w:rFonts w:ascii="Times New Roman" w:hAnsi="Times New Roman" w:cs="Times New Roman"/>
        </w:rPr>
        <w:t>epoch</w:t>
      </w:r>
      <w:proofErr w:type="gramEnd"/>
      <w:r>
        <w:rPr>
          <w:rFonts w:ascii="Times New Roman" w:hAnsi="Times New Roman" w:cs="Times New Roman"/>
        </w:rPr>
        <w:t>, mini-batch and learning rate.</w:t>
      </w:r>
      <w:r w:rsidR="00E14062">
        <w:rPr>
          <w:rFonts w:ascii="Times New Roman" w:hAnsi="Times New Roman" w:cs="Times New Roman"/>
        </w:rPr>
        <w:t xml:space="preserve"> </w:t>
      </w:r>
      <w:proofErr w:type="gramStart"/>
      <w:r w:rsidR="00E14062">
        <w:rPr>
          <w:rFonts w:ascii="Times New Roman" w:hAnsi="Times New Roman" w:cs="Times New Roman"/>
        </w:rPr>
        <w:t>Also</w:t>
      </w:r>
      <w:proofErr w:type="gramEnd"/>
      <w:r w:rsidR="00E14062">
        <w:rPr>
          <w:rFonts w:ascii="Times New Roman" w:hAnsi="Times New Roman" w:cs="Times New Roman"/>
        </w:rPr>
        <w:t xml:space="preserve"> from Google search, some articles pointed out that </w:t>
      </w:r>
      <w:r w:rsidR="00614A05" w:rsidRPr="004C17A0">
        <w:rPr>
          <w:rFonts w:ascii="Times New Roman" w:hAnsi="Times New Roman" w:cs="Times New Roman"/>
        </w:rPr>
        <w:t xml:space="preserve">good </w:t>
      </w:r>
      <w:r w:rsidR="00E14062">
        <w:rPr>
          <w:rFonts w:ascii="Times New Roman" w:hAnsi="Times New Roman" w:cs="Times New Roman"/>
        </w:rPr>
        <w:t>epoch</w:t>
      </w:r>
      <w:r w:rsidR="00614A05" w:rsidRPr="004C17A0">
        <w:rPr>
          <w:rFonts w:ascii="Times New Roman" w:hAnsi="Times New Roman" w:cs="Times New Roman"/>
        </w:rPr>
        <w:t xml:space="preserve"> sizes are often between 10 and 200 examples</w:t>
      </w:r>
      <w:r w:rsidR="00E14062">
        <w:rPr>
          <w:rFonts w:ascii="Times New Roman" w:hAnsi="Times New Roman" w:cs="Times New Roman"/>
        </w:rPr>
        <w:t xml:space="preserve"> but</w:t>
      </w:r>
      <w:r w:rsidR="00614A05" w:rsidRPr="004C17A0">
        <w:rPr>
          <w:rFonts w:ascii="Times New Roman" w:hAnsi="Times New Roman" w:cs="Times New Roman"/>
        </w:rPr>
        <w:t xml:space="preserve"> depends largely on the diversity of example set. </w:t>
      </w:r>
      <w:r w:rsidR="00E14062">
        <w:rPr>
          <w:rFonts w:ascii="Times New Roman" w:hAnsi="Times New Roman" w:cs="Times New Roman"/>
        </w:rPr>
        <w:t xml:space="preserve">Since we only have 150 samples in the dataset, my max epoch is tested with 150. With respect to learning rate, </w:t>
      </w:r>
      <w:r w:rsidR="00614A05" w:rsidRPr="004C17A0">
        <w:rPr>
          <w:rFonts w:ascii="Times New Roman" w:hAnsi="Times New Roman" w:cs="Times New Roman"/>
        </w:rPr>
        <w:t>I have found that there is a big improvement if you do a little training with a very low learning rate</w:t>
      </w:r>
      <w:r w:rsidR="00E14062">
        <w:rPr>
          <w:rFonts w:ascii="Times New Roman" w:hAnsi="Times New Roman" w:cs="Times New Roman"/>
        </w:rPr>
        <w:t xml:space="preserve"> (if it is done on a small epoch number). I started with learning rate </w:t>
      </w:r>
      <w:r w:rsidR="00E14062">
        <w:rPr>
          <w:rFonts w:ascii="Times New Roman" w:hAnsi="Times New Roman" w:cs="Times New Roman"/>
        </w:rPr>
        <w:sym w:font="Symbol" w:char="F068"/>
      </w:r>
      <w:r w:rsidR="00E14062">
        <w:rPr>
          <w:rFonts w:ascii="Times New Roman" w:hAnsi="Times New Roman" w:cs="Times New Roman"/>
        </w:rPr>
        <w:t xml:space="preserve"> = 5, epoch = 150, mini-batch = 10</w:t>
      </w:r>
      <w:r w:rsidR="004A0F61">
        <w:rPr>
          <w:rFonts w:ascii="Times New Roman" w:hAnsi="Times New Roman" w:cs="Times New Roman"/>
        </w:rPr>
        <w:t xml:space="preserve">. Then I got results like a roller coaster, which consists of continuous low accuracy at the beginning and a sudden 98% in the middle then a steep drop back to 66% as where it began. </w:t>
      </w:r>
    </w:p>
    <w:p w:rsidR="004A0F61" w:rsidRDefault="004A0F61" w:rsidP="004C17A0">
      <w:pPr>
        <w:rPr>
          <w:rFonts w:ascii="Times New Roman" w:hAnsi="Times New Roman" w:cs="Times New Roman"/>
        </w:rPr>
      </w:pPr>
    </w:p>
    <w:p w:rsidR="00074397" w:rsidRDefault="004A0F61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tried a combination of epoch = 30, mini-batch = 1, </w:t>
      </w:r>
      <w:r>
        <w:rPr>
          <w:rFonts w:ascii="Times New Roman" w:hAnsi="Times New Roman" w:cs="Times New Roman"/>
        </w:rPr>
        <w:sym w:font="Symbol" w:char="F068"/>
      </w:r>
      <w:r>
        <w:rPr>
          <w:rFonts w:ascii="Times New Roman" w:hAnsi="Times New Roman" w:cs="Times New Roman"/>
        </w:rPr>
        <w:t xml:space="preserve"> = 0.1, with incremented hidden nodes starting from 2 to 11. When hidden node &gt; 6, I started to get accuracy of 98.7% in my first attempt. When it reached 11, I have my accuracy of 99.3% in the first attempt. </w:t>
      </w:r>
    </w:p>
    <w:p w:rsidR="00074397" w:rsidRDefault="00074397" w:rsidP="004C17A0">
      <w:pPr>
        <w:rPr>
          <w:rFonts w:ascii="Times New Roman" w:hAnsi="Times New Roman" w:cs="Times New Roman"/>
        </w:rPr>
      </w:pPr>
    </w:p>
    <w:p w:rsidR="00074397" w:rsidRDefault="00074397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33051" cy="825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7 at 4.57.29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1" t="81026" r="58974" b="10506"/>
                    <a:stretch/>
                  </pic:blipFill>
                  <pic:spPr bwMode="auto">
                    <a:xfrm>
                      <a:off x="0" y="0"/>
                      <a:ext cx="2133051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397" w:rsidRDefault="00074397" w:rsidP="004C17A0">
      <w:pPr>
        <w:rPr>
          <w:rFonts w:ascii="Times New Roman" w:hAnsi="Times New Roman" w:cs="Times New Roman"/>
        </w:rPr>
      </w:pPr>
    </w:p>
    <w:p w:rsidR="004A0F61" w:rsidRDefault="004A0F61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tried hidden node = 15 and 20. </w:t>
      </w:r>
      <w:r w:rsidR="00074397">
        <w:rPr>
          <w:rFonts w:ascii="Times New Roman" w:hAnsi="Times New Roman" w:cs="Times New Roman"/>
        </w:rPr>
        <w:t xml:space="preserve">The results were no better than what I got from hidden node = 11. </w:t>
      </w:r>
      <w:proofErr w:type="gramStart"/>
      <w:r w:rsidR="00074397">
        <w:rPr>
          <w:rFonts w:ascii="Times New Roman" w:hAnsi="Times New Roman" w:cs="Times New Roman"/>
        </w:rPr>
        <w:t>So</w:t>
      </w:r>
      <w:proofErr w:type="gramEnd"/>
      <w:r w:rsidR="00074397">
        <w:rPr>
          <w:rFonts w:ascii="Times New Roman" w:hAnsi="Times New Roman" w:cs="Times New Roman"/>
        </w:rPr>
        <w:t xml:space="preserve"> I believe it’s my best configuration: network [4,11,3] </w:t>
      </w:r>
      <w:bookmarkStart w:id="0" w:name="_GoBack"/>
      <w:bookmarkEnd w:id="0"/>
      <w:r w:rsidR="00074397">
        <w:rPr>
          <w:rFonts w:ascii="Times New Roman" w:hAnsi="Times New Roman" w:cs="Times New Roman"/>
        </w:rPr>
        <w:t xml:space="preserve">with 30 epochs, 1 mini-batch and </w:t>
      </w:r>
      <w:r w:rsidR="00074397">
        <w:rPr>
          <w:rFonts w:ascii="Times New Roman" w:hAnsi="Times New Roman" w:cs="Times New Roman"/>
        </w:rPr>
        <w:sym w:font="Symbol" w:char="F068"/>
      </w:r>
      <w:r w:rsidR="00074397">
        <w:rPr>
          <w:rFonts w:ascii="Times New Roman" w:hAnsi="Times New Roman" w:cs="Times New Roman"/>
        </w:rPr>
        <w:t xml:space="preserve"> = 0.1</w:t>
      </w:r>
      <w:r w:rsidR="00074397">
        <w:rPr>
          <w:rFonts w:ascii="Times New Roman" w:hAnsi="Times New Roman" w:cs="Times New Roman"/>
        </w:rPr>
        <w:t>.</w:t>
      </w:r>
    </w:p>
    <w:p w:rsidR="00074397" w:rsidRDefault="00074397" w:rsidP="004C17A0">
      <w:pPr>
        <w:rPr>
          <w:rFonts w:ascii="Times New Roman" w:hAnsi="Times New Roman" w:cs="Times New Roman"/>
        </w:rPr>
      </w:pPr>
    </w:p>
    <w:p w:rsidR="00074397" w:rsidRPr="004C17A0" w:rsidRDefault="00074397" w:rsidP="004C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this experiment, I felt that the process of configuration is mysterious</w:t>
      </w:r>
      <w:r w:rsidR="00B3651E">
        <w:rPr>
          <w:rFonts w:ascii="Times New Roman" w:hAnsi="Times New Roman" w:cs="Times New Roman"/>
        </w:rPr>
        <w:t>, or more like</w:t>
      </w:r>
      <w:r>
        <w:rPr>
          <w:rFonts w:ascii="Times New Roman" w:hAnsi="Times New Roman" w:cs="Times New Roman"/>
        </w:rPr>
        <w:t xml:space="preserve"> </w:t>
      </w:r>
      <w:r w:rsidR="00B3651E">
        <w:rPr>
          <w:rFonts w:ascii="Times New Roman" w:hAnsi="Times New Roman" w:cs="Times New Roman"/>
        </w:rPr>
        <w:t>art than science</w:t>
      </w:r>
      <w:r>
        <w:rPr>
          <w:rFonts w:ascii="Times New Roman" w:hAnsi="Times New Roman" w:cs="Times New Roman"/>
        </w:rPr>
        <w:t xml:space="preserve">. There are </w:t>
      </w:r>
      <w:r w:rsidR="00B3651E">
        <w:rPr>
          <w:rFonts w:ascii="Times New Roman" w:hAnsi="Times New Roman" w:cs="Times New Roman"/>
        </w:rPr>
        <w:t>4 undefined parameters and they are interacting with one another at each optimization. Also, manually changing those parameters means a lot of work which I believe can be done by computers using some automated procedure.</w:t>
      </w:r>
    </w:p>
    <w:p w:rsidR="00210DB4" w:rsidRDefault="00821BCC"/>
    <w:sectPr w:rsidR="00210DB4" w:rsidSect="007E7C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BCC" w:rsidRDefault="00821BCC" w:rsidP="004C17A0">
      <w:r>
        <w:separator/>
      </w:r>
    </w:p>
  </w:endnote>
  <w:endnote w:type="continuationSeparator" w:id="0">
    <w:p w:rsidR="00821BCC" w:rsidRDefault="00821BCC" w:rsidP="004C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BCC" w:rsidRDefault="00821BCC" w:rsidP="004C17A0">
      <w:r>
        <w:separator/>
      </w:r>
    </w:p>
  </w:footnote>
  <w:footnote w:type="continuationSeparator" w:id="0">
    <w:p w:rsidR="00821BCC" w:rsidRDefault="00821BCC" w:rsidP="004C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7A0" w:rsidRPr="004C17A0" w:rsidRDefault="004C17A0" w:rsidP="004C17A0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Lavinia Wang</w:t>
    </w:r>
  </w:p>
  <w:p w:rsidR="004C17A0" w:rsidRPr="004C17A0" w:rsidRDefault="004C17A0" w:rsidP="004C17A0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#147</w:t>
    </w:r>
    <w:r>
      <w:rPr>
        <w:rFonts w:ascii="Times New Roman" w:hAnsi="Times New Roman" w:cs="Times New Roman"/>
      </w:rPr>
      <w:t>3</w:t>
    </w:r>
    <w:r w:rsidRPr="004C17A0">
      <w:rPr>
        <w:rFonts w:ascii="Times New Roman" w:hAnsi="Times New Roman" w:cs="Times New Roman"/>
      </w:rPr>
      <w:t>704</w:t>
    </w:r>
  </w:p>
  <w:p w:rsidR="004C17A0" w:rsidRDefault="004C17A0" w:rsidP="004C17A0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CSC578-701</w:t>
    </w:r>
  </w:p>
  <w:p w:rsidR="004C17A0" w:rsidRPr="004C17A0" w:rsidRDefault="004C17A0" w:rsidP="004C17A0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5"/>
    <w:rsid w:val="000667BE"/>
    <w:rsid w:val="00074397"/>
    <w:rsid w:val="004A0F61"/>
    <w:rsid w:val="004C17A0"/>
    <w:rsid w:val="00614A05"/>
    <w:rsid w:val="006756B3"/>
    <w:rsid w:val="00714549"/>
    <w:rsid w:val="007E7C06"/>
    <w:rsid w:val="00821BCC"/>
    <w:rsid w:val="00B3651E"/>
    <w:rsid w:val="00E14062"/>
    <w:rsid w:val="00E80646"/>
    <w:rsid w:val="00F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70F3"/>
  <w15:chartTrackingRefBased/>
  <w15:docId w15:val="{AEA46C33-7CE6-3D42-BE35-F0377B6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7A0"/>
  </w:style>
  <w:style w:type="paragraph" w:styleId="Footer">
    <w:name w:val="footer"/>
    <w:basedOn w:val="Normal"/>
    <w:link w:val="FooterChar"/>
    <w:uiPriority w:val="99"/>
    <w:unhideWhenUsed/>
    <w:rsid w:val="004C1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7A0"/>
  </w:style>
  <w:style w:type="character" w:styleId="PlaceholderText">
    <w:name w:val="Placeholder Text"/>
    <w:basedOn w:val="DefaultParagraphFont"/>
    <w:uiPriority w:val="99"/>
    <w:semiHidden/>
    <w:rsid w:val="00675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</cp:revision>
  <cp:lastPrinted>2018-09-28T03:15:00Z</cp:lastPrinted>
  <dcterms:created xsi:type="dcterms:W3CDTF">2018-09-27T20:09:00Z</dcterms:created>
  <dcterms:modified xsi:type="dcterms:W3CDTF">2018-09-28T03:16:00Z</dcterms:modified>
</cp:coreProperties>
</file>