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2e98a951936764f9cff6cf2117d4b1d9accbea"/>
    <w:p>
      <w:pPr>
        <w:pStyle w:val="Heading1"/>
      </w:pPr>
      <w:r>
        <w:t xml:space="preserve">Backend Account Deletion API (Required for iOS Guideline 5.1.1(v))</w:t>
      </w:r>
    </w:p>
    <w:bookmarkStart w:id="20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The mobile app (Build 20) now includes a full in-app deletion flow in Settings.</w:t>
      </w:r>
    </w:p>
    <w:p>
      <w:pPr>
        <w:pStyle w:val="BodyText"/>
      </w:pPr>
      <w:r>
        <w:t xml:space="preserve">During codebase analysis, no dedicated account deletion endpoint was found in current mobile API integrations/docs.</w:t>
      </w:r>
    </w:p>
    <w:p>
      <w:pPr>
        <w:pStyle w:val="BodyText"/>
      </w:pPr>
      <w:r>
        <w:t xml:space="preserve">Implemented client behavior:</w:t>
      </w:r>
      <w:r>
        <w:t xml:space="preserve"> </w:t>
      </w:r>
      <w:r>
        <w:t xml:space="preserve">1. Primary attempt:</w:t>
      </w:r>
      <w:r>
        <w:t xml:space="preserve"> </w:t>
      </w:r>
      <w:r>
        <w:rPr>
          <w:rStyle w:val="VerbatimChar"/>
        </w:rPr>
        <w:t xml:space="preserve">DELETE /api/locksmith/account</w:t>
      </w:r>
      <w:r>
        <w:t xml:space="preserve"> </w:t>
      </w:r>
      <w:r>
        <w:t xml:space="preserve">2. Fallback attempt (if primary returns 404/405):</w:t>
      </w:r>
      <w:r>
        <w:t xml:space="preserve"> </w:t>
      </w:r>
      <w:r>
        <w:rPr>
          <w:rStyle w:val="VerbatimChar"/>
        </w:rPr>
        <w:t xml:space="preserve">DELETE /api/user/delete</w:t>
      </w:r>
    </w:p>
    <w:bookmarkEnd w:id="20"/>
    <w:bookmarkStart w:id="24" w:name="required-backend-endpoint"/>
    <w:p>
      <w:pPr>
        <w:pStyle w:val="Heading2"/>
      </w:pPr>
      <w:r>
        <w:t xml:space="preserve">Required Backend Endpoint</w:t>
      </w:r>
    </w:p>
    <w:bookmarkStart w:id="21" w:name="recommended"/>
    <w:p>
      <w:pPr>
        <w:pStyle w:val="Heading3"/>
      </w:pPr>
      <w:r>
        <w:t xml:space="preserve">Recommended</w:t>
      </w:r>
    </w:p>
    <w:p>
      <w:pPr>
        <w:pStyle w:val="FirstParagraph"/>
      </w:pPr>
      <w:r>
        <w:rPr>
          <w:rStyle w:val="VerbatimChar"/>
        </w:rPr>
        <w:t xml:space="preserve">DELETE /api/locksmith/account</w:t>
      </w:r>
    </w:p>
    <w:bookmarkEnd w:id="21"/>
    <w:bookmarkStart w:id="22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1"/>
        </w:numPr>
        <w:pStyle w:val="Compact"/>
      </w:pPr>
      <w:r>
        <w:t xml:space="preserve">Requires logged-in locksmith session</w:t>
      </w:r>
    </w:p>
    <w:p>
      <w:pPr>
        <w:numPr>
          <w:ilvl w:val="0"/>
          <w:numId w:val="1001"/>
        </w:numPr>
        <w:pStyle w:val="Compact"/>
      </w:pPr>
      <w:r>
        <w:t xml:space="preserve">Supports</w:t>
      </w:r>
      <w:r>
        <w:t xml:space="preserve"> </w:t>
      </w:r>
      <w:r>
        <w:rPr>
          <w:rStyle w:val="VerbatimChar"/>
        </w:rPr>
        <w:t xml:space="preserve">Authorization: Bearer {token}</w:t>
      </w:r>
    </w:p>
    <w:bookmarkEnd w:id="22"/>
    <w:bookmarkStart w:id="23" w:name="expected-success-response"/>
    <w:p>
      <w:pPr>
        <w:pStyle w:val="Heading3"/>
      </w:pPr>
      <w:r>
        <w:t xml:space="preserve">Expected 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deleted successfully"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Start w:id="25" w:name="backend-deletion-requirements"/>
    <w:p>
      <w:pPr>
        <w:pStyle w:val="Heading2"/>
      </w:pPr>
      <w:r>
        <w:t xml:space="preserve">Backend Deletion Requirements</w:t>
      </w:r>
    </w:p>
    <w:p>
      <w:pPr>
        <w:pStyle w:val="FirstParagraph"/>
      </w:pPr>
      <w:r>
        <w:t xml:space="preserve">When endpoint is called, backend should permanently remove or irreversibly anonymize:</w:t>
      </w:r>
    </w:p>
    <w:p>
      <w:pPr>
        <w:numPr>
          <w:ilvl w:val="0"/>
          <w:numId w:val="1002"/>
        </w:numPr>
        <w:pStyle w:val="Compact"/>
      </w:pPr>
      <w:r>
        <w:t xml:space="preserve">Locksmith account record</w:t>
      </w:r>
    </w:p>
    <w:p>
      <w:pPr>
        <w:numPr>
          <w:ilvl w:val="0"/>
          <w:numId w:val="1002"/>
        </w:numPr>
        <w:pStyle w:val="Compact"/>
      </w:pPr>
      <w:r>
        <w:t xml:space="preserve">Auth/session tokens</w:t>
      </w:r>
    </w:p>
    <w:p>
      <w:pPr>
        <w:numPr>
          <w:ilvl w:val="0"/>
          <w:numId w:val="1002"/>
        </w:numPr>
        <w:pStyle w:val="Compact"/>
      </w:pPr>
      <w:r>
        <w:t xml:space="preserve">Profile data</w:t>
      </w:r>
    </w:p>
    <w:p>
      <w:pPr>
        <w:numPr>
          <w:ilvl w:val="0"/>
          <w:numId w:val="1002"/>
        </w:numPr>
        <w:pStyle w:val="Compact"/>
      </w:pPr>
      <w:r>
        <w:t xml:space="preserve">Notification bindings (OneSignal / push tokens)</w:t>
      </w:r>
    </w:p>
    <w:p>
      <w:pPr>
        <w:numPr>
          <w:ilvl w:val="0"/>
          <w:numId w:val="1002"/>
        </w:numPr>
        <w:pStyle w:val="Compact"/>
      </w:pPr>
      <w:r>
        <w:t xml:space="preserve">Job-linked personal data according to policy</w:t>
      </w:r>
    </w:p>
    <w:p>
      <w:pPr>
        <w:numPr>
          <w:ilvl w:val="0"/>
          <w:numId w:val="1002"/>
        </w:numPr>
        <w:pStyle w:val="Compact"/>
      </w:pPr>
      <w:r>
        <w:t xml:space="preserve">Any other personally identifiable user data tied to the account</w:t>
      </w:r>
    </w:p>
    <w:bookmarkEnd w:id="25"/>
    <w:bookmarkStart w:id="26" w:name="error-responses"/>
    <w:p>
      <w:pPr>
        <w:pStyle w:val="Heading2"/>
      </w:pPr>
      <w:r>
        <w:t xml:space="preserve">Error Responses</w:t>
      </w:r>
    </w:p>
    <w:p>
      <w:pPr>
        <w:pStyle w:val="FirstParagraph"/>
      </w:pPr>
      <w:r>
        <w:t xml:space="preserve">Suggested: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401</w:t>
      </w:r>
      <w:r>
        <w:t xml:space="preserve"> </w:t>
      </w:r>
      <w:r>
        <w:t xml:space="preserve">Unauthorized (missing/invalid token)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403</w:t>
      </w:r>
      <w:r>
        <w:t xml:space="preserve"> </w:t>
      </w:r>
      <w:r>
        <w:t xml:space="preserve">Forbidden (authenticated but wrong role)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404</w:t>
      </w:r>
      <w:r>
        <w:t xml:space="preserve"> </w:t>
      </w:r>
      <w:r>
        <w:t xml:space="preserve">Account not found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409</w:t>
      </w:r>
      <w:r>
        <w:t xml:space="preserve"> </w:t>
      </w:r>
      <w:r>
        <w:t xml:space="preserve">Conflict (if deletion blocked by legal/financial constraints)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500</w:t>
      </w:r>
      <w:r>
        <w:t xml:space="preserve"> </w:t>
      </w:r>
      <w:r>
        <w:t xml:space="preserve">Internal server error</w:t>
      </w:r>
    </w:p>
    <w:p>
      <w:pPr>
        <w:pStyle w:val="FirstParagraph"/>
      </w:pPr>
      <w:r>
        <w:t xml:space="preserve">Example error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delete account at this time"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app-side-behavior-already-implemented"/>
    <w:p>
      <w:pPr>
        <w:pStyle w:val="Heading2"/>
      </w:pPr>
      <w:r>
        <w:t xml:space="preserve">App-Side Behavior (Already Implemented)</w:t>
      </w:r>
    </w:p>
    <w:p>
      <w:pPr>
        <w:pStyle w:val="FirstParagraph"/>
      </w:pPr>
      <w:r>
        <w:t xml:space="preserve">After successful response, app performs:</w:t>
      </w:r>
    </w:p>
    <w:p>
      <w:pPr>
        <w:numPr>
          <w:ilvl w:val="0"/>
          <w:numId w:val="1004"/>
        </w:numPr>
        <w:pStyle w:val="Compact"/>
      </w:pPr>
      <w:r>
        <w:t xml:space="preserve">Local auth/session cleanup (logout)</w:t>
      </w:r>
    </w:p>
    <w:p>
      <w:pPr>
        <w:numPr>
          <w:ilvl w:val="0"/>
          <w:numId w:val="1004"/>
        </w:numPr>
        <w:pStyle w:val="Compact"/>
      </w:pPr>
      <w:r>
        <w:t xml:space="preserve">User is returned to login screen (</w:t>
      </w:r>
      <w:r>
        <w:rPr>
          <w:rStyle w:val="VerbatimChar"/>
        </w:rPr>
        <w:t xml:space="preserve">/(auth)/locksmith-login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Deletion success confirmation shown</w:t>
      </w:r>
    </w:p>
    <w:bookmarkEnd w:id="27"/>
    <w:bookmarkStart w:id="28" w:name="apple-review-notes"/>
    <w:p>
      <w:pPr>
        <w:pStyle w:val="Heading2"/>
      </w:pPr>
      <w:r>
        <w:t xml:space="preserve">Apple Review Notes</w:t>
      </w:r>
    </w:p>
    <w:p>
      <w:pPr>
        <w:pStyle w:val="FirstParagraph"/>
      </w:pPr>
      <w:r>
        <w:t xml:space="preserve">This endpoint must be active in production before App Store resubmission so the full deletion flow is functional end-to-end.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2026-05-01T15:16:10Z</dcterms:created>
  <dcterms:modified xsi:type="dcterms:W3CDTF">2026-05-01T15:16:10Z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