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  <w:gridCol w:w="2160"/>
      </w:tblGrid>
      <w:tr>
        <w:tc>
          <w:tcPr>
            <w:tcW w:type="dxa" w:w="53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/>
                <w:color w:val="0B1B3A"/>
                <w:sz w:val="36"/>
              </w:rPr>
              <w:t>Test Plan Template</w:t>
            </w:r>
          </w:p>
          <w:p>
            <w:r>
              <w:rPr>
                <w:rFonts w:ascii="Arial" w:hAnsi="Arial"/>
                <w:color w:val="4B5563"/>
                <w:sz w:val="17"/>
              </w:rPr>
              <w:t>LockwoodSTEM template for planning repeatable engineering tests before collecting data.</w:t>
            </w:r>
          </w:p>
        </w:tc>
        <w:tc>
          <w:tcPr>
            <w:tcW w:type="dxa" w:w="53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0B1B3A"/>
                <w:sz w:val="18"/>
              </w:rPr>
              <w:t>LOCKWOODSTEM</w:t>
            </w:r>
          </w:p>
          <w:p>
            <w:pPr>
              <w:jc w:val="right"/>
            </w:pPr>
            <w:r>
              <w:rPr>
                <w:rFonts w:ascii="Arial" w:hAnsi="Arial"/>
                <w:color w:val="6B7280"/>
                <w:sz w:val="16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6A23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B1B3A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>
              <w:rPr>
                <w:b/>
                <w:color w:val="FFFFFF"/>
                <w:sz w:val="16"/>
              </w:rPr>
              <w:t>Test Name</w:t>
            </w:r>
          </w:p>
        </w:tc>
        <w:tc>
          <w:tcPr>
            <w:tcW w:type="dxa" w:w="2664"/>
            <w:shd w:fill="0B1B3A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>
              <w:rPr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2664"/>
            <w:shd w:fill="0B1B3A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>
              <w:rPr>
                <w:b/>
                <w:color w:val="FFFFFF"/>
                <w:sz w:val="16"/>
              </w:rPr>
              <w:t>Team / Student</w:t>
            </w:r>
          </w:p>
        </w:tc>
        <w:tc>
          <w:tcPr>
            <w:tcW w:type="dxa" w:w="2664"/>
            <w:shd w:fill="0B1B3A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</w:tc>
        <w:tc>
          <w:tcPr>
            <w:tcW w:type="dxa" w:w="2664"/>
            <w:shd w:fill="FFFFFF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</w:tc>
        <w:tc>
          <w:tcPr>
            <w:tcW w:type="dxa" w:w="2664"/>
            <w:shd w:fill="FFFFFF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</w:tc>
        <w:tc>
          <w:tcPr>
            <w:tcW w:type="dxa" w:w="2664"/>
            <w:shd w:fill="FFFFFF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8"/>
              </w:rPr>
              <w:t>Test Question / Purpose</w:t>
            </w:r>
          </w:p>
        </w:tc>
      </w:tr>
      <w:tr>
        <w:tc>
          <w:tcPr>
            <w:tcW w:type="dxa" w:w="10656"/>
            <w:shd w:fill="F8FAFC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6"/>
              </w:rPr>
              <w:t>Independent Variable</w:t>
            </w:r>
          </w:p>
        </w:tc>
        <w:tc>
          <w:tcPr>
            <w:tcW w:type="dxa" w:w="3552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6"/>
              </w:rPr>
              <w:t>Dependent Variable</w:t>
            </w:r>
          </w:p>
        </w:tc>
        <w:tc>
          <w:tcPr>
            <w:tcW w:type="dxa" w:w="3552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6"/>
              </w:rPr>
              <w:t>Controlled Variables</w:t>
            </w:r>
          </w:p>
        </w:tc>
      </w:tr>
      <w:tr>
        <w:tc>
          <w:tcPr>
            <w:tcW w:type="dxa" w:w="3552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  <w:p/>
          <w:p/>
          <w:p/>
        </w:tc>
        <w:tc>
          <w:tcPr>
            <w:tcW w:type="dxa" w:w="3552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  <w:p/>
          <w:p/>
          <w:p/>
        </w:tc>
        <w:tc>
          <w:tcPr>
            <w:tcW w:type="dxa" w:w="3552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  <w:p/>
          <w:p/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8"/>
              </w:rPr>
              <w:t>Materials / Setup / Safety Notes</w:t>
            </w:r>
          </w:p>
        </w:tc>
      </w:tr>
      <w:tr>
        <w:tc>
          <w:tcPr>
            <w:tcW w:type="dxa" w:w="10656"/>
            <w:shd w:fill="F8FAFC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  <w:p/>
          <w:p/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8"/>
              </w:rPr>
              <w:t>Procedure</w:t>
            </w:r>
          </w:p>
        </w:tc>
      </w:tr>
      <w:tr>
        <w:tc>
          <w:tcPr>
            <w:tcW w:type="dxa" w:w="10656"/>
            <w:shd w:fill="F8FAFC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  <w:p/>
          <w:p/>
          <w:p/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8"/>
              </w:rPr>
              <w:t>Data to Collect and Success Criteria</w:t>
            </w:r>
          </w:p>
        </w:tc>
      </w:tr>
      <w:tr>
        <w:tc>
          <w:tcPr>
            <w:tcW w:type="dxa" w:w="10656"/>
            <w:shd w:fill="F8FAFC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  <w:p/>
          <w:p/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sz w:val="16"/>
        <w:color w:val="475569"/>
      </w:rPr>
      <w:t>LOCKWOODSTEM | Student Engineering Hub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B3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B3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B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