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Design Brief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Generic LockwoodSTEM template for defining a design challenge before brainstorming and prototyping.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  <w:t>LS-TMP-013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 Title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Team / Student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Background / Context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Problem Statement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Criteria for Success</w:t>
            </w:r>
          </w:p>
        </w:tc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Constraints / Limits</w:t>
            </w:r>
          </w:p>
        </w:tc>
      </w:tr>
      <w:tr>
        <w:tc>
          <w:tcPr>
            <w:tcW w:type="dxa" w:w="5328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shd w:fill="FFFFFF"/>
          </w:tcPr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</w:tc>
        <w:tc>
          <w:tcPr>
            <w:tcW w:type="dxa" w:w="5328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  <w:shd w:fill="FFFFFF"/>
          </w:tcPr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  <w:p>
            <w:r>
              <w:t xml:space="preserve">• 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Required Deliverables / Evidence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Testing or Evaluation Plan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