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2B22" w14:textId="74DDDA23" w:rsidR="00B44E31" w:rsidRPr="00511168" w:rsidRDefault="004B5164" w:rsidP="00AA037C">
      <w:pPr>
        <w:jc w:val="center"/>
        <w:rPr>
          <w:b/>
          <w:bCs/>
          <w:sz w:val="32"/>
          <w:szCs w:val="32"/>
        </w:rPr>
      </w:pPr>
      <w:r w:rsidRPr="00511168">
        <w:rPr>
          <w:b/>
          <w:bCs/>
          <w:sz w:val="32"/>
          <w:szCs w:val="32"/>
        </w:rPr>
        <w:t>Combination of neighborhood-based algorithm and soft clustering for collaborative filtering</w:t>
      </w:r>
    </w:p>
    <w:p w14:paraId="7E066B12" w14:textId="0395BEAD" w:rsidR="004B5164" w:rsidRDefault="004B5164"/>
    <w:p w14:paraId="1077CF3E" w14:textId="77777777" w:rsidR="000C4BD2" w:rsidRDefault="000C4BD2" w:rsidP="000C4BD2">
      <w:pPr>
        <w:jc w:val="center"/>
      </w:pPr>
      <w:r>
        <w:t>Loc Nguyen</w:t>
      </w:r>
    </w:p>
    <w:p w14:paraId="22C0AE31" w14:textId="5F5634BE" w:rsidR="000C4BD2" w:rsidRDefault="000C4BD2" w:rsidP="000C4BD2">
      <w:pPr>
        <w:jc w:val="center"/>
      </w:pPr>
      <w:r>
        <w:t>Loc Nguyen’s Academic Network, Vietnam</w:t>
      </w:r>
    </w:p>
    <w:p w14:paraId="09325836" w14:textId="77777777" w:rsidR="000C4BD2" w:rsidRDefault="000C4BD2"/>
    <w:p w14:paraId="2616E999" w14:textId="77777777" w:rsidR="000C4BD2" w:rsidRDefault="000C4BD2" w:rsidP="000C4BD2">
      <w:pPr>
        <w:jc w:val="center"/>
      </w:pPr>
      <w:r>
        <w:t>Ali A. Amer</w:t>
      </w:r>
    </w:p>
    <w:p w14:paraId="580C4A2D" w14:textId="77777777" w:rsidR="000C4BD2" w:rsidRDefault="000C4BD2" w:rsidP="000C4BD2">
      <w:pPr>
        <w:jc w:val="center"/>
      </w:pPr>
      <w:r w:rsidRPr="008E31D2">
        <w:t>TAIZ University, Yemen</w:t>
      </w:r>
    </w:p>
    <w:p w14:paraId="494A8B46" w14:textId="77777777" w:rsidR="00386D4F" w:rsidRDefault="00386D4F"/>
    <w:p w14:paraId="52DEA689" w14:textId="2C440A44" w:rsidR="00386D4F" w:rsidRPr="00DB64BF" w:rsidRDefault="00386D4F">
      <w:pPr>
        <w:rPr>
          <w:b/>
          <w:bCs/>
          <w:sz w:val="28"/>
          <w:szCs w:val="28"/>
        </w:rPr>
      </w:pPr>
      <w:r w:rsidRPr="00DB64BF">
        <w:rPr>
          <w:b/>
          <w:bCs/>
          <w:sz w:val="28"/>
          <w:szCs w:val="28"/>
        </w:rPr>
        <w:t>Abstract</w:t>
      </w:r>
    </w:p>
    <w:p w14:paraId="54A24A32" w14:textId="710553C7" w:rsidR="005C1C26" w:rsidRDefault="005C1C26" w:rsidP="002D48FE"/>
    <w:p w14:paraId="746BDD8B" w14:textId="282CA9DA" w:rsidR="005C1C26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1. Introduction</w:t>
      </w:r>
    </w:p>
    <w:p w14:paraId="7919DBFA" w14:textId="4D5D7C2E" w:rsidR="000B035A" w:rsidRDefault="00956AF6" w:rsidP="002D48FE">
      <w:r w:rsidRPr="00956AF6">
        <w:rPr>
          <w:szCs w:val="24"/>
          <w:highlight w:val="yellow"/>
        </w:rPr>
        <w:t>[Amer</w:t>
      </w:r>
      <w:r w:rsidR="00A50AAC">
        <w:rPr>
          <w:szCs w:val="24"/>
          <w:highlight w:val="yellow"/>
        </w:rPr>
        <w:t>: writing, referring</w:t>
      </w:r>
      <w:r w:rsidRPr="00956AF6">
        <w:rPr>
          <w:szCs w:val="24"/>
          <w:highlight w:val="yellow"/>
        </w:rPr>
        <w:t xml:space="preserve"> </w:t>
      </w:r>
      <w:sdt>
        <w:sdtPr>
          <w:rPr>
            <w:highlight w:val="yellow"/>
          </w:rPr>
          <w:id w:val="-1270534165"/>
          <w:citation/>
        </w:sdtPr>
        <w:sdtEndPr/>
        <w:sdtContent>
          <w:r w:rsidR="000B035A" w:rsidRPr="00956AF6">
            <w:rPr>
              <w:highlight w:val="yellow"/>
            </w:rPr>
            <w:fldChar w:fldCharType="begin"/>
          </w:r>
          <w:r w:rsidR="000B035A" w:rsidRPr="00956AF6">
            <w:rPr>
              <w:highlight w:val="yellow"/>
            </w:rPr>
            <w:instrText xml:space="preserve"> CITATION Ungar1998 \l 1033 </w:instrText>
          </w:r>
          <w:r w:rsidR="000B035A" w:rsidRPr="00956AF6">
            <w:rPr>
              <w:highlight w:val="yellow"/>
            </w:rPr>
            <w:fldChar w:fldCharType="separate"/>
          </w:r>
          <w:r w:rsidR="000B035A" w:rsidRPr="00956AF6">
            <w:rPr>
              <w:noProof/>
              <w:highlight w:val="yellow"/>
            </w:rPr>
            <w:t>(Ungar &amp; Foster, 1998)</w:t>
          </w:r>
          <w:r w:rsidR="000B035A" w:rsidRPr="00956AF6">
            <w:rPr>
              <w:highlight w:val="yellow"/>
            </w:rPr>
            <w:fldChar w:fldCharType="end"/>
          </w:r>
        </w:sdtContent>
      </w:sdt>
      <w:r w:rsidR="007839EB">
        <w:rPr>
          <w:highlight w:val="yellow"/>
        </w:rPr>
        <w:t xml:space="preserve"> and previous papers</w:t>
      </w:r>
      <w:r w:rsidRPr="00956AF6">
        <w:rPr>
          <w:highlight w:val="yellow"/>
        </w:rPr>
        <w:t>]</w:t>
      </w:r>
    </w:p>
    <w:p w14:paraId="5159DD40" w14:textId="77777777" w:rsidR="000B035A" w:rsidRDefault="000B035A" w:rsidP="002D48FE"/>
    <w:p w14:paraId="0F52EBE5" w14:textId="2D31BC25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2. Methodology</w:t>
      </w:r>
    </w:p>
    <w:p w14:paraId="534AAF6D" w14:textId="77777777" w:rsidR="00BB73EE" w:rsidRDefault="00BB73EE" w:rsidP="00BB73EE">
      <w:r>
        <w:t xml:space="preserve">The main problem of neighborhood-based algorithm is how to determine an appropriate set of </w:t>
      </w:r>
      <w:r w:rsidRPr="00023578">
        <w:rPr>
          <w:i/>
          <w:iCs/>
        </w:rPr>
        <w:t>k</w:t>
      </w:r>
      <w:r>
        <w:t>-top neighbors, which causes two drawbacks:</w:t>
      </w:r>
    </w:p>
    <w:p w14:paraId="7338CF8C" w14:textId="77777777" w:rsidR="00BB73EE" w:rsidRDefault="00BB73EE" w:rsidP="00BB73EE">
      <w:pPr>
        <w:pStyle w:val="ListParagraph"/>
        <w:numPr>
          <w:ilvl w:val="0"/>
          <w:numId w:val="2"/>
        </w:numPr>
      </w:pPr>
      <w:r>
        <w:t xml:space="preserve">Time cost is high because it is necessary to calculate similarities of rating vectors over entire rating matrix in order to determine high enough similarities corresponding to </w:t>
      </w:r>
      <w:r w:rsidRPr="00023578">
        <w:rPr>
          <w:i/>
          <w:iCs/>
        </w:rPr>
        <w:t>k</w:t>
      </w:r>
      <w:r>
        <w:t>-top neighbors.</w:t>
      </w:r>
    </w:p>
    <w:p w14:paraId="657F1DBA" w14:textId="77777777" w:rsidR="00BB73EE" w:rsidRDefault="00BB73EE" w:rsidP="00BB73EE">
      <w:pPr>
        <w:pStyle w:val="ListParagraph"/>
        <w:numPr>
          <w:ilvl w:val="0"/>
          <w:numId w:val="2"/>
        </w:numPr>
      </w:pPr>
      <w:r>
        <w:t xml:space="preserve">The set of </w:t>
      </w:r>
      <w:r w:rsidRPr="00023578">
        <w:rPr>
          <w:i/>
          <w:iCs/>
        </w:rPr>
        <w:t>k</w:t>
      </w:r>
      <w:r>
        <w:t>-top neighbors is affected by biases in calculate similarities with existence of missing values.</w:t>
      </w:r>
    </w:p>
    <w:p w14:paraId="58A449C0" w14:textId="77777777" w:rsidR="00BB73EE" w:rsidRDefault="00BB73EE" w:rsidP="00BB73EE">
      <w:r>
        <w:t>This research proposes a method of the combination of neighborhood-based algorithm and soft clustering in order to alleviate two drawbacks of traditional neighborhood-based algorithm. The proposed method has two main steps:</w:t>
      </w:r>
    </w:p>
    <w:p w14:paraId="31AE3B25" w14:textId="11790988" w:rsidR="00BB73EE" w:rsidRDefault="00BB73EE" w:rsidP="00BB73EE">
      <w:pPr>
        <w:pStyle w:val="ListParagraph"/>
        <w:numPr>
          <w:ilvl w:val="0"/>
          <w:numId w:val="3"/>
        </w:numPr>
      </w:pPr>
      <w:r>
        <w:t xml:space="preserve">Soft clustering by </w:t>
      </w:r>
      <w:r w:rsidR="00DE79EC">
        <w:t>use of latent one-sided clustering model</w:t>
      </w:r>
      <w:r w:rsidR="00A67161">
        <w:t xml:space="preserve"> </w:t>
      </w:r>
      <w:sdt>
        <w:sdtPr>
          <w:id w:val="997154887"/>
          <w:citation/>
        </w:sdtPr>
        <w:sdtEndPr/>
        <w:sdtContent>
          <w:r w:rsidR="00A67161">
            <w:fldChar w:fldCharType="begin"/>
          </w:r>
          <w:r w:rsidR="00A67161">
            <w:instrText xml:space="preserve">CITATION Hof98 \p 469 \l 1033 </w:instrText>
          </w:r>
          <w:r w:rsidR="00A67161">
            <w:fldChar w:fldCharType="separate"/>
          </w:r>
          <w:r w:rsidR="00A67161">
            <w:rPr>
              <w:noProof/>
            </w:rPr>
            <w:t>(Hofmann, Puzicha, &amp; Jordan, Learning from Dyadic Data, 1998, p. 469)</w:t>
          </w:r>
          <w:r w:rsidR="00A67161">
            <w:fldChar w:fldCharType="end"/>
          </w:r>
        </w:sdtContent>
      </w:sdt>
      <w:r>
        <w:t>.</w:t>
      </w:r>
    </w:p>
    <w:p w14:paraId="041FBF9B" w14:textId="7C36D225" w:rsidR="00BB73EE" w:rsidRDefault="00BB73EE" w:rsidP="00BB73EE">
      <w:pPr>
        <w:pStyle w:val="ListParagraph"/>
        <w:numPr>
          <w:ilvl w:val="0"/>
          <w:numId w:val="3"/>
        </w:numPr>
      </w:pPr>
      <w:r>
        <w:t>Applying neighborhood-based algorithm into each cluster instead of entire rating matrix as before.</w:t>
      </w:r>
      <w:r w:rsidR="003941CE">
        <w:t xml:space="preserve"> Advanced similarity measure with support of Jaccard measure is used for </w:t>
      </w:r>
      <w:r w:rsidR="003941CE">
        <w:t>neighborhood-based algorithm</w:t>
      </w:r>
      <w:r w:rsidR="00CE1CB8">
        <w:t>.</w:t>
      </w:r>
      <w:bookmarkStart w:id="0" w:name="_GoBack"/>
      <w:bookmarkEnd w:id="0"/>
    </w:p>
    <w:p w14:paraId="51064385" w14:textId="18008A96" w:rsidR="00BB73EE" w:rsidRDefault="00BB73EE" w:rsidP="00BB73EE">
      <w:r>
        <w:t xml:space="preserve">The proposed method is called </w:t>
      </w:r>
      <w:r w:rsidR="00D73557" w:rsidRPr="00840037">
        <w:rPr>
          <w:i/>
          <w:iCs/>
        </w:rPr>
        <w:t xml:space="preserve">clustered </w:t>
      </w:r>
      <w:r w:rsidRPr="00840037">
        <w:rPr>
          <w:i/>
          <w:iCs/>
        </w:rPr>
        <w:t>neighborhood</w:t>
      </w:r>
      <w:r>
        <w:t xml:space="preserve"> </w:t>
      </w:r>
      <w:r w:rsidRPr="004B5164">
        <w:t>(</w:t>
      </w:r>
      <w:r w:rsidR="00D73557" w:rsidRPr="00840037">
        <w:rPr>
          <w:i/>
          <w:iCs/>
        </w:rPr>
        <w:t>CN</w:t>
      </w:r>
      <w:r>
        <w:t xml:space="preserve">) algorithm. By partitioning rating matrix into many clusters, </w:t>
      </w:r>
      <w:r w:rsidR="00036E6E">
        <w:t xml:space="preserve">CN </w:t>
      </w:r>
      <w:r>
        <w:t xml:space="preserve">algorithm reduces searching space for traditional neighborhood-based algorithm. As a result, the time cost is reduced too, which alleviates the first drawback of neighborhood-based algorithm. Moreover </w:t>
      </w:r>
      <w:r w:rsidR="00036E6E">
        <w:t xml:space="preserve">CN </w:t>
      </w:r>
      <w:r>
        <w:t xml:space="preserve">algorithm determines clusters based on probabilistic distribution and statistical estimation, which avoids biases in calculate similarities with existence of missing values. As a result, the second drawback of </w:t>
      </w:r>
      <w:r w:rsidR="00490007">
        <w:t>CN</w:t>
      </w:r>
      <w:r>
        <w:t xml:space="preserve"> algorithm is alleviated.</w:t>
      </w:r>
      <w:r w:rsidR="004018F3">
        <w:t xml:space="preserve"> Note that CN algorithm does not use hard clustering with distance measures to determine clusters because rating vectors contain missing values in incomplete dataset.</w:t>
      </w:r>
      <w:r w:rsidR="009F2DDC">
        <w:t xml:space="preserve"> When distance measures can be considered as inverses of similarity measures, it is easy to recognize that CN algorithm is also combination of numerical calculation and probabilistic calculation.</w:t>
      </w:r>
      <w:r w:rsidR="00966725">
        <w:t xml:space="preserve"> Hence, in CN algorithm, probabilistic calculation is for soft clustering and numerical calculation is for making prediction on missing value.</w:t>
      </w:r>
    </w:p>
    <w:p w14:paraId="67D16565" w14:textId="77777777" w:rsidR="00AE5C7F" w:rsidRDefault="00AE5C7F" w:rsidP="00BB73EE"/>
    <w:p w14:paraId="09EE8F4C" w14:textId="762B2C65" w:rsidR="00AE5C7F" w:rsidRPr="00A54EFF" w:rsidRDefault="00AE5C7F" w:rsidP="00BB73EE">
      <w:pPr>
        <w:rPr>
          <w:highlight w:val="yellow"/>
        </w:rPr>
      </w:pPr>
      <w:r w:rsidRPr="00A54EFF">
        <w:rPr>
          <w:highlight w:val="yellow"/>
        </w:rPr>
        <w:t>[</w:t>
      </w:r>
      <w:r w:rsidR="00A50AAC">
        <w:rPr>
          <w:highlight w:val="yellow"/>
        </w:rPr>
        <w:t>Nguyen:</w:t>
      </w:r>
      <w:r w:rsidR="00DE79EC">
        <w:rPr>
          <w:highlight w:val="yellow"/>
        </w:rPr>
        <w:t xml:space="preserve"> researching </w:t>
      </w:r>
      <w:r w:rsidR="00BE1461">
        <w:rPr>
          <w:highlight w:val="yellow"/>
        </w:rPr>
        <w:t>one-sided clustering model</w:t>
      </w:r>
      <w:r w:rsidR="00475DCD">
        <w:rPr>
          <w:highlight w:val="yellow"/>
        </w:rPr>
        <w:t xml:space="preserve">, referring </w:t>
      </w:r>
      <w:sdt>
        <w:sdtPr>
          <w:rPr>
            <w:highlight w:val="yellow"/>
          </w:rPr>
          <w:id w:val="880364436"/>
          <w:citation/>
        </w:sdtPr>
        <w:sdtEndPr/>
        <w:sdtContent>
          <w:r w:rsidR="00475DCD">
            <w:rPr>
              <w:highlight w:val="yellow"/>
            </w:rPr>
            <w:fldChar w:fldCharType="begin"/>
          </w:r>
          <w:r w:rsidR="00475DCD">
            <w:rPr>
              <w:highlight w:val="yellow"/>
            </w:rPr>
            <w:instrText xml:space="preserve"> CITATION Hof98 \l 1033 </w:instrText>
          </w:r>
          <w:r w:rsidR="00475DCD">
            <w:rPr>
              <w:highlight w:val="yellow"/>
            </w:rPr>
            <w:fldChar w:fldCharType="separate"/>
          </w:r>
          <w:r w:rsidR="00475DCD" w:rsidRPr="00475DCD">
            <w:rPr>
              <w:noProof/>
              <w:highlight w:val="yellow"/>
            </w:rPr>
            <w:t>(Hofmann, Puzicha, &amp; Jordan, Learning from Dyadic Data, 1998)</w:t>
          </w:r>
          <w:r w:rsidR="00475DCD">
            <w:rPr>
              <w:highlight w:val="yellow"/>
            </w:rPr>
            <w:fldChar w:fldCharType="end"/>
          </w:r>
        </w:sdtContent>
      </w:sdt>
      <w:r w:rsidRPr="00A54EFF">
        <w:rPr>
          <w:highlight w:val="yellow"/>
        </w:rPr>
        <w:t>]</w:t>
      </w:r>
    </w:p>
    <w:p w14:paraId="15E8BB53" w14:textId="1105474D" w:rsidR="00AE5C7F" w:rsidRDefault="00AE5C7F" w:rsidP="00BB73EE">
      <w:r w:rsidRPr="00A54EFF">
        <w:rPr>
          <w:highlight w:val="yellow"/>
        </w:rPr>
        <w:t>[</w:t>
      </w:r>
      <w:r w:rsidR="00A50AAC">
        <w:rPr>
          <w:highlight w:val="yellow"/>
        </w:rPr>
        <w:t>Nguyen: d</w:t>
      </w:r>
      <w:r w:rsidRPr="00A54EFF">
        <w:rPr>
          <w:highlight w:val="yellow"/>
        </w:rPr>
        <w:t>escribing CN algorithm in detail with equations]</w:t>
      </w:r>
    </w:p>
    <w:p w14:paraId="0D4403A4" w14:textId="77777777" w:rsidR="00AE5C7F" w:rsidRDefault="00AE5C7F" w:rsidP="00BB73EE"/>
    <w:p w14:paraId="743F9C9F" w14:textId="18612A63" w:rsidR="00C833B5" w:rsidRDefault="00C833B5" w:rsidP="00C833B5">
      <w:pPr>
        <w:ind w:firstLine="360"/>
      </w:pPr>
      <w:r>
        <w:t xml:space="preserve">Suppose there are </w:t>
      </w:r>
      <w:r w:rsidRPr="00C833B5">
        <w:rPr>
          <w:i/>
          <w:iCs/>
        </w:rPr>
        <w:t>c</w:t>
      </w:r>
      <w:r>
        <w:t xml:space="preserve"> clusters, CN algorithm is improved by selecting a </w:t>
      </w:r>
      <w:r w:rsidRPr="00840037">
        <w:rPr>
          <w:i/>
          <w:iCs/>
        </w:rPr>
        <w:t>representative vector</w:t>
      </w:r>
      <w:r>
        <w:t xml:space="preserve"> for each cluster and then a missing rating is estimated as weighted sum of </w:t>
      </w:r>
      <w:r w:rsidR="00DA0C46">
        <w:rPr>
          <w:i/>
          <w:iCs/>
        </w:rPr>
        <w:t>c</w:t>
      </w:r>
      <w:r>
        <w:t xml:space="preserve"> representative </w:t>
      </w:r>
      <w:r>
        <w:lastRenderedPageBreak/>
        <w:t xml:space="preserve">vectors over </w:t>
      </w:r>
      <w:r w:rsidR="00DA0C46">
        <w:rPr>
          <w:i/>
          <w:iCs/>
        </w:rPr>
        <w:t>c</w:t>
      </w:r>
      <w:r>
        <w:t xml:space="preserve"> clusters along with similarity values.</w:t>
      </w:r>
      <w:r w:rsidR="00874CD1">
        <w:t xml:space="preserve"> With improved CN algorithm, accuracy is decreased but speed is increased</w:t>
      </w:r>
      <w:r w:rsidR="00840037">
        <w:t xml:space="preserve"> because c is much smaller than the number of rating vectors</w:t>
      </w:r>
      <w:r w:rsidR="00874CD1">
        <w:t xml:space="preserve">. If </w:t>
      </w:r>
      <w:r w:rsidR="00DA0C46" w:rsidRPr="00DA0C46">
        <w:rPr>
          <w:i/>
          <w:iCs/>
        </w:rPr>
        <w:t>c</w:t>
      </w:r>
      <w:r w:rsidR="00874CD1">
        <w:t xml:space="preserve"> is small enough, improved CN algorithm can </w:t>
      </w:r>
      <w:r w:rsidR="009E4EA2">
        <w:t>make recommendation in</w:t>
      </w:r>
      <w:r w:rsidR="00874CD1">
        <w:t xml:space="preserve"> real</w:t>
      </w:r>
      <w:r w:rsidR="009E4EA2">
        <w:t xml:space="preserve"> </w:t>
      </w:r>
      <w:r w:rsidR="00874CD1">
        <w:t>time.</w:t>
      </w:r>
      <w:r w:rsidR="00DA0C46">
        <w:t xml:space="preserve"> The problem of improved CN algorithm is how to select representative vectors</w:t>
      </w:r>
      <w:r w:rsidR="00A91DD1">
        <w:t xml:space="preserve"> when </w:t>
      </w:r>
      <w:r w:rsidR="0054765A">
        <w:t>one-sided</w:t>
      </w:r>
      <w:r w:rsidR="00A91DD1">
        <w:t xml:space="preserve"> clustering </w:t>
      </w:r>
      <w:r w:rsidR="0054765A">
        <w:t xml:space="preserve">model </w:t>
      </w:r>
      <w:r w:rsidR="00F86B20">
        <w:t>d</w:t>
      </w:r>
      <w:r w:rsidR="00A91DD1">
        <w:t>oes not have cluster centers</w:t>
      </w:r>
      <w:r w:rsidR="00DA0C46">
        <w:t>.</w:t>
      </w:r>
      <w:r w:rsidR="00A91DD1">
        <w:t xml:space="preserve"> The easiest solution is to select the vector whose number of missing values are least among vectors within a cluster as the representative vector for such cluster.</w:t>
      </w:r>
      <w:r w:rsidR="000A747B">
        <w:t xml:space="preserve"> In other words, the representative vector is longest with maximum number of rating values. </w:t>
      </w:r>
    </w:p>
    <w:p w14:paraId="680BAD62" w14:textId="4F6EF0E7" w:rsidR="005C1C26" w:rsidRDefault="005C1C26" w:rsidP="002D48FE"/>
    <w:p w14:paraId="6E1CAFEC" w14:textId="400D0F64" w:rsidR="003D0E8F" w:rsidRDefault="003D0E8F" w:rsidP="002D48FE">
      <w:r w:rsidRPr="00A54EFF">
        <w:rPr>
          <w:highlight w:val="yellow"/>
        </w:rPr>
        <w:t>[</w:t>
      </w:r>
      <w:r>
        <w:rPr>
          <w:highlight w:val="yellow"/>
        </w:rPr>
        <w:t>Nguyen: d</w:t>
      </w:r>
      <w:r w:rsidRPr="00A54EFF">
        <w:rPr>
          <w:highlight w:val="yellow"/>
        </w:rPr>
        <w:t xml:space="preserve">escribing </w:t>
      </w:r>
      <w:r>
        <w:rPr>
          <w:highlight w:val="yellow"/>
        </w:rPr>
        <w:t xml:space="preserve">improved </w:t>
      </w:r>
      <w:r w:rsidRPr="00A54EFF">
        <w:rPr>
          <w:highlight w:val="yellow"/>
        </w:rPr>
        <w:t>CN algorithm in detail]</w:t>
      </w:r>
    </w:p>
    <w:p w14:paraId="2433185D" w14:textId="6B21B1EB" w:rsidR="003D0E8F" w:rsidRDefault="003D0E8F" w:rsidP="002D48FE"/>
    <w:p w14:paraId="6F4F6417" w14:textId="7B00A79D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3. Experimental design</w:t>
      </w:r>
    </w:p>
    <w:p w14:paraId="51BDFBE4" w14:textId="68D313DE" w:rsidR="005C1C26" w:rsidRDefault="00956AF6" w:rsidP="002D48FE">
      <w:r w:rsidRPr="00956AF6">
        <w:rPr>
          <w:szCs w:val="24"/>
          <w:highlight w:val="yellow"/>
        </w:rPr>
        <w:t>[Amer</w:t>
      </w:r>
      <w:r w:rsidR="00A50AAC">
        <w:rPr>
          <w:szCs w:val="24"/>
          <w:highlight w:val="yellow"/>
        </w:rPr>
        <w:t>:</w:t>
      </w:r>
      <w:r w:rsidR="00C9554F">
        <w:rPr>
          <w:szCs w:val="24"/>
          <w:highlight w:val="yellow"/>
        </w:rPr>
        <w:t xml:space="preserve"> writ</w:t>
      </w:r>
      <w:r w:rsidR="00A50AAC">
        <w:rPr>
          <w:szCs w:val="24"/>
          <w:highlight w:val="yellow"/>
        </w:rPr>
        <w:t>ing, referring previous papers</w:t>
      </w:r>
      <w:r w:rsidRPr="00956AF6">
        <w:rPr>
          <w:highlight w:val="yellow"/>
        </w:rPr>
        <w:t>]</w:t>
      </w:r>
    </w:p>
    <w:p w14:paraId="42174A4F" w14:textId="77777777" w:rsidR="00956AF6" w:rsidRDefault="00956AF6" w:rsidP="002D48FE"/>
    <w:p w14:paraId="2A54C3EB" w14:textId="3CFA229D" w:rsidR="005C1C26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4. Result and discussion</w:t>
      </w:r>
    </w:p>
    <w:p w14:paraId="44031BD9" w14:textId="0E79EA40" w:rsidR="00FB1C3F" w:rsidRDefault="00FB1C3F" w:rsidP="00FB1C3F">
      <w:r w:rsidRPr="00956AF6">
        <w:rPr>
          <w:szCs w:val="24"/>
          <w:highlight w:val="yellow"/>
        </w:rPr>
        <w:t>[</w:t>
      </w:r>
      <w:r>
        <w:rPr>
          <w:szCs w:val="24"/>
          <w:highlight w:val="yellow"/>
        </w:rPr>
        <w:t>Nguyen: testing and reporting</w:t>
      </w:r>
      <w:r w:rsidRPr="00956AF6">
        <w:rPr>
          <w:highlight w:val="yellow"/>
        </w:rPr>
        <w:t>]</w:t>
      </w:r>
    </w:p>
    <w:p w14:paraId="150C0E21" w14:textId="76C55890" w:rsidR="00C9554F" w:rsidRDefault="00C9554F" w:rsidP="00C9554F">
      <w:r w:rsidRPr="00956AF6">
        <w:rPr>
          <w:szCs w:val="24"/>
          <w:highlight w:val="yellow"/>
        </w:rPr>
        <w:t>[</w:t>
      </w:r>
      <w:r w:rsidR="00A50AAC" w:rsidRPr="00956AF6">
        <w:rPr>
          <w:szCs w:val="24"/>
          <w:highlight w:val="yellow"/>
        </w:rPr>
        <w:t>Amer</w:t>
      </w:r>
      <w:r w:rsidR="00A50AAC">
        <w:rPr>
          <w:szCs w:val="24"/>
          <w:highlight w:val="yellow"/>
        </w:rPr>
        <w:t>: writing</w:t>
      </w:r>
      <w:r w:rsidRPr="00956AF6">
        <w:rPr>
          <w:highlight w:val="yellow"/>
        </w:rPr>
        <w:t>]</w:t>
      </w:r>
    </w:p>
    <w:p w14:paraId="7542F322" w14:textId="247646C1" w:rsidR="005C1C26" w:rsidRDefault="005C1C26" w:rsidP="002D48FE"/>
    <w:p w14:paraId="68852710" w14:textId="1ADE0D63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5. Conclusion</w:t>
      </w:r>
    </w:p>
    <w:p w14:paraId="53B45027" w14:textId="4773C30E" w:rsidR="005C1C26" w:rsidRDefault="005C1C26" w:rsidP="002D48FE"/>
    <w:p w14:paraId="3F0ED697" w14:textId="220F5B05" w:rsidR="005C1C26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References</w:t>
      </w:r>
    </w:p>
    <w:p w14:paraId="22CB54AE" w14:textId="77777777" w:rsidR="00283B43" w:rsidRDefault="00283B43" w:rsidP="00283B43">
      <w:pPr>
        <w:pStyle w:val="Bibliography"/>
        <w:ind w:left="720" w:hanging="720"/>
        <w:rPr>
          <w:noProof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BIBLIOGRAPHY  \l 1033 </w:instrText>
      </w:r>
      <w:r>
        <w:rPr>
          <w:b/>
          <w:bCs/>
          <w:szCs w:val="24"/>
        </w:rPr>
        <w:fldChar w:fldCharType="separate"/>
      </w:r>
      <w:r>
        <w:rPr>
          <w:noProof/>
        </w:rPr>
        <w:t xml:space="preserve">Nguyen, L. (2018). </w:t>
      </w:r>
      <w:r>
        <w:rPr>
          <w:i/>
          <w:iCs/>
          <w:noProof/>
        </w:rPr>
        <w:t>Tutorial on EM Algorithm</w:t>
      </w:r>
      <w:r>
        <w:rPr>
          <w:noProof/>
        </w:rPr>
        <w:t xml:space="preserve"> (1st ed.). (H. Bachoo, Ed.) Long Xuyen, An Giang, Vietnam: Lambert Academic Publishing. Retrieved from https://www.morebooks.shop/store/gb/book/tutorial-on-em-algorithm/isbn/978-613-9-81971-3</w:t>
      </w:r>
    </w:p>
    <w:p w14:paraId="6D7C61C3" w14:textId="77777777" w:rsidR="00283B43" w:rsidRDefault="00283B43" w:rsidP="00283B4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L., &amp; Shafiq, A. (2018, December 31). Mixture Regression Model for Incomplete Data. (L. d. Istael, Ed.) </w:t>
      </w:r>
      <w:r>
        <w:rPr>
          <w:i/>
          <w:iCs/>
          <w:noProof/>
        </w:rPr>
        <w:t>Revista Sociedade Científica, 1</w:t>
      </w:r>
      <w:r>
        <w:rPr>
          <w:noProof/>
        </w:rPr>
        <w:t>(3), 1-25. doi:10.5281/zenodo.2528978</w:t>
      </w:r>
    </w:p>
    <w:p w14:paraId="57BF6BC7" w14:textId="77777777" w:rsidR="00283B43" w:rsidRDefault="00283B43" w:rsidP="00283B43">
      <w:pPr>
        <w:pStyle w:val="Bibliography"/>
        <w:ind w:left="720" w:hanging="720"/>
        <w:rPr>
          <w:noProof/>
        </w:rPr>
      </w:pPr>
      <w:r>
        <w:rPr>
          <w:noProof/>
        </w:rPr>
        <w:t xml:space="preserve">Ungar, L. H., &amp; Foster, D. P. (1998). Clustering Methods for Collaborative Filtering. In H. Kautz (Ed.), </w:t>
      </w:r>
      <w:r>
        <w:rPr>
          <w:i/>
          <w:iCs/>
          <w:noProof/>
        </w:rPr>
        <w:t>AAAI Workshop on Recommender Systems.</w:t>
      </w:r>
      <w:r>
        <w:rPr>
          <w:noProof/>
        </w:rPr>
        <w:t xml:space="preserve"> </w:t>
      </w:r>
      <w:r>
        <w:rPr>
          <w:i/>
          <w:iCs/>
          <w:noProof/>
        </w:rPr>
        <w:t>1</w:t>
      </w:r>
      <w:r>
        <w:rPr>
          <w:noProof/>
        </w:rPr>
        <w:t>, pp. 114-129. Madison: AAAI Press. Retrieved from http://www.aaai.org/Papers/Workshops/1998/WS-98-08/WS98-08-029.pdf</w:t>
      </w:r>
    </w:p>
    <w:p w14:paraId="4223A582" w14:textId="65968789" w:rsidR="00880652" w:rsidRPr="00880652" w:rsidRDefault="00283B43" w:rsidP="00283B43">
      <w:pPr>
        <w:rPr>
          <w:b/>
          <w:bCs/>
          <w:szCs w:val="24"/>
        </w:rPr>
      </w:pPr>
      <w:r>
        <w:rPr>
          <w:b/>
          <w:bCs/>
          <w:szCs w:val="24"/>
        </w:rPr>
        <w:fldChar w:fldCharType="end"/>
      </w:r>
    </w:p>
    <w:sectPr w:rsidR="00880652" w:rsidRPr="00880652" w:rsidSect="00AA037C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5E1B"/>
    <w:multiLevelType w:val="hybridMultilevel"/>
    <w:tmpl w:val="A844DE48"/>
    <w:lvl w:ilvl="0" w:tplc="83921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B06C8"/>
    <w:multiLevelType w:val="hybridMultilevel"/>
    <w:tmpl w:val="A348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D0D7F"/>
    <w:multiLevelType w:val="hybridMultilevel"/>
    <w:tmpl w:val="A348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4"/>
    <w:rsid w:val="00023578"/>
    <w:rsid w:val="00036E6E"/>
    <w:rsid w:val="000A747B"/>
    <w:rsid w:val="000B035A"/>
    <w:rsid w:val="000C4BD2"/>
    <w:rsid w:val="002452C5"/>
    <w:rsid w:val="00282A17"/>
    <w:rsid w:val="00283B43"/>
    <w:rsid w:val="00285E0B"/>
    <w:rsid w:val="002D48FE"/>
    <w:rsid w:val="0030201F"/>
    <w:rsid w:val="003030A9"/>
    <w:rsid w:val="00386D4F"/>
    <w:rsid w:val="003941CE"/>
    <w:rsid w:val="003D0E8F"/>
    <w:rsid w:val="004018F3"/>
    <w:rsid w:val="00475DCD"/>
    <w:rsid w:val="00490007"/>
    <w:rsid w:val="004A24CA"/>
    <w:rsid w:val="004B5164"/>
    <w:rsid w:val="00511168"/>
    <w:rsid w:val="0054765A"/>
    <w:rsid w:val="005C1C26"/>
    <w:rsid w:val="00617091"/>
    <w:rsid w:val="00671669"/>
    <w:rsid w:val="007839EB"/>
    <w:rsid w:val="00840037"/>
    <w:rsid w:val="0087094E"/>
    <w:rsid w:val="00874CD1"/>
    <w:rsid w:val="00880652"/>
    <w:rsid w:val="008C2718"/>
    <w:rsid w:val="008D00F8"/>
    <w:rsid w:val="00956AF6"/>
    <w:rsid w:val="00966725"/>
    <w:rsid w:val="009E4EA2"/>
    <w:rsid w:val="009F2DDC"/>
    <w:rsid w:val="00A50AAC"/>
    <w:rsid w:val="00A54EFF"/>
    <w:rsid w:val="00A67161"/>
    <w:rsid w:val="00A91DD1"/>
    <w:rsid w:val="00AA037C"/>
    <w:rsid w:val="00AE5C7F"/>
    <w:rsid w:val="00B44E31"/>
    <w:rsid w:val="00B97E84"/>
    <w:rsid w:val="00BB73EE"/>
    <w:rsid w:val="00BE1461"/>
    <w:rsid w:val="00C331CD"/>
    <w:rsid w:val="00C833B5"/>
    <w:rsid w:val="00C92200"/>
    <w:rsid w:val="00C9554F"/>
    <w:rsid w:val="00CE1CB8"/>
    <w:rsid w:val="00D73557"/>
    <w:rsid w:val="00DA0C46"/>
    <w:rsid w:val="00DB64BF"/>
    <w:rsid w:val="00DE79EC"/>
    <w:rsid w:val="00F74652"/>
    <w:rsid w:val="00F86B20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6DAD"/>
  <w15:chartTrackingRefBased/>
  <w15:docId w15:val="{CA7F7F9F-1DE9-41F6-BA57-3693B3F6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6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83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Nguyen2018EMTutorial</b:Tag>
    <b:SourceType>Book</b:SourceType>
    <b:Guid>{F7854170-0D96-47D2-B419-367436A17CF7}</b:Guid>
    <b:Title>Tutorial on EM Algorithm</b:Title>
    <b:Year>2018</b:Year>
    <b:Pages>60</b:Pages>
    <b:City>Long Xuyen</b:City>
    <b:Publisher>Lambert Academic Publishing</b:Publisher>
    <b:StateProvince>An Giang</b:StateProvince>
    <b:CountryRegion>Vietnam</b:CountryRegion>
    <b:StandardNumber>ISBN-13: 978-613-9-81971-3, ISBN-10: 6139819717, EAN: 9786139819713</b:StandardNumber>
    <b:Edition>1st</b:Edition>
    <b:URL>https://www.morebooks.shop/store/gb/book/tutorial-on-em-algorithm/isbn/978-613-9-81971-3</b:URL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Bachoo</b:Last>
            <b:First>Hiteesha</b:First>
          </b:Person>
        </b:NameList>
      </b:Editor>
    </b:Author>
    <b:RefOrder>3</b:RefOrder>
  </b:Source>
  <b:Source>
    <b:Tag>Ungar1998</b:Tag>
    <b:SourceType>ConferenceProceedings</b:SourceType>
    <b:Guid>{22D73A9B-7D28-45CD-8466-45BB608152F2}</b:Guid>
    <b:Title>Clustering Methods for Collaborative Filtering</b:Title>
    <b:Pages>114-129</b:Pages>
    <b:Year>1998</b:Year>
    <b:ConferenceName>AAAI Workshop on Recommender Systems</b:ConferenceName>
    <b:City>Madison</b:City>
    <b:Publisher>AAAI Press</b:Publisher>
    <b:Volume>1</b:Volume>
    <b:URL>http://www.aaai.org/Papers/Workshops/1998/WS-98-08/WS98-08-029.pdf</b:URL>
    <b:Author>
      <b:Author>
        <b:NameList>
          <b:Person>
            <b:Last>Ungar</b:Last>
            <b:Middle>H.</b:Middle>
            <b:First>Lyle</b:First>
          </b:Person>
          <b:Person>
            <b:Last>Foster</b:Last>
            <b:Middle>P.</b:Middle>
            <b:First>Dean</b:First>
          </b:Person>
        </b:NameList>
      </b:Author>
      <b:Editor>
        <b:NameList>
          <b:Person>
            <b:Last>Kautz</b:Last>
            <b:First>Henry</b:First>
          </b:Person>
        </b:NameList>
      </b:Editor>
    </b:Author>
    <b:RefOrder>1</b:RefOrder>
  </b:Source>
  <b:Source>
    <b:Tag>Nguyen2018MREM</b:Tag>
    <b:SourceType>JournalArticle</b:SourceType>
    <b:Guid>{F69E0A6B-6258-40A8-B285-39CAF2F19C14}</b:Guid>
    <b:Title>Mixture Regression Model for Incomplete Data</b:Title>
    <b:JournalName>Revista Sociedade Científica</b:JournalName>
    <b:Year>2018</b:Year>
    <b:Pages>1-25</b:Pages>
    <b:Month>December</b:Month>
    <b:Day>31</b:Day>
    <b:Publisher>Sociedade Científica</b:Publisher>
    <b:Volume>1</b:Volume>
    <b:Issue>3</b:Issue>
    <b:StandardNumber>Journal ISSN: 2595-8402</b:StandardNumber>
    <b:URL>http://revista.scientificsociety.net/2018/12/31/mixture-regression-model-for-incomplete-data</b:URL>
    <b:DOI>10.5281/zenodo.2528978</b:DOI>
    <b:Author>
      <b:Author>
        <b:NameList>
          <b:Person>
            <b:Last>Nguyen</b:Last>
            <b:First>Loc</b:First>
          </b:Person>
          <b:Person>
            <b:Last>Shafiq</b:Last>
            <b:First>Anum</b:First>
          </b:Person>
        </b:NameList>
      </b:Author>
      <b:Editor>
        <b:NameList>
          <b:Person>
            <b:Last>Istael</b:Last>
            <b:Middle>de</b:Middle>
            <b:First>Lima Espinosa</b:First>
          </b:Person>
        </b:NameList>
      </b:Editor>
    </b:Author>
    <b:RefOrder>4</b:RefOrder>
  </b:Source>
  <b:Source>
    <b:Tag>Hofmann1999LatentCF</b:Tag>
    <b:SourceType>ConferenceProceedings</b:SourceType>
    <b:Guid>{FB83985D-9180-4E0D-9D7F-07D0AE78C2B7}</b:Guid>
    <b:Title>Latent Class Models for Collaborative Filtering</b:Title>
    <b:Year>1999</b:Year>
    <b:Pages>688-693</b:Pages>
    <b:ConferenceName>Proceedings of the Sixteenth International Joint Conference on Artificial Intelligence (IJCAI '99)</b:ConferenceName>
    <b:City>San Francisco, CA, USA</b:City>
    <b:Publisher>Morgan Kaufmann</b:Publisher>
    <b:StandardNumber>Proceedings ISBN:1-55860-613-0</b:StandardNumber>
    <b:URL>https://dl.acm.org/citation.cfm?id=687583</b:URL>
    <b:Author>
      <b:Author>
        <b:NameList>
          <b:Person>
            <b:Last>Hofmann</b:Last>
            <b:First>Thomas</b:First>
          </b:Person>
          <b:Person>
            <b:Last>Puzieha</b:Last>
            <b:First>Jan</b:First>
          </b:Person>
        </b:NameList>
      </b:Author>
      <b:Editor>
        <b:NameList>
          <b:Person>
            <b:Last>Dean</b:Last>
            <b:First>Thomas</b:First>
          </b:Person>
        </b:NameList>
      </b:Editor>
    </b:Author>
    <b:RefOrder>5</b:RefOrder>
  </b:Source>
  <b:Source>
    <b:Tag>Hof98</b:Tag>
    <b:SourceType>ConferenceProceedings</b:SourceType>
    <b:Guid>{E981D035-BBE5-439F-98A8-07C12C475974}</b:Guid>
    <b:Title>Learning from Dyadic Data</b:Title>
    <b:Year>1998</b:Year>
    <b:Publisher>MIT Press</b:Publisher>
    <b:City>Denver</b:City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  <b:Person>
            <b:Last>Jordan</b:Last>
            <b:Middle>I.</b:Middle>
            <b:First>Michael</b:First>
          </b:Person>
        </b:NameList>
      </b:Author>
      <b:Editor>
        <b:NameList>
          <b:Person>
            <b:Last>Kearns</b:Last>
            <b:Middle>J.</b:Middle>
            <b:First>Michael</b:First>
          </b:Person>
          <b:Person>
            <b:Last>Solla</b:Last>
            <b:Middle>A.</b:Middle>
            <b:First>Sara</b:First>
          </b:Person>
          <b:Person>
            <b:Last>Cohn</b:Last>
            <b:Middle>A.</b:Middle>
            <b:First>David</b:First>
          </b:Person>
        </b:NameList>
      </b:Editor>
    </b:Author>
    <b:Pages>466-472</b:Pages>
    <b:ThesisType>Technical Report</b:ThesisType>
    <b:URL>https://papers.nips.cc/paper/1503-learning-from-dyadic-data</b:URL>
    <b:JournalName>Advances in Neural Information Processing Systems</b:JournalName>
    <b:Volume>11</b:Volume>
    <b:ConferenceName>Advances in Neural Information Processing Systems 11 (NIPS 1998)</b:ConferenceName>
    <b:RefOrder>2</b:RefOrder>
  </b:Source>
</b:Sources>
</file>

<file path=customXml/itemProps1.xml><?xml version="1.0" encoding="utf-8"?>
<ds:datastoreItem xmlns:ds="http://schemas.openxmlformats.org/officeDocument/2006/customXml" ds:itemID="{F95B500A-8B9E-4E2D-9668-3F9EB1DD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58</cp:revision>
  <dcterms:created xsi:type="dcterms:W3CDTF">2020-02-22T07:10:00Z</dcterms:created>
  <dcterms:modified xsi:type="dcterms:W3CDTF">2020-02-23T07:57:00Z</dcterms:modified>
</cp:coreProperties>
</file>