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6EE7A" w14:textId="06A9C789" w:rsidR="00B44E31" w:rsidRPr="00CA2DF7" w:rsidRDefault="00D97144" w:rsidP="00CA2DF7">
      <w:pPr>
        <w:jc w:val="center"/>
        <w:rPr>
          <w:b/>
          <w:bCs/>
          <w:sz w:val="32"/>
          <w:szCs w:val="32"/>
        </w:rPr>
      </w:pPr>
      <w:r>
        <w:rPr>
          <w:b/>
          <w:bCs/>
          <w:sz w:val="32"/>
          <w:szCs w:val="32"/>
        </w:rPr>
        <w:t>S</w:t>
      </w:r>
      <w:r w:rsidR="0037460E">
        <w:rPr>
          <w:b/>
          <w:bCs/>
          <w:sz w:val="32"/>
          <w:szCs w:val="32"/>
        </w:rPr>
        <w:t>imilarity</w:t>
      </w:r>
      <w:r w:rsidR="001011F6" w:rsidRPr="00CA2DF7">
        <w:rPr>
          <w:b/>
          <w:bCs/>
          <w:sz w:val="32"/>
          <w:szCs w:val="32"/>
        </w:rPr>
        <w:t xml:space="preserve"> measures for collaborative filtering</w:t>
      </w:r>
    </w:p>
    <w:p w14:paraId="0427215F" w14:textId="6C37E904" w:rsidR="001011F6" w:rsidRDefault="001011F6"/>
    <w:p w14:paraId="324534E5" w14:textId="77777777" w:rsidR="00881E77" w:rsidRDefault="00881E77" w:rsidP="00881E77">
      <w:pPr>
        <w:jc w:val="center"/>
      </w:pPr>
      <w:r>
        <w:t>Ali A. Amer</w:t>
      </w:r>
    </w:p>
    <w:p w14:paraId="240AFDF3" w14:textId="77777777" w:rsidR="00881E77" w:rsidRDefault="00881E77" w:rsidP="00881E77">
      <w:pPr>
        <w:jc w:val="center"/>
      </w:pPr>
      <w:r w:rsidRPr="008E31D2">
        <w:t>TAIZ University, Yemen</w:t>
      </w:r>
    </w:p>
    <w:p w14:paraId="54BD1510" w14:textId="77777777" w:rsidR="00881E77" w:rsidRDefault="00881E77" w:rsidP="00881E77"/>
    <w:p w14:paraId="74DDF315" w14:textId="77777777" w:rsidR="00881E77" w:rsidRDefault="00881E77" w:rsidP="00881E77">
      <w:pPr>
        <w:jc w:val="center"/>
      </w:pPr>
      <w:r>
        <w:t>Loc Nguyen</w:t>
      </w:r>
    </w:p>
    <w:p w14:paraId="01C35888" w14:textId="77777777" w:rsidR="00881E77" w:rsidRDefault="00881E77" w:rsidP="00881E77">
      <w:pPr>
        <w:jc w:val="center"/>
      </w:pPr>
      <w:r>
        <w:t>Loc Nguyen’s Academic Network, Vietnam</w:t>
      </w:r>
    </w:p>
    <w:p w14:paraId="05EAD2E6" w14:textId="108B7D71" w:rsidR="001011F6" w:rsidRDefault="001011F6"/>
    <w:p w14:paraId="171DE773" w14:textId="77777777" w:rsidR="00CA2DF7" w:rsidRPr="00343E8B" w:rsidRDefault="00CA2DF7" w:rsidP="00CA2DF7">
      <w:pPr>
        <w:rPr>
          <w:b/>
          <w:bCs/>
          <w:sz w:val="28"/>
          <w:szCs w:val="28"/>
        </w:rPr>
      </w:pPr>
      <w:r w:rsidRPr="00343E8B">
        <w:rPr>
          <w:b/>
          <w:bCs/>
          <w:sz w:val="28"/>
          <w:szCs w:val="28"/>
        </w:rPr>
        <w:t>Abstract</w:t>
      </w:r>
    </w:p>
    <w:p w14:paraId="4C248C2B" w14:textId="45073801" w:rsidR="00D97144" w:rsidRDefault="00D97144" w:rsidP="00D97144">
      <w:pPr>
        <w:rPr>
          <w:szCs w:val="20"/>
        </w:rPr>
      </w:pPr>
      <w:r>
        <w:t>Collaborative filtering (CF) is an important approach for recommendation system.</w:t>
      </w:r>
      <w:r w:rsidRPr="00CC761B">
        <w:rPr>
          <w:szCs w:val="20"/>
        </w:rPr>
        <w:t xml:space="preserve"> </w:t>
      </w:r>
      <w:r>
        <w:rPr>
          <w:szCs w:val="20"/>
        </w:rPr>
        <w:t xml:space="preserve">CF recommends an item to a user if her/his neighbors are interested in such item. One of popular algorithms in CF is nearest neighbors (NN) algorithm. Finding neighbors of a user is main problem of NN algorithm. As usual, similarity measures between two users such as cosine and Pearson are used to determine nearest neighbors of a user. In this research, we test many similarity measures besides cosine and Pearson </w:t>
      </w:r>
      <w:r w:rsidR="00176E73">
        <w:rPr>
          <w:szCs w:val="20"/>
        </w:rPr>
        <w:t xml:space="preserve">for NN algorithm. </w:t>
      </w:r>
      <w:r w:rsidR="00300F35">
        <w:rPr>
          <w:szCs w:val="20"/>
        </w:rPr>
        <w:t xml:space="preserve">Not like other </w:t>
      </w:r>
      <w:proofErr w:type="gramStart"/>
      <w:r w:rsidR="00300F35">
        <w:rPr>
          <w:szCs w:val="20"/>
        </w:rPr>
        <w:t>researches</w:t>
      </w:r>
      <w:proofErr w:type="gramEnd"/>
      <w:r w:rsidR="00300F35">
        <w:rPr>
          <w:szCs w:val="20"/>
        </w:rPr>
        <w:t xml:space="preserve">, we split the evaluation process into two sub-processes such as estimation process and recommendation process </w:t>
      </w:r>
      <w:r w:rsidR="005A2835">
        <w:rPr>
          <w:szCs w:val="20"/>
        </w:rPr>
        <w:t>in order to</w:t>
      </w:r>
      <w:r w:rsidR="00300F35">
        <w:rPr>
          <w:szCs w:val="20"/>
        </w:rPr>
        <w:t xml:space="preserve"> </w:t>
      </w:r>
      <w:r w:rsidR="00245596">
        <w:rPr>
          <w:szCs w:val="20"/>
        </w:rPr>
        <w:t>obtain</w:t>
      </w:r>
      <w:r w:rsidR="00300F35">
        <w:rPr>
          <w:szCs w:val="20"/>
        </w:rPr>
        <w:t xml:space="preserve"> </w:t>
      </w:r>
      <w:r w:rsidR="00245596">
        <w:rPr>
          <w:szCs w:val="20"/>
        </w:rPr>
        <w:t xml:space="preserve">appropriateness </w:t>
      </w:r>
      <w:r w:rsidR="00300F35">
        <w:rPr>
          <w:szCs w:val="20"/>
        </w:rPr>
        <w:t>in evaluation.</w:t>
      </w:r>
      <w:r w:rsidR="00CA189A">
        <w:rPr>
          <w:szCs w:val="20"/>
        </w:rPr>
        <w:t xml:space="preserve"> Experiment is designed </w:t>
      </w:r>
      <w:proofErr w:type="spellStart"/>
      <w:r w:rsidR="00CA189A">
        <w:rPr>
          <w:szCs w:val="20"/>
        </w:rPr>
        <w:t>specially</w:t>
      </w:r>
      <w:proofErr w:type="spellEnd"/>
      <w:r w:rsidR="00CA189A">
        <w:rPr>
          <w:szCs w:val="20"/>
        </w:rPr>
        <w:t xml:space="preserve"> for such two sub-processes</w:t>
      </w:r>
      <w:r w:rsidR="000573B4">
        <w:rPr>
          <w:szCs w:val="20"/>
        </w:rPr>
        <w:t xml:space="preserve">, in which we </w:t>
      </w:r>
      <w:r w:rsidR="00CA189A">
        <w:rPr>
          <w:szCs w:val="20"/>
        </w:rPr>
        <w:t xml:space="preserve">propose </w:t>
      </w:r>
      <w:r w:rsidR="007721A6">
        <w:rPr>
          <w:szCs w:val="20"/>
        </w:rPr>
        <w:t xml:space="preserve">a </w:t>
      </w:r>
      <w:r w:rsidR="00CA189A">
        <w:rPr>
          <w:szCs w:val="20"/>
        </w:rPr>
        <w:t xml:space="preserve">formula to calculate </w:t>
      </w:r>
      <w:r w:rsidR="00686DF7">
        <w:rPr>
          <w:szCs w:val="20"/>
        </w:rPr>
        <w:t xml:space="preserve">dynamic </w:t>
      </w:r>
      <w:r w:rsidR="00CA189A">
        <w:rPr>
          <w:szCs w:val="20"/>
        </w:rPr>
        <w:t>recommendation count</w:t>
      </w:r>
      <w:r w:rsidR="000573B4">
        <w:rPr>
          <w:szCs w:val="20"/>
        </w:rPr>
        <w:t xml:space="preserve"> based on </w:t>
      </w:r>
      <w:r w:rsidR="000573B4">
        <w:rPr>
          <w:szCs w:val="24"/>
        </w:rPr>
        <w:t>both dataset and each rating vector.</w:t>
      </w:r>
      <w:r w:rsidR="00245596">
        <w:rPr>
          <w:szCs w:val="24"/>
        </w:rPr>
        <w:t xml:space="preserve"> Moreover, we </w:t>
      </w:r>
      <w:r w:rsidR="00245596">
        <w:rPr>
          <w:szCs w:val="20"/>
        </w:rPr>
        <w:t xml:space="preserve">propose </w:t>
      </w:r>
      <w:r w:rsidR="0078455B">
        <w:rPr>
          <w:szCs w:val="20"/>
        </w:rPr>
        <w:t>four</w:t>
      </w:r>
      <w:r w:rsidR="00245596">
        <w:rPr>
          <w:szCs w:val="20"/>
        </w:rPr>
        <w:t xml:space="preserve"> new similarity measures called SMD, HSMD, </w:t>
      </w:r>
      <w:r w:rsidR="00800AB7">
        <w:rPr>
          <w:rFonts w:eastAsiaTheme="minorEastAsia"/>
        </w:rPr>
        <w:t>quasi-TF-IDF (QTI)</w:t>
      </w:r>
      <w:r w:rsidR="0078455B">
        <w:rPr>
          <w:szCs w:val="20"/>
        </w:rPr>
        <w:t xml:space="preserve">, and </w:t>
      </w:r>
      <w:r w:rsidR="00FC737F">
        <w:t>numerical nearby measure (NNMS)</w:t>
      </w:r>
      <w:r w:rsidR="00245596">
        <w:rPr>
          <w:szCs w:val="20"/>
        </w:rPr>
        <w:t xml:space="preserve"> with note that QTI is an extension of HSMD and it follows ideology of term frequency (TF) and inverse document frequency (IDF) in information retrieval.</w:t>
      </w:r>
      <w:r w:rsidR="007721A6" w:rsidRPr="007721A6">
        <w:t xml:space="preserve"> </w:t>
      </w:r>
      <w:r w:rsidR="007721A6">
        <w:t xml:space="preserve">NNMS which is a variant of Jaccard measure combines sums of rating values and cardinalities of item sets. </w:t>
      </w:r>
      <w:r w:rsidR="00EB20D0">
        <w:rPr>
          <w:szCs w:val="20"/>
        </w:rPr>
        <w:t xml:space="preserve">The experiment proves that SMD </w:t>
      </w:r>
      <w:r w:rsidR="0039296B">
        <w:rPr>
          <w:szCs w:val="20"/>
        </w:rPr>
        <w:t>is</w:t>
      </w:r>
      <w:r w:rsidR="00EB20D0">
        <w:rPr>
          <w:szCs w:val="20"/>
        </w:rPr>
        <w:t xml:space="preserve"> </w:t>
      </w:r>
      <w:r w:rsidR="0039296B">
        <w:rPr>
          <w:szCs w:val="20"/>
        </w:rPr>
        <w:t xml:space="preserve">a preeminent </w:t>
      </w:r>
      <w:r w:rsidR="00EB20D0">
        <w:rPr>
          <w:szCs w:val="20"/>
        </w:rPr>
        <w:t>measure</w:t>
      </w:r>
      <w:r w:rsidR="00F74C84">
        <w:rPr>
          <w:szCs w:val="20"/>
        </w:rPr>
        <w:t xml:space="preserve"> which is better than Jaccard</w:t>
      </w:r>
      <w:r w:rsidR="00EB20D0">
        <w:rPr>
          <w:szCs w:val="20"/>
        </w:rPr>
        <w:t>.</w:t>
      </w:r>
    </w:p>
    <w:p w14:paraId="0DE97A31" w14:textId="03DE1C55" w:rsidR="00CA2DF7" w:rsidRDefault="00D97144" w:rsidP="00D97144">
      <w:r w:rsidRPr="00456FB5">
        <w:rPr>
          <w:b/>
          <w:bCs/>
        </w:rPr>
        <w:t>Keywords:</w:t>
      </w:r>
      <w:r>
        <w:t xml:space="preserve"> collaborating filtering (CF), term frequency (TF), inverse document frequency (IDF), similarity measure, </w:t>
      </w:r>
      <w:r>
        <w:rPr>
          <w:szCs w:val="20"/>
        </w:rPr>
        <w:t>nearest neighbors (NN) algorithm, rating matrix</w:t>
      </w:r>
      <w:r>
        <w:t>.</w:t>
      </w:r>
    </w:p>
    <w:p w14:paraId="6E2FEEFB" w14:textId="51B1D632" w:rsidR="00CA2DF7" w:rsidRDefault="00CA2DF7"/>
    <w:p w14:paraId="3ED9C225" w14:textId="7650F8F9" w:rsidR="00CA2DF7" w:rsidRPr="00CA2DF7" w:rsidRDefault="00CA2DF7">
      <w:pPr>
        <w:rPr>
          <w:b/>
          <w:bCs/>
          <w:sz w:val="28"/>
          <w:szCs w:val="28"/>
        </w:rPr>
      </w:pPr>
      <w:r w:rsidRPr="00CA2DF7">
        <w:rPr>
          <w:b/>
          <w:bCs/>
          <w:sz w:val="28"/>
          <w:szCs w:val="28"/>
        </w:rPr>
        <w:t>1. Introduction</w:t>
      </w:r>
    </w:p>
    <w:p w14:paraId="2B3193F1" w14:textId="07E67028" w:rsidR="00446006" w:rsidRPr="00C0265B" w:rsidRDefault="00446006" w:rsidP="00446006">
      <w:pPr>
        <w:rPr>
          <w:szCs w:val="20"/>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002C48CD" w:rsidRPr="002C48CD">
            <w:rPr>
              <w:noProof/>
              <w:szCs w:val="20"/>
            </w:rPr>
            <w:t>(Torres Júnior, 2004, pp. 16-18)</w:t>
          </w:r>
          <w:r w:rsidRPr="00C0265B">
            <w:rPr>
              <w:szCs w:val="20"/>
            </w:rPr>
            <w:fldChar w:fldCharType="end"/>
          </w:r>
        </w:sdtContent>
      </w:sdt>
      <w:r w:rsidRPr="00C0265B">
        <w:rPr>
          <w:szCs w:val="20"/>
        </w:rPr>
        <w:t xml:space="preserve"> is to find out nearest neighbors of a regarded user (called active user) and then to recommend active user items that these neighbors may like.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1 is an example of user-based rating matrix in which missing values are denoted by question masks </w:t>
      </w:r>
      <w:sdt>
        <w:sdtPr>
          <w:rPr>
            <w:szCs w:val="20"/>
          </w:rPr>
          <w:id w:val="57517205"/>
          <w:citation/>
        </w:sdtPr>
        <w:sdtContent>
          <w:r w:rsidRPr="00C0265B">
            <w:rPr>
              <w:szCs w:val="20"/>
            </w:rPr>
            <w:fldChar w:fldCharType="begin"/>
          </w:r>
          <w:r w:rsidRPr="00C0265B">
            <w:rPr>
              <w:szCs w:val="20"/>
            </w:rPr>
            <w:instrText xml:space="preserve">CITATION Do2010CF \p 218 \l 1033 </w:instrText>
          </w:r>
          <w:r w:rsidRPr="00C0265B">
            <w:rPr>
              <w:szCs w:val="20"/>
            </w:rPr>
            <w:fldChar w:fldCharType="separate"/>
          </w:r>
          <w:r w:rsidR="002C48CD" w:rsidRPr="002C48CD">
            <w:rPr>
              <w:noProof/>
              <w:szCs w:val="20"/>
            </w:rPr>
            <w:t>(Do, Nguyen, &amp; Nguyen, 2010, p. 218)</w:t>
          </w:r>
          <w:r w:rsidRPr="00C0265B">
            <w:rPr>
              <w:szCs w:val="20"/>
            </w:rPr>
            <w:fldChar w:fldCharType="end"/>
          </w:r>
        </w:sdtContent>
      </w:sdt>
      <w:r w:rsidR="001C1BB2">
        <w:rPr>
          <w:szCs w:val="20"/>
        </w:rPr>
        <w:t xml:space="preserve"> and ratings values range from 1 to 5</w:t>
      </w:r>
      <w:r w:rsidRPr="00C0265B">
        <w:rPr>
          <w:szCs w:val="20"/>
        </w:rPr>
        <w:t xml:space="preserve">. In Table 1, active vector is </w:t>
      </w:r>
      <w:r w:rsidRPr="00C0265B">
        <w:rPr>
          <w:i/>
          <w:iCs/>
          <w:szCs w:val="20"/>
        </w:rPr>
        <w:t>u</w:t>
      </w:r>
      <w:r w:rsidRPr="00C0265B">
        <w:rPr>
          <w:szCs w:val="20"/>
          <w:vertAlign w:val="subscript"/>
        </w:rPr>
        <w:t>4</w:t>
      </w:r>
      <w:r w:rsidRPr="00C0265B">
        <w:rPr>
          <w:szCs w:val="20"/>
        </w:rPr>
        <w:t xml:space="preserve"> = (</w:t>
      </w:r>
      <w:r w:rsidRPr="00C0265B">
        <w:rPr>
          <w:i/>
          <w:szCs w:val="20"/>
        </w:rPr>
        <w:t>r</w:t>
      </w:r>
      <w:r w:rsidRPr="00C0265B">
        <w:rPr>
          <w:szCs w:val="20"/>
          <w:vertAlign w:val="subscript"/>
        </w:rPr>
        <w:t>41</w:t>
      </w:r>
      <w:r w:rsidRPr="00C0265B">
        <w:rPr>
          <w:szCs w:val="20"/>
        </w:rPr>
        <w:t xml:space="preserve">=1, </w:t>
      </w:r>
      <w:r w:rsidRPr="00C0265B">
        <w:rPr>
          <w:i/>
          <w:szCs w:val="20"/>
        </w:rPr>
        <w:t>r</w:t>
      </w:r>
      <w:r w:rsidRPr="00C0265B">
        <w:rPr>
          <w:szCs w:val="20"/>
          <w:vertAlign w:val="subscript"/>
        </w:rPr>
        <w:t>42</w:t>
      </w:r>
      <w:r w:rsidRPr="00C0265B">
        <w:rPr>
          <w:szCs w:val="20"/>
        </w:rPr>
        <w:t xml:space="preserve">=2, </w:t>
      </w:r>
      <w:r w:rsidRPr="00C0265B">
        <w:rPr>
          <w:i/>
          <w:szCs w:val="20"/>
        </w:rPr>
        <w:t>r</w:t>
      </w:r>
      <w:r w:rsidRPr="00C0265B">
        <w:rPr>
          <w:szCs w:val="20"/>
          <w:vertAlign w:val="subscript"/>
        </w:rPr>
        <w:t>43</w:t>
      </w:r>
      <w:proofErr w:type="gramStart"/>
      <w:r w:rsidRPr="00C0265B">
        <w:rPr>
          <w:szCs w:val="20"/>
        </w:rPr>
        <w:t>=?,</w:t>
      </w:r>
      <w:proofErr w:type="gramEnd"/>
      <w:r w:rsidRPr="00C0265B">
        <w:rPr>
          <w:szCs w:val="20"/>
        </w:rPr>
        <w:t xml:space="preserve"> </w:t>
      </w:r>
      <w:r w:rsidRPr="00C0265B">
        <w:rPr>
          <w:i/>
          <w:szCs w:val="20"/>
        </w:rPr>
        <w:t>r</w:t>
      </w:r>
      <w:r w:rsidRPr="00C0265B">
        <w:rPr>
          <w:szCs w:val="20"/>
          <w:vertAlign w:val="subscript"/>
        </w:rPr>
        <w:t>44</w:t>
      </w:r>
      <w:r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446006" w:rsidRPr="00C0265B" w14:paraId="052DDAA2" w14:textId="77777777" w:rsidTr="006E6B05">
        <w:trPr>
          <w:jc w:val="center"/>
        </w:trPr>
        <w:tc>
          <w:tcPr>
            <w:tcW w:w="0" w:type="auto"/>
          </w:tcPr>
          <w:p w14:paraId="28055241" w14:textId="77777777" w:rsidR="00446006" w:rsidRPr="00C0265B" w:rsidRDefault="00446006" w:rsidP="006E6B05">
            <w:pPr>
              <w:rPr>
                <w:szCs w:val="20"/>
              </w:rPr>
            </w:pPr>
          </w:p>
        </w:tc>
        <w:tc>
          <w:tcPr>
            <w:tcW w:w="0" w:type="auto"/>
          </w:tcPr>
          <w:p w14:paraId="6F3148F3" w14:textId="77777777" w:rsidR="00446006" w:rsidRPr="00C0265B" w:rsidRDefault="00446006" w:rsidP="006E6B05">
            <w:pPr>
              <w:rPr>
                <w:szCs w:val="20"/>
              </w:rPr>
            </w:pPr>
            <w:r w:rsidRPr="00C0265B">
              <w:rPr>
                <w:szCs w:val="20"/>
              </w:rPr>
              <w:t>Item 1</w:t>
            </w:r>
          </w:p>
        </w:tc>
        <w:tc>
          <w:tcPr>
            <w:tcW w:w="0" w:type="auto"/>
          </w:tcPr>
          <w:p w14:paraId="50C87B1A" w14:textId="77777777" w:rsidR="00446006" w:rsidRPr="00C0265B" w:rsidRDefault="00446006" w:rsidP="006E6B05">
            <w:pPr>
              <w:rPr>
                <w:szCs w:val="20"/>
              </w:rPr>
            </w:pPr>
            <w:r w:rsidRPr="00C0265B">
              <w:rPr>
                <w:szCs w:val="20"/>
              </w:rPr>
              <w:t>Item 2</w:t>
            </w:r>
          </w:p>
        </w:tc>
        <w:tc>
          <w:tcPr>
            <w:tcW w:w="0" w:type="auto"/>
          </w:tcPr>
          <w:p w14:paraId="362772C8" w14:textId="77777777" w:rsidR="00446006" w:rsidRPr="00C0265B" w:rsidRDefault="00446006" w:rsidP="006E6B05">
            <w:pPr>
              <w:rPr>
                <w:szCs w:val="20"/>
              </w:rPr>
            </w:pPr>
            <w:r w:rsidRPr="00C0265B">
              <w:rPr>
                <w:szCs w:val="20"/>
              </w:rPr>
              <w:t>Item 3</w:t>
            </w:r>
          </w:p>
        </w:tc>
        <w:tc>
          <w:tcPr>
            <w:tcW w:w="0" w:type="auto"/>
          </w:tcPr>
          <w:p w14:paraId="226B306F" w14:textId="77777777" w:rsidR="00446006" w:rsidRPr="00C0265B" w:rsidRDefault="00446006" w:rsidP="006E6B05">
            <w:pPr>
              <w:rPr>
                <w:szCs w:val="20"/>
              </w:rPr>
            </w:pPr>
            <w:r w:rsidRPr="00C0265B">
              <w:rPr>
                <w:szCs w:val="20"/>
              </w:rPr>
              <w:t>Item 4</w:t>
            </w:r>
          </w:p>
        </w:tc>
      </w:tr>
      <w:tr w:rsidR="00446006" w:rsidRPr="00C0265B" w14:paraId="260E7414" w14:textId="77777777" w:rsidTr="006E6B05">
        <w:trPr>
          <w:jc w:val="center"/>
        </w:trPr>
        <w:tc>
          <w:tcPr>
            <w:tcW w:w="0" w:type="auto"/>
          </w:tcPr>
          <w:p w14:paraId="4B293731" w14:textId="77777777" w:rsidR="00446006" w:rsidRPr="00C0265B" w:rsidRDefault="00446006" w:rsidP="006E6B05">
            <w:pPr>
              <w:rPr>
                <w:szCs w:val="20"/>
              </w:rPr>
            </w:pPr>
            <w:r w:rsidRPr="00C0265B">
              <w:rPr>
                <w:szCs w:val="20"/>
              </w:rPr>
              <w:t>User 1</w:t>
            </w:r>
          </w:p>
        </w:tc>
        <w:tc>
          <w:tcPr>
            <w:tcW w:w="0" w:type="auto"/>
          </w:tcPr>
          <w:p w14:paraId="07373170" w14:textId="77777777" w:rsidR="00446006" w:rsidRPr="00C0265B" w:rsidRDefault="00446006" w:rsidP="006E6B05">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6B7058F9" w14:textId="77777777" w:rsidR="00446006" w:rsidRPr="00C0265B" w:rsidRDefault="00446006" w:rsidP="006E6B05">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501226A4" w14:textId="77777777" w:rsidR="00446006" w:rsidRPr="00C0265B" w:rsidRDefault="00446006" w:rsidP="006E6B05">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636147DA" w14:textId="77777777" w:rsidR="00446006" w:rsidRPr="00C0265B" w:rsidRDefault="00446006" w:rsidP="006E6B05">
            <w:pPr>
              <w:rPr>
                <w:szCs w:val="20"/>
              </w:rPr>
            </w:pPr>
            <w:r w:rsidRPr="00C0265B">
              <w:rPr>
                <w:i/>
                <w:szCs w:val="20"/>
              </w:rPr>
              <w:t>r</w:t>
            </w:r>
            <w:r w:rsidRPr="00C0265B">
              <w:rPr>
                <w:szCs w:val="20"/>
                <w:vertAlign w:val="subscript"/>
              </w:rPr>
              <w:t>14</w:t>
            </w:r>
            <w:r w:rsidRPr="00C0265B">
              <w:rPr>
                <w:szCs w:val="20"/>
              </w:rPr>
              <w:t xml:space="preserve"> = 5</w:t>
            </w:r>
          </w:p>
        </w:tc>
      </w:tr>
      <w:tr w:rsidR="00446006" w:rsidRPr="00C0265B" w14:paraId="06EA336C" w14:textId="77777777" w:rsidTr="006E6B05">
        <w:trPr>
          <w:jc w:val="center"/>
        </w:trPr>
        <w:tc>
          <w:tcPr>
            <w:tcW w:w="0" w:type="auto"/>
          </w:tcPr>
          <w:p w14:paraId="1387DCBD" w14:textId="77777777" w:rsidR="00446006" w:rsidRPr="00C0265B" w:rsidRDefault="00446006" w:rsidP="006E6B05">
            <w:pPr>
              <w:rPr>
                <w:szCs w:val="20"/>
              </w:rPr>
            </w:pPr>
            <w:r w:rsidRPr="00C0265B">
              <w:rPr>
                <w:szCs w:val="20"/>
              </w:rPr>
              <w:t>User 2</w:t>
            </w:r>
          </w:p>
        </w:tc>
        <w:tc>
          <w:tcPr>
            <w:tcW w:w="0" w:type="auto"/>
          </w:tcPr>
          <w:p w14:paraId="5E2BFE59" w14:textId="77777777" w:rsidR="00446006" w:rsidRPr="00C0265B" w:rsidRDefault="00446006" w:rsidP="006E6B05">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8C9854E" w14:textId="77777777" w:rsidR="00446006" w:rsidRPr="00C0265B" w:rsidRDefault="00446006" w:rsidP="006E6B05">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460BED88" w14:textId="77777777" w:rsidR="00446006" w:rsidRPr="00C0265B" w:rsidRDefault="00446006" w:rsidP="006E6B05">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2A45F55" w14:textId="77777777" w:rsidR="00446006" w:rsidRPr="00C0265B" w:rsidRDefault="00446006" w:rsidP="006E6B05">
            <w:pPr>
              <w:rPr>
                <w:szCs w:val="20"/>
              </w:rPr>
            </w:pPr>
            <w:r w:rsidRPr="00C0265B">
              <w:rPr>
                <w:i/>
                <w:szCs w:val="20"/>
              </w:rPr>
              <w:t>r</w:t>
            </w:r>
            <w:r w:rsidRPr="00C0265B">
              <w:rPr>
                <w:szCs w:val="20"/>
                <w:vertAlign w:val="subscript"/>
              </w:rPr>
              <w:t>24</w:t>
            </w:r>
            <w:r w:rsidRPr="00C0265B">
              <w:rPr>
                <w:szCs w:val="20"/>
              </w:rPr>
              <w:t xml:space="preserve"> = 4</w:t>
            </w:r>
          </w:p>
        </w:tc>
      </w:tr>
      <w:tr w:rsidR="00446006" w:rsidRPr="00C0265B" w14:paraId="72FA8031" w14:textId="77777777" w:rsidTr="006E6B05">
        <w:trPr>
          <w:jc w:val="center"/>
        </w:trPr>
        <w:tc>
          <w:tcPr>
            <w:tcW w:w="0" w:type="auto"/>
          </w:tcPr>
          <w:p w14:paraId="61C36D28" w14:textId="77777777" w:rsidR="00446006" w:rsidRPr="00C0265B" w:rsidRDefault="00446006" w:rsidP="006E6B05">
            <w:pPr>
              <w:rPr>
                <w:szCs w:val="20"/>
              </w:rPr>
            </w:pPr>
            <w:r w:rsidRPr="00C0265B">
              <w:rPr>
                <w:szCs w:val="20"/>
              </w:rPr>
              <w:t>User 3</w:t>
            </w:r>
          </w:p>
        </w:tc>
        <w:tc>
          <w:tcPr>
            <w:tcW w:w="0" w:type="auto"/>
          </w:tcPr>
          <w:p w14:paraId="213F76D8" w14:textId="77777777" w:rsidR="00446006" w:rsidRPr="00C0265B" w:rsidRDefault="00446006" w:rsidP="006E6B05">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ABEF1BF" w14:textId="77777777" w:rsidR="00446006" w:rsidRPr="00C0265B" w:rsidRDefault="00446006" w:rsidP="006E6B05">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2A4CE57C" w14:textId="77777777" w:rsidR="00446006" w:rsidRPr="00C0265B" w:rsidRDefault="00446006" w:rsidP="006E6B05">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630C8941" w14:textId="77777777" w:rsidR="00446006" w:rsidRPr="00C0265B" w:rsidRDefault="00446006" w:rsidP="006E6B05">
            <w:pPr>
              <w:rPr>
                <w:szCs w:val="20"/>
              </w:rPr>
            </w:pPr>
            <w:r w:rsidRPr="00C0265B">
              <w:rPr>
                <w:i/>
                <w:szCs w:val="20"/>
              </w:rPr>
              <w:t>r</w:t>
            </w:r>
            <w:r w:rsidRPr="00C0265B">
              <w:rPr>
                <w:szCs w:val="20"/>
                <w:vertAlign w:val="subscript"/>
              </w:rPr>
              <w:t>34</w:t>
            </w:r>
            <w:r w:rsidRPr="00C0265B">
              <w:rPr>
                <w:szCs w:val="20"/>
              </w:rPr>
              <w:t xml:space="preserve"> = 5</w:t>
            </w:r>
          </w:p>
        </w:tc>
      </w:tr>
      <w:tr w:rsidR="00446006" w:rsidRPr="00C0265B" w14:paraId="25F6107E" w14:textId="77777777" w:rsidTr="006E6B05">
        <w:trPr>
          <w:jc w:val="center"/>
        </w:trPr>
        <w:tc>
          <w:tcPr>
            <w:tcW w:w="0" w:type="auto"/>
            <w:shd w:val="clear" w:color="auto" w:fill="D9D9D9" w:themeFill="background1" w:themeFillShade="D9"/>
          </w:tcPr>
          <w:p w14:paraId="0F14C221" w14:textId="77777777" w:rsidR="00446006" w:rsidRPr="00C0265B" w:rsidRDefault="00446006" w:rsidP="006E6B05">
            <w:pPr>
              <w:rPr>
                <w:szCs w:val="20"/>
              </w:rPr>
            </w:pPr>
            <w:r w:rsidRPr="00C0265B">
              <w:rPr>
                <w:szCs w:val="20"/>
              </w:rPr>
              <w:t>User 4</w:t>
            </w:r>
          </w:p>
        </w:tc>
        <w:tc>
          <w:tcPr>
            <w:tcW w:w="0" w:type="auto"/>
            <w:shd w:val="clear" w:color="auto" w:fill="D9D9D9" w:themeFill="background1" w:themeFillShade="D9"/>
          </w:tcPr>
          <w:p w14:paraId="2A6815E0" w14:textId="77777777" w:rsidR="00446006" w:rsidRPr="00C0265B" w:rsidRDefault="00446006" w:rsidP="006E6B05">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61BFA74" w14:textId="77777777" w:rsidR="00446006" w:rsidRPr="00C0265B" w:rsidRDefault="00446006" w:rsidP="006E6B05">
            <w:pPr>
              <w:rPr>
                <w:szCs w:val="20"/>
              </w:rPr>
            </w:pPr>
            <w:r w:rsidRPr="00C0265B">
              <w:rPr>
                <w:i/>
                <w:szCs w:val="20"/>
              </w:rPr>
              <w:t>r</w:t>
            </w:r>
            <w:r w:rsidRPr="00C0265B">
              <w:rPr>
                <w:szCs w:val="20"/>
                <w:vertAlign w:val="subscript"/>
              </w:rPr>
              <w:t>42</w:t>
            </w:r>
            <w:r w:rsidRPr="00C0265B">
              <w:rPr>
                <w:szCs w:val="20"/>
              </w:rPr>
              <w:t>= 2</w:t>
            </w:r>
          </w:p>
        </w:tc>
        <w:tc>
          <w:tcPr>
            <w:tcW w:w="0" w:type="auto"/>
            <w:shd w:val="clear" w:color="auto" w:fill="D9D9D9" w:themeFill="background1" w:themeFillShade="D9"/>
          </w:tcPr>
          <w:p w14:paraId="2A642A4E" w14:textId="77777777" w:rsidR="00446006" w:rsidRPr="00C0265B" w:rsidRDefault="00446006" w:rsidP="006E6B05">
            <w:pPr>
              <w:rPr>
                <w:szCs w:val="20"/>
              </w:rPr>
            </w:pPr>
            <w:r w:rsidRPr="00C0265B">
              <w:rPr>
                <w:i/>
                <w:szCs w:val="20"/>
              </w:rPr>
              <w:t>r</w:t>
            </w:r>
            <w:r w:rsidRPr="00C0265B">
              <w:rPr>
                <w:szCs w:val="20"/>
                <w:vertAlign w:val="subscript"/>
              </w:rPr>
              <w:t xml:space="preserve">43 </w:t>
            </w:r>
            <w:proofErr w:type="gramStart"/>
            <w:r w:rsidRPr="00C0265B">
              <w:rPr>
                <w:szCs w:val="20"/>
              </w:rPr>
              <w:t>= ?</w:t>
            </w:r>
            <w:proofErr w:type="gramEnd"/>
          </w:p>
        </w:tc>
        <w:tc>
          <w:tcPr>
            <w:tcW w:w="0" w:type="auto"/>
            <w:shd w:val="clear" w:color="auto" w:fill="D9D9D9" w:themeFill="background1" w:themeFillShade="D9"/>
          </w:tcPr>
          <w:p w14:paraId="5FB7B70B" w14:textId="77777777" w:rsidR="00446006" w:rsidRPr="00C0265B" w:rsidRDefault="00446006" w:rsidP="006E6B05">
            <w:pPr>
              <w:rPr>
                <w:szCs w:val="20"/>
              </w:rPr>
            </w:pPr>
            <w:r w:rsidRPr="00C0265B">
              <w:rPr>
                <w:i/>
                <w:szCs w:val="20"/>
              </w:rPr>
              <w:t>r</w:t>
            </w:r>
            <w:r w:rsidRPr="00C0265B">
              <w:rPr>
                <w:szCs w:val="20"/>
                <w:vertAlign w:val="subscript"/>
              </w:rPr>
              <w:t xml:space="preserve">44 </w:t>
            </w:r>
            <w:proofErr w:type="gramStart"/>
            <w:r w:rsidRPr="00C0265B">
              <w:rPr>
                <w:szCs w:val="20"/>
              </w:rPr>
              <w:t>= ?</w:t>
            </w:r>
            <w:proofErr w:type="gramEnd"/>
          </w:p>
        </w:tc>
      </w:tr>
    </w:tbl>
    <w:p w14:paraId="6BE37009" w14:textId="77777777" w:rsidR="00446006" w:rsidRPr="00C0265B" w:rsidRDefault="00446006" w:rsidP="00446006">
      <w:pPr>
        <w:jc w:val="center"/>
        <w:rPr>
          <w:szCs w:val="20"/>
        </w:rPr>
      </w:pPr>
      <w:r w:rsidRPr="00C0265B">
        <w:rPr>
          <w:b/>
          <w:szCs w:val="20"/>
        </w:rPr>
        <w:lastRenderedPageBreak/>
        <w:t>Table 1.</w:t>
      </w:r>
      <w:r w:rsidRPr="00C0265B">
        <w:rPr>
          <w:szCs w:val="20"/>
        </w:rPr>
        <w:t xml:space="preserve"> User-based rating matrix</w:t>
      </w:r>
    </w:p>
    <w:p w14:paraId="0F4E074D" w14:textId="77777777" w:rsidR="00446006" w:rsidRPr="00C0265B" w:rsidRDefault="00446006" w:rsidP="00446006">
      <w:pPr>
        <w:rPr>
          <w:szCs w:val="20"/>
        </w:rPr>
      </w:pPr>
      <w:r w:rsidRPr="00C0265B">
        <w:rPr>
          <w:szCs w:val="20"/>
        </w:rPr>
        <w:t>User-based rating matrix can be transposed into item-based rating matrix in which each row is a rating vector of a specified item. Table 2 is the item-based rating matrix which is transposed from the user-based rating matrix shown in Table 1.</w:t>
      </w:r>
    </w:p>
    <w:tbl>
      <w:tblPr>
        <w:tblStyle w:val="TableGrid"/>
        <w:tblW w:w="0" w:type="auto"/>
        <w:jc w:val="center"/>
        <w:tblLook w:val="01E0" w:firstRow="1" w:lastRow="1" w:firstColumn="1" w:lastColumn="1" w:noHBand="0" w:noVBand="0"/>
      </w:tblPr>
      <w:tblGrid>
        <w:gridCol w:w="836"/>
        <w:gridCol w:w="850"/>
        <w:gridCol w:w="850"/>
        <w:gridCol w:w="850"/>
        <w:gridCol w:w="850"/>
      </w:tblGrid>
      <w:tr w:rsidR="00446006" w:rsidRPr="00C0265B" w14:paraId="09740666" w14:textId="77777777" w:rsidTr="006E6B05">
        <w:trPr>
          <w:jc w:val="center"/>
        </w:trPr>
        <w:tc>
          <w:tcPr>
            <w:tcW w:w="0" w:type="auto"/>
          </w:tcPr>
          <w:p w14:paraId="3F7ADC88" w14:textId="77777777" w:rsidR="00446006" w:rsidRPr="00C0265B" w:rsidRDefault="00446006" w:rsidP="006E6B05">
            <w:pPr>
              <w:jc w:val="center"/>
              <w:rPr>
                <w:szCs w:val="20"/>
              </w:rPr>
            </w:pPr>
          </w:p>
        </w:tc>
        <w:tc>
          <w:tcPr>
            <w:tcW w:w="0" w:type="auto"/>
          </w:tcPr>
          <w:p w14:paraId="676B12CA" w14:textId="77777777" w:rsidR="00446006" w:rsidRPr="00C0265B" w:rsidRDefault="00446006" w:rsidP="006E6B05">
            <w:pPr>
              <w:jc w:val="center"/>
              <w:rPr>
                <w:szCs w:val="20"/>
                <w:vertAlign w:val="subscript"/>
              </w:rPr>
            </w:pPr>
            <w:r w:rsidRPr="00C0265B">
              <w:rPr>
                <w:szCs w:val="20"/>
              </w:rPr>
              <w:t>User 1</w:t>
            </w:r>
          </w:p>
        </w:tc>
        <w:tc>
          <w:tcPr>
            <w:tcW w:w="0" w:type="auto"/>
          </w:tcPr>
          <w:p w14:paraId="11BCB0DE" w14:textId="77777777" w:rsidR="00446006" w:rsidRPr="00C0265B" w:rsidRDefault="00446006" w:rsidP="006E6B05">
            <w:pPr>
              <w:jc w:val="center"/>
              <w:rPr>
                <w:szCs w:val="20"/>
                <w:vertAlign w:val="subscript"/>
              </w:rPr>
            </w:pPr>
            <w:r w:rsidRPr="00C0265B">
              <w:rPr>
                <w:szCs w:val="20"/>
              </w:rPr>
              <w:t>User 2</w:t>
            </w:r>
          </w:p>
        </w:tc>
        <w:tc>
          <w:tcPr>
            <w:tcW w:w="0" w:type="auto"/>
          </w:tcPr>
          <w:p w14:paraId="0ED9F431" w14:textId="77777777" w:rsidR="00446006" w:rsidRPr="00C0265B" w:rsidRDefault="00446006" w:rsidP="006E6B05">
            <w:pPr>
              <w:jc w:val="center"/>
              <w:rPr>
                <w:szCs w:val="20"/>
                <w:vertAlign w:val="subscript"/>
              </w:rPr>
            </w:pPr>
            <w:r w:rsidRPr="00C0265B">
              <w:rPr>
                <w:szCs w:val="20"/>
              </w:rPr>
              <w:t>User 3</w:t>
            </w:r>
          </w:p>
        </w:tc>
        <w:tc>
          <w:tcPr>
            <w:tcW w:w="0" w:type="auto"/>
          </w:tcPr>
          <w:p w14:paraId="5A79B079" w14:textId="77777777" w:rsidR="00446006" w:rsidRPr="00C0265B" w:rsidRDefault="00446006" w:rsidP="006E6B05">
            <w:pPr>
              <w:jc w:val="center"/>
              <w:rPr>
                <w:szCs w:val="20"/>
              </w:rPr>
            </w:pPr>
            <w:r w:rsidRPr="00C0265B">
              <w:rPr>
                <w:szCs w:val="20"/>
              </w:rPr>
              <w:t>User 4</w:t>
            </w:r>
          </w:p>
        </w:tc>
      </w:tr>
      <w:tr w:rsidR="00446006" w:rsidRPr="00C0265B" w14:paraId="067D4601" w14:textId="77777777" w:rsidTr="006E6B05">
        <w:trPr>
          <w:jc w:val="center"/>
        </w:trPr>
        <w:tc>
          <w:tcPr>
            <w:tcW w:w="0" w:type="auto"/>
          </w:tcPr>
          <w:p w14:paraId="432634DF"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2BC7233C" w14:textId="77777777" w:rsidR="00446006" w:rsidRPr="00C0265B" w:rsidRDefault="00446006" w:rsidP="006E6B05">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119F6E92" w14:textId="77777777" w:rsidR="00446006" w:rsidRPr="00C0265B" w:rsidRDefault="00446006" w:rsidP="006E6B05">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2C618C3D" w14:textId="77777777" w:rsidR="00446006" w:rsidRPr="00C0265B" w:rsidRDefault="00446006" w:rsidP="006E6B05">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354DD8A7" w14:textId="77777777" w:rsidR="00446006" w:rsidRPr="00C0265B" w:rsidRDefault="00446006" w:rsidP="006E6B05">
            <w:pPr>
              <w:rPr>
                <w:szCs w:val="20"/>
              </w:rPr>
            </w:pPr>
            <w:r w:rsidRPr="00C0265B">
              <w:rPr>
                <w:i/>
                <w:szCs w:val="20"/>
              </w:rPr>
              <w:t>r</w:t>
            </w:r>
            <w:r w:rsidRPr="00C0265B">
              <w:rPr>
                <w:szCs w:val="20"/>
                <w:vertAlign w:val="subscript"/>
              </w:rPr>
              <w:t>41</w:t>
            </w:r>
            <w:r w:rsidRPr="00C0265B">
              <w:rPr>
                <w:szCs w:val="20"/>
              </w:rPr>
              <w:t xml:space="preserve"> = 1</w:t>
            </w:r>
          </w:p>
        </w:tc>
      </w:tr>
      <w:tr w:rsidR="00446006" w:rsidRPr="00C0265B" w14:paraId="787EE6DD" w14:textId="77777777" w:rsidTr="006E6B05">
        <w:trPr>
          <w:jc w:val="center"/>
        </w:trPr>
        <w:tc>
          <w:tcPr>
            <w:tcW w:w="0" w:type="auto"/>
          </w:tcPr>
          <w:p w14:paraId="0EF344D8"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25A4D9F4" w14:textId="77777777" w:rsidR="00446006" w:rsidRPr="00C0265B" w:rsidRDefault="00446006" w:rsidP="006E6B05">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404A240E" w14:textId="77777777" w:rsidR="00446006" w:rsidRPr="00C0265B" w:rsidRDefault="00446006" w:rsidP="006E6B05">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75612B0" w14:textId="77777777" w:rsidR="00446006" w:rsidRPr="00C0265B" w:rsidRDefault="00446006" w:rsidP="006E6B05">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17CF77" w14:textId="77777777" w:rsidR="00446006" w:rsidRPr="00C0265B" w:rsidRDefault="00446006" w:rsidP="006E6B05">
            <w:pPr>
              <w:rPr>
                <w:szCs w:val="20"/>
              </w:rPr>
            </w:pPr>
            <w:r w:rsidRPr="00C0265B">
              <w:rPr>
                <w:i/>
                <w:szCs w:val="20"/>
              </w:rPr>
              <w:t>r</w:t>
            </w:r>
            <w:r w:rsidRPr="00C0265B">
              <w:rPr>
                <w:szCs w:val="20"/>
                <w:vertAlign w:val="subscript"/>
              </w:rPr>
              <w:t>42</w:t>
            </w:r>
            <w:r w:rsidRPr="00C0265B">
              <w:rPr>
                <w:szCs w:val="20"/>
              </w:rPr>
              <w:t xml:space="preserve"> = 2</w:t>
            </w:r>
          </w:p>
        </w:tc>
      </w:tr>
      <w:tr w:rsidR="00446006" w:rsidRPr="00C0265B" w14:paraId="25B174A1" w14:textId="77777777" w:rsidTr="006E6B05">
        <w:trPr>
          <w:jc w:val="center"/>
        </w:trPr>
        <w:tc>
          <w:tcPr>
            <w:tcW w:w="0" w:type="auto"/>
            <w:tcBorders>
              <w:bottom w:val="single" w:sz="4" w:space="0" w:color="auto"/>
            </w:tcBorders>
            <w:shd w:val="clear" w:color="auto" w:fill="D9D9D9" w:themeFill="background1" w:themeFillShade="D9"/>
          </w:tcPr>
          <w:p w14:paraId="376B95EF"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3563D029" w14:textId="77777777" w:rsidR="00446006" w:rsidRPr="00C0265B" w:rsidRDefault="00446006" w:rsidP="006E6B05">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513582AB" w14:textId="77777777" w:rsidR="00446006" w:rsidRPr="00C0265B" w:rsidRDefault="00446006" w:rsidP="006E6B05">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0CE2C8CB" w14:textId="77777777" w:rsidR="00446006" w:rsidRPr="00C0265B" w:rsidRDefault="00446006" w:rsidP="006E6B05">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733DD215" w14:textId="77777777" w:rsidR="00446006" w:rsidRPr="00C0265B" w:rsidRDefault="00446006" w:rsidP="006E6B05">
            <w:pPr>
              <w:rPr>
                <w:szCs w:val="20"/>
              </w:rPr>
            </w:pPr>
            <w:r w:rsidRPr="00C0265B">
              <w:rPr>
                <w:i/>
                <w:szCs w:val="20"/>
              </w:rPr>
              <w:t>r</w:t>
            </w:r>
            <w:r w:rsidRPr="00C0265B">
              <w:rPr>
                <w:szCs w:val="20"/>
                <w:vertAlign w:val="subscript"/>
              </w:rPr>
              <w:t>43</w:t>
            </w:r>
            <w:r w:rsidRPr="00C0265B">
              <w:rPr>
                <w:szCs w:val="20"/>
              </w:rPr>
              <w:t xml:space="preserve"> </w:t>
            </w:r>
            <w:proofErr w:type="gramStart"/>
            <w:r w:rsidRPr="00C0265B">
              <w:rPr>
                <w:szCs w:val="20"/>
              </w:rPr>
              <w:t>= ?</w:t>
            </w:r>
            <w:proofErr w:type="gramEnd"/>
          </w:p>
        </w:tc>
      </w:tr>
      <w:tr w:rsidR="00446006" w:rsidRPr="00C0265B" w14:paraId="684350D6" w14:textId="77777777" w:rsidTr="006E6B05">
        <w:trPr>
          <w:jc w:val="center"/>
        </w:trPr>
        <w:tc>
          <w:tcPr>
            <w:tcW w:w="0" w:type="auto"/>
            <w:shd w:val="clear" w:color="auto" w:fill="D9D9D9" w:themeFill="background1" w:themeFillShade="D9"/>
          </w:tcPr>
          <w:p w14:paraId="23D407DA" w14:textId="77777777" w:rsidR="00446006" w:rsidRPr="00C0265B" w:rsidRDefault="00446006" w:rsidP="006E6B05">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183DF4FD" w14:textId="77777777" w:rsidR="00446006" w:rsidRPr="00C0265B" w:rsidRDefault="00446006" w:rsidP="006E6B05">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1BEC49A1" w14:textId="77777777" w:rsidR="00446006" w:rsidRPr="00C0265B" w:rsidRDefault="00446006" w:rsidP="006E6B05">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52D17669" w14:textId="77777777" w:rsidR="00446006" w:rsidRPr="00C0265B" w:rsidRDefault="00446006" w:rsidP="006E6B05">
            <w:pPr>
              <w:rPr>
                <w:szCs w:val="20"/>
              </w:rPr>
            </w:pPr>
            <w:r w:rsidRPr="00C0265B">
              <w:rPr>
                <w:i/>
                <w:szCs w:val="20"/>
              </w:rPr>
              <w:t>r</w:t>
            </w:r>
            <w:r w:rsidRPr="00C0265B">
              <w:rPr>
                <w:szCs w:val="20"/>
                <w:vertAlign w:val="subscript"/>
              </w:rPr>
              <w:t xml:space="preserve">34 </w:t>
            </w:r>
            <w:r w:rsidRPr="00C0265B">
              <w:rPr>
                <w:szCs w:val="20"/>
              </w:rPr>
              <w:t>= 5</w:t>
            </w:r>
          </w:p>
        </w:tc>
        <w:tc>
          <w:tcPr>
            <w:tcW w:w="0" w:type="auto"/>
            <w:shd w:val="clear" w:color="auto" w:fill="D9D9D9" w:themeFill="background1" w:themeFillShade="D9"/>
          </w:tcPr>
          <w:p w14:paraId="48B87A94" w14:textId="77777777" w:rsidR="00446006" w:rsidRPr="00C0265B" w:rsidRDefault="00446006" w:rsidP="006E6B05">
            <w:pPr>
              <w:rPr>
                <w:szCs w:val="20"/>
              </w:rPr>
            </w:pPr>
            <w:r w:rsidRPr="00C0265B">
              <w:rPr>
                <w:i/>
                <w:szCs w:val="20"/>
              </w:rPr>
              <w:t>r</w:t>
            </w:r>
            <w:r w:rsidRPr="00C0265B">
              <w:rPr>
                <w:szCs w:val="20"/>
                <w:vertAlign w:val="subscript"/>
              </w:rPr>
              <w:t xml:space="preserve">44 </w:t>
            </w:r>
            <w:proofErr w:type="gramStart"/>
            <w:r w:rsidRPr="00C0265B">
              <w:rPr>
                <w:szCs w:val="20"/>
              </w:rPr>
              <w:t>= ?</w:t>
            </w:r>
            <w:proofErr w:type="gramEnd"/>
          </w:p>
        </w:tc>
      </w:tr>
    </w:tbl>
    <w:p w14:paraId="7981101C" w14:textId="77777777" w:rsidR="00446006" w:rsidRPr="00C0265B" w:rsidRDefault="00446006" w:rsidP="00446006">
      <w:pPr>
        <w:jc w:val="center"/>
        <w:rPr>
          <w:szCs w:val="20"/>
        </w:rPr>
      </w:pPr>
      <w:r w:rsidRPr="00C0265B">
        <w:rPr>
          <w:b/>
          <w:szCs w:val="20"/>
        </w:rPr>
        <w:t>Table 2.</w:t>
      </w:r>
      <w:r w:rsidRPr="00C0265B">
        <w:rPr>
          <w:szCs w:val="20"/>
        </w:rPr>
        <w:t xml:space="preserve"> Item-based rating matrix</w:t>
      </w:r>
    </w:p>
    <w:p w14:paraId="6753F15D" w14:textId="0A6DB803" w:rsidR="00446006" w:rsidRPr="00C0265B" w:rsidRDefault="00446006" w:rsidP="00446006">
      <w:pPr>
        <w:rPr>
          <w:szCs w:val="20"/>
        </w:rPr>
      </w:pPr>
      <w:r w:rsidRPr="00C0265B">
        <w:rPr>
          <w:szCs w:val="20"/>
        </w:rPr>
        <w:t xml:space="preserve">In Table 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p>
    <w:p w14:paraId="1A5F6BE8" w14:textId="40BBE996" w:rsidR="00446006" w:rsidRPr="00C0265B" w:rsidRDefault="00446006" w:rsidP="00446006">
      <w:pPr>
        <w:ind w:firstLine="360"/>
        <w:rPr>
          <w:szCs w:val="20"/>
        </w:rPr>
      </w:pPr>
      <w:r w:rsidRPr="00C0265B">
        <w:rPr>
          <w:szCs w:val="20"/>
        </w:rPr>
        <w:t xml:space="preserve">In Table 1,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proofErr w:type="gramStart"/>
      <w:r w:rsidRPr="00C0265B">
        <w:rPr>
          <w:szCs w:val="20"/>
        </w:rPr>
        <w:t>=?,</w:t>
      </w:r>
      <w:proofErr w:type="gramEnd"/>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 xml:space="preserve">Although ideology of user-based NN algorithm and item-based NN algorithm is the same, their implementations are slightly different. User-based NN algorithm is mentioned by default. </w:t>
      </w:r>
      <w:r w:rsidRPr="00C0265B">
        <w:rPr>
          <w:szCs w:val="20"/>
        </w:rPr>
        <w:t xml:space="preserve">In general, NN algorithm includes two steps </w:t>
      </w:r>
      <w:sdt>
        <w:sdtPr>
          <w:rPr>
            <w:szCs w:val="20"/>
          </w:rPr>
          <w:id w:val="-926729315"/>
          <w:citation/>
        </w:sdt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2C48CD" w:rsidRPr="002C48CD">
            <w:rPr>
              <w:noProof/>
              <w:szCs w:val="20"/>
            </w:rPr>
            <w:t>(Torres Júnior, 2004, pp. 17-18)</w:t>
          </w:r>
          <w:r w:rsidRPr="00C0265B">
            <w:rPr>
              <w:szCs w:val="20"/>
            </w:rPr>
            <w:fldChar w:fldCharType="end"/>
          </w:r>
        </w:sdtContent>
      </w:sdt>
      <w:r w:rsidRPr="00C0265B">
        <w:rPr>
          <w:szCs w:val="20"/>
        </w:rPr>
        <w:t>:</w:t>
      </w:r>
    </w:p>
    <w:p w14:paraId="59BB6511" w14:textId="77777777" w:rsidR="00446006" w:rsidRPr="00C0265B" w:rsidRDefault="00446006" w:rsidP="00446006">
      <w:pPr>
        <w:pStyle w:val="ListParagraph"/>
        <w:numPr>
          <w:ilvl w:val="0"/>
          <w:numId w:val="2"/>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05212973" w14:textId="77777777" w:rsidR="00446006" w:rsidRPr="00C0265B" w:rsidRDefault="00446006" w:rsidP="00446006">
      <w:pPr>
        <w:pStyle w:val="ListParagraph"/>
        <w:numPr>
          <w:ilvl w:val="0"/>
          <w:numId w:val="2"/>
        </w:numPr>
        <w:rPr>
          <w:szCs w:val="20"/>
        </w:rPr>
      </w:pPr>
      <w:r w:rsidRPr="00C0265B">
        <w:rPr>
          <w:szCs w:val="20"/>
        </w:rPr>
        <w:t>Compute predictive values for missing ratings of active vector. The computation is based on ratings of nearest neighbors and similarities calculated in step 1.</w:t>
      </w:r>
    </w:p>
    <w:p w14:paraId="643FE64F" w14:textId="77777777" w:rsidR="00446006" w:rsidRPr="00C0265B" w:rsidRDefault="00446006" w:rsidP="00446006">
      <w:pPr>
        <w:rPr>
          <w:rFonts w:eastAsiaTheme="minorEastAsia"/>
        </w:rPr>
      </w:pPr>
      <w:r w:rsidRPr="00C0265B">
        <w:rPr>
          <w:szCs w:val="20"/>
        </w:rPr>
        <w:t xml:space="preserve">The essence of NN algorithm is to use similarity measures </w:t>
      </w:r>
      <w:proofErr w:type="gramStart"/>
      <w:r w:rsidRPr="00C0265B">
        <w:rPr>
          <w:szCs w:val="20"/>
        </w:rPr>
        <w:t>in order to</w:t>
      </w:r>
      <w:proofErr w:type="gramEnd"/>
      <w:r w:rsidRPr="00C0265B">
        <w:rPr>
          <w:szCs w:val="20"/>
        </w:rPr>
        <w:t xml:space="preserve"> find out nearest neighbors of an active rating vector. This research focuses on similarity measures for CF. The most popular similarity measures are cosine and Pearson.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w:t>
      </w:r>
      <w:r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both user 1 and user 2. In other words,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co-exist in vectors </w:t>
      </w:r>
      <w:r w:rsidRPr="00C0265B">
        <w:rPr>
          <w:rFonts w:eastAsiaTheme="minorEastAsia"/>
          <w:i/>
          <w:iCs/>
        </w:rPr>
        <w:t>u</w:t>
      </w:r>
      <w:r w:rsidRPr="00C0265B">
        <w:rPr>
          <w:rFonts w:eastAsiaTheme="minorEastAsia"/>
          <w:vertAlign w:val="subscript"/>
        </w:rPr>
        <w:t>1</w:t>
      </w:r>
      <w:r w:rsidRPr="00C0265B">
        <w:rPr>
          <w:rFonts w:eastAsiaTheme="minorEastAsia"/>
        </w:rPr>
        <w:t xml:space="preserve"> and </w:t>
      </w:r>
      <w:r w:rsidRPr="00C0265B">
        <w:rPr>
          <w:rFonts w:eastAsiaTheme="minorEastAsia"/>
          <w:i/>
          <w:iCs/>
        </w:rPr>
        <w:t>u</w:t>
      </w:r>
      <w:r w:rsidRPr="00C0265B">
        <w:rPr>
          <w:rFonts w:eastAsiaTheme="minorEastAsia"/>
          <w:vertAlign w:val="subscript"/>
        </w:rPr>
        <w:t>2</w:t>
      </w:r>
      <w:r w:rsidRPr="00C0265B">
        <w:rPr>
          <w:rFonts w:eastAsiaTheme="minorEastAsia"/>
        </w:rPr>
        <w:t xml:space="preserve">. All items whose indices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are rated by user 1 or user 2. Notation |x| indicates absolute value of number, length of vector, length of geometric segment, or cardinality of set, which depends on context. Please pay attention to these denotations.</w:t>
      </w:r>
    </w:p>
    <w:p w14:paraId="0273541F" w14:textId="50F9AC39" w:rsidR="00446006" w:rsidRDefault="00446006" w:rsidP="00446006">
      <w:pPr>
        <w:ind w:firstLine="360"/>
        <w:rPr>
          <w:szCs w:val="20"/>
        </w:rPr>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002C48CD" w:rsidRPr="002C48CD">
            <w:rPr>
              <w:noProof/>
              <w:szCs w:val="20"/>
            </w:rPr>
            <w:t>(Torres Júnior, 2004, p. 17)</w:t>
          </w:r>
          <w:r w:rsidRPr="00C0265B">
            <w:rPr>
              <w:szCs w:val="20"/>
            </w:rPr>
            <w:fldChar w:fldCharType="end"/>
          </w:r>
        </w:sdtContent>
      </w:sdt>
      <w:r w:rsidRPr="00C0265B">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17E8C2F" w14:textId="77777777" w:rsidTr="00525B3D">
        <w:tc>
          <w:tcPr>
            <w:tcW w:w="8545" w:type="dxa"/>
          </w:tcPr>
          <w:p w14:paraId="5E2FE516" w14:textId="41E61A75" w:rsidR="008D6EC7" w:rsidRPr="008D6EC7" w:rsidRDefault="008D6EC7" w:rsidP="006E6B05">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6E745F72" w14:textId="77777777" w:rsidR="008D6EC7" w:rsidRDefault="008D6EC7" w:rsidP="006E6B05">
            <w:pPr>
              <w:jc w:val="right"/>
            </w:pPr>
            <w:r>
              <w:t>(1)</w:t>
            </w:r>
          </w:p>
        </w:tc>
      </w:tr>
    </w:tbl>
    <w:p w14:paraId="41A9A9BD" w14:textId="7663F263" w:rsidR="00446006" w:rsidRDefault="00446006" w:rsidP="00446006">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range of cosine measure is from 0 to 1. If it is equal to 0, two users are totally different. If it is equal to 1, two users are identical. Cosine measure will be mentioned more later. The larger the similarity is, the more the user </w:t>
      </w:r>
      <w:r w:rsidRPr="00C0265B">
        <w:rPr>
          <w:iCs/>
        </w:rPr>
        <w:t>2</w:t>
      </w:r>
      <w:r w:rsidRPr="00C0265B">
        <w:t xml:space="preserve"> is near to active user 1. Hence, the similarity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rsidR="002231F3">
        <w:t xml:space="preserve">(predicted) </w:t>
      </w:r>
      <w:r w:rsidRPr="00C0265B">
        <w:rPr>
          <w:szCs w:val="20"/>
        </w:rPr>
        <w:lastRenderedPageBreak/>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2C48CD">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0A164F57" w14:textId="77777777" w:rsidTr="00525B3D">
        <w:tc>
          <w:tcPr>
            <w:tcW w:w="8545" w:type="dxa"/>
          </w:tcPr>
          <w:p w14:paraId="5FD53D70" w14:textId="4AE85E60" w:rsidR="008D6EC7" w:rsidRPr="008D6EC7" w:rsidRDefault="006E6B05" w:rsidP="008D6EC7">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12A2C96E" w14:textId="1A48E790" w:rsidR="008D6EC7" w:rsidRDefault="008D6EC7" w:rsidP="006E6B05">
            <w:pPr>
              <w:jc w:val="right"/>
            </w:pPr>
            <w:r>
              <w:t>(2)</w:t>
            </w:r>
          </w:p>
        </w:tc>
      </w:tr>
    </w:tbl>
    <w:p w14:paraId="7D38A5ED" w14:textId="7AD1953F"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rsidR="0062773B">
        <w:t xml:space="preserve"> </w:t>
      </w:r>
      <w:bookmarkStart w:id="0" w:name="_Hlk17621953"/>
      <w:r w:rsidR="00AF7826">
        <w:t>E</w:t>
      </w:r>
      <w:r w:rsidR="0062773B">
        <w:t xml:space="preserve">quation </w:t>
      </w:r>
      <w:r w:rsidR="00AF7826">
        <w:t xml:space="preserve">2 </w:t>
      </w:r>
      <w:r w:rsidR="0062773B">
        <w:t>above is called prediction formula or estimation formula.</w:t>
      </w:r>
      <w:bookmarkEnd w:id="0"/>
    </w:p>
    <w:p w14:paraId="01427441" w14:textId="77777777" w:rsidR="00446006" w:rsidRPr="00C0265B" w:rsidRDefault="006E6B05" w:rsidP="0044600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6D729E87" w14:textId="77777777" w:rsidR="00446006" w:rsidRPr="00C0265B" w:rsidRDefault="006E6B05"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613894BB" w14:textId="4FD373DE" w:rsidR="00446006" w:rsidRDefault="00446006" w:rsidP="00446006">
      <w:r w:rsidRPr="00C0265B">
        <w:t xml:space="preserve">Where </w:t>
      </w:r>
      <w:proofErr w:type="spellStart"/>
      <w:r w:rsidRPr="00C0265B">
        <w:rPr>
          <w:i/>
          <w:iCs/>
        </w:rPr>
        <w:t>I</w:t>
      </w:r>
      <w:r w:rsidRPr="00C0265B">
        <w:rPr>
          <w:i/>
          <w:iCs/>
          <w:vertAlign w:val="subscript"/>
        </w:rPr>
        <w:t>i</w:t>
      </w:r>
      <w:proofErr w:type="spellEnd"/>
      <w:r w:rsidRPr="00C0265B">
        <w:t xml:space="preserve"> is the set of indices of items that user </w:t>
      </w:r>
      <w:proofErr w:type="spellStart"/>
      <w:r w:rsidRPr="00C0265B">
        <w:rPr>
          <w:i/>
          <w:iCs/>
        </w:rPr>
        <w:t>i</w:t>
      </w:r>
      <w:proofErr w:type="spellEnd"/>
      <w:r w:rsidRPr="00C0265B">
        <w:t xml:space="preserve"> rated.</w:t>
      </w:r>
      <w:r w:rsidR="002231F3">
        <w:t xml:space="preserve"> </w:t>
      </w:r>
      <w:bookmarkStart w:id="1" w:name="_Hlk17621884"/>
      <w:r w:rsidR="002231F3">
        <w:t xml:space="preserve">The </w:t>
      </w:r>
      <w:r w:rsidR="002231F3" w:rsidRPr="00C0265B">
        <w:t xml:space="preserve">missing value </w:t>
      </w:r>
      <w:r w:rsidR="002231F3" w:rsidRPr="00C0265B">
        <w:rPr>
          <w:i/>
        </w:rPr>
        <w:t>r</w:t>
      </w:r>
      <w:r w:rsidR="002231F3" w:rsidRPr="00C0265B">
        <w:rPr>
          <w:iCs/>
          <w:vertAlign w:val="subscript"/>
        </w:rPr>
        <w:t>1</w:t>
      </w:r>
      <w:r w:rsidR="002231F3" w:rsidRPr="00C0265B">
        <w:rPr>
          <w:i/>
          <w:vertAlign w:val="subscript"/>
        </w:rPr>
        <w:t>j</w:t>
      </w:r>
      <w:r w:rsidR="002231F3" w:rsidRPr="00C0265B">
        <w:t xml:space="preserve"> of </w:t>
      </w:r>
      <w:r w:rsidR="002231F3" w:rsidRPr="00C0265B">
        <w:rPr>
          <w:i/>
        </w:rPr>
        <w:t>u</w:t>
      </w:r>
      <w:r w:rsidR="002231F3" w:rsidRPr="00C0265B">
        <w:rPr>
          <w:iCs/>
          <w:vertAlign w:val="subscript"/>
        </w:rPr>
        <w:t>1</w:t>
      </w:r>
      <w:r w:rsidR="002231F3" w:rsidRPr="00C0265B">
        <w:t xml:space="preserve"> </w:t>
      </w:r>
      <w:r w:rsidR="002231F3">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8D6EC7" w14:paraId="523C0EC8" w14:textId="77777777" w:rsidTr="00525B3D">
        <w:tc>
          <w:tcPr>
            <w:tcW w:w="8545" w:type="dxa"/>
          </w:tcPr>
          <w:p w14:paraId="3E04AFA8" w14:textId="5CF25E81" w:rsidR="008D6EC7" w:rsidRPr="008D6EC7" w:rsidRDefault="006E6B05" w:rsidP="006E6B05">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517" w:type="dxa"/>
            <w:vAlign w:val="center"/>
          </w:tcPr>
          <w:p w14:paraId="54D38903" w14:textId="4980A200" w:rsidR="008D6EC7" w:rsidRDefault="008D6EC7" w:rsidP="006E6B05">
            <w:pPr>
              <w:jc w:val="right"/>
            </w:pPr>
            <w:r>
              <w:t>(3)</w:t>
            </w:r>
          </w:p>
        </w:tc>
      </w:tr>
    </w:tbl>
    <w:p w14:paraId="52AEC0B2" w14:textId="26331084" w:rsidR="00446006" w:rsidRDefault="0062773B" w:rsidP="002231F3">
      <w:bookmarkStart w:id="2" w:name="_Hlk17621907"/>
      <w:bookmarkEnd w:id="1"/>
      <w:r>
        <w:t xml:space="preserve">In general, similarity measure is the heart of NN algorithm because prediction formulas are based on similarity measures. </w:t>
      </w:r>
      <w:bookmarkEnd w:id="2"/>
      <w:r w:rsidR="00446006" w:rsidRPr="00C0265B">
        <w:t>Pearson correlation is another popular similarity measure</w:t>
      </w:r>
      <w:r>
        <w:t xml:space="preserve"> besides cosine</w:t>
      </w:r>
      <w:r w:rsidR="00446006" w:rsidRPr="00C0265B">
        <w:t xml:space="preserve">, which is defined as follows </w:t>
      </w:r>
      <w:sdt>
        <w:sdtPr>
          <w:id w:val="1057352720"/>
          <w:citation/>
        </w:sdtPr>
        <w:sdtContent>
          <w:r w:rsidR="00446006" w:rsidRPr="00C0265B">
            <w:fldChar w:fldCharType="begin"/>
          </w:r>
          <w:r w:rsidR="00446006" w:rsidRPr="00C0265B">
            <w:instrText xml:space="preserve">CITATION Sarwar2001ItembasedCF \p 290 \l 1033 </w:instrText>
          </w:r>
          <w:r w:rsidR="00446006" w:rsidRPr="00C0265B">
            <w:fldChar w:fldCharType="separate"/>
          </w:r>
          <w:r w:rsidR="002C48CD">
            <w:rPr>
              <w:noProof/>
            </w:rPr>
            <w:t>(Sarwar, Karypis, Konstan, &amp; Riedl, 2001, p. 290)</w:t>
          </w:r>
          <w:r w:rsidR="00446006" w:rsidRPr="00C0265B">
            <w:fldChar w:fldCharType="end"/>
          </w:r>
        </w:sdtContent>
      </w:sdt>
      <w:r w:rsidR="00446006"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518BD2FF" w14:textId="77777777" w:rsidTr="00525B3D">
        <w:tc>
          <w:tcPr>
            <w:tcW w:w="8545" w:type="dxa"/>
          </w:tcPr>
          <w:p w14:paraId="6C8604ED" w14:textId="216CBEC5" w:rsidR="00C2752E" w:rsidRPr="008D6EC7" w:rsidRDefault="006E6B05" w:rsidP="006E6B05">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517" w:type="dxa"/>
            <w:vAlign w:val="center"/>
          </w:tcPr>
          <w:p w14:paraId="6C77F8AC" w14:textId="0AA70AF3" w:rsidR="00C2752E" w:rsidRDefault="00C2752E" w:rsidP="006E6B05">
            <w:pPr>
              <w:jc w:val="right"/>
            </w:pPr>
            <w:r>
              <w:t>(4)</w:t>
            </w:r>
          </w:p>
        </w:tc>
      </w:tr>
    </w:tbl>
    <w:p w14:paraId="04C1FB22" w14:textId="77777777" w:rsidR="00446006" w:rsidRPr="00C0265B" w:rsidRDefault="00446006" w:rsidP="0044600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CC0CBD" w14:textId="77777777" w:rsidR="00446006" w:rsidRPr="00C0265B" w:rsidRDefault="006E6B05"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F1169C7" w14:textId="77777777" w:rsidR="00446006" w:rsidRPr="00C0265B" w:rsidRDefault="006E6B05" w:rsidP="0044600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A13DD31" w14:textId="4535D6AA" w:rsidR="00446006" w:rsidRDefault="00446006" w:rsidP="00446006">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365B0AE" w14:textId="77777777" w:rsidTr="00525B3D">
        <w:tc>
          <w:tcPr>
            <w:tcW w:w="8545" w:type="dxa"/>
          </w:tcPr>
          <w:p w14:paraId="69CFDECD" w14:textId="7B08F94B" w:rsidR="00C2752E" w:rsidRPr="008D6EC7" w:rsidRDefault="006E6B05" w:rsidP="006E6B05">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517" w:type="dxa"/>
            <w:vAlign w:val="center"/>
          </w:tcPr>
          <w:p w14:paraId="66A357A1" w14:textId="67E6C9EB" w:rsidR="00C2752E" w:rsidRDefault="00C2752E" w:rsidP="006E6B05">
            <w:pPr>
              <w:jc w:val="right"/>
            </w:pPr>
            <w:r>
              <w:t>(5)</w:t>
            </w:r>
          </w:p>
        </w:tc>
      </w:tr>
    </w:tbl>
    <w:p w14:paraId="4D7072F7" w14:textId="7DA929F3" w:rsidR="00446006" w:rsidRDefault="00446006" w:rsidP="00446006">
      <w:r w:rsidRPr="00C0265B">
        <w:t xml:space="preserve">The similarity will be significant if both users rated more common items. Weight Pearson correlation (WPC) measure and sigmoid Pearson correlation (SPC) measure concern how much common items are. WPC </w:t>
      </w:r>
      <w:r w:rsidR="00C2752E">
        <w:t>is</w:t>
      </w:r>
      <w:r w:rsidRPr="00C0265B">
        <w:t xml:space="preserve"> </w:t>
      </w:r>
      <w:r w:rsidR="00C2752E">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C2752E" w14:paraId="2F37D2AC" w14:textId="77777777" w:rsidTr="00525B3D">
        <w:tc>
          <w:tcPr>
            <w:tcW w:w="8545" w:type="dxa"/>
          </w:tcPr>
          <w:p w14:paraId="762144BF" w14:textId="6184176B" w:rsidR="00C2752E" w:rsidRPr="00C2752E" w:rsidRDefault="006E6B05" w:rsidP="006E6B05">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517" w:type="dxa"/>
            <w:vAlign w:val="center"/>
          </w:tcPr>
          <w:p w14:paraId="75573FCF" w14:textId="2B65FC53" w:rsidR="00C2752E" w:rsidRDefault="00C2752E" w:rsidP="006E6B05">
            <w:pPr>
              <w:jc w:val="right"/>
            </w:pPr>
            <w:r>
              <w:t>(6)</w:t>
            </w:r>
          </w:p>
        </w:tc>
      </w:tr>
    </w:tbl>
    <w:p w14:paraId="18E6A110" w14:textId="77F9C419" w:rsidR="00C2752E" w:rsidRDefault="00C2752E" w:rsidP="00C2752E">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E065C1C" w14:textId="77777777" w:rsidTr="00525B3D">
        <w:tc>
          <w:tcPr>
            <w:tcW w:w="8545" w:type="dxa"/>
          </w:tcPr>
          <w:p w14:paraId="421F4037" w14:textId="57B64665" w:rsidR="002B3307" w:rsidRPr="002B3307" w:rsidRDefault="006E6B05" w:rsidP="006E6B05">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517" w:type="dxa"/>
            <w:vAlign w:val="center"/>
          </w:tcPr>
          <w:p w14:paraId="43EF4A68" w14:textId="122FEE69" w:rsidR="002B3307" w:rsidRDefault="002B3307" w:rsidP="006E6B05">
            <w:pPr>
              <w:jc w:val="right"/>
            </w:pPr>
            <w:r>
              <w:t>(7)</w:t>
            </w:r>
          </w:p>
        </w:tc>
      </w:tr>
    </w:tbl>
    <w:p w14:paraId="6EB59D6A" w14:textId="632CA8F4" w:rsidR="00446006" w:rsidRPr="00C0265B" w:rsidRDefault="00446006" w:rsidP="00446006">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p w14:paraId="4864ED6F" w14:textId="6C315EE9" w:rsidR="00446006" w:rsidRDefault="00446006" w:rsidP="00446006">
      <w:pPr>
        <w:ind w:firstLine="360"/>
        <w:rPr>
          <w:rFonts w:eastAsiaTheme="minorEastAsia"/>
        </w:rPr>
      </w:pPr>
      <w:r w:rsidRPr="00C0265B">
        <w:lastRenderedPageBreak/>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002C48CD"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26C79BCE" w14:textId="77777777" w:rsidTr="00525B3D">
        <w:tc>
          <w:tcPr>
            <w:tcW w:w="8545" w:type="dxa"/>
          </w:tcPr>
          <w:p w14:paraId="1B443701" w14:textId="7888F76E" w:rsidR="002B3307" w:rsidRPr="002B3307" w:rsidRDefault="002B3307" w:rsidP="006E6B0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22FEDF42" w14:textId="6713E7FB" w:rsidR="002B3307" w:rsidRDefault="002B3307" w:rsidP="006E6B05">
            <w:pPr>
              <w:jc w:val="right"/>
            </w:pPr>
            <w:r>
              <w:t>(8)</w:t>
            </w:r>
          </w:p>
        </w:tc>
      </w:tr>
    </w:tbl>
    <w:p w14:paraId="023A4001" w14:textId="74A9F3F4" w:rsidR="00446006" w:rsidRDefault="00446006" w:rsidP="00446006">
      <w:r w:rsidRPr="00C0265B">
        <w:t xml:space="preserve">Another version of Jaccard is </w:t>
      </w:r>
      <w:sdt>
        <w:sdtPr>
          <w:id w:val="-802534292"/>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517"/>
      </w:tblGrid>
      <w:tr w:rsidR="002B3307" w14:paraId="4FAF812B" w14:textId="77777777" w:rsidTr="00525B3D">
        <w:tc>
          <w:tcPr>
            <w:tcW w:w="8545" w:type="dxa"/>
          </w:tcPr>
          <w:p w14:paraId="36A4885F" w14:textId="77387166" w:rsidR="002B3307" w:rsidRPr="002B3307" w:rsidRDefault="002B3307" w:rsidP="006E6B05">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1076EE" w14:textId="33E0FF49" w:rsidR="002B3307" w:rsidRDefault="002B3307" w:rsidP="006E6B05">
            <w:pPr>
              <w:jc w:val="right"/>
            </w:pPr>
            <w:r>
              <w:t>(9)</w:t>
            </w:r>
          </w:p>
        </w:tc>
      </w:tr>
    </w:tbl>
    <w:p w14:paraId="20DCF46D" w14:textId="0C0EE86D" w:rsidR="002B3307" w:rsidRDefault="002B3307" w:rsidP="002B3307">
      <w:pPr>
        <w:rPr>
          <w:rFonts w:eastAsiaTheme="minorEastAsia"/>
        </w:rPr>
      </w:pPr>
      <w:r w:rsidRPr="00C0265B">
        <w:rPr>
          <w:rFonts w:eastAsiaTheme="minorEastAsia"/>
        </w:rPr>
        <w:t xml:space="preserve">Jaccard does not concerns magnitude of rating values </w:t>
      </w:r>
      <w:r>
        <w:rPr>
          <w:rFonts w:eastAsiaTheme="minorEastAsia"/>
        </w:rPr>
        <w:t>but</w:t>
      </w:r>
      <w:r w:rsidRPr="00C0265B">
        <w:rPr>
          <w:rFonts w:eastAsiaTheme="minorEastAsia"/>
        </w:rPr>
        <w:t xml:space="preserve"> cosine measure does. By following the ideology of Jaccard measure, cosine measure is modified </w:t>
      </w:r>
      <w:r w:rsidR="004D40B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D40BB" w14:paraId="23F36AC4" w14:textId="77777777" w:rsidTr="00525B3D">
        <w:tc>
          <w:tcPr>
            <w:tcW w:w="8545" w:type="dxa"/>
          </w:tcPr>
          <w:p w14:paraId="124DB502" w14:textId="399DC318" w:rsidR="004D40BB" w:rsidRPr="002B3307" w:rsidRDefault="006E6B05" w:rsidP="006E6B05">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517" w:type="dxa"/>
            <w:vAlign w:val="center"/>
          </w:tcPr>
          <w:p w14:paraId="4A25B73D" w14:textId="08D31214" w:rsidR="004D40BB" w:rsidRDefault="004D40BB" w:rsidP="006E6B05">
            <w:pPr>
              <w:jc w:val="right"/>
            </w:pPr>
            <w:r>
              <w:t>(10)</w:t>
            </w:r>
          </w:p>
        </w:tc>
      </w:tr>
    </w:tbl>
    <w:p w14:paraId="1A37E03A" w14:textId="4821773E" w:rsidR="002B3307" w:rsidRDefault="002B3307" w:rsidP="004D40BB">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Pr="00C0265B">
            <w:rPr>
              <w:noProof/>
            </w:rPr>
            <w:t>[4, p. 158]</w:t>
          </w:r>
          <w:r w:rsidRPr="00C0265B">
            <w:fldChar w:fldCharType="end"/>
          </w:r>
        </w:sdtContent>
      </w:sdt>
      <w:r w:rsidRPr="00C0265B">
        <w:t xml:space="preserve"> is defined </w:t>
      </w:r>
      <w:r w:rsidR="00AF7826">
        <w:t>as follows:</w:t>
      </w:r>
    </w:p>
    <w:p w14:paraId="233E9692" w14:textId="0CE840EB" w:rsidR="004D40BB" w:rsidRDefault="006E6B05" w:rsidP="004D40BB">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EF62BAA" w14:textId="16AE34EC" w:rsidR="002B3307" w:rsidRPr="00C0265B" w:rsidRDefault="00AF7826" w:rsidP="002B3307">
      <w:r>
        <w:t xml:space="preserve">Obviously, </w:t>
      </w:r>
      <w:r w:rsidR="002B3307" w:rsidRPr="00C0265B">
        <w:t>CON measure is CPC measure</w:t>
      </w:r>
      <w:r w:rsidR="004D40BB">
        <w:t xml:space="preserve"> (see equation 5)</w:t>
      </w:r>
      <w:r w:rsidR="002B3307" w:rsidRPr="00C0265B">
        <w:t>.</w:t>
      </w:r>
    </w:p>
    <w:p w14:paraId="14F5D993" w14:textId="77777777" w:rsidR="002B3307" w:rsidRPr="00C0265B" w:rsidRDefault="002B3307" w:rsidP="002B3307">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36A89473" w14:textId="77777777" w:rsidR="002B3307" w:rsidRPr="00C0265B" w:rsidRDefault="006E6B05" w:rsidP="002B330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C53D485" w14:textId="3E9DA81F" w:rsidR="002B3307" w:rsidRDefault="00123484" w:rsidP="002B3307">
      <w:r>
        <w:t>A</w:t>
      </w:r>
      <w:r w:rsidR="002B3307"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4A7F2A5A" w14:textId="77777777" w:rsidTr="00525B3D">
        <w:tc>
          <w:tcPr>
            <w:tcW w:w="8545" w:type="dxa"/>
          </w:tcPr>
          <w:p w14:paraId="7197F0C9" w14:textId="7A68C722" w:rsidR="00123484" w:rsidRPr="002B3307" w:rsidRDefault="006E6B05" w:rsidP="006E6B05">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517" w:type="dxa"/>
            <w:vAlign w:val="center"/>
          </w:tcPr>
          <w:p w14:paraId="6CFD3FA2" w14:textId="15476F4D" w:rsidR="00123484" w:rsidRDefault="00123484" w:rsidP="006E6B05">
            <w:pPr>
              <w:jc w:val="right"/>
            </w:pPr>
            <w:r>
              <w:t>(11)</w:t>
            </w:r>
          </w:p>
        </w:tc>
      </w:tr>
    </w:tbl>
    <w:p w14:paraId="2B806C7E" w14:textId="5F359549" w:rsidR="005B288A" w:rsidRDefault="005B288A" w:rsidP="00446006">
      <w:r>
        <w:t xml:space="preserve">Jaccard can be combined with any measure. For instance, </w:t>
      </w:r>
      <w:proofErr w:type="spellStart"/>
      <w:r>
        <w:t>CosineJ</w:t>
      </w:r>
      <w:proofErr w:type="spellEnd"/>
      <w:r>
        <w:t xml:space="preserve"> is combinations of Jaccard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A62CBEF" w14:textId="77777777" w:rsidTr="00525B3D">
        <w:tc>
          <w:tcPr>
            <w:tcW w:w="8545" w:type="dxa"/>
          </w:tcPr>
          <w:p w14:paraId="77FE80DF" w14:textId="7CB3BB93" w:rsidR="00123484" w:rsidRPr="002B3307" w:rsidRDefault="006E6B05" w:rsidP="006E6B05">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79A2ECC9" w14:textId="35B93FE1" w:rsidR="00123484" w:rsidRDefault="00123484" w:rsidP="006E6B05">
            <w:pPr>
              <w:jc w:val="right"/>
            </w:pPr>
            <w:r>
              <w:t>(12)</w:t>
            </w:r>
          </w:p>
        </w:tc>
      </w:tr>
    </w:tbl>
    <w:p w14:paraId="16FBC56C" w14:textId="29F8E905" w:rsidR="005B288A" w:rsidRDefault="00765981" w:rsidP="00446006">
      <w:proofErr w:type="spellStart"/>
      <w:r>
        <w:t>PearsonJ</w:t>
      </w:r>
      <w:proofErr w:type="spellEnd"/>
      <w:r>
        <w:t xml:space="preserve"> is combinations of Jaccard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23484" w14:paraId="741E1479" w14:textId="77777777" w:rsidTr="00525B3D">
        <w:tc>
          <w:tcPr>
            <w:tcW w:w="8545" w:type="dxa"/>
          </w:tcPr>
          <w:p w14:paraId="7FAE6DD3" w14:textId="08C9FC4B" w:rsidR="00123484" w:rsidRPr="002B3307" w:rsidRDefault="006E6B05" w:rsidP="006E6B05">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517" w:type="dxa"/>
            <w:vAlign w:val="center"/>
          </w:tcPr>
          <w:p w14:paraId="61B83D8C" w14:textId="60D8A454" w:rsidR="00123484" w:rsidRDefault="00123484" w:rsidP="006E6B05">
            <w:pPr>
              <w:jc w:val="right"/>
            </w:pPr>
            <w:r>
              <w:t>(13)</w:t>
            </w:r>
          </w:p>
        </w:tc>
      </w:tr>
    </w:tbl>
    <w:p w14:paraId="565AF22D" w14:textId="4BFED5BD" w:rsidR="00446006" w:rsidRDefault="00446006" w:rsidP="00446006">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181222" w14:paraId="7D681839" w14:textId="77777777" w:rsidTr="00525B3D">
        <w:tc>
          <w:tcPr>
            <w:tcW w:w="8545" w:type="dxa"/>
          </w:tcPr>
          <w:p w14:paraId="4F74935A" w14:textId="16C9AE73" w:rsidR="00181222" w:rsidRPr="002B3307" w:rsidRDefault="00181222" w:rsidP="006E6B05">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517" w:type="dxa"/>
            <w:vAlign w:val="center"/>
          </w:tcPr>
          <w:p w14:paraId="4645C374" w14:textId="027C5D93" w:rsidR="00181222" w:rsidRDefault="00181222" w:rsidP="006E6B05">
            <w:pPr>
              <w:jc w:val="right"/>
            </w:pPr>
            <w:r>
              <w:t>(14)</w:t>
            </w:r>
          </w:p>
        </w:tc>
      </w:tr>
    </w:tbl>
    <w:p w14:paraId="74B555F2" w14:textId="467AC028" w:rsidR="00C12B2B" w:rsidRDefault="00C12B2B" w:rsidP="00446006">
      <w:r>
        <w:t xml:space="preserve">Another variant of MSD </w:t>
      </w:r>
      <w:r w:rsidR="008D2CB4"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603DC" w14:paraId="7DF178D8" w14:textId="77777777" w:rsidTr="00525B3D">
        <w:tc>
          <w:tcPr>
            <w:tcW w:w="8545" w:type="dxa"/>
          </w:tcPr>
          <w:p w14:paraId="71FF135F" w14:textId="7C7B1976" w:rsidR="005603DC" w:rsidRPr="002B3307" w:rsidRDefault="005603DC" w:rsidP="006E6B05">
            <w:bookmarkStart w:id="3" w:name="_Hlk17622360"/>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517" w:type="dxa"/>
            <w:vAlign w:val="center"/>
          </w:tcPr>
          <w:p w14:paraId="6197219D" w14:textId="67CA8A89" w:rsidR="005603DC" w:rsidRDefault="005603DC" w:rsidP="006E6B05">
            <w:pPr>
              <w:jc w:val="right"/>
            </w:pPr>
            <w:r>
              <w:t>(15)</w:t>
            </w:r>
          </w:p>
        </w:tc>
      </w:tr>
    </w:tbl>
    <w:p w14:paraId="5DDC2EAE" w14:textId="1F2481AC" w:rsidR="00446006" w:rsidRDefault="00446006" w:rsidP="00446006">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2C48CD">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922B39" w14:paraId="5C3D5737" w14:textId="77777777" w:rsidTr="00525B3D">
        <w:tc>
          <w:tcPr>
            <w:tcW w:w="8545" w:type="dxa"/>
          </w:tcPr>
          <w:p w14:paraId="58F2F465" w14:textId="33AC38D6" w:rsidR="00922B39" w:rsidRPr="00922B39" w:rsidRDefault="00922B39" w:rsidP="006E6B05">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969E21" w14:textId="341C5783" w:rsidR="00922B39" w:rsidRDefault="00922B39" w:rsidP="006E6B05">
            <w:pPr>
              <w:jc w:val="right"/>
            </w:pPr>
            <w:r>
              <w:t>(16)</w:t>
            </w:r>
          </w:p>
        </w:tc>
      </w:tr>
    </w:tbl>
    <w:p w14:paraId="337E1A32" w14:textId="3B0E088D" w:rsidR="00C12B2B" w:rsidRDefault="00C12B2B" w:rsidP="00C12B2B">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w:t>
      </w:r>
      <w:r w:rsidR="008362BB">
        <w:rPr>
          <w:rFonts w:cs="Times New Roman"/>
          <w:color w:val="000000"/>
          <w:szCs w:val="24"/>
        </w:rPr>
        <w:t xml:space="preserve"> </w:t>
      </w:r>
      <w:sdt>
        <w:sdtPr>
          <w:rPr>
            <w:rFonts w:cs="Times New Roman"/>
            <w:color w:val="000000"/>
            <w:szCs w:val="24"/>
          </w:rPr>
          <w:id w:val="-1294586580"/>
          <w:citation/>
        </w:sdtPr>
        <w:sdtContent>
          <w:r w:rsidR="008362BB">
            <w:rPr>
              <w:rFonts w:cs="Times New Roman"/>
              <w:color w:val="000000"/>
              <w:szCs w:val="24"/>
            </w:rPr>
            <w:fldChar w:fldCharType="begin"/>
          </w:r>
          <w:r w:rsidR="008362BB">
            <w:rPr>
              <w:rFonts w:cs="Times New Roman"/>
              <w:color w:val="000000"/>
              <w:szCs w:val="24"/>
            </w:rPr>
            <w:instrText xml:space="preserve">CITATION Hyu2007PIP \p 39 \l 1033 </w:instrText>
          </w:r>
          <w:r w:rsidR="008362BB">
            <w:rPr>
              <w:rFonts w:cs="Times New Roman"/>
              <w:color w:val="000000"/>
              <w:szCs w:val="24"/>
            </w:rPr>
            <w:fldChar w:fldCharType="separate"/>
          </w:r>
          <w:r w:rsidR="002C48CD" w:rsidRPr="002C48CD">
            <w:rPr>
              <w:rFonts w:cs="Times New Roman"/>
              <w:noProof/>
              <w:color w:val="000000"/>
              <w:szCs w:val="24"/>
            </w:rPr>
            <w:t>(Hyung, 2008, p. 39)</w:t>
          </w:r>
          <w:r w:rsidR="008362BB">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DA1AB6" w14:paraId="10E6C4D5" w14:textId="77777777" w:rsidTr="00525B3D">
        <w:tc>
          <w:tcPr>
            <w:tcW w:w="8545" w:type="dxa"/>
          </w:tcPr>
          <w:p w14:paraId="333F725D" w14:textId="470B8352" w:rsidR="00DA1AB6" w:rsidRPr="00DA1AB6" w:rsidRDefault="00DA1AB6" w:rsidP="006E6B05">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517" w:type="dxa"/>
            <w:vAlign w:val="center"/>
          </w:tcPr>
          <w:p w14:paraId="24133BB8" w14:textId="7BF4139F" w:rsidR="00DA1AB6" w:rsidRDefault="00DA1AB6" w:rsidP="006E6B05">
            <w:pPr>
              <w:jc w:val="right"/>
            </w:pPr>
            <w:r>
              <w:t>(17)</w:t>
            </w:r>
          </w:p>
        </w:tc>
      </w:tr>
    </w:tbl>
    <w:p w14:paraId="467623C2" w14:textId="3D46A9AF" w:rsidR="00C12B2B" w:rsidRDefault="00C12B2B" w:rsidP="00446006">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5AE8811B" w14:textId="42625295" w:rsidR="00C12B2B" w:rsidRDefault="006E6B05" w:rsidP="00446006">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4E57D165" w14:textId="3E9ABA28" w:rsidR="00C12B2B" w:rsidRDefault="00C12B2B" w:rsidP="00446006">
      <w:r>
        <w:t xml:space="preserve">Note, it is easy to convert ratings values to ranks. For example, suppose rating values (bins) are 5, 6, 7, 8, 9 then, we have rank 1 (for value </w:t>
      </w:r>
      <w:r w:rsidR="00F269BB">
        <w:t>9</w:t>
      </w:r>
      <w:r>
        <w:t xml:space="preserve">), rank 2 (for value </w:t>
      </w:r>
      <w:r w:rsidR="00F269BB">
        <w:t>8</w:t>
      </w:r>
      <w:proofErr w:type="gramStart"/>
      <w:r>
        <w:t>)</w:t>
      </w:r>
      <w:r w:rsidR="003C5195" w:rsidRPr="003C5195">
        <w:t xml:space="preserve"> </w:t>
      </w:r>
      <w:r w:rsidR="003C5195">
        <w:t>,</w:t>
      </w:r>
      <w:proofErr w:type="gramEnd"/>
      <w:r w:rsidR="003C5195">
        <w:t xml:space="preserve"> rank 3 (for value 7)</w:t>
      </w:r>
      <w:r>
        <w:t xml:space="preserve">, rank </w:t>
      </w:r>
      <w:r w:rsidR="003C5195">
        <w:t>4</w:t>
      </w:r>
      <w:r>
        <w:t xml:space="preserve"> (for value </w:t>
      </w:r>
      <w:r w:rsidR="00F269BB">
        <w:t>6</w:t>
      </w:r>
      <w:r>
        <w:t xml:space="preserve">), and rank </w:t>
      </w:r>
      <w:r w:rsidR="003C5195">
        <w:t>5</w:t>
      </w:r>
      <w:r>
        <w:t xml:space="preserve"> (for value </w:t>
      </w:r>
      <w:r w:rsidR="00F269BB">
        <w:t>5</w:t>
      </w:r>
      <w:r>
        <w:t xml:space="preserve">).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w:t>
      </w:r>
      <w:r w:rsidR="00F269BB">
        <w:t>1</w:t>
      </w:r>
      <w:r>
        <w:t>.</w:t>
      </w:r>
      <w:r w:rsidR="00BD445D">
        <w:t xml:space="preserve"> The larger the value is, the smaller (higher) the rank is.</w:t>
      </w:r>
    </w:p>
    <w:p w14:paraId="38A09250" w14:textId="5B492CD0" w:rsidR="008F2BC1" w:rsidRDefault="000C62B3" w:rsidP="00C12B2B">
      <w:pPr>
        <w:ind w:firstLine="360"/>
      </w:pPr>
      <w:r w:rsidRPr="00C0265B">
        <w:t xml:space="preserve">There are some other researches related to apply similarity measures into CF. </w:t>
      </w:r>
      <w:proofErr w:type="spellStart"/>
      <w:r w:rsidR="008F2BC1">
        <w:t>Ahn</w:t>
      </w:r>
      <w:proofErr w:type="spellEnd"/>
      <w:r w:rsidR="008F2BC1">
        <w:t xml:space="preserve"> </w:t>
      </w:r>
      <w:sdt>
        <w:sdtPr>
          <w:id w:val="679093956"/>
          <w:citation/>
        </w:sdtPr>
        <w:sdtContent>
          <w:r w:rsidR="008F2BC1">
            <w:fldChar w:fldCharType="begin"/>
          </w:r>
          <w:r w:rsidR="008F2BC1">
            <w:instrText xml:space="preserve"> CITATION Hyu2007PIP \l 1033 </w:instrText>
          </w:r>
          <w:r w:rsidR="008F2BC1">
            <w:fldChar w:fldCharType="separate"/>
          </w:r>
          <w:r w:rsidR="002C48CD">
            <w:rPr>
              <w:noProof/>
            </w:rPr>
            <w:t>(Hyung, 2008)</w:t>
          </w:r>
          <w:r w:rsidR="008F2BC1">
            <w:fldChar w:fldCharType="end"/>
          </w:r>
        </w:sdtContent>
      </w:sdt>
      <w:r w:rsidR="008F2BC1">
        <w:t xml:space="preserve"> proposed a heuristic measure to solve cold-starting problem</w:t>
      </w:r>
      <w:r w:rsidR="00635FCC">
        <w:t xml:space="preserve"> which relates to missing data in which there is not enough information to calculate similarities between rating vectors </w:t>
      </w:r>
      <w:sdt>
        <w:sdtPr>
          <w:id w:val="-645048001"/>
          <w:citation/>
        </w:sdtPr>
        <w:sdtContent>
          <w:r w:rsidR="00635FCC">
            <w:fldChar w:fldCharType="begin"/>
          </w:r>
          <w:r w:rsidR="00635FCC">
            <w:instrText xml:space="preserve">CITATION Hyu2007PIP \p 39 \l 1033 </w:instrText>
          </w:r>
          <w:r w:rsidR="00635FCC">
            <w:fldChar w:fldCharType="separate"/>
          </w:r>
          <w:r w:rsidR="002C48CD">
            <w:rPr>
              <w:noProof/>
            </w:rPr>
            <w:t>(Hyung, 2008, p. 39)</w:t>
          </w:r>
          <w:r w:rsidR="00635FCC">
            <w:fldChar w:fldCharType="end"/>
          </w:r>
        </w:sdtContent>
      </w:sdt>
      <w:r w:rsidR="008F2BC1">
        <w:t>. The measure called PIP measure based on concept of “agreement” in rating. If both user 1 and user 2 like or dislike the same item, it is called that they have a rating “agreement” on such item.</w:t>
      </w:r>
      <w:r w:rsidR="00635FCC">
        <w:t xml:space="preserve"> Let </w:t>
      </w:r>
      <w:r w:rsidR="00635FCC" w:rsidRPr="004C72C4">
        <w:rPr>
          <w:i/>
          <w:iCs/>
        </w:rPr>
        <w:t>r</w:t>
      </w:r>
      <w:r w:rsidR="00635FCC" w:rsidRPr="004C72C4">
        <w:rPr>
          <w:vertAlign w:val="subscript"/>
        </w:rPr>
        <w:t>1</w:t>
      </w:r>
      <w:r w:rsidR="00635FCC" w:rsidRPr="004C72C4">
        <w:rPr>
          <w:i/>
          <w:iCs/>
          <w:vertAlign w:val="subscript"/>
        </w:rPr>
        <w:t>j</w:t>
      </w:r>
      <w:r w:rsidR="00635FCC">
        <w:t xml:space="preserve"> and </w:t>
      </w:r>
      <w:r w:rsidR="00635FCC" w:rsidRPr="004C72C4">
        <w:rPr>
          <w:i/>
          <w:iCs/>
        </w:rPr>
        <w:t>r</w:t>
      </w:r>
      <w:r w:rsidR="00635FCC" w:rsidRPr="004C72C4">
        <w:rPr>
          <w:vertAlign w:val="subscript"/>
        </w:rPr>
        <w:t>2</w:t>
      </w:r>
      <w:r w:rsidR="00635FCC" w:rsidRPr="004C72C4">
        <w:rPr>
          <w:i/>
          <w:iCs/>
          <w:vertAlign w:val="subscript"/>
        </w:rPr>
        <w:t>j</w:t>
      </w:r>
      <w:r w:rsidR="00635FCC">
        <w:t xml:space="preserve"> be ratings of user 1 and user 2 on item </w:t>
      </w:r>
      <w:r w:rsidR="00635FCC" w:rsidRPr="00635FCC">
        <w:rPr>
          <w:i/>
          <w:iCs/>
        </w:rPr>
        <w:t>j</w:t>
      </w:r>
      <w:r w:rsidR="00635FCC">
        <w:t xml:space="preserve">, respectively, the agreement </w:t>
      </w:r>
      <w:sdt>
        <w:sdtPr>
          <w:id w:val="-1952393252"/>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635FCC">
        <w:t>of them is defined as follows:</w:t>
      </w:r>
    </w:p>
    <w:p w14:paraId="7063648C" w14:textId="1E74BF7F" w:rsidR="00635FCC" w:rsidRDefault="00C41EB9" w:rsidP="00446006">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3AF47CAA" w14:textId="6E05AA75" w:rsidR="00635FCC" w:rsidRDefault="00C41EB9"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635FCC">
        <w:t xml:space="preserve">PIP measure </w:t>
      </w:r>
      <w:sdt>
        <w:sdtPr>
          <w:id w:val="-855119882"/>
          <w:citation/>
        </w:sdtPr>
        <w:sdtContent>
          <w:r w:rsidR="008362BB">
            <w:fldChar w:fldCharType="begin"/>
          </w:r>
          <w:r w:rsidR="008362BB">
            <w:instrText xml:space="preserve">CITATION Hyu2007PIP \p 42 \l 1033 </w:instrText>
          </w:r>
          <w:r w:rsidR="008362BB">
            <w:fldChar w:fldCharType="separate"/>
          </w:r>
          <w:r w:rsidR="002C48CD">
            <w:rPr>
              <w:noProof/>
            </w:rPr>
            <w:t>(Hyung, 2008, p. 42)</w:t>
          </w:r>
          <w:r w:rsidR="008362BB">
            <w:fldChar w:fldCharType="end"/>
          </w:r>
        </w:sdtContent>
      </w:sdt>
      <w:r w:rsidR="008362BB">
        <w:t xml:space="preserve"> </w:t>
      </w:r>
      <w:r w:rsidR="00635FCC">
        <w:t>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A2353" w14:paraId="28FDB698" w14:textId="77777777" w:rsidTr="00525B3D">
        <w:tc>
          <w:tcPr>
            <w:tcW w:w="8545" w:type="dxa"/>
          </w:tcPr>
          <w:p w14:paraId="62448C04" w14:textId="32445FC8" w:rsidR="006A2353" w:rsidRPr="006A2353" w:rsidRDefault="006A2353" w:rsidP="006E6B05">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517" w:type="dxa"/>
            <w:vAlign w:val="center"/>
          </w:tcPr>
          <w:p w14:paraId="7ABC6864" w14:textId="097E33DE" w:rsidR="006A2353" w:rsidRDefault="006A2353" w:rsidP="006E6B05">
            <w:pPr>
              <w:jc w:val="right"/>
            </w:pPr>
            <w:r>
              <w:t>(18)</w:t>
            </w:r>
          </w:p>
        </w:tc>
      </w:tr>
    </w:tbl>
    <w:p w14:paraId="7578DED5" w14:textId="6B510E4B" w:rsidR="00635FCC" w:rsidRDefault="00635FCC" w:rsidP="00446006">
      <w:r>
        <w:t xml:space="preserve">Proximity </w:t>
      </w:r>
      <w:sdt>
        <w:sdtPr>
          <w:id w:val="1518579681"/>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similarity of two ratings, based on agreement and distance between them. The distance is increased twice as a penalty if such two ratings are not agreed.</w:t>
      </w:r>
    </w:p>
    <w:p w14:paraId="77399070" w14:textId="571DEF3A" w:rsidR="000C62B3" w:rsidRDefault="00CA219C" w:rsidP="00446006">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980D39C" w14:textId="5D597708" w:rsidR="000C62B3" w:rsidRDefault="00CA17E8" w:rsidP="00446006">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w:t>
      </w:r>
      <w:r w:rsidR="000C62B3">
        <w:t xml:space="preserve">If two ratings are agreed, their impact </w:t>
      </w:r>
      <w:sdt>
        <w:sdtPr>
          <w:id w:val="334345022"/>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rsidR="000C62B3">
        <w:t>is proportional to difference between them and rating median. If two ratings are disagreed, their impact is inverse of such difference.</w:t>
      </w:r>
    </w:p>
    <w:p w14:paraId="5F177D66" w14:textId="0718AC6E" w:rsidR="000C62B3" w:rsidRDefault="000C5896" w:rsidP="00446006">
      <m:oMathPara>
        <m:oMath>
          <m:r>
            <m:rPr>
              <m:sty m:val="p"/>
            </m:rPr>
            <w:rPr>
              <w:rFonts w:ascii="Cambria Math" w:hAnsi="Cambria Math"/>
            </w:rPr>
            <w:lastRenderedPageBreak/>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683B279" w14:textId="4C80866F" w:rsidR="000C62B3" w:rsidRDefault="000C62B3" w:rsidP="00446006">
      <w:r>
        <w:t xml:space="preserve">Popularity </w:t>
      </w:r>
      <w:sdt>
        <w:sdtPr>
          <w:id w:val="1174617913"/>
          <w:citation/>
        </w:sdtPr>
        <w:sdtContent>
          <w:r w:rsidR="008362BB">
            <w:fldChar w:fldCharType="begin"/>
          </w:r>
          <w:r w:rsidR="008362BB">
            <w:instrText xml:space="preserve">CITATION Hyu2007PIP \p 43 \l 1033 </w:instrText>
          </w:r>
          <w:r w:rsidR="008362BB">
            <w:fldChar w:fldCharType="separate"/>
          </w:r>
          <w:r w:rsidR="002C48CD">
            <w:rPr>
              <w:noProof/>
            </w:rPr>
            <w:t>(Hyung, 2008, p. 43)</w:t>
          </w:r>
          <w:r w:rsidR="008362BB">
            <w:fldChar w:fldCharType="end"/>
          </w:r>
        </w:sdtContent>
      </w:sdt>
      <w:r w:rsidR="008362BB">
        <w:t xml:space="preserve"> </w:t>
      </w:r>
      <w:r>
        <w:t>indicates difference between ratings given by active users and the average rating.</w:t>
      </w:r>
    </w:p>
    <w:p w14:paraId="4F8D1E81" w14:textId="7FFBDDF5" w:rsidR="000C62B3" w:rsidRDefault="000C5896" w:rsidP="00446006">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6201239" w14:textId="41FB08A3" w:rsidR="000C62B3" w:rsidRDefault="000C62B3" w:rsidP="00446006">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w:t>
      </w:r>
      <w:r w:rsidR="00162584">
        <w:t xml:space="preserve"> </w:t>
      </w:r>
      <w:r w:rsidR="004C72C4">
        <w:t xml:space="preserve">Experimental </w:t>
      </w:r>
      <w:r w:rsidR="00E33C6C">
        <w:t xml:space="preserve">results </w:t>
      </w:r>
      <w:r w:rsidR="004C72C4">
        <w:t>proved that cold-starting problem is solved well by PIP measure</w:t>
      </w:r>
      <w:r w:rsidR="005F1308">
        <w:t xml:space="preserve"> </w:t>
      </w:r>
      <w:sdt>
        <w:sdtPr>
          <w:id w:val="-574205969"/>
          <w:citation/>
        </w:sdtPr>
        <w:sdtContent>
          <w:r w:rsidR="005F1308">
            <w:fldChar w:fldCharType="begin"/>
          </w:r>
          <w:r w:rsidR="005F1308">
            <w:instrText xml:space="preserve">CITATION Hyu2007PIP \p 47 \l 1033 </w:instrText>
          </w:r>
          <w:r w:rsidR="005F1308">
            <w:fldChar w:fldCharType="separate"/>
          </w:r>
          <w:r w:rsidR="002C48CD">
            <w:rPr>
              <w:noProof/>
            </w:rPr>
            <w:t>(Hyung, 2008, p. 47)</w:t>
          </w:r>
          <w:r w:rsidR="005F1308">
            <w:fldChar w:fldCharType="end"/>
          </w:r>
        </w:sdtContent>
      </w:sdt>
      <w:r w:rsidR="004C72C4">
        <w:t>.</w:t>
      </w:r>
    </w:p>
    <w:p w14:paraId="00177E42" w14:textId="14399FF9" w:rsidR="007F113B" w:rsidRDefault="007F113B" w:rsidP="000C5896">
      <w:pPr>
        <w:ind w:firstLine="360"/>
      </w:pPr>
      <w:r>
        <w:t xml:space="preserve">Choi and Suh </w:t>
      </w:r>
      <w:sdt>
        <w:sdtPr>
          <w:id w:val="841205191"/>
          <w:citation/>
        </w:sdtPr>
        <w:sdtContent>
          <w:r w:rsidR="00FC1CC4">
            <w:fldChar w:fldCharType="begin"/>
          </w:r>
          <w:r w:rsidR="00FC1CC4">
            <w:instrText xml:space="preserve"> CITATION Choi2013PC \l 1033 </w:instrText>
          </w:r>
          <w:r w:rsidR="00FC1CC4">
            <w:fldChar w:fldCharType="separate"/>
          </w:r>
          <w:r w:rsidR="002C48CD">
            <w:rPr>
              <w:noProof/>
            </w:rPr>
            <w:t>(Choi &amp; Suh, 2013)</w:t>
          </w:r>
          <w:r w:rsidR="00FC1CC4">
            <w:fldChar w:fldCharType="end"/>
          </w:r>
        </w:sdtContent>
      </w:sdt>
      <w:r w:rsidR="00FC1CC4">
        <w:t xml:space="preserve"> </w:t>
      </w:r>
      <w:r>
        <w:t>proposed a so-called PC measure which is Pearson measure weighted by similarities of items. In other words, PC measure combines similarities of users and items</w:t>
      </w:r>
      <w:r w:rsidR="00FC1CC4">
        <w:t xml:space="preserve"> </w:t>
      </w:r>
      <w:sdt>
        <w:sdtPr>
          <w:id w:val="1163673524"/>
          <w:citation/>
        </w:sdtPr>
        <w:sdtContent>
          <w:r w:rsidR="00FC1CC4">
            <w:fldChar w:fldCharType="begin"/>
          </w:r>
          <w:r w:rsidR="00FC1CC4">
            <w:instrText xml:space="preserve">CITATION Patra2015SimCF \p 4 \l 1033 </w:instrText>
          </w:r>
          <w:r w:rsidR="00FC1CC4">
            <w:fldChar w:fldCharType="separate"/>
          </w:r>
          <w:r w:rsidR="002C48CD">
            <w:rPr>
              <w:noProof/>
            </w:rPr>
            <w:t>(Patra, Launonen, Ollikainen, &amp; Nandi, 2015, p. 4)</w:t>
          </w:r>
          <w:r w:rsidR="00FC1CC4">
            <w:fldChar w:fldCharType="end"/>
          </w:r>
        </w:sdtContent>
      </w:sdt>
      <w:r>
        <w:t>. The ideology is excellent. PC measure can be applied into any foundation measures. Each factor in PC measure is weighted by a similarity of active item and another item.</w:t>
      </w:r>
      <w:r w:rsidR="00BC523D">
        <w:t xml:space="preserve"> Suppose it is necessary to estimate rating values of active item </w:t>
      </w:r>
      <w:r w:rsidR="00BC523D" w:rsidRPr="00BC523D">
        <w:rPr>
          <w:i/>
          <w:iCs/>
        </w:rPr>
        <w:t>k</w:t>
      </w:r>
      <w:r w:rsidR="00BC523D">
        <w:t xml:space="preserve">, PC measure </w:t>
      </w:r>
      <w:sdt>
        <w:sdtPr>
          <w:id w:val="1306121652"/>
          <w:citation/>
        </w:sdtPr>
        <w:sdtContent>
          <w:r w:rsidR="00FC1CC4">
            <w:fldChar w:fldCharType="begin"/>
          </w:r>
          <w:r w:rsidR="00FC1CC4">
            <w:instrText xml:space="preserve">CITATION Choi2013PC \p 148 \l 1033 </w:instrText>
          </w:r>
          <w:r w:rsidR="00FC1CC4">
            <w:fldChar w:fldCharType="separate"/>
          </w:r>
          <w:r w:rsidR="002C48CD">
            <w:rPr>
              <w:noProof/>
            </w:rPr>
            <w:t>(Choi &amp; Suh, 2013, p. 148)</w:t>
          </w:r>
          <w:r w:rsidR="00FC1CC4">
            <w:fldChar w:fldCharType="end"/>
          </w:r>
        </w:sdtContent>
      </w:sdt>
      <w:r w:rsidR="00FC1CC4">
        <w:t xml:space="preserve"> </w:t>
      </w:r>
      <w:r w:rsidR="00BC523D">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525B3D" w14:paraId="33B9A889" w14:textId="77777777" w:rsidTr="00525B3D">
        <w:tc>
          <w:tcPr>
            <w:tcW w:w="8545" w:type="dxa"/>
          </w:tcPr>
          <w:p w14:paraId="77D2D4F2" w14:textId="04795D03" w:rsidR="00EA2FA5" w:rsidRPr="006A2353" w:rsidRDefault="006E6B05" w:rsidP="006E6B05">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517" w:type="dxa"/>
            <w:vAlign w:val="center"/>
          </w:tcPr>
          <w:p w14:paraId="6E404C3D" w14:textId="709F9588" w:rsidR="00EA2FA5" w:rsidRDefault="00EA2FA5" w:rsidP="006E6B05">
            <w:pPr>
              <w:jc w:val="right"/>
            </w:pPr>
            <w:r>
              <w:t>(19)</w:t>
            </w:r>
          </w:p>
        </w:tc>
      </w:tr>
    </w:tbl>
    <w:p w14:paraId="0E226365" w14:textId="0969DC04" w:rsidR="00623288" w:rsidRPr="00C0265B" w:rsidRDefault="00BC523D" w:rsidP="00623288">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00623288" w:rsidRPr="00623288">
        <w:t xml:space="preserve"> </w:t>
      </w:r>
      <w:r w:rsidR="00623288">
        <w:t>The</w:t>
      </w:r>
      <w:r w:rsidR="00623288"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00623288"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00623288" w:rsidRPr="00C0265B">
        <w:rPr>
          <w:rFonts w:eastAsiaTheme="minorEastAsia"/>
        </w:rPr>
        <w:t xml:space="preserve"> </w:t>
      </w:r>
      <w:r w:rsidR="00623288" w:rsidRPr="00C0265B">
        <w:t xml:space="preserve">are mean values of </w:t>
      </w:r>
      <w:r w:rsidR="00623288" w:rsidRPr="00C0265B">
        <w:rPr>
          <w:i/>
        </w:rPr>
        <w:t>u</w:t>
      </w:r>
      <w:r w:rsidR="00623288" w:rsidRPr="00C0265B">
        <w:rPr>
          <w:iCs/>
          <w:vertAlign w:val="subscript"/>
        </w:rPr>
        <w:t>1</w:t>
      </w:r>
      <w:r w:rsidR="00623288" w:rsidRPr="00C0265B">
        <w:t xml:space="preserve"> and </w:t>
      </w:r>
      <w:r w:rsidR="00623288" w:rsidRPr="00C0265B">
        <w:rPr>
          <w:i/>
        </w:rPr>
        <w:t>u</w:t>
      </w:r>
      <w:r w:rsidR="00623288" w:rsidRPr="00C0265B">
        <w:rPr>
          <w:iCs/>
          <w:vertAlign w:val="subscript"/>
        </w:rPr>
        <w:t>2</w:t>
      </w:r>
      <w:r w:rsidR="00623288" w:rsidRPr="00C0265B">
        <w:t>, respectively.</w:t>
      </w:r>
    </w:p>
    <w:p w14:paraId="584BD5DC" w14:textId="77777777" w:rsidR="00623288" w:rsidRPr="00C0265B" w:rsidRDefault="006E6B05"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70582D4A" w14:textId="77777777" w:rsidR="00623288" w:rsidRPr="00C0265B" w:rsidRDefault="006E6B05" w:rsidP="006232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33E7CB2" w14:textId="1556D48F" w:rsidR="00BC523D" w:rsidRDefault="00E33C6C" w:rsidP="00446006">
      <w:r>
        <w:t>Experimental results proved that PC is an effective measure.</w:t>
      </w:r>
    </w:p>
    <w:p w14:paraId="53A99F33" w14:textId="04CB74A9" w:rsidR="00446006" w:rsidRDefault="00446006" w:rsidP="00C12B2B">
      <w:pPr>
        <w:ind w:firstLine="360"/>
      </w:pPr>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2C48CD">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2C48CD">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355B0525" w14:textId="77777777" w:rsidTr="00EA5215">
        <w:tc>
          <w:tcPr>
            <w:tcW w:w="8545" w:type="dxa"/>
          </w:tcPr>
          <w:p w14:paraId="23A8C324" w14:textId="789982EB" w:rsidR="00EA2FA5" w:rsidRPr="006A2353" w:rsidRDefault="00EA2FA5" w:rsidP="006E6B05">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517" w:type="dxa"/>
            <w:vAlign w:val="center"/>
          </w:tcPr>
          <w:p w14:paraId="1C52F3AD" w14:textId="13BA4900" w:rsidR="00EA2FA5" w:rsidRDefault="00EA2FA5" w:rsidP="006E6B05">
            <w:pPr>
              <w:jc w:val="right"/>
            </w:pPr>
            <w:r>
              <w:t>(20)</w:t>
            </w:r>
          </w:p>
        </w:tc>
      </w:tr>
    </w:tbl>
    <w:p w14:paraId="0B18DF10" w14:textId="3AFF8C48" w:rsidR="00446006" w:rsidRPr="00C0265B" w:rsidRDefault="00446006" w:rsidP="00446006">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The proximity factor determines similarity of two ratings, based on distance between them; such distance is as less as better. The significance </w:t>
      </w:r>
      <w:r w:rsidRPr="00C0265B">
        <w:rPr>
          <w:rFonts w:eastAsiaTheme="minorEastAsia"/>
        </w:rPr>
        <w:lastRenderedPageBreak/>
        <w:t xml:space="preserve">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rPr>
            <w:rFonts w:eastAsiaTheme="minorEastAsia"/>
          </w:rPr>
          <w:id w:val="764803656"/>
          <w:citation/>
        </w:sdt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002C48CD"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14:paraId="54320DC0" w14:textId="77777777" w:rsidR="00446006" w:rsidRPr="00C0265B" w:rsidRDefault="006E6B05" w:rsidP="00446006">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1F466DA5" w14:textId="7301AA0B"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2FAC3C05" w14:textId="77777777" w:rsidTr="00EA5215">
        <w:tc>
          <w:tcPr>
            <w:tcW w:w="8545" w:type="dxa"/>
          </w:tcPr>
          <w:p w14:paraId="74B96DDD" w14:textId="724E44EF" w:rsidR="00EA2FA5" w:rsidRPr="006A2353" w:rsidRDefault="00EA2FA5" w:rsidP="006E6B05">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517" w:type="dxa"/>
            <w:vAlign w:val="center"/>
          </w:tcPr>
          <w:p w14:paraId="08B8AC07" w14:textId="4D1A5DCD" w:rsidR="00EA2FA5" w:rsidRDefault="00EA2FA5" w:rsidP="006E6B05">
            <w:pPr>
              <w:jc w:val="right"/>
            </w:pPr>
            <w:r>
              <w:t>(21)</w:t>
            </w:r>
          </w:p>
        </w:tc>
      </w:tr>
    </w:tbl>
    <w:p w14:paraId="6A6AD1B5" w14:textId="77777777" w:rsidR="00446006" w:rsidRPr="00C0265B" w:rsidRDefault="00446006"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1EFBF7AE" w14:textId="77777777" w:rsidR="00446006" w:rsidRPr="00C0265B" w:rsidRDefault="006E6B05"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3598968" w14:textId="5D275F41" w:rsidR="00446006" w:rsidRDefault="00446006" w:rsidP="00446006">
      <w:r w:rsidRPr="00C0265B">
        <w:t xml:space="preserve">Liu et al. </w:t>
      </w:r>
      <w:sdt>
        <w:sdtPr>
          <w:id w:val="856925218"/>
          <w:citation/>
        </w:sdtPr>
        <w:sdtContent>
          <w:r w:rsidRPr="00C0265B">
            <w:fldChar w:fldCharType="begin"/>
          </w:r>
          <w:r w:rsidRPr="00C0265B">
            <w:instrText xml:space="preserve">CITATION Liu2013SimCF \p 161 \l 1033 </w:instrText>
          </w:r>
          <w:r w:rsidRPr="00C0265B">
            <w:fldChar w:fldCharType="separate"/>
          </w:r>
          <w:r w:rsidR="002C48CD">
            <w:rPr>
              <w:noProof/>
            </w:rPr>
            <w:t>(Liu, Hu, Mian, Tian, &amp; Zhu, 2013, p. 161)</w:t>
          </w:r>
          <w:r w:rsidRPr="00C0265B">
            <w:fldChar w:fldCharType="end"/>
          </w:r>
        </w:sdtContent>
      </w:sdt>
      <w:r w:rsidRPr="00C0265B">
        <w:t xml:space="preserve"> proposed </w:t>
      </w:r>
      <w:r w:rsidR="00140E0A">
        <w:t xml:space="preserve">a </w:t>
      </w:r>
      <w:r w:rsidR="00140E0A" w:rsidRPr="00140E0A">
        <w:t>new heuristic similarity model</w:t>
      </w:r>
      <w:r w:rsidR="00140E0A">
        <w:t xml:space="preserve"> (</w:t>
      </w:r>
      <w:r w:rsidRPr="00C0265B">
        <w:t>NHS</w:t>
      </w:r>
      <w:r w:rsidR="00691756">
        <w:t>M</w:t>
      </w:r>
      <w:r w:rsidR="00140E0A">
        <w:t>)</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5DC753CB" w14:textId="77777777" w:rsidTr="00EA5215">
        <w:tc>
          <w:tcPr>
            <w:tcW w:w="8545" w:type="dxa"/>
          </w:tcPr>
          <w:p w14:paraId="668C9A7C" w14:textId="2802B295" w:rsidR="00EA2FA5" w:rsidRPr="006A2353" w:rsidRDefault="00EA2FA5" w:rsidP="006E6B05">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3B0F8753" w14:textId="1C31300E" w:rsidR="00EA2FA5" w:rsidRDefault="00EA2FA5" w:rsidP="006E6B05">
            <w:pPr>
              <w:jc w:val="right"/>
            </w:pPr>
            <w:r>
              <w:t>(22)</w:t>
            </w:r>
          </w:p>
        </w:tc>
      </w:tr>
    </w:tbl>
    <w:p w14:paraId="5C7EEACC" w14:textId="7FBF9FD9" w:rsidR="00446006" w:rsidRPr="00C0265B" w:rsidRDefault="00446006" w:rsidP="00446006">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2C48CD">
            <w:rPr>
              <w:noProof/>
            </w:rPr>
            <w:t>(Liu, Hu, Mian, Tian, &amp; Zhu, 2013)</w:t>
          </w:r>
          <w:r w:rsidRPr="00C0265B">
            <w:fldChar w:fldCharType="end"/>
          </w:r>
        </w:sdtContent>
      </w:sdt>
      <w:r w:rsidRPr="00C0265B">
        <w:t xml:space="preserve"> aim to alleviate the problem of few rated common items via their NHS</w:t>
      </w:r>
      <w:r w:rsidR="00FA2812">
        <w:t>M</w:t>
      </w:r>
      <w:r w:rsidRPr="00C0265B">
        <w:t xml:space="preserve"> measure. From experimental result, NHS</w:t>
      </w:r>
      <w:r w:rsidR="00691756">
        <w:t>M</w:t>
      </w:r>
      <w:r w:rsidRPr="00C0265B">
        <w:t xml:space="preserve"> gave out excellent estimation.</w:t>
      </w:r>
    </w:p>
    <w:p w14:paraId="0C0288ED" w14:textId="1EACB0EC" w:rsidR="00446006" w:rsidRDefault="00446006" w:rsidP="00446006">
      <w:pPr>
        <w:ind w:firstLine="360"/>
      </w:pPr>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2C48CD">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00DE5156"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2FA5" w14:paraId="1EF8810D" w14:textId="77777777" w:rsidTr="00EA5215">
        <w:tc>
          <w:tcPr>
            <w:tcW w:w="8545" w:type="dxa"/>
          </w:tcPr>
          <w:p w14:paraId="018EA6AE" w14:textId="040F9362" w:rsidR="00EA2FA5" w:rsidRPr="006A2353" w:rsidRDefault="00EA2FA5" w:rsidP="006E6B05">
            <m:oMathPara>
              <m:oMath>
                <m:r>
                  <m:rPr>
                    <m:sty m:val="p"/>
                  </m:rPr>
                  <w:rPr>
                    <w:rFonts w:ascii="Cambria Math" w:hAnsi="Cambria Math"/>
                  </w:rPr>
                  <w:lastRenderedPageBreak/>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517" w:type="dxa"/>
            <w:vAlign w:val="center"/>
          </w:tcPr>
          <w:p w14:paraId="589D2099" w14:textId="2495BF7E" w:rsidR="00EA2FA5" w:rsidRDefault="00EA2FA5" w:rsidP="006E6B05">
            <w:pPr>
              <w:jc w:val="right"/>
            </w:pPr>
            <w:r>
              <w:t>(23)</w:t>
            </w:r>
          </w:p>
        </w:tc>
      </w:tr>
    </w:tbl>
    <w:p w14:paraId="243B07D6" w14:textId="121C850C" w:rsidR="001C1BB2" w:rsidRDefault="00446006" w:rsidP="00446006">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rsidR="003F07DF">
        <w:t xml:space="preserve">item </w:t>
      </w:r>
      <w:r w:rsidRPr="00C0265B">
        <w:t xml:space="preserve">BC </w:t>
      </w:r>
      <w:r w:rsidR="003F07DF">
        <w:t xml:space="preserve">coefficient </w:t>
      </w:r>
      <w:r w:rsidRPr="00C0265B">
        <w:t>concerns two items.</w:t>
      </w:r>
      <w:r w:rsidR="001C1BB2">
        <w:t xml:space="preserve"> In table 1.2,</w:t>
      </w:r>
      <w:r w:rsidR="001C1BB2" w:rsidRPr="001C1BB2">
        <w:rPr>
          <w:szCs w:val="20"/>
        </w:rPr>
        <w:t xml:space="preserve"> </w:t>
      </w:r>
      <w:r w:rsidR="001C1BB2">
        <w:rPr>
          <w:szCs w:val="20"/>
        </w:rPr>
        <w:t xml:space="preserve">rating vectors of item 3 and item 4 are </w:t>
      </w:r>
      <w:r w:rsidR="001C1BB2" w:rsidRPr="001C1BB2">
        <w:rPr>
          <w:i/>
          <w:iCs/>
          <w:szCs w:val="20"/>
        </w:rPr>
        <w:t>v</w:t>
      </w:r>
      <w:r w:rsidR="001C1BB2" w:rsidRPr="001C1BB2">
        <w:rPr>
          <w:szCs w:val="20"/>
          <w:vertAlign w:val="subscript"/>
        </w:rPr>
        <w:t>3</w:t>
      </w:r>
      <w:r w:rsidR="001C1BB2">
        <w:rPr>
          <w:szCs w:val="20"/>
        </w:rPr>
        <w:t xml:space="preserve"> = (1, 2, 5</w:t>
      </w:r>
      <w:proofErr w:type="gramStart"/>
      <w:r w:rsidR="001C1BB2">
        <w:rPr>
          <w:szCs w:val="20"/>
        </w:rPr>
        <w:t>, ?</w:t>
      </w:r>
      <w:proofErr w:type="gramEnd"/>
      <w:r w:rsidR="001C1BB2">
        <w:rPr>
          <w:szCs w:val="20"/>
        </w:rPr>
        <w:t xml:space="preserve">) and </w:t>
      </w:r>
      <w:r w:rsidR="001C1BB2" w:rsidRPr="001C1BB2">
        <w:rPr>
          <w:i/>
          <w:iCs/>
          <w:szCs w:val="20"/>
        </w:rPr>
        <w:t>v</w:t>
      </w:r>
      <w:r w:rsidR="001C1BB2" w:rsidRPr="001C1BB2">
        <w:rPr>
          <w:szCs w:val="20"/>
          <w:vertAlign w:val="subscript"/>
        </w:rPr>
        <w:t>4</w:t>
      </w:r>
      <w:r w:rsidR="001C1BB2">
        <w:rPr>
          <w:szCs w:val="20"/>
        </w:rPr>
        <w:t xml:space="preserve"> = (5, 4, 5, ?)</w:t>
      </w:r>
      <w:r w:rsidR="00B177CB">
        <w:rPr>
          <w:szCs w:val="20"/>
        </w:rPr>
        <w:t>,</w:t>
      </w:r>
      <w:r w:rsidR="001C1BB2">
        <w:rPr>
          <w:szCs w:val="20"/>
        </w:rPr>
        <w:t xml:space="preserve"> </w:t>
      </w:r>
      <w:r w:rsidR="00B177CB">
        <w:rPr>
          <w:szCs w:val="20"/>
        </w:rPr>
        <w:t xml:space="preserve">respectively </w:t>
      </w:r>
      <w:r w:rsidR="001C1BB2">
        <w:rPr>
          <w:szCs w:val="20"/>
        </w:rPr>
        <w:t>with note that rating values range from 1 to 5 and so we have:</w:t>
      </w:r>
    </w:p>
    <w:p w14:paraId="56572B39" w14:textId="70897117" w:rsidR="001C1BB2" w:rsidRPr="00C0265B" w:rsidRDefault="001C1BB2" w:rsidP="001C1BB2">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693B304E" w14:textId="2A323045" w:rsidR="00446006" w:rsidRDefault="00446006" w:rsidP="00446006">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user BC similarity is sum of products of item BC </w:t>
      </w:r>
      <w:r w:rsidR="00084436" w:rsidRPr="00EB3AE4">
        <w:t>coefficients</w:t>
      </w:r>
      <w:r w:rsidR="00084436" w:rsidRPr="00C0265B">
        <w:t xml:space="preserve"> </w:t>
      </w:r>
      <w:r w:rsidRPr="00C0265B">
        <w:t>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2448D6D" w14:textId="77777777" w:rsidTr="00EA5215">
        <w:tc>
          <w:tcPr>
            <w:tcW w:w="8545" w:type="dxa"/>
          </w:tcPr>
          <w:p w14:paraId="5EE20080" w14:textId="7D6B2DD2" w:rsidR="00E94A67" w:rsidRPr="006A2353" w:rsidRDefault="00E94A67" w:rsidP="006E6B0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517" w:type="dxa"/>
            <w:vAlign w:val="center"/>
          </w:tcPr>
          <w:p w14:paraId="1F3A1501" w14:textId="69E94F91" w:rsidR="00E94A67" w:rsidRDefault="00E94A67" w:rsidP="006E6B05">
            <w:pPr>
              <w:jc w:val="right"/>
            </w:pPr>
            <w:r>
              <w:t>(24)</w:t>
            </w:r>
          </w:p>
        </w:tc>
      </w:tr>
    </w:tbl>
    <w:p w14:paraId="3A9BB3EC" w14:textId="77777777" w:rsidR="00446006" w:rsidRPr="00C0265B" w:rsidRDefault="00446006" w:rsidP="00446006">
      <w:r w:rsidRPr="00C0265B">
        <w:t>The local similarity is calculated as a part of constrained Pearson coefficient (CPC) as follows:</w:t>
      </w:r>
    </w:p>
    <w:p w14:paraId="0252494B" w14:textId="77777777" w:rsidR="00446006" w:rsidRPr="00C0265B" w:rsidRDefault="00446006" w:rsidP="00446006">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9D26C95" w14:textId="23F7539E" w:rsidR="00446006" w:rsidRDefault="00446006" w:rsidP="00446006">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2C48CD">
            <w:rPr>
              <w:noProof/>
            </w:rPr>
            <w:t>(Patra, Launonen, Ollikainen, &amp; Nandi, 2015, p. 5)</w:t>
          </w:r>
          <w:r w:rsidRPr="00C0265B">
            <w:fldChar w:fldCharType="end"/>
          </w:r>
        </w:sdtContent>
      </w:sdt>
      <w:r w:rsidRPr="00C0265B">
        <w:t xml:space="preserve"> proposed Bhattacharyya </w:t>
      </w:r>
      <w:r w:rsidR="00AD70DB" w:rsidRPr="00EB3AE4">
        <w:t>similarity</w:t>
      </w:r>
      <w:r w:rsidR="00AD70DB" w:rsidRPr="00C0265B">
        <w:t xml:space="preserve"> </w:t>
      </w:r>
      <w:r w:rsidRPr="00C0265B">
        <w:t>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94A67" w14:paraId="1D294D35" w14:textId="77777777" w:rsidTr="00EA5215">
        <w:tc>
          <w:tcPr>
            <w:tcW w:w="8545" w:type="dxa"/>
          </w:tcPr>
          <w:p w14:paraId="251B9480" w14:textId="5B55FC7A" w:rsidR="00E94A67" w:rsidRPr="00E94A67" w:rsidRDefault="00E94A67" w:rsidP="006E6B05">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2E1CAD18" w14:textId="5CC78CBF" w:rsidR="00E94A67" w:rsidRDefault="00E94A67" w:rsidP="006E6B05">
            <w:pPr>
              <w:jc w:val="right"/>
            </w:pPr>
            <w:r>
              <w:t>(25)</w:t>
            </w:r>
          </w:p>
        </w:tc>
      </w:tr>
    </w:tbl>
    <w:p w14:paraId="6CF245E6" w14:textId="061B47A0" w:rsidR="002C48CD" w:rsidRDefault="002C48CD" w:rsidP="00DA654E">
      <w:r w:rsidRPr="002C48CD">
        <w:t xml:space="preserve">Suryakant and </w:t>
      </w:r>
      <w:proofErr w:type="spellStart"/>
      <w:r w:rsidRPr="002C48CD">
        <w:t>Mahara</w:t>
      </w:r>
      <w:proofErr w:type="spellEnd"/>
      <w:r>
        <w:t xml:space="preserve"> </w:t>
      </w:r>
      <w:sdt>
        <w:sdtPr>
          <w:id w:val="227578043"/>
          <w:citation/>
        </w:sdtPr>
        <w:sdtContent>
          <w:r w:rsidR="00DA654E">
            <w:fldChar w:fldCharType="begin"/>
          </w:r>
          <w:r w:rsidR="00DA654E">
            <w:instrText xml:space="preserve">CITATION Suryakant2016CjacMD \l 1033 </w:instrText>
          </w:r>
          <w:r w:rsidR="00DA654E">
            <w:fldChar w:fldCharType="separate"/>
          </w:r>
          <w:r w:rsidR="00DA654E">
            <w:rPr>
              <w:noProof/>
            </w:rPr>
            <w:t>(Suryakant &amp; Mahara, 2016)</w:t>
          </w:r>
          <w:r w:rsidR="00DA654E">
            <w:fldChar w:fldCharType="end"/>
          </w:r>
        </w:sdtContent>
      </w:sdt>
      <w:r w:rsidR="00DA654E">
        <w:t xml:space="preserve"> </w:t>
      </w:r>
      <w:r>
        <w:t xml:space="preserve">proposed a so-called </w:t>
      </w:r>
      <w:r w:rsidR="004D591B" w:rsidRPr="004D591B">
        <w:t>Cosine-Jaccard-Mean Measure of Divergence</w:t>
      </w:r>
      <w:r>
        <w:t xml:space="preserve"> </w:t>
      </w:r>
      <w:r w:rsidR="008C1EAF">
        <w:t>(</w:t>
      </w:r>
      <w:proofErr w:type="spellStart"/>
      <w:r w:rsidR="008C1EAF">
        <w:t>CjacMD</w:t>
      </w:r>
      <w:proofErr w:type="spellEnd"/>
      <w:r w:rsidR="008C1EAF">
        <w:t xml:space="preserve">) </w:t>
      </w:r>
      <w:r>
        <w:t xml:space="preserve">based on Mean Measure of Divergence (MMD) to solve the problem of sparse rating matrix. </w:t>
      </w:r>
      <w:r w:rsidR="004D591B">
        <w:t>Because</w:t>
      </w:r>
      <w:r>
        <w:t xml:space="preserve"> MMD measure takes advantages of statistical aspects</w:t>
      </w:r>
      <w:r w:rsidR="004D591B">
        <w:t xml:space="preserve">, </w:t>
      </w:r>
      <w:r>
        <w:t xml:space="preserve">it can alleviate sparsity. </w:t>
      </w:r>
      <w:r w:rsidR="008C1EAF">
        <w:t xml:space="preserve">MMD focuses on personal habits which are ignored by nonstatistical measures </w:t>
      </w:r>
      <w:sdt>
        <w:sdtPr>
          <w:id w:val="-363219527"/>
          <w:citation/>
        </w:sdtPr>
        <w:sdtContent>
          <w:r w:rsidR="008C1EAF">
            <w:fldChar w:fldCharType="begin"/>
          </w:r>
          <w:r w:rsidR="008C1EAF">
            <w:instrText xml:space="preserve">CITATION Suryakant2016CjacMD \p 453 \l 1033 </w:instrText>
          </w:r>
          <w:r w:rsidR="008C1EAF">
            <w:fldChar w:fldCharType="separate"/>
          </w:r>
          <w:r w:rsidR="008C1EAF">
            <w:rPr>
              <w:noProof/>
            </w:rPr>
            <w:t>(Suryakant &amp; Mahara, 2016, p. 453)</w:t>
          </w:r>
          <w:r w:rsidR="008C1EAF">
            <w:fldChar w:fldCharType="end"/>
          </w:r>
        </w:sdtContent>
      </w:sdt>
      <w:r w:rsidR="008C1EAF">
        <w:t>. Recall that b</w:t>
      </w:r>
      <w:r w:rsidR="008C1EAF" w:rsidRPr="00C0265B">
        <w:t>in is a terminology indicating domain of rating values, for example, if rating values range from 1 to 5, we have bins: 1, 2, 3, 4, 5</w:t>
      </w:r>
      <w:r w:rsidR="008C1EAF">
        <w:t xml:space="preserve">. Let </w:t>
      </w:r>
      <w:r w:rsidR="008C1EAF" w:rsidRPr="008C1EAF">
        <w:rPr>
          <w:i/>
          <w:iCs/>
        </w:rPr>
        <w:t>X</w:t>
      </w:r>
      <w:r w:rsidR="008C1EAF">
        <w:t xml:space="preserve"> = (</w:t>
      </w:r>
      <w:r w:rsidR="008C1EAF" w:rsidRPr="008C1EAF">
        <w:rPr>
          <w:i/>
          <w:iCs/>
        </w:rPr>
        <w:t>x</w:t>
      </w:r>
      <w:r w:rsidR="008C1EAF" w:rsidRPr="008C1EAF">
        <w:rPr>
          <w:vertAlign w:val="subscript"/>
        </w:rPr>
        <w:t>1</w:t>
      </w:r>
      <w:r w:rsidR="008C1EAF">
        <w:t xml:space="preserve">, </w:t>
      </w:r>
      <w:r w:rsidR="008C1EAF" w:rsidRPr="008C1EAF">
        <w:rPr>
          <w:i/>
          <w:iCs/>
        </w:rPr>
        <w:t>x</w:t>
      </w:r>
      <w:r w:rsidR="008C1EAF" w:rsidRPr="008C1EAF">
        <w:rPr>
          <w:vertAlign w:val="subscript"/>
        </w:rPr>
        <w:t>2</w:t>
      </w:r>
      <w:r w:rsidR="008C1EAF">
        <w:t xml:space="preserve">,…, </w:t>
      </w:r>
      <w:proofErr w:type="spellStart"/>
      <w:r w:rsidR="008C1EAF" w:rsidRPr="008C1EAF">
        <w:rPr>
          <w:i/>
          <w:iCs/>
        </w:rPr>
        <w:t>x</w:t>
      </w:r>
      <w:r w:rsidR="008C1EAF" w:rsidRPr="008C1EAF">
        <w:rPr>
          <w:i/>
          <w:iCs/>
          <w:vertAlign w:val="subscript"/>
        </w:rPr>
        <w:t>b</w:t>
      </w:r>
      <w:proofErr w:type="spellEnd"/>
      <w:r w:rsidR="008C1EAF">
        <w:t xml:space="preserve">) and </w:t>
      </w:r>
      <w:r w:rsidR="008C1EAF">
        <w:rPr>
          <w:i/>
          <w:iCs/>
        </w:rPr>
        <w:t>Y</w:t>
      </w:r>
      <w:r w:rsidR="008C1EAF">
        <w:t xml:space="preserve"> = (</w:t>
      </w:r>
      <w:r w:rsidR="008C1EAF">
        <w:rPr>
          <w:i/>
          <w:iCs/>
        </w:rPr>
        <w:t>y</w:t>
      </w:r>
      <w:r w:rsidR="008C1EAF" w:rsidRPr="008C1EAF">
        <w:rPr>
          <w:vertAlign w:val="subscript"/>
        </w:rPr>
        <w:t>1</w:t>
      </w:r>
      <w:r w:rsidR="008C1EAF">
        <w:t xml:space="preserve">, </w:t>
      </w:r>
      <w:r w:rsidR="008C1EAF">
        <w:rPr>
          <w:i/>
          <w:iCs/>
        </w:rPr>
        <w:t>y</w:t>
      </w:r>
      <w:r w:rsidR="008C1EAF" w:rsidRPr="008C1EAF">
        <w:rPr>
          <w:vertAlign w:val="subscript"/>
        </w:rPr>
        <w:t>2</w:t>
      </w:r>
      <w:r w:rsidR="008C1EAF">
        <w:t xml:space="preserve">,…, </w:t>
      </w:r>
      <w:proofErr w:type="spellStart"/>
      <w:r w:rsidR="008C1EAF">
        <w:rPr>
          <w:i/>
          <w:iCs/>
        </w:rPr>
        <w:t>y</w:t>
      </w:r>
      <w:r w:rsidR="008C1EAF" w:rsidRPr="008C1EAF">
        <w:rPr>
          <w:i/>
          <w:iCs/>
          <w:vertAlign w:val="subscript"/>
        </w:rPr>
        <w:t>b</w:t>
      </w:r>
      <w:proofErr w:type="spellEnd"/>
      <w:r w:rsidR="008C1EAF">
        <w:t xml:space="preserve">) be </w:t>
      </w:r>
      <w:r w:rsidR="00301FC2">
        <w:t>count</w:t>
      </w:r>
      <w:r w:rsidR="008C1EAF">
        <w:t xml:space="preserve"> vectors of user 1 and user 2, respectively where </w:t>
      </w:r>
      <w:proofErr w:type="spellStart"/>
      <w:r w:rsidR="008C1EAF" w:rsidRPr="008C1EAF">
        <w:rPr>
          <w:i/>
          <w:iCs/>
        </w:rPr>
        <w:t>x</w:t>
      </w:r>
      <w:r w:rsidR="008C1EAF" w:rsidRPr="008C1EAF">
        <w:rPr>
          <w:i/>
          <w:iCs/>
          <w:vertAlign w:val="subscript"/>
        </w:rPr>
        <w:t>j</w:t>
      </w:r>
      <w:proofErr w:type="spellEnd"/>
      <w:r w:rsidR="008C1EAF">
        <w:t xml:space="preserve"> (</w:t>
      </w:r>
      <w:proofErr w:type="spellStart"/>
      <w:r w:rsidR="008C1EAF" w:rsidRPr="008C1EAF">
        <w:rPr>
          <w:i/>
          <w:iCs/>
        </w:rPr>
        <w:t>y</w:t>
      </w:r>
      <w:r w:rsidR="008C1EAF" w:rsidRPr="008C1EAF">
        <w:rPr>
          <w:i/>
          <w:iCs/>
          <w:vertAlign w:val="subscript"/>
        </w:rPr>
        <w:t>j</w:t>
      </w:r>
      <w:proofErr w:type="spellEnd"/>
      <w:r w:rsidR="008C1EAF">
        <w:t xml:space="preserve">) is the number of items </w:t>
      </w:r>
      <w:r w:rsidR="00781216">
        <w:t>to</w:t>
      </w:r>
      <w:r w:rsidR="008C1EAF">
        <w:t xml:space="preserve"> which user 1 (user 2) </w:t>
      </w:r>
      <w:r w:rsidR="00781216">
        <w:t>gives</w:t>
      </w:r>
      <w:r w:rsidR="008C1EAF">
        <w:t xml:space="preserve"> bin </w:t>
      </w:r>
      <w:r w:rsidR="008C1EAF" w:rsidRPr="008C1EAF">
        <w:rPr>
          <w:i/>
          <w:iCs/>
        </w:rPr>
        <w:t>j</w:t>
      </w:r>
      <w:r w:rsidR="008C1EAF">
        <w:t xml:space="preserve"> with note that </w:t>
      </w:r>
      <w:r w:rsidR="008C1EAF" w:rsidRPr="008C1EAF">
        <w:rPr>
          <w:i/>
          <w:iCs/>
        </w:rPr>
        <w:t>b</w:t>
      </w:r>
      <w:r w:rsidR="008C1EAF">
        <w:t xml:space="preserve"> is the number of bins.</w:t>
      </w:r>
      <w:r w:rsidR="00B177CB" w:rsidRPr="00B177CB">
        <w:rPr>
          <w:szCs w:val="20"/>
        </w:rPr>
        <w:t xml:space="preserve"> </w:t>
      </w:r>
      <w:r w:rsidR="00B177CB">
        <w:rPr>
          <w:szCs w:val="20"/>
        </w:rPr>
        <w:t xml:space="preserve">For example, rating vectors of user 1 and user 2 in table 1.1 are </w:t>
      </w:r>
      <w:r w:rsidR="00B177CB" w:rsidRPr="00B177CB">
        <w:rPr>
          <w:i/>
          <w:iCs/>
          <w:szCs w:val="20"/>
        </w:rPr>
        <w:t>u</w:t>
      </w:r>
      <w:r w:rsidR="00B177CB" w:rsidRPr="00B177CB">
        <w:rPr>
          <w:szCs w:val="20"/>
          <w:vertAlign w:val="subscript"/>
        </w:rPr>
        <w:t>1</w:t>
      </w:r>
      <w:r w:rsidR="00B177CB">
        <w:rPr>
          <w:szCs w:val="20"/>
        </w:rPr>
        <w:t xml:space="preserve"> = (1, 2, 1, 5) and </w:t>
      </w:r>
      <w:r w:rsidR="00B177CB" w:rsidRPr="00B177CB">
        <w:rPr>
          <w:i/>
          <w:iCs/>
          <w:szCs w:val="20"/>
        </w:rPr>
        <w:t>u</w:t>
      </w:r>
      <w:r w:rsidR="00B177CB" w:rsidRPr="00B177CB">
        <w:rPr>
          <w:szCs w:val="20"/>
          <w:vertAlign w:val="subscript"/>
        </w:rPr>
        <w:t>2</w:t>
      </w:r>
      <w:r w:rsidR="00B177CB">
        <w:rPr>
          <w:szCs w:val="20"/>
        </w:rPr>
        <w:t xml:space="preserve"> = (2, 1, 2, 4), respectively with note that rating values ranges from 1 to 5. We have:</w:t>
      </w:r>
    </w:p>
    <w:p w14:paraId="3B121218" w14:textId="12B7DA35" w:rsidR="00DA654E" w:rsidRPr="00726457" w:rsidRDefault="00781216" w:rsidP="00446006">
      <w:pPr>
        <w:rPr>
          <w:rFonts w:eastAsiaTheme="minorEastAsia"/>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23ADC47" w14:textId="468BF6A2" w:rsidR="00726457" w:rsidRPr="00726457" w:rsidRDefault="00726457" w:rsidP="00446006">
      <w:pPr>
        <w:rPr>
          <w:rFonts w:eastAsiaTheme="minorEastAsia"/>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3B061392" w14:textId="72CF13EE" w:rsidR="00726457" w:rsidRDefault="00726457" w:rsidP="00446006">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rsidR="00E97C0B">
        <w:t xml:space="preserve">, </w:t>
      </w:r>
      <w:sdt>
        <w:sdtPr>
          <w:id w:val="856627750"/>
          <w:citation/>
        </w:sdtPr>
        <w:sdtContent>
          <w:r w:rsidR="00E97C0B">
            <w:fldChar w:fldCharType="begin"/>
          </w:r>
          <w:r w:rsidR="00E97C0B">
            <w:instrText xml:space="preserve">CITATION Harris2018MMD \p 87 \l 1033 </w:instrText>
          </w:r>
          <w:r w:rsidR="00E97C0B">
            <w:fldChar w:fldCharType="separate"/>
          </w:r>
          <w:r w:rsidR="00E97C0B">
            <w:rPr>
              <w:noProof/>
            </w:rPr>
            <w:t>(Harris &amp; Sjøvold, 2018, p. 87)</w:t>
          </w:r>
          <w:r w:rsidR="00E97C0B">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62649EC4" w14:textId="77777777" w:rsidTr="00EA5215">
        <w:tc>
          <w:tcPr>
            <w:tcW w:w="8545" w:type="dxa"/>
          </w:tcPr>
          <w:p w14:paraId="65121682" w14:textId="030A4279" w:rsidR="000D4203" w:rsidRPr="00E94A67" w:rsidRDefault="000D4203" w:rsidP="006E6B05">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517" w:type="dxa"/>
            <w:vAlign w:val="center"/>
          </w:tcPr>
          <w:p w14:paraId="01F65697" w14:textId="2EE7F377" w:rsidR="000D4203" w:rsidRDefault="000D4203" w:rsidP="006E6B05">
            <w:pPr>
              <w:jc w:val="right"/>
            </w:pPr>
            <w:r>
              <w:t>(26)</w:t>
            </w:r>
          </w:p>
        </w:tc>
      </w:tr>
    </w:tbl>
    <w:p w14:paraId="730AFCDF" w14:textId="342FF1FC" w:rsidR="00301FC2" w:rsidRDefault="00301FC2" w:rsidP="00446006">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sidR="00E97C0B">
            <w:rPr>
              <w:rFonts w:cs="Times New Roman"/>
            </w:rPr>
            <w:fldChar w:fldCharType="begin"/>
          </w:r>
          <w:r w:rsidR="00E97C0B">
            <w:rPr>
              <w:rFonts w:cs="Times New Roman"/>
            </w:rPr>
            <w:instrText xml:space="preserve">CITATION Harris2018MMD \p 85 \l 1033 </w:instrText>
          </w:r>
          <w:r w:rsidR="00E97C0B">
            <w:rPr>
              <w:rFonts w:cs="Times New Roman"/>
            </w:rPr>
            <w:fldChar w:fldCharType="separate"/>
          </w:r>
          <w:r w:rsidR="00E97C0B" w:rsidRPr="00E97C0B">
            <w:rPr>
              <w:rFonts w:cs="Times New Roman"/>
              <w:noProof/>
            </w:rPr>
            <w:t>(Harris &amp; Sjøvold, 2018, p. 85)</w:t>
          </w:r>
          <w:r w:rsidR="00E97C0B">
            <w:rPr>
              <w:rFonts w:cs="Times New Roman"/>
            </w:rPr>
            <w:fldChar w:fldCharType="end"/>
          </w:r>
        </w:sdtContent>
      </w:sdt>
      <w:r w:rsidR="00E97C0B">
        <w:rPr>
          <w:rFonts w:cs="Times New Roman"/>
        </w:rPr>
        <w:t xml:space="preserve"> </w:t>
      </w:r>
      <w:r>
        <w:rPr>
          <w:rFonts w:cs="Times New Roman"/>
        </w:rPr>
        <w:t xml:space="preserve">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A6D39BB" w14:textId="5FA4AC4F" w:rsidR="00301FC2" w:rsidRDefault="006E6B05" w:rsidP="0044600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075C4377" w14:textId="7A67C1F2" w:rsidR="004B43C1" w:rsidRDefault="004B43C1" w:rsidP="00446006">
      <w:r>
        <w:t xml:space="preserve">In fact, </w:t>
      </w:r>
      <w:proofErr w:type="spellStart"/>
      <w:r>
        <w:t>CjacMD</w:t>
      </w:r>
      <w:proofErr w:type="spellEnd"/>
      <w:r>
        <w:t xml:space="preserve"> </w:t>
      </w:r>
      <w:sdt>
        <w:sdtPr>
          <w:id w:val="799964680"/>
          <w:citation/>
        </w:sdtPr>
        <w:sdtContent>
          <w:r w:rsidR="003932CC">
            <w:fldChar w:fldCharType="begin"/>
          </w:r>
          <w:r w:rsidR="003932CC">
            <w:instrText xml:space="preserve">CITATION Suryakant2016CjacMD \p 453 \l 1033 </w:instrText>
          </w:r>
          <w:r w:rsidR="003932CC">
            <w:fldChar w:fldCharType="separate"/>
          </w:r>
          <w:r w:rsidR="003932CC">
            <w:rPr>
              <w:noProof/>
            </w:rPr>
            <w:t>(Suryakant &amp; Mahara, 2016, p. 453)</w:t>
          </w:r>
          <w:r w:rsidR="003932CC">
            <w:fldChar w:fldCharType="end"/>
          </w:r>
        </w:sdtContent>
      </w:sdt>
      <w:r w:rsidR="003932CC">
        <w:t xml:space="preserve"> </w:t>
      </w:r>
      <w:r>
        <w:t>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EA28D6C" w14:textId="77777777" w:rsidTr="00EA5215">
        <w:tc>
          <w:tcPr>
            <w:tcW w:w="8545" w:type="dxa"/>
          </w:tcPr>
          <w:p w14:paraId="00B1E5B0" w14:textId="35885553" w:rsidR="000D4203" w:rsidRPr="000D4203" w:rsidRDefault="000D4203" w:rsidP="006E6B05">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43C52ED6" w14:textId="6DB5F3A2" w:rsidR="000D4203" w:rsidRDefault="000D4203" w:rsidP="006E6B05">
            <w:pPr>
              <w:jc w:val="right"/>
            </w:pPr>
            <w:r>
              <w:t>(27)</w:t>
            </w:r>
          </w:p>
        </w:tc>
      </w:tr>
    </w:tbl>
    <w:p w14:paraId="23A38B0D" w14:textId="65F3D5C3" w:rsidR="00DE5156" w:rsidRDefault="00DE5156" w:rsidP="00DE5156">
      <w:r>
        <w:t xml:space="preserve">Experimental result proved that </w:t>
      </w:r>
      <w:proofErr w:type="spellStart"/>
      <w:r w:rsidR="00D066D8">
        <w:t>CjacMD</w:t>
      </w:r>
      <w:proofErr w:type="spellEnd"/>
      <w:r>
        <w:t xml:space="preserve"> model is effective similarity model.</w:t>
      </w:r>
    </w:p>
    <w:p w14:paraId="4A839DA0" w14:textId="4CE23CD9" w:rsidR="00DA654E" w:rsidRDefault="008D65C4" w:rsidP="00DE5156">
      <w:pPr>
        <w:ind w:firstLine="360"/>
      </w:pPr>
      <w:r>
        <w:t xml:space="preserve">Sun et al. </w:t>
      </w:r>
      <w:sdt>
        <w:sdtPr>
          <w:id w:val="-1888635511"/>
          <w:citation/>
        </w:sdtPr>
        <w:sdtContent>
          <w:r w:rsidR="003932CC">
            <w:fldChar w:fldCharType="begin"/>
          </w:r>
          <w:r w:rsidR="002D13D4">
            <w:instrText xml:space="preserve">CITATION Sun2017TMJ \l 1033 </w:instrText>
          </w:r>
          <w:r w:rsidR="003932CC">
            <w:fldChar w:fldCharType="separate"/>
          </w:r>
          <w:r w:rsidR="002D13D4">
            <w:rPr>
              <w:noProof/>
            </w:rPr>
            <w:t>(Sun, et al., 2017)</w:t>
          </w:r>
          <w:r w:rsidR="003932CC">
            <w:fldChar w:fldCharType="end"/>
          </w:r>
        </w:sdtContent>
      </w:sdt>
      <w:r w:rsidR="003932CC">
        <w:t xml:space="preserve"> </w:t>
      </w:r>
      <w:r>
        <w:t xml:space="preserve">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4A8312F3" w14:textId="77777777" w:rsidTr="00EA5215">
        <w:tc>
          <w:tcPr>
            <w:tcW w:w="8545" w:type="dxa"/>
          </w:tcPr>
          <w:p w14:paraId="5CD96D4C" w14:textId="7043E083" w:rsidR="000D4203" w:rsidRPr="000D4203" w:rsidRDefault="000D4203" w:rsidP="006E6B05">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517" w:type="dxa"/>
            <w:vAlign w:val="center"/>
          </w:tcPr>
          <w:p w14:paraId="1C42D21B" w14:textId="00841817" w:rsidR="000D4203" w:rsidRDefault="000D4203" w:rsidP="006E6B05">
            <w:pPr>
              <w:jc w:val="right"/>
            </w:pPr>
            <w:r>
              <w:t>(28)</w:t>
            </w:r>
          </w:p>
        </w:tc>
      </w:tr>
    </w:tbl>
    <w:p w14:paraId="1A3015B6" w14:textId="6317EEE8" w:rsidR="008D65C4" w:rsidRDefault="00A20001" w:rsidP="00446006">
      <w:r>
        <w:t xml:space="preserve">Sun et al. also combined </w:t>
      </w:r>
      <w:r w:rsidR="009359F6">
        <w:t xml:space="preserve">Triangle measure </w:t>
      </w:r>
      <w:r>
        <w:t xml:space="preserve">and Jaccard </w:t>
      </w:r>
      <w:r w:rsidR="009359F6">
        <w:t xml:space="preserve">measure </w:t>
      </w:r>
      <w:r>
        <w:t xml:space="preserve">to form a new measure called Triangle </w:t>
      </w:r>
      <w:r w:rsidR="006D3328">
        <w:t>multiplying</w:t>
      </w:r>
      <w:r>
        <w:t xml:space="preserve"> Jaccard </w:t>
      </w:r>
      <w:r w:rsidR="006D3328">
        <w:t xml:space="preserve">(TMJ) </w:t>
      </w:r>
      <w:r>
        <w:t xml:space="preserve">measure. The integrated </w:t>
      </w:r>
      <w:r w:rsidR="003932CC">
        <w:t>TMJ</w:t>
      </w:r>
      <w:r>
        <w:t xml:space="preserve"> </w:t>
      </w:r>
      <w:sdt>
        <w:sdtPr>
          <w:id w:val="1973170965"/>
          <w:citation/>
        </w:sdtPr>
        <w:sdtContent>
          <w:r w:rsidR="002D13D4">
            <w:fldChar w:fldCharType="begin"/>
          </w:r>
          <w:r w:rsidR="002D13D4">
            <w:instrText xml:space="preserve">CITATION Sun2017TMJ \p 6 \l 1033 </w:instrText>
          </w:r>
          <w:r w:rsidR="002D13D4">
            <w:fldChar w:fldCharType="separate"/>
          </w:r>
          <w:r w:rsidR="002D13D4">
            <w:rPr>
              <w:noProof/>
            </w:rPr>
            <w:t>(Sun, et al., 2017, p. 6)</w:t>
          </w:r>
          <w:r w:rsidR="002D13D4">
            <w:fldChar w:fldCharType="end"/>
          </w:r>
        </w:sdtContent>
      </w:sdt>
      <w:r w:rsidR="002D13D4">
        <w:t xml:space="preserve"> </w:t>
      </w:r>
      <w:r>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0D4203" w14:paraId="78BCDD1B" w14:textId="77777777" w:rsidTr="00EA5215">
        <w:tc>
          <w:tcPr>
            <w:tcW w:w="8545" w:type="dxa"/>
          </w:tcPr>
          <w:p w14:paraId="195CE366" w14:textId="53AEB3DC" w:rsidR="000D4203" w:rsidRPr="000D4203" w:rsidRDefault="000D4203" w:rsidP="006E6B05">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B8C8451" w14:textId="160BEAC1" w:rsidR="000D4203" w:rsidRDefault="000D4203" w:rsidP="006E6B05">
            <w:pPr>
              <w:jc w:val="right"/>
            </w:pPr>
            <w:r>
              <w:t>(29)</w:t>
            </w:r>
          </w:p>
        </w:tc>
      </w:tr>
    </w:tbl>
    <w:p w14:paraId="794F796C" w14:textId="3A59F4C6" w:rsidR="00A20001" w:rsidRDefault="00194170" w:rsidP="00446006">
      <w:r>
        <w:t xml:space="preserve">Experimental result proved that </w:t>
      </w:r>
      <w:r w:rsidR="003932CC">
        <w:t>TMJ</w:t>
      </w:r>
      <w:r>
        <w:t xml:space="preserve"> is effective measure.</w:t>
      </w:r>
    </w:p>
    <w:p w14:paraId="37136A9A" w14:textId="7C0633B0" w:rsidR="0040199F" w:rsidRDefault="0040199F" w:rsidP="0040199F">
      <w:pPr>
        <w:ind w:firstLine="360"/>
      </w:pPr>
      <w:r>
        <w:t xml:space="preserve">To solve the problem of sparse rating matrix, Feng et al. </w:t>
      </w:r>
      <w:sdt>
        <w:sdtPr>
          <w:id w:val="1808895703"/>
          <w:citation/>
        </w:sdtPr>
        <w:sdtContent>
          <w:r w:rsidR="002D13D4">
            <w:fldChar w:fldCharType="begin"/>
          </w:r>
          <w:r w:rsidR="002D13D4">
            <w:instrText xml:space="preserve">CITATION Feng2018S123 \l 1033 </w:instrText>
          </w:r>
          <w:r w:rsidR="002D13D4">
            <w:fldChar w:fldCharType="separate"/>
          </w:r>
          <w:r w:rsidR="002D13D4">
            <w:rPr>
              <w:noProof/>
            </w:rPr>
            <w:t>(Feng, Fengs, Zhang, &amp; Peng, 2018)</w:t>
          </w:r>
          <w:r w:rsidR="002D13D4">
            <w:fldChar w:fldCharType="end"/>
          </w:r>
        </w:sdtContent>
      </w:sdt>
      <w:r w:rsidR="002D13D4">
        <w:t xml:space="preserve"> </w:t>
      </w:r>
      <w:r>
        <w:t xml:space="preserve">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 xml:space="preserve">is normal similarity and they choose cosine as </w:t>
      </w:r>
      <w:r w:rsidRPr="0040199F">
        <w:rPr>
          <w:i/>
          <w:iCs/>
        </w:rPr>
        <w:t>S</w:t>
      </w:r>
      <w:r w:rsidRPr="0040199F">
        <w:rPr>
          <w:vertAlign w:val="subscript"/>
        </w:rPr>
        <w:t>1</w:t>
      </w:r>
      <w:r>
        <w:t>.</w:t>
      </w:r>
    </w:p>
    <w:p w14:paraId="73A75D8E" w14:textId="1A30D254" w:rsidR="0040199F" w:rsidRDefault="006E6B05" w:rsidP="0040199F">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33ACF20D" w14:textId="57DEF102" w:rsidR="0040199F" w:rsidRDefault="00FE75C5" w:rsidP="0040199F">
      <w:r>
        <w:t xml:space="preserve">Where </w:t>
      </w:r>
      <w:r w:rsidRPr="00FE75C5">
        <w:rPr>
          <w:rFonts w:cs="Times New Roman"/>
          <w:i/>
          <w:iCs/>
        </w:rPr>
        <w:t>ρ</w:t>
      </w:r>
      <w:r>
        <w:t xml:space="preserve"> is sparsity threshold which is proposed by Feng et al. </w:t>
      </w:r>
      <w:r w:rsidR="0040199F">
        <w:t xml:space="preserve">The </w:t>
      </w:r>
      <w:r w:rsidR="0040199F" w:rsidRPr="0040199F">
        <w:rPr>
          <w:i/>
          <w:iCs/>
        </w:rPr>
        <w:t>S</w:t>
      </w:r>
      <w:r w:rsidR="0040199F" w:rsidRPr="0040199F">
        <w:rPr>
          <w:vertAlign w:val="subscript"/>
        </w:rPr>
        <w:t>2</w:t>
      </w:r>
      <w:r w:rsidR="0040199F">
        <w:t xml:space="preserve"> </w:t>
      </w:r>
      <w:sdt>
        <w:sdtPr>
          <w:id w:val="-454101956"/>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rsidR="0040199F">
        <w:t xml:space="preserve">punishes user pairs whose co-rated items are few. </w:t>
      </w:r>
    </w:p>
    <w:p w14:paraId="634D4741" w14:textId="4B2F3406" w:rsidR="00194170" w:rsidRDefault="006E6B05" w:rsidP="00446006">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4B3789CA" w14:textId="218A8010" w:rsidR="0040199F" w:rsidRDefault="0040199F" w:rsidP="00446006">
      <w:r>
        <w:t xml:space="preserve">The </w:t>
      </w:r>
      <w:r w:rsidRPr="0040199F">
        <w:rPr>
          <w:i/>
          <w:iCs/>
        </w:rPr>
        <w:t>S</w:t>
      </w:r>
      <w:r w:rsidRPr="0040199F">
        <w:rPr>
          <w:vertAlign w:val="subscript"/>
        </w:rPr>
        <w:t>3</w:t>
      </w:r>
      <w:r>
        <w:t xml:space="preserve"> </w:t>
      </w:r>
      <w:sdt>
        <w:sdtPr>
          <w:id w:val="458153577"/>
          <w:citation/>
        </w:sdtPr>
        <w:sdtContent>
          <w:r w:rsidR="006B24CF">
            <w:fldChar w:fldCharType="begin"/>
          </w:r>
          <w:r w:rsidR="006B24CF">
            <w:instrText xml:space="preserve">CITATION Feng2018S123 \p 6 \l 1033 </w:instrText>
          </w:r>
          <w:r w:rsidR="006B24CF">
            <w:fldChar w:fldCharType="separate"/>
          </w:r>
          <w:r w:rsidR="006B24CF">
            <w:rPr>
              <w:noProof/>
            </w:rPr>
            <w:t>(Feng, Fengs, Zhang, &amp; Peng, 2018, p. 6)</w:t>
          </w:r>
          <w:r w:rsidR="006B24CF">
            <w:fldChar w:fldCharType="end"/>
          </w:r>
        </w:sdtContent>
      </w:sdt>
      <w:r w:rsidR="006B24CF">
        <w:t xml:space="preserve"> </w:t>
      </w:r>
      <w:r>
        <w:t>focuses on statistical feature of user ratings, which reflects essential user favorites.</w:t>
      </w:r>
      <w:r w:rsidR="003932CC">
        <w:t xml:space="preserve"> </w:t>
      </w:r>
      <w:r w:rsidR="003932CC" w:rsidRPr="002D13D4">
        <w:rPr>
          <w:i/>
          <w:iCs/>
        </w:rPr>
        <w:t>S</w:t>
      </w:r>
      <w:r w:rsidR="003932CC" w:rsidRPr="002D13D4">
        <w:rPr>
          <w:vertAlign w:val="subscript"/>
        </w:rPr>
        <w:t>3</w:t>
      </w:r>
      <w:r w:rsidR="003932CC">
        <w:t xml:space="preserve"> is </w:t>
      </w:r>
      <w:proofErr w:type="gramStart"/>
      <w:r w:rsidR="003932CC">
        <w:t>aforementioned URP</w:t>
      </w:r>
      <w:proofErr w:type="gramEnd"/>
      <w:r w:rsidR="003932CC">
        <w:t xml:space="preserve"> measure.</w:t>
      </w:r>
    </w:p>
    <w:p w14:paraId="4BD37534" w14:textId="2759AB50" w:rsidR="0040199F" w:rsidRDefault="006E6B05" w:rsidP="00446006">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B3F5D05" w14:textId="2021D75E" w:rsidR="0040199F" w:rsidRDefault="003932CC" w:rsidP="0044600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w:t>
      </w:r>
      <w:r w:rsidR="0040199F">
        <w:t xml:space="preserve">The similarity model of Feng et al. </w:t>
      </w:r>
      <w:sdt>
        <w:sdtPr>
          <w:id w:val="1431470464"/>
          <w:citation/>
        </w:sdtPr>
        <w:sdtContent>
          <w:r w:rsidR="006B24CF">
            <w:fldChar w:fldCharType="begin"/>
          </w:r>
          <w:r w:rsidR="006B24CF">
            <w:instrText xml:space="preserve">CITATION Feng2018S123 \p 5 \l 1033 </w:instrText>
          </w:r>
          <w:r w:rsidR="006B24CF">
            <w:fldChar w:fldCharType="separate"/>
          </w:r>
          <w:r w:rsidR="006B24CF">
            <w:rPr>
              <w:noProof/>
            </w:rPr>
            <w:t>(Feng, Fengs, Zhang, &amp; Peng, 2018, p. 5)</w:t>
          </w:r>
          <w:r w:rsidR="006B24CF">
            <w:fldChar w:fldCharType="end"/>
          </w:r>
        </w:sdtContent>
      </w:sdt>
      <w:r w:rsidR="006B24CF">
        <w:t xml:space="preserve"> </w:t>
      </w:r>
      <w:r w:rsidR="0040199F">
        <w:t xml:space="preserve">is product of </w:t>
      </w:r>
      <w:r w:rsidR="0040199F" w:rsidRPr="0040199F">
        <w:rPr>
          <w:i/>
          <w:iCs/>
        </w:rPr>
        <w:t>S</w:t>
      </w:r>
      <w:r w:rsidR="0040199F" w:rsidRPr="0040199F">
        <w:rPr>
          <w:vertAlign w:val="subscript"/>
        </w:rPr>
        <w:t>1</w:t>
      </w:r>
      <w:r w:rsidR="0040199F">
        <w:t xml:space="preserve">, </w:t>
      </w:r>
      <w:r w:rsidR="0040199F" w:rsidRPr="0040199F">
        <w:rPr>
          <w:i/>
          <w:iCs/>
        </w:rPr>
        <w:t>S</w:t>
      </w:r>
      <w:r w:rsidR="0040199F" w:rsidRPr="0040199F">
        <w:rPr>
          <w:vertAlign w:val="subscript"/>
        </w:rPr>
        <w:t>2</w:t>
      </w:r>
      <w:r w:rsidR="0040199F">
        <w:t xml:space="preserve">, and </w:t>
      </w:r>
      <w:r w:rsidR="0040199F" w:rsidRPr="0040199F">
        <w:rPr>
          <w:i/>
          <w:iCs/>
        </w:rPr>
        <w:t>S</w:t>
      </w:r>
      <w:r w:rsidR="0040199F" w:rsidRPr="0040199F">
        <w:rPr>
          <w:vertAlign w:val="subscript"/>
        </w:rPr>
        <w:t>3</w:t>
      </w:r>
      <w:r w:rsidR="0040199F">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0B7AB7A2" w14:textId="77777777" w:rsidTr="00EA5215">
        <w:tc>
          <w:tcPr>
            <w:tcW w:w="8545" w:type="dxa"/>
          </w:tcPr>
          <w:p w14:paraId="0F0DC843" w14:textId="65ED3794" w:rsidR="00477014" w:rsidRPr="000D4203" w:rsidRDefault="00477014" w:rsidP="006E6B05">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1EC8769A" w14:textId="6A42F7FB" w:rsidR="00477014" w:rsidRDefault="00477014" w:rsidP="006E6B05">
            <w:pPr>
              <w:jc w:val="right"/>
            </w:pPr>
            <w:r>
              <w:t>(30)</w:t>
            </w:r>
          </w:p>
        </w:tc>
      </w:tr>
    </w:tbl>
    <w:p w14:paraId="15093944" w14:textId="2975C262" w:rsidR="0040199F" w:rsidRDefault="0040199F" w:rsidP="0040199F">
      <w:r>
        <w:t xml:space="preserve">Experimental result proved that Feng </w:t>
      </w:r>
      <w:r w:rsidR="006B24CF">
        <w:t xml:space="preserve">model </w:t>
      </w:r>
      <w:r>
        <w:t>is effective similarity model.</w:t>
      </w:r>
    </w:p>
    <w:p w14:paraId="25AEECF7" w14:textId="4B8DF00E" w:rsidR="00DE5156" w:rsidRDefault="00DE5156" w:rsidP="00DE5156">
      <w:pPr>
        <w:ind w:firstLine="360"/>
      </w:pPr>
      <w:r>
        <w:t xml:space="preserve">Mu et al. </w:t>
      </w:r>
      <w:sdt>
        <w:sdtPr>
          <w:id w:val="-1161467418"/>
          <w:citation/>
        </w:sdtPr>
        <w:sdtContent>
          <w:r w:rsidR="003A3975">
            <w:fldChar w:fldCharType="begin"/>
          </w:r>
          <w:r w:rsidR="003A3975">
            <w:instrText xml:space="preserve"> CITATION Mu2019S123 \l 1033 </w:instrText>
          </w:r>
          <w:r w:rsidR="003A3975">
            <w:fldChar w:fldCharType="separate"/>
          </w:r>
          <w:r w:rsidR="003A3975">
            <w:rPr>
              <w:noProof/>
            </w:rPr>
            <w:t>(Mu, Xiao, Tang, Luo, &amp; Yin, 2019)</w:t>
          </w:r>
          <w:r w:rsidR="003A3975">
            <w:fldChar w:fldCharType="end"/>
          </w:r>
        </w:sdtContent>
      </w:sdt>
      <w:r w:rsidR="003A3975">
        <w:t xml:space="preserve"> </w:t>
      </w:r>
      <w:r>
        <w:t xml:space="preserve">combined local measures (Pearson and Jaccard) with global measure to solve the problem of sparse rating matrix. The global measure is Hellinger (Hg) distance which estimates similarity of two probabilistic distributions. In fact, </w:t>
      </w:r>
      <w:r>
        <w:lastRenderedPageBreak/>
        <w:t xml:space="preserve">Hg is inverse of BC coefficient </w:t>
      </w:r>
      <w:r w:rsidR="007B6D22">
        <w:t xml:space="preserve">in discrete distributions </w:t>
      </w:r>
      <w:r>
        <w:t>as follows</w:t>
      </w:r>
      <w:r w:rsidR="003A3975">
        <w:t xml:space="preserve"> </w:t>
      </w:r>
      <w:sdt>
        <w:sdtPr>
          <w:id w:val="-463432205"/>
          <w:citation/>
        </w:sdt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55BDEC33" w14:textId="77777777" w:rsidTr="00EA5215">
        <w:tc>
          <w:tcPr>
            <w:tcW w:w="8545" w:type="dxa"/>
          </w:tcPr>
          <w:p w14:paraId="567EB4FF" w14:textId="65A4C103" w:rsidR="00477014" w:rsidRPr="000D4203" w:rsidRDefault="00477014" w:rsidP="006E6B05">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517" w:type="dxa"/>
            <w:vAlign w:val="center"/>
          </w:tcPr>
          <w:p w14:paraId="55F29152" w14:textId="1D3B700D" w:rsidR="00477014" w:rsidRDefault="00477014" w:rsidP="006E6B05">
            <w:pPr>
              <w:jc w:val="right"/>
            </w:pPr>
            <w:r>
              <w:t>(31)</w:t>
            </w:r>
          </w:p>
        </w:tc>
      </w:tr>
    </w:tbl>
    <w:p w14:paraId="510C650E" w14:textId="4DE774F9" w:rsidR="00110C65" w:rsidRDefault="00DE5156" w:rsidP="00110C65">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sidR="00110C65">
        <w:rPr>
          <w:szCs w:val="20"/>
        </w:rPr>
        <w:t xml:space="preserve">For example, rating vectors of user 1 and user 2 in table 1.1 are </w:t>
      </w:r>
      <w:r w:rsidR="00110C65" w:rsidRPr="00B177CB">
        <w:rPr>
          <w:i/>
          <w:iCs/>
          <w:szCs w:val="20"/>
        </w:rPr>
        <w:t>u</w:t>
      </w:r>
      <w:r w:rsidR="00110C65" w:rsidRPr="00B177CB">
        <w:rPr>
          <w:szCs w:val="20"/>
          <w:vertAlign w:val="subscript"/>
        </w:rPr>
        <w:t>1</w:t>
      </w:r>
      <w:r w:rsidR="00110C65">
        <w:rPr>
          <w:szCs w:val="20"/>
        </w:rPr>
        <w:t xml:space="preserve"> = (1, 2, 1, 5) and </w:t>
      </w:r>
      <w:r w:rsidR="00110C65" w:rsidRPr="00B177CB">
        <w:rPr>
          <w:i/>
          <w:iCs/>
          <w:szCs w:val="20"/>
        </w:rPr>
        <w:t>u</w:t>
      </w:r>
      <w:r w:rsidR="00110C65" w:rsidRPr="00B177CB">
        <w:rPr>
          <w:szCs w:val="20"/>
          <w:vertAlign w:val="subscript"/>
        </w:rPr>
        <w:t>2</w:t>
      </w:r>
      <w:r w:rsidR="00110C65">
        <w:rPr>
          <w:szCs w:val="20"/>
        </w:rPr>
        <w:t xml:space="preserve"> = (2, 1, 2, 4), respectively</w:t>
      </w:r>
      <w:r w:rsidR="00110C65" w:rsidRPr="00110C65">
        <w:rPr>
          <w:szCs w:val="20"/>
        </w:rPr>
        <w:t xml:space="preserve"> </w:t>
      </w:r>
      <w:r w:rsidR="00110C65">
        <w:rPr>
          <w:szCs w:val="20"/>
        </w:rPr>
        <w:t>with note that rating values range from 1 to 5 and so we have:</w:t>
      </w:r>
    </w:p>
    <w:p w14:paraId="638DB1B6" w14:textId="1813A690" w:rsidR="00110C65" w:rsidRPr="00C0265B" w:rsidRDefault="008D371C" w:rsidP="00110C65">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3FCE87BC" w14:textId="44855D2D" w:rsidR="00DE5156" w:rsidRDefault="00DE5156" w:rsidP="00DE5156">
      <w:r>
        <w:t xml:space="preserve">Given weight </w:t>
      </w:r>
      <w:r w:rsidRPr="00DE5156">
        <w:rPr>
          <w:rFonts w:cs="Times New Roman"/>
          <w:i/>
          <w:iCs/>
        </w:rPr>
        <w:t>α</w:t>
      </w:r>
      <w:r>
        <w:t xml:space="preserve">, the Mu measure </w:t>
      </w:r>
      <w:sdt>
        <w:sdtPr>
          <w:id w:val="-1115061218"/>
          <w:citation/>
        </w:sdtPr>
        <w:sdtContent>
          <w:r w:rsidR="003A3975">
            <w:fldChar w:fldCharType="begin"/>
          </w:r>
          <w:r w:rsidR="003A3975">
            <w:instrText xml:space="preserve">CITATION Mu2019S123 \p 419 \l 1033 </w:instrText>
          </w:r>
          <w:r w:rsidR="003A3975">
            <w:fldChar w:fldCharType="separate"/>
          </w:r>
          <w:r w:rsidR="003A3975">
            <w:rPr>
              <w:noProof/>
            </w:rPr>
            <w:t>(Mu, Xiao, Tang, Luo, &amp; Yin, 2019, p. 419)</w:t>
          </w:r>
          <w:r w:rsidR="003A3975">
            <w:fldChar w:fldCharType="end"/>
          </w:r>
        </w:sdtContent>
      </w:sdt>
      <w:r w:rsidR="003A3975">
        <w:t xml:space="preserve"> </w:t>
      </w:r>
      <w:r>
        <w:t>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477014" w14:paraId="1023A9B0" w14:textId="77777777" w:rsidTr="00EA5215">
        <w:tc>
          <w:tcPr>
            <w:tcW w:w="8545" w:type="dxa"/>
          </w:tcPr>
          <w:p w14:paraId="7DCE0F5E" w14:textId="44DAC92B" w:rsidR="00477014" w:rsidRPr="000D4203" w:rsidRDefault="00477014" w:rsidP="006E6B05">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517" w:type="dxa"/>
            <w:vAlign w:val="center"/>
          </w:tcPr>
          <w:p w14:paraId="65307C76" w14:textId="5F9CC15F" w:rsidR="00477014" w:rsidRDefault="00477014" w:rsidP="006E6B05">
            <w:pPr>
              <w:jc w:val="right"/>
            </w:pPr>
            <w:r>
              <w:t>(32)</w:t>
            </w:r>
          </w:p>
        </w:tc>
      </w:tr>
    </w:tbl>
    <w:p w14:paraId="1F401737" w14:textId="24311F9B" w:rsidR="00DE5156" w:rsidRDefault="00DE5156" w:rsidP="00DE5156">
      <w:r>
        <w:t>Experimental result proved that Mu measure is effective similarity model.</w:t>
      </w:r>
    </w:p>
    <w:p w14:paraId="71753078" w14:textId="55D5C079" w:rsidR="00446006" w:rsidRDefault="00446006" w:rsidP="00DE5156">
      <w:pPr>
        <w:ind w:firstLine="360"/>
      </w:pPr>
      <w:r w:rsidRPr="00C0265B">
        <w:t xml:space="preserve">This research also implements the Similarity Measure for Text Processing (SMTP) for testing.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2C48CD">
            <w:rPr>
              <w:noProof/>
            </w:rPr>
            <w:t>(Lin, Jiang, &amp; Lee, 2013)</w:t>
          </w:r>
          <w:r w:rsidRPr="00C0265B">
            <w:fldChar w:fldCharType="end"/>
          </w:r>
        </w:sdtContent>
      </w:sdt>
      <w:r w:rsidRPr="00C0265B">
        <w:t xml:space="preserve">, which as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003" w14:paraId="61759FC3" w14:textId="77777777" w:rsidTr="00EA5215">
        <w:tc>
          <w:tcPr>
            <w:tcW w:w="8545" w:type="dxa"/>
          </w:tcPr>
          <w:p w14:paraId="056CEE51" w14:textId="0295252C" w:rsidR="00B75003" w:rsidRPr="00B75003" w:rsidRDefault="00B75003" w:rsidP="006E6B05">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517" w:type="dxa"/>
            <w:vAlign w:val="center"/>
          </w:tcPr>
          <w:p w14:paraId="3EFF4137" w14:textId="3922547B" w:rsidR="00B75003" w:rsidRDefault="00B75003" w:rsidP="006E6B05">
            <w:pPr>
              <w:jc w:val="right"/>
            </w:pPr>
            <w:r>
              <w:t>(33)</w:t>
            </w:r>
          </w:p>
        </w:tc>
      </w:tr>
    </w:tbl>
    <w:p w14:paraId="73EE3339" w14:textId="58975E80" w:rsidR="00446006" w:rsidRPr="00C0265B" w:rsidRDefault="00446006" w:rsidP="00446006">
      <w:pPr>
        <w:rPr>
          <w:rFonts w:eastAsiaTheme="minorEastAsia"/>
        </w:rPr>
      </w:pPr>
      <w:r w:rsidRPr="00C0265B">
        <w:rPr>
          <w:rFonts w:eastAsiaTheme="minorEastAsia"/>
        </w:rPr>
        <w:t xml:space="preserve">Where </w:t>
      </w:r>
      <w:sdt>
        <w:sdtPr>
          <w:rPr>
            <w:rFonts w:eastAsiaTheme="minorEastAsia"/>
          </w:rPr>
          <w:id w:val="960458697"/>
          <w:citation/>
        </w:sdt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002C48CD" w:rsidRPr="002C48CD">
            <w:rPr>
              <w:rFonts w:eastAsiaTheme="minorEastAsia"/>
              <w:noProof/>
            </w:rPr>
            <w:t>(Lin, Jiang, &amp; Lee, 2013, p. 1577)</w:t>
          </w:r>
          <w:r w:rsidRPr="00C0265B">
            <w:rPr>
              <w:rFonts w:eastAsiaTheme="minorEastAsia"/>
            </w:rPr>
            <w:fldChar w:fldCharType="end"/>
          </w:r>
        </w:sdtContent>
      </w:sdt>
      <w:r w:rsidRPr="00C0265B">
        <w:rPr>
          <w:rFonts w:eastAsiaTheme="minorEastAsia"/>
        </w:rPr>
        <w:t>,</w:t>
      </w:r>
    </w:p>
    <w:p w14:paraId="142FF8D0" w14:textId="77777777" w:rsidR="00446006" w:rsidRPr="00C0265B" w:rsidRDefault="00446006" w:rsidP="0044600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0F68F4A5" w14:textId="1EC0EDBA" w:rsidR="00446006" w:rsidRDefault="00446006" w:rsidP="00446006">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2C48CD">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507D1E69" w14:textId="77777777" w:rsidTr="00EA5215">
        <w:tc>
          <w:tcPr>
            <w:tcW w:w="8545" w:type="dxa"/>
          </w:tcPr>
          <w:p w14:paraId="65A3EA72" w14:textId="2BB71FEC" w:rsidR="00B75003" w:rsidRPr="00B75003" w:rsidRDefault="00B75003" w:rsidP="006E6B05">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517" w:type="dxa"/>
            <w:vAlign w:val="center"/>
          </w:tcPr>
          <w:p w14:paraId="5C66028F" w14:textId="271518B6" w:rsidR="00B75003" w:rsidRDefault="00B75003" w:rsidP="006E6B05">
            <w:pPr>
              <w:jc w:val="right"/>
            </w:pPr>
            <w:r>
              <w:t>(34)</w:t>
            </w:r>
          </w:p>
        </w:tc>
      </w:tr>
    </w:tbl>
    <w:p w14:paraId="1B6C6511" w14:textId="2CD64B09" w:rsidR="00CA2DF7" w:rsidRDefault="00280D61" w:rsidP="00280D61">
      <w:r>
        <w:t xml:space="preserve">In this research, we </w:t>
      </w:r>
      <w:r w:rsidR="00474DE9">
        <w:t>test our proposed measures mentioned in section 2 with these measures mentioned in this section.</w:t>
      </w:r>
    </w:p>
    <w:p w14:paraId="03025B94" w14:textId="0C7FEF7F" w:rsidR="00CA2DF7" w:rsidRDefault="00CA2DF7"/>
    <w:p w14:paraId="2313A47D" w14:textId="45993307" w:rsidR="00CA2DF7" w:rsidRPr="00CA2DF7" w:rsidRDefault="00CA2DF7">
      <w:pPr>
        <w:rPr>
          <w:b/>
          <w:bCs/>
          <w:sz w:val="28"/>
          <w:szCs w:val="28"/>
        </w:rPr>
      </w:pPr>
      <w:r w:rsidRPr="00CA2DF7">
        <w:rPr>
          <w:b/>
          <w:bCs/>
          <w:sz w:val="28"/>
          <w:szCs w:val="28"/>
        </w:rPr>
        <w:t xml:space="preserve">2. </w:t>
      </w:r>
      <w:r w:rsidR="00D71258">
        <w:rPr>
          <w:b/>
          <w:bCs/>
          <w:sz w:val="28"/>
          <w:szCs w:val="28"/>
        </w:rPr>
        <w:t>Proposed</w:t>
      </w:r>
      <w:r w:rsidRPr="00CA2DF7">
        <w:rPr>
          <w:b/>
          <w:bCs/>
          <w:sz w:val="28"/>
          <w:szCs w:val="28"/>
        </w:rPr>
        <w:t xml:space="preserve"> </w:t>
      </w:r>
      <w:r w:rsidR="00D71258">
        <w:rPr>
          <w:b/>
          <w:bCs/>
          <w:sz w:val="28"/>
          <w:szCs w:val="28"/>
        </w:rPr>
        <w:t xml:space="preserve">similarity </w:t>
      </w:r>
      <w:r w:rsidRPr="00CA2DF7">
        <w:rPr>
          <w:b/>
          <w:bCs/>
          <w:sz w:val="28"/>
          <w:szCs w:val="28"/>
        </w:rPr>
        <w:t>measures</w:t>
      </w:r>
    </w:p>
    <w:p w14:paraId="2D6A17F0" w14:textId="5BEB7555" w:rsidR="00F35009" w:rsidRDefault="00F35009" w:rsidP="00F35009">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w:t>
      </w:r>
      <w:r>
        <w:lastRenderedPageBreak/>
        <w:t xml:space="preserve">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r w:rsidR="006F715F">
        <w:t>Amer</w:t>
      </w:r>
      <w:r>
        <w:t xml:space="preserve"> defined </w:t>
      </w:r>
      <w:r w:rsidR="00CD5F2C">
        <w:t xml:space="preserve">a so-called </w:t>
      </w:r>
      <w:r w:rsidR="00CF5719">
        <w:rPr>
          <w:i/>
          <w:iCs/>
        </w:rPr>
        <w:t>SMD</w:t>
      </w:r>
      <w:r w:rsidRPr="00CD5F2C">
        <w:rPr>
          <w:i/>
          <w:iCs/>
        </w:rPr>
        <w:t xml:space="preserve"> </w:t>
      </w:r>
      <w:r w:rsidR="00CD5F2C" w:rsidRPr="00CD5F2C">
        <w:rPr>
          <w:i/>
          <w:iCs/>
        </w:rPr>
        <w:t>measure</w:t>
      </w:r>
      <w:r w:rsidR="00CD5F2C">
        <w:t xml:space="preserve"> </w:t>
      </w:r>
      <w:r>
        <w:t>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EA5215" w14:paraId="4A43AE19" w14:textId="77777777" w:rsidTr="00EA5215">
        <w:tc>
          <w:tcPr>
            <w:tcW w:w="8545" w:type="dxa"/>
          </w:tcPr>
          <w:p w14:paraId="5C8D008D" w14:textId="5759DE89" w:rsidR="00B75906" w:rsidRPr="00B75003" w:rsidRDefault="00B75906" w:rsidP="006E6B05">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517" w:type="dxa"/>
            <w:vAlign w:val="center"/>
          </w:tcPr>
          <w:p w14:paraId="285B1BBB" w14:textId="00413B53" w:rsidR="00B75906" w:rsidRDefault="00B75906" w:rsidP="006E6B05">
            <w:pPr>
              <w:jc w:val="right"/>
            </w:pPr>
            <w:r>
              <w:t>(35)</w:t>
            </w:r>
          </w:p>
        </w:tc>
      </w:tr>
    </w:tbl>
    <w:p w14:paraId="07EB0524" w14:textId="3C59A378" w:rsidR="00F35009" w:rsidRDefault="00F35009" w:rsidP="00F35009">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r w:rsidR="006F715F">
        <w:t>Amer</w:t>
      </w:r>
      <w:r>
        <w:t xml:space="preserve"> also defined </w:t>
      </w:r>
      <w:r w:rsidR="00CD5F2C">
        <w:t>another so-called</w:t>
      </w:r>
      <w:r>
        <w:t xml:space="preserve"> </w:t>
      </w:r>
      <w:r w:rsidR="00CF5719">
        <w:rPr>
          <w:i/>
          <w:iCs/>
        </w:rPr>
        <w:t>HSMD</w:t>
      </w:r>
      <w:r w:rsidR="00CD5F2C" w:rsidRPr="00CD5F2C">
        <w:rPr>
          <w:i/>
          <w:iCs/>
        </w:rPr>
        <w:t xml:space="preserve"> </w:t>
      </w:r>
      <w:r w:rsidRPr="00CD5F2C">
        <w:rPr>
          <w:i/>
          <w:iCs/>
        </w:rPr>
        <w:t>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B75906" w14:paraId="669E6C36" w14:textId="77777777" w:rsidTr="00EA5215">
        <w:tc>
          <w:tcPr>
            <w:tcW w:w="8545" w:type="dxa"/>
          </w:tcPr>
          <w:p w14:paraId="695039CD" w14:textId="70C37BE6" w:rsidR="00B75906" w:rsidRPr="00B75003" w:rsidRDefault="00B75906" w:rsidP="006E6B05">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517" w:type="dxa"/>
            <w:vAlign w:val="center"/>
          </w:tcPr>
          <w:p w14:paraId="45C661B0" w14:textId="2AA1678A" w:rsidR="00B75906" w:rsidRDefault="00B75906" w:rsidP="006E6B05">
            <w:pPr>
              <w:jc w:val="right"/>
            </w:pPr>
            <w:r>
              <w:t>(36)</w:t>
            </w:r>
          </w:p>
        </w:tc>
      </w:tr>
    </w:tbl>
    <w:p w14:paraId="1D60BC35" w14:textId="77777777" w:rsidR="00F35009" w:rsidRDefault="00F35009" w:rsidP="00F35009">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2320F142" w14:textId="77777777" w:rsidR="00F35009" w:rsidRDefault="006E6B05" w:rsidP="00F3500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41D426B3" w14:textId="77777777" w:rsidR="00F35009" w:rsidRDefault="00F35009" w:rsidP="00F35009">
      <w:r>
        <w:rPr>
          <w:rFonts w:eastAsiaTheme="minorEastAsia"/>
        </w:rP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02DD83F0" w14:textId="77777777" w:rsidR="00F35009" w:rsidRDefault="00F35009" w:rsidP="00F35009">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071B38AD" w14:textId="4CD48854" w:rsidR="00F35009" w:rsidRDefault="00F35009" w:rsidP="00F35009">
      <w:r>
        <w:t xml:space="preserve">In general, measures </w:t>
      </w:r>
      <w:r w:rsidR="00CF5719">
        <w:t>SMD</w:t>
      </w:r>
      <w:r>
        <w:t xml:space="preserve"> and </w:t>
      </w:r>
      <w:r w:rsidR="00CF5719">
        <w:t>HSMD</w:t>
      </w:r>
      <w:r>
        <w:t xml:space="preserve">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w:t>
      </w:r>
      <w:r w:rsidR="00CF5719">
        <w:t>SMD</w:t>
      </w:r>
      <w:r>
        <w:t xml:space="preserve">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w:t>
      </w:r>
      <w:r w:rsidR="00CF5719">
        <w:t>SMD</w:t>
      </w:r>
      <w:r>
        <w:t xml:space="preserve"> measure is calculated according to equation </w:t>
      </w:r>
      <w:r w:rsidR="00AF7826">
        <w:t>35</w:t>
      </w:r>
      <w:r>
        <w:t>, as follows:</w:t>
      </w:r>
    </w:p>
    <w:p w14:paraId="3A59F7F4" w14:textId="7226FAAD" w:rsidR="00F35009" w:rsidRDefault="00CF5719" w:rsidP="00F35009">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288A1177" w14:textId="72F1DC81" w:rsidR="00F35009" w:rsidRDefault="00F35009" w:rsidP="00F35009">
      <w:r>
        <w:t xml:space="preserve">According to </w:t>
      </w:r>
      <w:r w:rsidR="00CF5719">
        <w:t>HSMD</w:t>
      </w:r>
      <w:r>
        <w:t xml:space="preserve">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w:t>
      </w:r>
      <w:r w:rsidR="00CF5719">
        <w:t>HSMD</w:t>
      </w:r>
      <w:r>
        <w:t xml:space="preserve"> measure is calculated according to equation </w:t>
      </w:r>
      <w:r w:rsidR="00AF7826">
        <w:t>36</w:t>
      </w:r>
      <w:r>
        <w:t>, as follows:</w:t>
      </w:r>
    </w:p>
    <w:p w14:paraId="53CCD7DF" w14:textId="07E825EC" w:rsidR="00F35009" w:rsidRDefault="00CF5719" w:rsidP="00F35009">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74827773" w14:textId="1F426AE0" w:rsidR="00F35009" w:rsidRDefault="00F35009" w:rsidP="00F35009">
      <w:r>
        <w:t xml:space="preserve">When </w:t>
      </w:r>
      <w:r w:rsidR="00CF5719">
        <w:t>HSMD</w:t>
      </w:r>
      <w:r>
        <w:t xml:space="preserve"> measure is combined with Jaccard measure, it is called </w:t>
      </w:r>
      <w:r w:rsidR="00CF5719">
        <w:t>HSMD</w:t>
      </w:r>
      <w:r>
        <w:t xml:space="preserve">J which is specified by equation </w:t>
      </w:r>
      <w:r w:rsidR="00AF7826">
        <w:t>37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8F75DC" w14:paraId="37EC0B27" w14:textId="77777777" w:rsidTr="00EB7BBE">
        <w:tc>
          <w:tcPr>
            <w:tcW w:w="8545" w:type="dxa"/>
          </w:tcPr>
          <w:p w14:paraId="4ED5CFA4" w14:textId="181ABFAF" w:rsidR="008F75DC" w:rsidRPr="00B75003" w:rsidRDefault="008F75DC" w:rsidP="006E6B05">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17" w:type="dxa"/>
            <w:vAlign w:val="center"/>
          </w:tcPr>
          <w:p w14:paraId="7B8BA955" w14:textId="19E81DB1" w:rsidR="008F75DC" w:rsidRDefault="008F75DC" w:rsidP="006E6B05">
            <w:pPr>
              <w:jc w:val="right"/>
            </w:pPr>
            <w:r>
              <w:t>(37)</w:t>
            </w:r>
          </w:p>
        </w:tc>
      </w:tr>
    </w:tbl>
    <w:p w14:paraId="21C4B0CD" w14:textId="4F455486" w:rsidR="00F35009" w:rsidRDefault="00F35009" w:rsidP="00F35009">
      <w:r>
        <w:t xml:space="preserve">We develop a new measure which is based on </w:t>
      </w:r>
      <w:r w:rsidR="00CF5719">
        <w:t>HSMD</w:t>
      </w:r>
      <w:r>
        <w:t xml:space="preserve"> measure and ideology of TF and IDF. Firstly, we research deeply </w:t>
      </w:r>
      <w:r w:rsidR="00CF5719">
        <w:t>HSMD</w:t>
      </w:r>
      <w:r>
        <w:t xml:space="preserve">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w:t>
      </w:r>
      <w:r w:rsidR="00CF5719">
        <w:t>HSMD</w:t>
      </w:r>
      <w:r>
        <w:t xml:space="preserve"> measure is a </w:t>
      </w:r>
      <w:r w:rsidR="002D1E0F">
        <w:rPr>
          <w:i/>
          <w:iCs/>
        </w:rPr>
        <w:t>q</w:t>
      </w:r>
      <w:r w:rsidRPr="00F81BE3">
        <w:rPr>
          <w:i/>
          <w:iCs/>
        </w:rPr>
        <w:t>uasi-IDF</w:t>
      </w:r>
      <w:r>
        <w:t xml:space="preserve">. Here we re-define the </w:t>
      </w:r>
      <w:r w:rsidR="002D1E0F">
        <w:t>q</w:t>
      </w:r>
      <w:r>
        <w:t>uasi-IDF as follows:</w:t>
      </w:r>
    </w:p>
    <w:p w14:paraId="11BF6D8F" w14:textId="710D5674" w:rsidR="00F35009" w:rsidRDefault="002D1E0F" w:rsidP="00F35009">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77DACC8E" w14:textId="3A0E4B1A" w:rsidR="00F35009" w:rsidRDefault="00F35009" w:rsidP="00F35009">
      <w:pPr>
        <w:rPr>
          <w:rFonts w:eastAsiaTheme="minorEastAsia"/>
        </w:rPr>
      </w:pPr>
      <w:r>
        <w:rPr>
          <w:rFonts w:eastAsiaTheme="minorEastAsia"/>
        </w:rPr>
        <w:lastRenderedPageBreak/>
        <w:t xml:space="preserve">Note, notation “\” denotes complement operator in set theory. Similarly, following ideology of term frequency (TF), </w:t>
      </w:r>
      <w:r>
        <w:t xml:space="preserve">we define a so-called </w:t>
      </w:r>
      <w:r w:rsidR="002D1E0F">
        <w:t>q</w:t>
      </w:r>
      <w:r>
        <w:t>uasi-TF as follows:</w:t>
      </w:r>
    </w:p>
    <w:p w14:paraId="1FE659FA" w14:textId="01814654" w:rsidR="00F35009" w:rsidRDefault="002D1E0F" w:rsidP="00F35009">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63167EFF" w14:textId="618C50E9" w:rsidR="00F35009" w:rsidRDefault="00F35009" w:rsidP="00F35009">
      <w:r>
        <w:rPr>
          <w:rFonts w:eastAsiaTheme="minorEastAsia"/>
        </w:rPr>
        <w:t>Note, notation “</w:t>
      </w:r>
      <m:oMath>
        <m:r>
          <w:rPr>
            <w:rFonts w:ascii="Cambria Math" w:hAnsi="Cambria Math"/>
          </w:rPr>
          <m:t>∩</m:t>
        </m:r>
      </m:oMath>
      <w:r>
        <w:rPr>
          <w:rFonts w:eastAsiaTheme="minorEastAsia"/>
        </w:rPr>
        <w:t>” denotes in</w:t>
      </w:r>
      <w:proofErr w:type="spellStart"/>
      <w:r>
        <w:rPr>
          <w:rFonts w:eastAsiaTheme="minorEastAsia"/>
        </w:rPr>
        <w:t>tersection</w:t>
      </w:r>
      <w:proofErr w:type="spellEnd"/>
      <w:r>
        <w:rPr>
          <w:rFonts w:eastAsiaTheme="minorEastAsia"/>
        </w:rPr>
        <w:t xml:space="preserve"> operator in set theory. The new measure called </w:t>
      </w:r>
      <w:r w:rsidR="002D1E0F">
        <w:rPr>
          <w:rFonts w:eastAsiaTheme="minorEastAsia"/>
        </w:rPr>
        <w:t>q</w:t>
      </w:r>
      <w:r>
        <w:rPr>
          <w:rFonts w:eastAsiaTheme="minorEastAsia"/>
        </w:rPr>
        <w:t xml:space="preserve">uasi-TF-IDF (QTI) is product of </w:t>
      </w:r>
      <w:r>
        <w:t xml:space="preserve">the </w:t>
      </w:r>
      <w:r w:rsidR="002D1E0F">
        <w:t>q</w:t>
      </w:r>
      <w:r>
        <w:t xml:space="preserve">uasi-TF and the </w:t>
      </w:r>
      <w:r w:rsidR="002D1E0F">
        <w:t>q</w:t>
      </w:r>
      <w:r>
        <w:t xml:space="preserve">uasi-IDF, according to equation </w:t>
      </w:r>
      <w:r w:rsidR="00AF7826">
        <w:t>38</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542A5FD7" w14:textId="77777777" w:rsidTr="00EB7BBE">
        <w:tc>
          <w:tcPr>
            <w:tcW w:w="8545" w:type="dxa"/>
          </w:tcPr>
          <w:p w14:paraId="7C4D7876" w14:textId="2EFE2A15" w:rsidR="00690CEB" w:rsidRPr="00B75003" w:rsidRDefault="00690CEB" w:rsidP="006E6B05">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43133D7B" w14:textId="6907FEE3" w:rsidR="00690CEB" w:rsidRDefault="00690CEB" w:rsidP="006E6B05">
            <w:pPr>
              <w:jc w:val="right"/>
            </w:pPr>
            <w:r>
              <w:t>(38)</w:t>
            </w:r>
          </w:p>
        </w:tc>
      </w:tr>
    </w:tbl>
    <w:p w14:paraId="27E95237" w14:textId="7DCA85DE" w:rsidR="00F35009" w:rsidRDefault="00F35009" w:rsidP="00F35009">
      <w:pPr>
        <w:rPr>
          <w:rFonts w:eastAsiaTheme="minorEastAsia"/>
        </w:rPr>
      </w:pPr>
      <w:r>
        <w:rPr>
          <w:rFonts w:eastAsiaTheme="minorEastAsia"/>
        </w:rPr>
        <w:t xml:space="preserve">QTI measure combines with Jaccard measure, which derives QTIJ measure according to equation </w:t>
      </w:r>
      <w:r w:rsidR="00AF7826">
        <w:rPr>
          <w:rFonts w:eastAsiaTheme="minorEastAsia"/>
        </w:rPr>
        <w:t>39</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36BA3DCB" w14:textId="77777777" w:rsidTr="00EB7BBE">
        <w:tc>
          <w:tcPr>
            <w:tcW w:w="8545" w:type="dxa"/>
          </w:tcPr>
          <w:p w14:paraId="62CDCE49" w14:textId="369AE681" w:rsidR="00690CEB" w:rsidRPr="00B75003" w:rsidRDefault="00690CEB" w:rsidP="006E6B05">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17" w:type="dxa"/>
            <w:vAlign w:val="center"/>
          </w:tcPr>
          <w:p w14:paraId="0C6FC3E1" w14:textId="60C3BD82" w:rsidR="00690CEB" w:rsidRDefault="00690CEB" w:rsidP="006E6B05">
            <w:pPr>
              <w:jc w:val="right"/>
            </w:pPr>
            <w:r>
              <w:t>(39)</w:t>
            </w:r>
          </w:p>
        </w:tc>
      </w:tr>
    </w:tbl>
    <w:p w14:paraId="1D98764F" w14:textId="44A82530" w:rsidR="00F35009" w:rsidRDefault="00F35009" w:rsidP="00F35009">
      <w:pPr>
        <w:rPr>
          <w:rFonts w:eastAsiaTheme="minorEastAsia"/>
        </w:rPr>
      </w:pPr>
      <w:r>
        <w:rPr>
          <w:rFonts w:eastAsiaTheme="minorEastAsia"/>
        </w:rPr>
        <w:t xml:space="preserve">Recall that Jaccard measure is mentioned in introduction section. Equation </w:t>
      </w:r>
      <w:r w:rsidR="00AF7826">
        <w:rPr>
          <w:rFonts w:eastAsiaTheme="minorEastAsia"/>
        </w:rPr>
        <w:t>39</w:t>
      </w:r>
      <w:r>
        <w:rPr>
          <w:rFonts w:eastAsiaTheme="minorEastAsia"/>
        </w:rPr>
        <w:t xml:space="preserve"> is written in simple way as follows:</w:t>
      </w:r>
    </w:p>
    <w:p w14:paraId="7CFF6DF1" w14:textId="5251DFBD" w:rsidR="00F35009" w:rsidRDefault="00F35009" w:rsidP="00F35009">
      <w:pPr>
        <w:rPr>
          <w:rFonts w:eastAsiaTheme="minorEastAsia"/>
        </w:rPr>
      </w:pPr>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6E29AE0F" w14:textId="77777777" w:rsidR="00F35009" w:rsidRDefault="00F35009" w:rsidP="00F35009">
      <w:proofErr w:type="gramStart"/>
      <w:r>
        <w:t>Where</w:t>
      </w:r>
      <w:proofErr w:type="gramEnd"/>
      <w:r>
        <w:t>,</w:t>
      </w:r>
    </w:p>
    <w:p w14:paraId="50076ADC" w14:textId="457B224A"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m:rPr>
              <m:sty m:val="p"/>
            </m:rPr>
            <w:rPr>
              <w:rFonts w:eastAsiaTheme="minorEastAsia"/>
            </w: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79B6C0A" w14:textId="77777777" w:rsidR="00F35009" w:rsidRDefault="00F35009" w:rsidP="00F35009">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308C879D" w14:textId="5AC43EA0" w:rsidR="00F35009" w:rsidRDefault="002D1E0F" w:rsidP="00F35009">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1A3B4C8F" w14:textId="77777777" w:rsidR="00F35009" w:rsidRDefault="00F35009" w:rsidP="00F35009">
      <w:r>
        <w:t>This implies:</w:t>
      </w:r>
    </w:p>
    <w:p w14:paraId="6FF4B81A" w14:textId="5837B976" w:rsidR="00F35009" w:rsidRDefault="00F35009" w:rsidP="00F35009">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123BAEA0" w14:textId="06D90DFE" w:rsidR="00051DF5" w:rsidRDefault="00051DF5" w:rsidP="00F35009">
      <w:r>
        <w:t xml:space="preserve">Jaccard measure, which is an effective similarity measures, focuses on whether items are rated but it does not concern magnitude rating values like other measures. </w:t>
      </w:r>
      <w:r w:rsidR="00F02C6A">
        <w:t>We</w:t>
      </w:r>
      <w:r>
        <w:t xml:space="preserve"> overcome this drawback by proposing a so-called numerical nearby measure (NNMS) which concerns magnitude rating values and keeps strong point of Jaccard measure. In other words, NNMS combines sums of rating values and cardinalities of item sets. Equation </w:t>
      </w:r>
      <w:r w:rsidR="00AF7826">
        <w:t>40</w:t>
      </w:r>
      <w:r w:rsidR="00BE669C">
        <w:t xml:space="preserve"> specifies NNMS.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6"/>
        <w:gridCol w:w="616"/>
      </w:tblGrid>
      <w:tr w:rsidR="00690CEB" w14:paraId="46966A67" w14:textId="77777777" w:rsidTr="00EB7BBE">
        <w:tc>
          <w:tcPr>
            <w:tcW w:w="8545" w:type="dxa"/>
          </w:tcPr>
          <w:p w14:paraId="32F32D68" w14:textId="298E05B5" w:rsidR="00690CEB" w:rsidRPr="00B75003" w:rsidRDefault="00690CEB" w:rsidP="006E6B05">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517" w:type="dxa"/>
            <w:vAlign w:val="center"/>
          </w:tcPr>
          <w:p w14:paraId="3621B7D6" w14:textId="68449ED9" w:rsidR="00690CEB" w:rsidRDefault="00690CEB" w:rsidP="006E6B05">
            <w:pPr>
              <w:jc w:val="right"/>
            </w:pPr>
            <w:r>
              <w:t>(40)</w:t>
            </w:r>
          </w:p>
        </w:tc>
      </w:tr>
    </w:tbl>
    <w:p w14:paraId="64571B24" w14:textId="7BEBF76D" w:rsidR="005C7507" w:rsidRDefault="00D21F76" w:rsidP="00F35009">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w:t>
      </w:r>
      <w:r w:rsidR="006D3D63">
        <w:t xml:space="preserve"> It is easy to recognize that NNMS is an </w:t>
      </w:r>
      <w:proofErr w:type="gramStart"/>
      <w:r w:rsidR="006D3D63">
        <w:t>interesting advanced</w:t>
      </w:r>
      <w:proofErr w:type="gramEnd"/>
      <w:r w:rsidR="006D3D63">
        <w:t xml:space="preserve"> variant of cosine measure with support of Jaccard measure.</w:t>
      </w:r>
      <w:r w:rsidR="00EE309A">
        <w:t xml:space="preserve"> However, NNMS is totally different from combination of cosine and Jaccard </w:t>
      </w:r>
      <w:r w:rsidR="00EE309A">
        <w:lastRenderedPageBreak/>
        <w:t xml:space="preserve">as </w:t>
      </w:r>
      <w:proofErr w:type="spellStart"/>
      <w:r w:rsidR="00690CEB">
        <w:t>CosineJ</w:t>
      </w:r>
      <w:proofErr w:type="spellEnd"/>
      <w:r w:rsidR="00690CEB">
        <w:t xml:space="preserve">. </w:t>
      </w:r>
      <w:r w:rsidR="00EE5062">
        <w:t xml:space="preserve">Experimental section will mention evaluation of NNMS and </w:t>
      </w:r>
      <w:proofErr w:type="spellStart"/>
      <w:r w:rsidR="00EE5062">
        <w:t>C</w:t>
      </w:r>
      <w:r w:rsidR="006F7871">
        <w:t>osine</w:t>
      </w:r>
      <w:r w:rsidR="00EE5062">
        <w:t>J</w:t>
      </w:r>
      <w:proofErr w:type="spellEnd"/>
      <w:r w:rsidR="00EE5062">
        <w:t xml:space="preserve">. Anyway, NNMS is simpler than </w:t>
      </w:r>
      <w:proofErr w:type="spellStart"/>
      <w:r w:rsidR="007E4704">
        <w:t>CosineJ</w:t>
      </w:r>
      <w:proofErr w:type="spellEnd"/>
      <w:r w:rsidR="00EE5062">
        <w:t>.</w:t>
      </w:r>
    </w:p>
    <w:p w14:paraId="5A3EA18C" w14:textId="2FC860D6" w:rsidR="00C23734" w:rsidRDefault="005C7507" w:rsidP="002057DB">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00C23734" w:rsidRPr="00C23734">
        <w:t xml:space="preserve"> </w:t>
      </w:r>
      <w:r w:rsidR="00C23734">
        <w:t xml:space="preserve">Of course, we have </w:t>
      </w:r>
      <w:r w:rsidR="00C23734" w:rsidRPr="00665925">
        <w:rPr>
          <w:i/>
          <w:iCs/>
        </w:rPr>
        <w:t>I</w:t>
      </w:r>
      <w:r w:rsidR="00C23734" w:rsidRPr="00665925">
        <w:rPr>
          <w:vertAlign w:val="subscript"/>
        </w:rPr>
        <w:t>1</w:t>
      </w:r>
      <w:r w:rsidR="00C23734">
        <w:t xml:space="preserve"> = {</w:t>
      </w:r>
      <w:r w:rsidR="00C23734" w:rsidRPr="00665925">
        <w:t>1,</w:t>
      </w:r>
      <w:r w:rsidR="00C23734">
        <w:t xml:space="preserve"> 2, 3, 4, 6} and </w:t>
      </w:r>
      <w:r w:rsidR="00C23734" w:rsidRPr="00665925">
        <w:rPr>
          <w:i/>
          <w:iCs/>
        </w:rPr>
        <w:t>I</w:t>
      </w:r>
      <w:r w:rsidR="00C23734" w:rsidRPr="00665925">
        <w:rPr>
          <w:vertAlign w:val="subscript"/>
        </w:rPr>
        <w:t>2</w:t>
      </w:r>
      <w:r w:rsidR="00C23734">
        <w:t xml:space="preserve"> = {1, 4, 5, 6}. We also have:</w:t>
      </w:r>
    </w:p>
    <w:p w14:paraId="04A9EBE8" w14:textId="264CBEA8" w:rsidR="00EE5062" w:rsidRDefault="00AA4E87" w:rsidP="00C23734">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549B3B7" w14:textId="0D8529F5" w:rsidR="00413DB4" w:rsidRDefault="00CD6889" w:rsidP="0005728A">
      <w:r>
        <w:t xml:space="preserve">Shortly, in this research, we propose </w:t>
      </w:r>
      <w:r w:rsidR="00076822">
        <w:t>four</w:t>
      </w:r>
      <w:r>
        <w:t xml:space="preserve"> measure families such as </w:t>
      </w:r>
      <w:r w:rsidR="00CF5719">
        <w:t>SMD</w:t>
      </w:r>
      <w:r>
        <w:t xml:space="preserve">, </w:t>
      </w:r>
      <w:r w:rsidR="00076822">
        <w:t xml:space="preserve">HSMD, </w:t>
      </w:r>
      <w:r>
        <w:t xml:space="preserve">QTI, and NNMS. </w:t>
      </w:r>
      <w:r w:rsidR="00CF5719">
        <w:t>SMD</w:t>
      </w:r>
      <w:r>
        <w:t xml:space="preserve"> family includes measures such as </w:t>
      </w:r>
      <w:r w:rsidR="00CF5719">
        <w:t>SMD</w:t>
      </w:r>
      <w:r>
        <w:t xml:space="preserve"> and </w:t>
      </w:r>
      <w:r w:rsidR="00CF5719">
        <w:t>HSMD</w:t>
      </w:r>
      <w:r>
        <w:t>. QTI family includes measures such as QTI and QTIJ. NNMS family includes only NNMS measure.</w:t>
      </w:r>
      <w:r w:rsidR="005D7D1D">
        <w:t xml:space="preserve"> In previous research </w:t>
      </w:r>
      <w:sdt>
        <w:sdtPr>
          <w:id w:val="916528151"/>
          <w:citation/>
        </w:sdtPr>
        <w:sdtContent>
          <w:r w:rsidR="005D7D1D">
            <w:fldChar w:fldCharType="begin"/>
          </w:r>
          <w:r w:rsidR="005D7D1D">
            <w:instrText xml:space="preserve"> CITATION Nguyen2019TA \l 1033 </w:instrText>
          </w:r>
          <w:r w:rsidR="005D7D1D">
            <w:fldChar w:fldCharType="separate"/>
          </w:r>
          <w:r w:rsidR="005D7D1D">
            <w:rPr>
              <w:noProof/>
            </w:rPr>
            <w:t>(Nguyen &amp; Amer, 2019)</w:t>
          </w:r>
          <w:r w:rsidR="005D7D1D">
            <w:fldChar w:fldCharType="end"/>
          </w:r>
        </w:sdtContent>
      </w:sdt>
      <w:r w:rsidR="005D7D1D">
        <w:t>, we also proposed measures called TA, TAJ, TAN, and TANJ.</w:t>
      </w:r>
      <w:r w:rsidR="00076822">
        <w:t xml:space="preserve"> In this research, we test our measures such as SMD, HSMD, QTI, QTIJ, NNMS, TA, TAJ, TAN, and TANJ.</w:t>
      </w:r>
      <w:r w:rsidR="00413DB4">
        <w:t xml:space="preserve"> Here we describe shortly </w:t>
      </w:r>
      <w:r w:rsidR="00970B63">
        <w:t>TA, TAJ</w:t>
      </w:r>
      <w:r w:rsidR="00413DB4">
        <w:t>, TAN, and TANJ.</w:t>
      </w:r>
    </w:p>
    <w:p w14:paraId="0186AA24" w14:textId="0153DFCE" w:rsidR="007B24F2" w:rsidRDefault="002B5B3B" w:rsidP="00DA5535">
      <w:pPr>
        <w:ind w:firstLine="360"/>
      </w:pPr>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007B24F2" w:rsidRPr="007B24F2">
        <w:t xml:space="preserve"> </w:t>
      </w:r>
      <w:r w:rsidR="007B24F2">
        <w:t xml:space="preserve">Figure </w:t>
      </w:r>
      <w:r w:rsidR="000E4046">
        <w:t>1</w:t>
      </w:r>
      <w:r w:rsidR="007B24F2">
        <w:t xml:space="preserve"> </w:t>
      </w:r>
      <w:r w:rsidR="00673FBB">
        <w:t>illustrates</w:t>
      </w:r>
      <w:r w:rsidR="007B24F2">
        <w:t xml:space="preserve"> </w:t>
      </w:r>
      <w:r w:rsidR="000E4046">
        <w:t>TA measure.</w:t>
      </w:r>
    </w:p>
    <w:p w14:paraId="1512EDFB" w14:textId="51F64FE7" w:rsidR="00673FBB" w:rsidRDefault="00673FBB" w:rsidP="00673FBB">
      <w:pPr>
        <w:jc w:val="center"/>
      </w:pPr>
      <w:r>
        <w:rPr>
          <w:noProof/>
        </w:rPr>
        <w:drawing>
          <wp:inline distT="0" distB="0" distL="0" distR="0" wp14:anchorId="71641FBD" wp14:editId="3FA07374">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61C114E" w14:textId="694D6D19" w:rsidR="007B24F2" w:rsidRDefault="00673FBB" w:rsidP="00673FBB">
      <w:pPr>
        <w:jc w:val="center"/>
      </w:pPr>
      <w:r w:rsidRPr="00C0265B">
        <w:rPr>
          <w:b/>
          <w:bCs/>
        </w:rPr>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49EAEEB6" w14:textId="3CC131F0" w:rsidR="00CD6889" w:rsidRDefault="002B5B3B" w:rsidP="007B24F2">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rsidR="00413DB4">
        <w:t xml:space="preserve"> TA is defined </w:t>
      </w:r>
      <w:r w:rsidR="00AF7826">
        <w:t>by equation 41</w:t>
      </w:r>
      <w:r w:rsidR="00970B63">
        <w:t xml:space="preserve"> </w:t>
      </w:r>
      <w:sdt>
        <w:sdtPr>
          <w:id w:val="725112904"/>
          <w:citation/>
        </w:sdtPr>
        <w:sdtContent>
          <w:r w:rsidR="00970B63">
            <w:fldChar w:fldCharType="begin"/>
          </w:r>
          <w:r w:rsidR="00970B63">
            <w:instrText xml:space="preserve"> CITATION Nguyen2019TA \l 1033 </w:instrText>
          </w:r>
          <w:r w:rsidR="00970B63">
            <w:fldChar w:fldCharType="separate"/>
          </w:r>
          <w:r w:rsidR="00970B63">
            <w:rPr>
              <w:noProof/>
            </w:rPr>
            <w:t>(Nguyen &amp; Amer, 2019)</w:t>
          </w:r>
          <w:r w:rsidR="00970B63">
            <w:fldChar w:fldCharType="end"/>
          </w:r>
        </w:sdtContent>
      </w:sdt>
      <w:r w:rsidR="00413D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413DB4" w:rsidRPr="00C0265B" w14:paraId="59A53242" w14:textId="77777777" w:rsidTr="006E6B05">
        <w:tc>
          <w:tcPr>
            <w:tcW w:w="8365" w:type="dxa"/>
          </w:tcPr>
          <w:p w14:paraId="39D840D1" w14:textId="77777777" w:rsidR="00413DB4" w:rsidRPr="00C0265B" w:rsidRDefault="006E6B05" w:rsidP="006E6B05">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697" w:type="dxa"/>
            <w:vAlign w:val="center"/>
          </w:tcPr>
          <w:p w14:paraId="383B652D" w14:textId="24F2F2C0" w:rsidR="00413DB4" w:rsidRPr="00C0265B" w:rsidRDefault="00413DB4" w:rsidP="006E6B05">
            <w:pPr>
              <w:jc w:val="right"/>
            </w:pPr>
            <w:r w:rsidRPr="00C0265B">
              <w:t>(</w:t>
            </w:r>
            <w:r w:rsidR="00FD5D36">
              <w:t>41</w:t>
            </w:r>
            <w:r w:rsidRPr="00C0265B">
              <w:t>)</w:t>
            </w:r>
          </w:p>
        </w:tc>
      </w:tr>
    </w:tbl>
    <w:p w14:paraId="4E1FDAD7" w14:textId="77777777" w:rsidR="00413DB4" w:rsidRPr="00C0265B" w:rsidRDefault="00413DB4" w:rsidP="00413DB4">
      <w:proofErr w:type="gramStart"/>
      <w:r w:rsidRPr="00C0265B">
        <w:t>Where</w:t>
      </w:r>
      <w:proofErr w:type="gramEnd"/>
      <w:r w:rsidRPr="00C0265B">
        <w:t>, as usual:</w:t>
      </w:r>
    </w:p>
    <w:p w14:paraId="371B59D3" w14:textId="77777777" w:rsidR="00413DB4" w:rsidRPr="00C0265B" w:rsidRDefault="006E6B05" w:rsidP="00413DB4">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F7FEE9D" w14:textId="1C75DF82" w:rsidR="00DA5535" w:rsidRPr="00C0265B" w:rsidRDefault="00DA5535" w:rsidP="00DA5535">
      <w:pPr>
        <w:rPr>
          <w:rFonts w:eastAsiaTheme="minorEastAsia"/>
        </w:rPr>
      </w:pPr>
      <w:r w:rsidRPr="00C0265B">
        <w:rPr>
          <w:rFonts w:eastAsiaTheme="minorEastAsia"/>
        </w:rPr>
        <w:t xml:space="preserve">Let TAJ denote the combined measure which combines TA measure and Jaccard measure. TAJ measure </w:t>
      </w:r>
      <w:r w:rsidR="00FD5D36">
        <w:rPr>
          <w:rFonts w:eastAsiaTheme="minorEastAsia"/>
        </w:rPr>
        <w:t xml:space="preserve">is defined </w:t>
      </w:r>
      <w:r w:rsidRPr="00C0265B">
        <w:rPr>
          <w:rFonts w:eastAsiaTheme="minorEastAsia"/>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gridCol w:w="796"/>
      </w:tblGrid>
      <w:tr w:rsidR="00DA5535" w:rsidRPr="00C0265B" w14:paraId="43EE306B" w14:textId="77777777" w:rsidTr="006E6B05">
        <w:tc>
          <w:tcPr>
            <w:tcW w:w="8266" w:type="dxa"/>
          </w:tcPr>
          <w:p w14:paraId="19F1E1E4" w14:textId="77777777" w:rsidR="00DA5535" w:rsidRPr="00C0265B" w:rsidRDefault="00DA5535" w:rsidP="006E6B05">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6F73AE2F" w14:textId="0C6FD577" w:rsidR="00DA5535" w:rsidRPr="00C0265B" w:rsidRDefault="00DA5535" w:rsidP="006E6B05">
            <w:pPr>
              <w:jc w:val="right"/>
              <w:rPr>
                <w:rFonts w:eastAsiaTheme="minorEastAsia"/>
              </w:rPr>
            </w:pPr>
            <w:r w:rsidRPr="00C0265B">
              <w:rPr>
                <w:rFonts w:eastAsiaTheme="minorEastAsia"/>
              </w:rPr>
              <w:t>(</w:t>
            </w:r>
            <w:r w:rsidR="00FD5D36">
              <w:rPr>
                <w:rFonts w:eastAsiaTheme="minorEastAsia"/>
              </w:rPr>
              <w:t>42</w:t>
            </w:r>
            <w:r w:rsidRPr="00C0265B">
              <w:rPr>
                <w:rFonts w:eastAsiaTheme="minorEastAsia"/>
              </w:rPr>
              <w:t>)</w:t>
            </w:r>
          </w:p>
        </w:tc>
      </w:tr>
    </w:tbl>
    <w:p w14:paraId="7A72E2B8" w14:textId="69DF8859" w:rsidR="00EC52F4" w:rsidRPr="00C0265B" w:rsidRDefault="00EC52F4" w:rsidP="00EC52F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rsidR="00FD5D36">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EC52F4" w:rsidRPr="00C0265B" w14:paraId="084E4C79" w14:textId="77777777" w:rsidTr="006E6B05">
        <w:tc>
          <w:tcPr>
            <w:tcW w:w="8365" w:type="dxa"/>
          </w:tcPr>
          <w:p w14:paraId="247098F8" w14:textId="77777777" w:rsidR="00EC52F4" w:rsidRPr="00C0265B" w:rsidRDefault="006E6B05" w:rsidP="006E6B05">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697" w:type="dxa"/>
            <w:vAlign w:val="center"/>
          </w:tcPr>
          <w:p w14:paraId="0EA919C5" w14:textId="421CD27E" w:rsidR="00EC52F4" w:rsidRPr="00C0265B" w:rsidRDefault="00EC52F4" w:rsidP="006E6B05">
            <w:pPr>
              <w:jc w:val="right"/>
              <w:rPr>
                <w:rFonts w:eastAsiaTheme="minorEastAsia"/>
                <w:szCs w:val="24"/>
              </w:rPr>
            </w:pPr>
            <w:r w:rsidRPr="00C0265B">
              <w:rPr>
                <w:rFonts w:eastAsiaTheme="minorEastAsia"/>
                <w:szCs w:val="24"/>
              </w:rPr>
              <w:t>(</w:t>
            </w:r>
            <w:r w:rsidR="00FD5D36">
              <w:rPr>
                <w:rFonts w:eastAsiaTheme="minorEastAsia"/>
                <w:szCs w:val="24"/>
              </w:rPr>
              <w:t>43</w:t>
            </w:r>
            <w:r w:rsidRPr="00C0265B">
              <w:rPr>
                <w:rFonts w:eastAsiaTheme="minorEastAsia"/>
                <w:szCs w:val="24"/>
              </w:rPr>
              <w:t>)</w:t>
            </w:r>
          </w:p>
        </w:tc>
      </w:tr>
    </w:tbl>
    <w:p w14:paraId="3ED87062" w14:textId="20FD4A14" w:rsidR="00EC52F4" w:rsidRPr="00C0265B" w:rsidRDefault="00EC52F4" w:rsidP="00EC52F4">
      <w:r w:rsidRPr="00C0265B">
        <w:t>By combined with Jaccard measure, TAN measure becomes TANJ measure</w:t>
      </w:r>
      <w:r w:rsidR="00FD5D36">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6"/>
        <w:gridCol w:w="796"/>
      </w:tblGrid>
      <w:tr w:rsidR="00EC52F4" w:rsidRPr="00C0265B" w14:paraId="2D56C7EE" w14:textId="77777777" w:rsidTr="004F1E99">
        <w:tc>
          <w:tcPr>
            <w:tcW w:w="8276" w:type="dxa"/>
          </w:tcPr>
          <w:p w14:paraId="105C42CF" w14:textId="77777777" w:rsidR="00EC52F4" w:rsidRPr="00C0265B" w:rsidRDefault="00EC52F4" w:rsidP="006E6B05">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3E7BC58F" w14:textId="10A81052" w:rsidR="00EC52F4" w:rsidRPr="00C0265B" w:rsidRDefault="00EC52F4" w:rsidP="006E6B05">
            <w:pPr>
              <w:jc w:val="right"/>
              <w:rPr>
                <w:rFonts w:eastAsiaTheme="minorEastAsia"/>
                <w:szCs w:val="24"/>
              </w:rPr>
            </w:pPr>
            <w:r w:rsidRPr="00C0265B">
              <w:rPr>
                <w:rFonts w:eastAsiaTheme="minorEastAsia"/>
                <w:szCs w:val="24"/>
              </w:rPr>
              <w:t>(</w:t>
            </w:r>
            <w:r w:rsidR="00FD5D36">
              <w:rPr>
                <w:rFonts w:eastAsiaTheme="minorEastAsia"/>
                <w:szCs w:val="24"/>
              </w:rPr>
              <w:t>44</w:t>
            </w:r>
            <w:r w:rsidRPr="00C0265B">
              <w:rPr>
                <w:rFonts w:eastAsiaTheme="minorEastAsia"/>
                <w:szCs w:val="24"/>
              </w:rPr>
              <w:t>)</w:t>
            </w:r>
          </w:p>
        </w:tc>
      </w:tr>
    </w:tbl>
    <w:p w14:paraId="7540CC26" w14:textId="4C6A7680" w:rsidR="00EC52F4" w:rsidRPr="00C0265B" w:rsidRDefault="004F1E99" w:rsidP="00EC52F4">
      <w:r>
        <w:t>As a convention, TA family includes TA, TAJ, TAN, and TAJ. Hence, e</w:t>
      </w:r>
      <w:r w:rsidR="00EC52F4" w:rsidRPr="00C0265B">
        <w:t xml:space="preserve">quation </w:t>
      </w:r>
      <w:r w:rsidR="00AF7826">
        <w:t>41</w:t>
      </w:r>
      <w:r w:rsidR="00EC52F4" w:rsidRPr="00C0265B">
        <w:t xml:space="preserve"> is the key </w:t>
      </w:r>
      <w:r>
        <w:t>of TA family</w:t>
      </w:r>
      <w:r w:rsidR="00EC52F4" w:rsidRPr="00C0265B">
        <w:t>.</w:t>
      </w:r>
    </w:p>
    <w:p w14:paraId="7B25CA80" w14:textId="786F4899" w:rsidR="00CA2DF7" w:rsidRDefault="00F35009" w:rsidP="004F1E99">
      <w:pPr>
        <w:ind w:firstLine="360"/>
      </w:pPr>
      <w:r>
        <w:t>By default, all measures are calculated based on user-based rating matrix in which every vector is user rating vector. When user-based rating matrix is transposed into item-based rating matrix in which every vector is item rating vector, equations for these measures are not changed in semantics. NN algorithm for user-based rating matrix becomes user-based NN algorithm and NN algorithm for item-based rating matrix becomes item-based NN algorithm.</w:t>
      </w:r>
      <w:r w:rsidR="009365F6">
        <w:t xml:space="preserve"> By default, NN algorithm implies </w:t>
      </w:r>
      <w:proofErr w:type="gramStart"/>
      <w:r w:rsidR="009365F6">
        <w:t>user-based</w:t>
      </w:r>
      <w:proofErr w:type="gramEnd"/>
      <w:r w:rsidR="009365F6">
        <w:t xml:space="preserve"> NN algorithm if there is no additional explanation.</w:t>
      </w:r>
    </w:p>
    <w:p w14:paraId="27222CFF" w14:textId="21B674BE" w:rsidR="00CA2DF7" w:rsidRDefault="00CA2DF7"/>
    <w:p w14:paraId="6FA95EE2" w14:textId="1A0D026E" w:rsidR="00E9597F" w:rsidRPr="00E9597F" w:rsidRDefault="00E9597F">
      <w:pPr>
        <w:rPr>
          <w:b/>
          <w:bCs/>
          <w:sz w:val="28"/>
          <w:szCs w:val="28"/>
        </w:rPr>
      </w:pPr>
      <w:r w:rsidRPr="00E9597F">
        <w:rPr>
          <w:b/>
          <w:bCs/>
          <w:sz w:val="28"/>
          <w:szCs w:val="28"/>
        </w:rPr>
        <w:t>3. Experimental design</w:t>
      </w:r>
    </w:p>
    <w:p w14:paraId="0022F85A" w14:textId="5CA1B144" w:rsidR="00E9597F" w:rsidRDefault="00112841">
      <w:r w:rsidRPr="00C0265B">
        <w:t xml:space="preserve">Dataset </w:t>
      </w:r>
      <w:proofErr w:type="spellStart"/>
      <w:r w:rsidRPr="00C0265B">
        <w:t>Movielens</w:t>
      </w:r>
      <w:proofErr w:type="spellEnd"/>
      <w:r w:rsidRPr="00C0265B">
        <w:t xml:space="preserve"> </w:t>
      </w:r>
      <w:sdt>
        <w:sdtPr>
          <w:id w:val="-1193760766"/>
          <w:citation/>
        </w:sdtPr>
        <w:sdtContent>
          <w:r w:rsidRPr="00C0265B">
            <w:fldChar w:fldCharType="begin"/>
          </w:r>
          <w:r w:rsidRPr="00C0265B">
            <w:instrText xml:space="preserve"> CITATION GroupLens1998 \l 1033 </w:instrText>
          </w:r>
          <w:r w:rsidRPr="00C0265B">
            <w:fldChar w:fldCharType="separate"/>
          </w:r>
          <w:r w:rsidR="009B0DF4">
            <w:rPr>
              <w:noProof/>
            </w:rPr>
            <w:t>(GroupLens, 1998)</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our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p>
    <w:p w14:paraId="41E7746F" w14:textId="5B185628" w:rsidR="00112841" w:rsidRDefault="00112841" w:rsidP="00112841">
      <w:pPr>
        <w:ind w:firstLine="360"/>
      </w:pPr>
      <w:r>
        <w:t xml:space="preserve">Popular metrics to assess CF algorithms are </w:t>
      </w:r>
      <w:r w:rsidRPr="00C0265B">
        <w:t>mean absolute error</w:t>
      </w:r>
      <w:r>
        <w:t xml:space="preserve"> (MAE), recall, and precision. These metrics will be mentioned later. Quality of a CF algorithm like NN algorithm depends on both estimation and recommendation. Estimation ability is ability to estimate or predict exactly missing values. Recommendation is ability to provide list of recommended items which is as suitable as possible to users. Hence, we do not follow previous </w:t>
      </w:r>
      <w:proofErr w:type="gramStart"/>
      <w:r>
        <w:t>researches</w:t>
      </w:r>
      <w:proofErr w:type="gramEnd"/>
      <w:r>
        <w:t xml:space="preserve"> to </w:t>
      </w:r>
      <w:r>
        <w:lastRenderedPageBreak/>
        <w:t xml:space="preserve">focus on recommendation tasks with metrics MAE, </w:t>
      </w:r>
      <w:r w:rsidR="00101EAC">
        <w:t xml:space="preserve">precision, and </w:t>
      </w:r>
      <w:r>
        <w:t xml:space="preserve">recall. </w:t>
      </w:r>
      <w:proofErr w:type="gramStart"/>
      <w:r>
        <w:t>Instead</w:t>
      </w:r>
      <w:proofErr w:type="gramEnd"/>
      <w:r>
        <w:t xml:space="preserve"> we divide our tests into two processes such as estimation and recommendation as follows:</w:t>
      </w:r>
    </w:p>
    <w:p w14:paraId="0866DAC9" w14:textId="46E7C4B0" w:rsidR="00112841" w:rsidRDefault="00112841" w:rsidP="00112841">
      <w:pPr>
        <w:pStyle w:val="ListParagraph"/>
        <w:numPr>
          <w:ilvl w:val="0"/>
          <w:numId w:val="3"/>
        </w:numPr>
      </w:pPr>
      <w:r>
        <w:t>In estimation process, g</w:t>
      </w:r>
      <w:r w:rsidRPr="00C0265B">
        <w:t xml:space="preserve">iven tested vector </w:t>
      </w:r>
      <w:proofErr w:type="spellStart"/>
      <w:r w:rsidRPr="00C0265B">
        <w:rPr>
          <w:i/>
          <w:iCs/>
        </w:rPr>
        <w:t>u</w:t>
      </w:r>
      <w:r w:rsidRPr="00C0265B">
        <w:rPr>
          <w:i/>
          <w:iCs/>
          <w:vertAlign w:val="subscript"/>
        </w:rPr>
        <w:t>t</w:t>
      </w:r>
      <w:proofErr w:type="spellEnd"/>
      <w:r w:rsidRPr="00C0265B">
        <w:t xml:space="preserve"> = (</w:t>
      </w:r>
      <w:r w:rsidR="00DE3906" w:rsidRPr="00DE3906">
        <w:rPr>
          <w:i/>
          <w:iCs/>
        </w:rPr>
        <w:t>v</w:t>
      </w:r>
      <w:r w:rsidR="00DE3906" w:rsidRPr="00DE3906">
        <w:rPr>
          <w:vertAlign w:val="subscript"/>
        </w:rPr>
        <w:t>1</w:t>
      </w:r>
      <w:r w:rsidR="00DE3906">
        <w:t>=</w:t>
      </w:r>
      <w:r w:rsidRPr="00C0265B">
        <w:t xml:space="preserve">1, </w:t>
      </w:r>
      <w:r w:rsidR="00DE3906" w:rsidRPr="00DE3906">
        <w:rPr>
          <w:i/>
          <w:iCs/>
        </w:rPr>
        <w:t>v</w:t>
      </w:r>
      <w:r w:rsidR="00DE3906" w:rsidRPr="00DE3906">
        <w:rPr>
          <w:vertAlign w:val="subscript"/>
        </w:rPr>
        <w:t>2</w:t>
      </w:r>
      <w:r w:rsidR="00DE3906">
        <w:t>=</w:t>
      </w:r>
      <w:r w:rsidRPr="00C0265B">
        <w:t xml:space="preserve">2, </w:t>
      </w:r>
      <w:r w:rsidR="00DE3906" w:rsidRPr="00DE3906">
        <w:rPr>
          <w:i/>
          <w:iCs/>
        </w:rPr>
        <w:t>v</w:t>
      </w:r>
      <w:r w:rsidR="00DE3906" w:rsidRPr="00DE3906">
        <w:rPr>
          <w:vertAlign w:val="subscript"/>
        </w:rPr>
        <w:t>3</w:t>
      </w:r>
      <w:r w:rsidR="00DE3906">
        <w:t>=</w:t>
      </w:r>
      <w:r w:rsidRPr="00C0265B">
        <w:t xml:space="preserve">3) having three items, it is made empty as empty vector </w:t>
      </w:r>
      <w:r w:rsidRPr="00C0265B">
        <w:rPr>
          <w:i/>
          <w:iCs/>
        </w:rPr>
        <w:t>u</w:t>
      </w:r>
      <w:r w:rsidRPr="00C0265B">
        <w:t>’ = (</w:t>
      </w:r>
      <w:r w:rsidR="00DE3906" w:rsidRPr="00DE3906">
        <w:rPr>
          <w:i/>
          <w:iCs/>
        </w:rPr>
        <w:t>v</w:t>
      </w:r>
      <w:r w:rsidR="00DE3906" w:rsidRPr="00DE3906">
        <w:rPr>
          <w:vertAlign w:val="subscript"/>
        </w:rPr>
        <w:t>1</w:t>
      </w:r>
      <w:proofErr w:type="gramStart"/>
      <w:r w:rsidR="00DE3906">
        <w:t>=?</w:t>
      </w:r>
      <w:r w:rsidR="00DE3906" w:rsidRPr="00C0265B">
        <w:t>,</w:t>
      </w:r>
      <w:proofErr w:type="gramEnd"/>
      <w:r w:rsidR="00DE3906" w:rsidRPr="00C0265B">
        <w:t xml:space="preserve"> </w:t>
      </w:r>
      <w:r w:rsidR="00DE3906" w:rsidRPr="00DE3906">
        <w:rPr>
          <w:i/>
          <w:iCs/>
        </w:rPr>
        <w:t>v</w:t>
      </w:r>
      <w:r w:rsidR="00DE3906" w:rsidRPr="00DE3906">
        <w:rPr>
          <w:vertAlign w:val="subscript"/>
        </w:rPr>
        <w:t>2</w:t>
      </w:r>
      <w:r w:rsidR="00DE3906">
        <w:t>=?</w:t>
      </w:r>
      <w:r w:rsidR="00DE3906" w:rsidRPr="00C0265B">
        <w:t xml:space="preserve">, </w:t>
      </w:r>
      <w:r w:rsidR="00DE3906" w:rsidRPr="00DE3906">
        <w:rPr>
          <w:i/>
          <w:iCs/>
        </w:rPr>
        <w:t>v</w:t>
      </w:r>
      <w:r w:rsidR="00DE3906" w:rsidRPr="00DE3906">
        <w:rPr>
          <w:vertAlign w:val="subscript"/>
        </w:rPr>
        <w:t>3</w:t>
      </w:r>
      <w:r w:rsidR="00DE3906">
        <w:t>=?</w:t>
      </w:r>
      <w:r w:rsidRPr="00C0265B">
        <w:t xml:space="preserve">) with missing values. Later, NN algorithm is applied with measures above into predicting (estimating) missing values. As a result, predictive vector (estimated vector) is obtained, for example, </w:t>
      </w:r>
      <w:r w:rsidRPr="00C0265B">
        <w:rPr>
          <w:i/>
          <w:iCs/>
        </w:rPr>
        <w:t>u</w:t>
      </w:r>
      <w:r w:rsidRPr="00C0265B">
        <w:rPr>
          <w:i/>
          <w:iCs/>
          <w:vertAlign w:val="subscript"/>
        </w:rPr>
        <w:t>p</w:t>
      </w:r>
      <w:r w:rsidRPr="00C0265B">
        <w:t xml:space="preserve"> = (</w:t>
      </w:r>
      <w:r w:rsidR="00DE3906" w:rsidRPr="00DE3906">
        <w:rPr>
          <w:i/>
          <w:iCs/>
        </w:rPr>
        <w:t>v</w:t>
      </w:r>
      <w:r w:rsidR="00DE3906" w:rsidRPr="00DE3906">
        <w:rPr>
          <w:vertAlign w:val="subscript"/>
        </w:rPr>
        <w:t>1</w:t>
      </w:r>
      <w:r w:rsidR="00DE3906">
        <w:t>=2</w:t>
      </w:r>
      <w:r w:rsidR="00DE3906" w:rsidRPr="00C0265B">
        <w:t xml:space="preserve">, </w:t>
      </w:r>
      <w:r w:rsidR="00DE3906" w:rsidRPr="00DE3906">
        <w:rPr>
          <w:i/>
          <w:iCs/>
        </w:rPr>
        <w:t>v</w:t>
      </w:r>
      <w:r w:rsidR="00DE3906" w:rsidRPr="00DE3906">
        <w:rPr>
          <w:vertAlign w:val="subscript"/>
        </w:rPr>
        <w:t>2</w:t>
      </w:r>
      <w:r w:rsidR="00DE3906">
        <w:t>=3</w:t>
      </w:r>
      <w:r w:rsidR="00DE3906" w:rsidRPr="00C0265B">
        <w:t xml:space="preserve">, </w:t>
      </w:r>
      <w:r w:rsidR="00DE3906" w:rsidRPr="00DE3906">
        <w:rPr>
          <w:i/>
          <w:iCs/>
        </w:rPr>
        <w:t>v</w:t>
      </w:r>
      <w:r w:rsidR="00DE3906" w:rsidRPr="00DE3906">
        <w:rPr>
          <w:vertAlign w:val="subscript"/>
        </w:rPr>
        <w:t>3</w:t>
      </w:r>
      <w:r w:rsidR="00DE3906">
        <w:t>=4</w:t>
      </w:r>
      <w:r w:rsidRPr="00C0265B">
        <w:t>) having three estimated items.</w:t>
      </w:r>
      <w:r>
        <w:t xml:space="preserve"> </w:t>
      </w:r>
      <w:r w:rsidR="001A7962">
        <w:t xml:space="preserve">By comparing </w:t>
      </w:r>
      <w:proofErr w:type="spellStart"/>
      <w:r w:rsidR="001A7962" w:rsidRPr="001A7962">
        <w:rPr>
          <w:i/>
          <w:iCs/>
        </w:rPr>
        <w:t>u</w:t>
      </w:r>
      <w:r w:rsidR="001A7962" w:rsidRPr="001A7962">
        <w:rPr>
          <w:i/>
          <w:iCs/>
          <w:vertAlign w:val="subscript"/>
        </w:rPr>
        <w:t>t</w:t>
      </w:r>
      <w:proofErr w:type="spellEnd"/>
      <w:r w:rsidR="001A7962">
        <w:t xml:space="preserve"> and </w:t>
      </w:r>
      <w:r w:rsidR="001A7962" w:rsidRPr="001A7962">
        <w:rPr>
          <w:i/>
          <w:iCs/>
        </w:rPr>
        <w:t>u</w:t>
      </w:r>
      <w:r w:rsidR="001A7962">
        <w:rPr>
          <w:i/>
          <w:iCs/>
          <w:vertAlign w:val="subscript"/>
        </w:rPr>
        <w:t>p</w:t>
      </w:r>
      <w:r w:rsidR="001A7962">
        <w:t xml:space="preserve">, </w:t>
      </w:r>
      <w:r>
        <w:t xml:space="preserve">MAE metric is used to evaluate estimation process. For instance, </w:t>
      </w:r>
      <w:r w:rsidRPr="00C0265B">
        <w:t>MAE metric is (|2-1| + |3-2| + |4-3|) / 3 = 1.</w:t>
      </w:r>
    </w:p>
    <w:p w14:paraId="136ECB1B" w14:textId="58CB6C3C" w:rsidR="00112841" w:rsidRDefault="00112841" w:rsidP="00112841">
      <w:pPr>
        <w:pStyle w:val="ListParagraph"/>
        <w:numPr>
          <w:ilvl w:val="0"/>
          <w:numId w:val="3"/>
        </w:numPr>
      </w:pPr>
      <w:r>
        <w:t>In recommendation process, g</w:t>
      </w:r>
      <w:r w:rsidRPr="00C0265B">
        <w:t xml:space="preserve">iven tested vector </w:t>
      </w:r>
      <w:proofErr w:type="spellStart"/>
      <w:r w:rsidRPr="00C0265B">
        <w:rPr>
          <w:i/>
          <w:iCs/>
        </w:rPr>
        <w:t>u</w:t>
      </w:r>
      <w:r w:rsidRPr="00C0265B">
        <w:rPr>
          <w:i/>
          <w:iCs/>
          <w:vertAlign w:val="subscript"/>
        </w:rPr>
        <w:t>t</w:t>
      </w:r>
      <w:proofErr w:type="spellEnd"/>
      <w:r w:rsidRPr="00C0265B">
        <w:t xml:space="preserve"> = (</w:t>
      </w:r>
      <w:r w:rsidR="007254FE" w:rsidRPr="00DE3906">
        <w:rPr>
          <w:i/>
          <w:iCs/>
        </w:rPr>
        <w:t>v</w:t>
      </w:r>
      <w:r w:rsidR="007254FE" w:rsidRPr="00DE3906">
        <w:rPr>
          <w:vertAlign w:val="subscript"/>
        </w:rPr>
        <w:t>1</w:t>
      </w:r>
      <w:r w:rsidR="007254FE">
        <w:t>=</w:t>
      </w:r>
      <w:r w:rsidR="007254FE" w:rsidRPr="00C0265B">
        <w:t xml:space="preserve">1, </w:t>
      </w:r>
      <w:r w:rsidR="007254FE" w:rsidRPr="00DE3906">
        <w:rPr>
          <w:i/>
          <w:iCs/>
        </w:rPr>
        <w:t>v</w:t>
      </w:r>
      <w:r w:rsidR="007254FE" w:rsidRPr="00DE3906">
        <w:rPr>
          <w:vertAlign w:val="subscript"/>
        </w:rPr>
        <w:t>2</w:t>
      </w:r>
      <w:r w:rsidR="007254FE">
        <w:t>=</w:t>
      </w:r>
      <w:r w:rsidR="007254FE" w:rsidRPr="00C0265B">
        <w:t xml:space="preserve">2, </w:t>
      </w:r>
      <w:r w:rsidR="007254FE" w:rsidRPr="00DE3906">
        <w:rPr>
          <w:i/>
          <w:iCs/>
        </w:rPr>
        <w:t>v</w:t>
      </w:r>
      <w:r w:rsidR="007254FE" w:rsidRPr="00DE3906">
        <w:rPr>
          <w:vertAlign w:val="subscript"/>
        </w:rPr>
        <w:t>3</w:t>
      </w:r>
      <w:r w:rsidR="007254FE">
        <w:t>=</w:t>
      </w:r>
      <w:r w:rsidR="007254FE" w:rsidRPr="00C0265B">
        <w:t>3</w:t>
      </w:r>
      <w:r w:rsidRPr="00C0265B">
        <w:t>)</w:t>
      </w:r>
      <w:r>
        <w:t xml:space="preserve">, NN algorithm is asked for providing </w:t>
      </w:r>
      <w:r w:rsidR="00A2326E">
        <w:t>a recommended list (recommended vector) of items.</w:t>
      </w:r>
      <w:r w:rsidR="001A7962">
        <w:t xml:space="preserve"> Supposed the recommended vector is </w:t>
      </w:r>
      <w:r w:rsidR="001A7962" w:rsidRPr="001A7962">
        <w:rPr>
          <w:i/>
          <w:iCs/>
        </w:rPr>
        <w:t>u</w:t>
      </w:r>
      <w:r w:rsidR="00080399">
        <w:rPr>
          <w:i/>
          <w:iCs/>
          <w:vertAlign w:val="subscript"/>
        </w:rPr>
        <w:t>s</w:t>
      </w:r>
      <w:r w:rsidR="001A7962">
        <w:t xml:space="preserve"> = (</w:t>
      </w:r>
      <w:r w:rsidR="007254FE" w:rsidRPr="00DE3906">
        <w:rPr>
          <w:i/>
          <w:iCs/>
        </w:rPr>
        <w:t>v</w:t>
      </w:r>
      <w:r w:rsidR="00721904">
        <w:rPr>
          <w:vertAlign w:val="subscript"/>
        </w:rPr>
        <w:t>2</w:t>
      </w:r>
      <w:r w:rsidR="007254FE">
        <w:t>=</w:t>
      </w:r>
      <w:r w:rsidR="00721904">
        <w:t>5</w:t>
      </w:r>
      <w:r w:rsidR="007254FE" w:rsidRPr="00C0265B">
        <w:t xml:space="preserve">, </w:t>
      </w:r>
      <w:r w:rsidR="007254FE" w:rsidRPr="00DE3906">
        <w:rPr>
          <w:i/>
          <w:iCs/>
        </w:rPr>
        <w:t>v</w:t>
      </w:r>
      <w:r w:rsidR="00721904">
        <w:rPr>
          <w:vertAlign w:val="subscript"/>
        </w:rPr>
        <w:t>4</w:t>
      </w:r>
      <w:r w:rsidR="007254FE">
        <w:t>=</w:t>
      </w:r>
      <w:r w:rsidR="00721904">
        <w:t>4</w:t>
      </w:r>
      <w:r w:rsidR="007254FE" w:rsidRPr="00C0265B">
        <w:t xml:space="preserve">, </w:t>
      </w:r>
      <w:r w:rsidR="007254FE" w:rsidRPr="00DE3906">
        <w:rPr>
          <w:i/>
          <w:iCs/>
        </w:rPr>
        <w:t>v</w:t>
      </w:r>
      <w:r w:rsidR="007254FE" w:rsidRPr="00DE3906">
        <w:rPr>
          <w:vertAlign w:val="subscript"/>
        </w:rPr>
        <w:t>3</w:t>
      </w:r>
      <w:r w:rsidR="007254FE">
        <w:t>=</w:t>
      </w:r>
      <w:r w:rsidR="00080399">
        <w:t>4</w:t>
      </w:r>
      <w:r w:rsidR="007254FE">
        <w:t xml:space="preserve">, </w:t>
      </w:r>
      <w:r w:rsidR="007254FE" w:rsidRPr="007254FE">
        <w:rPr>
          <w:i/>
          <w:iCs/>
        </w:rPr>
        <w:t>v</w:t>
      </w:r>
      <w:r w:rsidR="00721904">
        <w:rPr>
          <w:vertAlign w:val="subscript"/>
        </w:rPr>
        <w:t>5</w:t>
      </w:r>
      <w:r w:rsidR="007254FE">
        <w:t>=</w:t>
      </w:r>
      <w:r w:rsidR="00721904">
        <w:t>2</w:t>
      </w:r>
      <w:r w:rsidR="001A7962">
        <w:t>)</w:t>
      </w:r>
      <w:r w:rsidR="00256D38">
        <w:t xml:space="preserve"> </w:t>
      </w:r>
      <w:r w:rsidR="00256D38" w:rsidRPr="00780838">
        <w:rPr>
          <w:rFonts w:cs="Times New Roman"/>
          <w:szCs w:val="24"/>
        </w:rPr>
        <w:t>within rating range {1, 2, 3, 4, 5}</w:t>
      </w:r>
      <w:r w:rsidR="001A7962">
        <w:t xml:space="preserve">. By comparing </w:t>
      </w:r>
      <w:proofErr w:type="spellStart"/>
      <w:r w:rsidR="001A7962" w:rsidRPr="001A7962">
        <w:rPr>
          <w:i/>
          <w:iCs/>
        </w:rPr>
        <w:t>u</w:t>
      </w:r>
      <w:r w:rsidR="001A7962" w:rsidRPr="001A7962">
        <w:rPr>
          <w:i/>
          <w:iCs/>
          <w:vertAlign w:val="subscript"/>
        </w:rPr>
        <w:t>t</w:t>
      </w:r>
      <w:proofErr w:type="spellEnd"/>
      <w:r w:rsidR="001A7962">
        <w:t xml:space="preserve"> and </w:t>
      </w:r>
      <w:r w:rsidR="001A7962" w:rsidRPr="001A7962">
        <w:rPr>
          <w:i/>
          <w:iCs/>
        </w:rPr>
        <w:t>u</w:t>
      </w:r>
      <w:r w:rsidR="00080399">
        <w:rPr>
          <w:i/>
          <w:iCs/>
          <w:vertAlign w:val="subscript"/>
        </w:rPr>
        <w:t>s</w:t>
      </w:r>
      <w:r w:rsidR="001A7962">
        <w:t xml:space="preserve">, </w:t>
      </w:r>
      <w:r w:rsidR="00101EAC">
        <w:t xml:space="preserve">precision </w:t>
      </w:r>
      <w:r w:rsidR="001A7962">
        <w:t xml:space="preserve">metric and </w:t>
      </w:r>
      <w:r w:rsidR="00101EAC">
        <w:t xml:space="preserve">recall </w:t>
      </w:r>
      <w:r w:rsidR="001A7962">
        <w:t>metric are calculated to evaluate recommendation process.</w:t>
      </w:r>
      <w:r w:rsidR="00E563ED">
        <w:t xml:space="preserve"> For instance, given </w:t>
      </w:r>
      <w:proofErr w:type="spellStart"/>
      <w:r w:rsidR="00E563ED" w:rsidRPr="00C0265B">
        <w:rPr>
          <w:i/>
          <w:iCs/>
        </w:rPr>
        <w:t>u</w:t>
      </w:r>
      <w:r w:rsidR="00E563ED" w:rsidRPr="00C0265B">
        <w:rPr>
          <w:i/>
          <w:iCs/>
          <w:vertAlign w:val="subscript"/>
        </w:rPr>
        <w:t>t</w:t>
      </w:r>
      <w:proofErr w:type="spellEnd"/>
      <w:r w:rsidR="00E563ED" w:rsidRPr="00C0265B">
        <w:t xml:space="preserve"> = (</w:t>
      </w:r>
      <w:r w:rsidR="00E563ED" w:rsidRPr="00DE3906">
        <w:rPr>
          <w:i/>
          <w:iCs/>
        </w:rPr>
        <w:t>v</w:t>
      </w:r>
      <w:r w:rsidR="00E563ED" w:rsidRPr="00DE3906">
        <w:rPr>
          <w:vertAlign w:val="subscript"/>
        </w:rPr>
        <w:t>1</w:t>
      </w:r>
      <w:r w:rsidR="00E563ED">
        <w:t>=</w:t>
      </w:r>
      <w:r w:rsidR="00E563ED" w:rsidRPr="00C0265B">
        <w:t xml:space="preserve">1, </w:t>
      </w:r>
      <w:r w:rsidR="00E563ED" w:rsidRPr="00DE3906">
        <w:rPr>
          <w:i/>
          <w:iCs/>
        </w:rPr>
        <w:t>v</w:t>
      </w:r>
      <w:r w:rsidR="00E563ED" w:rsidRPr="00DE3906">
        <w:rPr>
          <w:vertAlign w:val="subscript"/>
        </w:rPr>
        <w:t>2</w:t>
      </w:r>
      <w:r w:rsidR="00E563ED">
        <w:t>=</w:t>
      </w:r>
      <w:r w:rsidR="00E563ED" w:rsidRPr="00C0265B">
        <w:t xml:space="preserve">2, </w:t>
      </w:r>
      <w:r w:rsidR="00E563ED" w:rsidRPr="00DE3906">
        <w:rPr>
          <w:i/>
          <w:iCs/>
        </w:rPr>
        <w:t>v</w:t>
      </w:r>
      <w:r w:rsidR="00E563ED" w:rsidRPr="00DE3906">
        <w:rPr>
          <w:vertAlign w:val="subscript"/>
        </w:rPr>
        <w:t>3</w:t>
      </w:r>
      <w:r w:rsidR="00E563ED">
        <w:t>=</w:t>
      </w:r>
      <w:r w:rsidR="00E563ED" w:rsidRPr="00C0265B">
        <w:t>3)</w:t>
      </w:r>
      <w:r w:rsidR="00E563ED">
        <w:t xml:space="preserve"> and </w:t>
      </w:r>
      <w:r w:rsidR="00E563ED" w:rsidRPr="001A7962">
        <w:rPr>
          <w:i/>
          <w:iCs/>
        </w:rPr>
        <w:t>u</w:t>
      </w:r>
      <w:r w:rsidR="00E563ED">
        <w:rPr>
          <w:i/>
          <w:iCs/>
          <w:vertAlign w:val="subscript"/>
        </w:rPr>
        <w:t>s</w:t>
      </w:r>
      <w:r w:rsidR="00E563ED">
        <w:t xml:space="preserve"> = (</w:t>
      </w:r>
      <w:r w:rsidR="00E563ED" w:rsidRPr="00DE3906">
        <w:rPr>
          <w:i/>
          <w:iCs/>
        </w:rPr>
        <w:t>v</w:t>
      </w:r>
      <w:r w:rsidR="00E563ED">
        <w:rPr>
          <w:vertAlign w:val="subscript"/>
        </w:rPr>
        <w:t>2</w:t>
      </w:r>
      <w:r w:rsidR="00E563ED">
        <w:t>=5</w:t>
      </w:r>
      <w:r w:rsidR="00E563ED" w:rsidRPr="00C0265B">
        <w:t xml:space="preserve">, </w:t>
      </w:r>
      <w:r w:rsidR="00E563ED" w:rsidRPr="00DE3906">
        <w:rPr>
          <w:i/>
          <w:iCs/>
        </w:rPr>
        <w:t>v</w:t>
      </w:r>
      <w:r w:rsidR="00E563ED">
        <w:rPr>
          <w:vertAlign w:val="subscript"/>
        </w:rPr>
        <w:t>4</w:t>
      </w:r>
      <w:r w:rsidR="00E563ED">
        <w:t>=4</w:t>
      </w:r>
      <w:r w:rsidR="00E563ED" w:rsidRPr="00C0265B">
        <w:t xml:space="preserve">, </w:t>
      </w:r>
      <w:r w:rsidR="00E563ED" w:rsidRPr="00DE3906">
        <w:rPr>
          <w:i/>
          <w:iCs/>
        </w:rPr>
        <w:t>v</w:t>
      </w:r>
      <w:r w:rsidR="00E563ED" w:rsidRPr="00DE3906">
        <w:rPr>
          <w:vertAlign w:val="subscript"/>
        </w:rPr>
        <w:t>3</w:t>
      </w:r>
      <w:r w:rsidR="00E563ED">
        <w:t xml:space="preserve">=4, </w:t>
      </w:r>
      <w:r w:rsidR="00E563ED" w:rsidRPr="007254FE">
        <w:rPr>
          <w:i/>
          <w:iCs/>
        </w:rPr>
        <w:t>v</w:t>
      </w:r>
      <w:r w:rsidR="00E563ED">
        <w:rPr>
          <w:vertAlign w:val="subscript"/>
        </w:rPr>
        <w:t>5</w:t>
      </w:r>
      <w:r w:rsidR="00E563ED">
        <w:t>=2), precision is 0.25 and recall is 1. The way to calculate precision and recall will be described later.</w:t>
      </w:r>
    </w:p>
    <w:p w14:paraId="4AE1D60E" w14:textId="403C5C9D" w:rsidR="00E9597F" w:rsidRDefault="001A7962">
      <w:r>
        <w:t>Hence, different metrics (MAE, recall, precision) are used for different evaluation processes (estimation and recommendation). This independent evaluation allows use to test measures more objectively</w:t>
      </w:r>
      <w:r w:rsidR="00780838">
        <w:t>, in which estimation process focused on accuracy of CF algorithm and recommendation process focuses on quality of CF algorithm</w:t>
      </w:r>
      <w:r>
        <w:t>.</w:t>
      </w:r>
      <w:r w:rsidR="0075233E">
        <w:t xml:space="preserve"> In general, MAE is used for estimation whereas recall and precision are used for recommendation process.</w:t>
      </w:r>
    </w:p>
    <w:p w14:paraId="5D930647" w14:textId="2E24439D" w:rsidR="007403D2" w:rsidRPr="00C0265B" w:rsidRDefault="0075233E" w:rsidP="00FF4CCA">
      <w:pPr>
        <w:ind w:firstLine="360"/>
      </w:pPr>
      <w:r>
        <w:t>It is necessary to describe metrics MAE, precision, and recall.</w:t>
      </w:r>
      <w:r w:rsidR="007403D2" w:rsidRPr="007403D2">
        <w:t xml:space="preserve"> </w:t>
      </w:r>
      <w:r w:rsidR="007403D2" w:rsidRPr="00C0265B">
        <w:t xml:space="preserve">MAE is calculated by equation </w:t>
      </w:r>
      <w:r w:rsidR="00F00555">
        <w:t>45</w:t>
      </w:r>
      <w:r w:rsidR="007403D2" w:rsidRPr="00C0265B">
        <w:t xml:space="preserve"> </w:t>
      </w:r>
      <w:sdt>
        <w:sdtPr>
          <w:id w:val="1451207091"/>
          <w:citation/>
        </w:sdtPr>
        <w:sdtContent>
          <w:r w:rsidR="007403D2" w:rsidRPr="00C0265B">
            <w:fldChar w:fldCharType="begin"/>
          </w:r>
          <w:r w:rsidR="007403D2">
            <w:instrText xml:space="preserve">CITATION Placeholder1 \p 20-21 \l 1033 </w:instrText>
          </w:r>
          <w:r w:rsidR="007403D2" w:rsidRPr="00C0265B">
            <w:fldChar w:fldCharType="separate"/>
          </w:r>
          <w:r w:rsidR="00BE6883">
            <w:rPr>
              <w:noProof/>
            </w:rPr>
            <w:t>(Herlocker, Konstan, Terveen, &amp; Riedl, 2004, pp. 20-21)</w:t>
          </w:r>
          <w:r w:rsidR="007403D2" w:rsidRPr="00C0265B">
            <w:fldChar w:fldCharType="end"/>
          </w:r>
        </w:sdtContent>
      </w:sdt>
      <w:r w:rsidR="007403D2" w:rsidRPr="00C0265B">
        <w:t xml:space="preserve"> in which </w:t>
      </w:r>
      <w:r w:rsidR="007403D2" w:rsidRPr="00C0265B">
        <w:rPr>
          <w:i/>
          <w:iCs/>
        </w:rPr>
        <w:t>n</w:t>
      </w:r>
      <w:r w:rsidR="007403D2" w:rsidRPr="00C0265B">
        <w:t xml:space="preserve"> is the total number of estimated items while </w:t>
      </w:r>
      <w:proofErr w:type="spellStart"/>
      <w:r w:rsidR="00046830">
        <w:rPr>
          <w:i/>
          <w:iCs/>
        </w:rPr>
        <w:t>v</w:t>
      </w:r>
      <w:r w:rsidR="007403D2" w:rsidRPr="00C0265B">
        <w:rPr>
          <w:i/>
          <w:iCs/>
          <w:vertAlign w:val="subscript"/>
        </w:rPr>
        <w:t>j</w:t>
      </w:r>
      <w:proofErr w:type="spellEnd"/>
      <w:r w:rsidR="0039589E" w:rsidRPr="0039589E">
        <w:t>’</w:t>
      </w:r>
      <w:r w:rsidR="007403D2" w:rsidRPr="00C0265B">
        <w:t xml:space="preserve"> and </w:t>
      </w:r>
      <w:proofErr w:type="spellStart"/>
      <w:r w:rsidR="007403D2" w:rsidRPr="00C0265B">
        <w:rPr>
          <w:i/>
          <w:iCs/>
        </w:rPr>
        <w:t>v</w:t>
      </w:r>
      <w:r w:rsidR="007403D2" w:rsidRPr="00C0265B">
        <w:rPr>
          <w:i/>
          <w:iCs/>
          <w:vertAlign w:val="subscript"/>
        </w:rPr>
        <w:t>j</w:t>
      </w:r>
      <w:proofErr w:type="spellEnd"/>
      <w:r w:rsidR="007403D2" w:rsidRPr="00C0265B">
        <w:t xml:space="preserve"> are predictive rating and true rating of item </w:t>
      </w:r>
      <w:r w:rsidR="007403D2" w:rsidRPr="00C0265B">
        <w:rPr>
          <w:i/>
          <w:iCs/>
        </w:rPr>
        <w:t>j</w:t>
      </w:r>
      <w:r w:rsidR="007403D2"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7403D2" w:rsidRPr="00C0265B" w14:paraId="2E5C702A" w14:textId="77777777" w:rsidTr="00E901E4">
        <w:tc>
          <w:tcPr>
            <w:tcW w:w="8365" w:type="dxa"/>
          </w:tcPr>
          <w:p w14:paraId="6C64B752" w14:textId="4186A87A" w:rsidR="007403D2" w:rsidRPr="00C0265B" w:rsidRDefault="007403D2" w:rsidP="006E6B05">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6ED9A359" w14:textId="5D0ABDC8" w:rsidR="007403D2" w:rsidRPr="00C0265B" w:rsidRDefault="007403D2" w:rsidP="006E6B05">
            <w:pPr>
              <w:jc w:val="right"/>
              <w:rPr>
                <w:rFonts w:eastAsiaTheme="minorEastAsia"/>
              </w:rPr>
            </w:pPr>
            <w:r w:rsidRPr="00C0265B">
              <w:rPr>
                <w:rFonts w:eastAsiaTheme="minorEastAsia"/>
              </w:rPr>
              <w:t>(</w:t>
            </w:r>
            <w:r w:rsidR="00F00555">
              <w:rPr>
                <w:rFonts w:eastAsiaTheme="minorEastAsia"/>
              </w:rPr>
              <w:t>45</w:t>
            </w:r>
            <w:r w:rsidRPr="00C0265B">
              <w:rPr>
                <w:rFonts w:eastAsiaTheme="minorEastAsia"/>
              </w:rPr>
              <w:t>)</w:t>
            </w:r>
          </w:p>
        </w:tc>
      </w:tr>
    </w:tbl>
    <w:p w14:paraId="75ED457D" w14:textId="04FFAEBF" w:rsidR="00780838" w:rsidRDefault="00D671B1" w:rsidP="00780838">
      <w:pPr>
        <w:rPr>
          <w:szCs w:val="24"/>
        </w:rPr>
      </w:pPr>
      <w:r w:rsidRPr="00C0265B">
        <w:t xml:space="preserve">The smaller MAE is, the </w:t>
      </w:r>
      <w:r>
        <w:t>more accurate</w:t>
      </w:r>
      <w:r w:rsidRPr="00C0265B">
        <w:t xml:space="preserve"> the measures are</w:t>
      </w:r>
      <w:r w:rsidR="002D2819">
        <w:t xml:space="preserve"> and </w:t>
      </w:r>
      <w:r w:rsidR="00101EAC">
        <w:t xml:space="preserve">so </w:t>
      </w:r>
      <w:r w:rsidR="002D2819" w:rsidRPr="00780838">
        <w:rPr>
          <w:rFonts w:cs="Times New Roman"/>
          <w:szCs w:val="24"/>
        </w:rPr>
        <w:t xml:space="preserve">the better </w:t>
      </w:r>
      <w:r w:rsidR="002D2819">
        <w:rPr>
          <w:rFonts w:cs="Times New Roman"/>
          <w:szCs w:val="24"/>
        </w:rPr>
        <w:t xml:space="preserve">the </w:t>
      </w:r>
      <w:r w:rsidR="002D2819" w:rsidRPr="00780838">
        <w:rPr>
          <w:rFonts w:cs="Times New Roman"/>
          <w:szCs w:val="24"/>
        </w:rPr>
        <w:t>algorithm is</w:t>
      </w:r>
      <w:r>
        <w:t>.</w:t>
      </w:r>
    </w:p>
    <w:p w14:paraId="4CAF65CA" w14:textId="4B9963B2" w:rsidR="00780838" w:rsidRPr="00780838" w:rsidRDefault="00780838" w:rsidP="002D2819">
      <w:pPr>
        <w:ind w:firstLine="360"/>
        <w:rPr>
          <w:rFonts w:cs="Times New Roman"/>
          <w:szCs w:val="24"/>
        </w:rPr>
      </w:pPr>
      <w:r w:rsidRPr="00780838">
        <w:rPr>
          <w:rFonts w:cs="Times New Roman"/>
          <w:szCs w:val="24"/>
        </w:rPr>
        <w:t>Precision</w:t>
      </w:r>
      <w:r>
        <w:rPr>
          <w:rFonts w:cs="Times New Roman"/>
          <w:szCs w:val="24"/>
        </w:rPr>
        <w:t xml:space="preserve"> and </w:t>
      </w:r>
      <w:r w:rsidRPr="00780838">
        <w:rPr>
          <w:rFonts w:cs="Times New Roman"/>
          <w:szCs w:val="24"/>
        </w:rPr>
        <w:t>recall are quality metrics that measure quality of recommend</w:t>
      </w:r>
      <w:r>
        <w:rPr>
          <w:rFonts w:cs="Times New Roman"/>
          <w:szCs w:val="24"/>
        </w:rPr>
        <w:t>ed</w:t>
      </w:r>
      <w:r w:rsidRPr="00780838">
        <w:rPr>
          <w:rFonts w:cs="Times New Roman"/>
          <w:szCs w:val="24"/>
        </w:rPr>
        <w:t xml:space="preserve"> list – how much the recommendation list reflects user’s preferences. The larger quality metric is, the better </w:t>
      </w:r>
      <w:r w:rsidR="002D2819">
        <w:rPr>
          <w:rFonts w:cs="Times New Roman"/>
          <w:szCs w:val="24"/>
        </w:rPr>
        <w:t xml:space="preserve">the </w:t>
      </w:r>
      <w:r w:rsidRPr="00780838">
        <w:rPr>
          <w:rFonts w:cs="Times New Roman"/>
          <w:szCs w:val="24"/>
        </w:rPr>
        <w:t xml:space="preserve">algorithm is. An item is relevant if its rating is larger than average rating. For example, within rating range {1, 2, 3, 4, 5}, the average rating is 3 = (1 + 5)/2. An item is selective if it is recommended to users. Let </w:t>
      </w:r>
      <w:r w:rsidRPr="00780838">
        <w:rPr>
          <w:rFonts w:cs="Times New Roman"/>
          <w:i/>
          <w:szCs w:val="24"/>
        </w:rPr>
        <w:t>N</w:t>
      </w:r>
      <w:r w:rsidRPr="00780838">
        <w:rPr>
          <w:rFonts w:cs="Times New Roman"/>
          <w:i/>
          <w:szCs w:val="24"/>
          <w:vertAlign w:val="subscript"/>
        </w:rPr>
        <w:t>r</w:t>
      </w:r>
      <w:r w:rsidRPr="00780838">
        <w:rPr>
          <w:rFonts w:cs="Times New Roman"/>
          <w:szCs w:val="24"/>
        </w:rPr>
        <w:t xml:space="preserve"> be the number of relevant items and let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be the number of selective items. Let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be the number of items which are relevant and selective. According to equation </w:t>
      </w:r>
      <w:r w:rsidR="00F00555">
        <w:rPr>
          <w:rFonts w:cs="Times New Roman"/>
          <w:szCs w:val="24"/>
        </w:rPr>
        <w:t>46</w:t>
      </w:r>
      <w:r w:rsidRPr="00780838">
        <w:rPr>
          <w:rFonts w:cs="Times New Roman"/>
          <w:szCs w:val="24"/>
        </w:rPr>
        <w:t xml:space="preserve">, precision is the ratio of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s</w:t>
      </w:r>
      <w:r w:rsidRPr="00780838">
        <w:rPr>
          <w:rFonts w:cs="Times New Roman"/>
          <w:szCs w:val="24"/>
        </w:rPr>
        <w:t xml:space="preserve"> and recall is the ratio of </w:t>
      </w:r>
      <w:proofErr w:type="spellStart"/>
      <w:r w:rsidRPr="00780838">
        <w:rPr>
          <w:rFonts w:cs="Times New Roman"/>
          <w:i/>
          <w:szCs w:val="24"/>
        </w:rPr>
        <w:t>N</w:t>
      </w:r>
      <w:r w:rsidRPr="00780838">
        <w:rPr>
          <w:rFonts w:cs="Times New Roman"/>
          <w:i/>
          <w:szCs w:val="24"/>
          <w:vertAlign w:val="subscript"/>
        </w:rPr>
        <w:t>rs</w:t>
      </w:r>
      <w:proofErr w:type="spellEnd"/>
      <w:r w:rsidRPr="00780838">
        <w:rPr>
          <w:rFonts w:cs="Times New Roman"/>
          <w:szCs w:val="24"/>
        </w:rPr>
        <w:t xml:space="preserve"> to </w:t>
      </w:r>
      <w:r w:rsidRPr="00780838">
        <w:rPr>
          <w:rFonts w:cs="Times New Roman"/>
          <w:i/>
          <w:szCs w:val="24"/>
        </w:rPr>
        <w:t>N</w:t>
      </w:r>
      <w:r w:rsidRPr="00780838">
        <w:rPr>
          <w:rFonts w:cs="Times New Roman"/>
          <w:i/>
          <w:szCs w:val="24"/>
          <w:vertAlign w:val="subscript"/>
        </w:rPr>
        <w:t>r</w:t>
      </w:r>
      <w:r w:rsidR="00FF4CCA">
        <w:rPr>
          <w:rFonts w:cs="Times New Roman"/>
          <w:szCs w:val="24"/>
        </w:rPr>
        <w:t xml:space="preserve"> </w:t>
      </w:r>
      <w:sdt>
        <w:sdtPr>
          <w:rPr>
            <w:rFonts w:cs="Times New Roman"/>
            <w:szCs w:val="24"/>
          </w:rPr>
          <w:id w:val="-298463003"/>
          <w:citation/>
        </w:sdtPr>
        <w:sdtContent>
          <w:r w:rsidR="00FF4CCA">
            <w:rPr>
              <w:rFonts w:cs="Times New Roman"/>
              <w:szCs w:val="24"/>
            </w:rPr>
            <w:fldChar w:fldCharType="begin"/>
          </w:r>
          <w:r w:rsidR="00FF4CCA">
            <w:rPr>
              <w:rFonts w:cs="Times New Roman"/>
              <w:szCs w:val="24"/>
            </w:rPr>
            <w:instrText xml:space="preserve">CITATION Placeholder1 \p 23 \l 1033 </w:instrText>
          </w:r>
          <w:r w:rsidR="00FF4CCA">
            <w:rPr>
              <w:rFonts w:cs="Times New Roman"/>
              <w:szCs w:val="24"/>
            </w:rPr>
            <w:fldChar w:fldCharType="separate"/>
          </w:r>
          <w:r w:rsidR="00BE6883" w:rsidRPr="00BE6883">
            <w:rPr>
              <w:rFonts w:cs="Times New Roman"/>
              <w:noProof/>
              <w:szCs w:val="24"/>
            </w:rPr>
            <w:t>(Herlocker, Konstan, Terveen, &amp; Riedl, 2004, p. 23)</w:t>
          </w:r>
          <w:r w:rsidR="00FF4CCA">
            <w:rPr>
              <w:rFonts w:cs="Times New Roman"/>
              <w:szCs w:val="24"/>
            </w:rPr>
            <w:fldChar w:fldCharType="end"/>
          </w:r>
        </w:sdtContent>
      </w:sdt>
      <w:r w:rsidR="00FF4CCA">
        <w:rPr>
          <w:rFonts w:cs="Times New Roman"/>
          <w:szCs w:val="24"/>
        </w:rPr>
        <w:t>.</w:t>
      </w:r>
      <w:r w:rsidRPr="00780838">
        <w:rPr>
          <w:rFonts w:cs="Times New Roman"/>
          <w:szCs w:val="24"/>
        </w:rPr>
        <w:t xml:space="preserve"> In other words, precision is probability that selective item is </w:t>
      </w:r>
      <w:proofErr w:type="gramStart"/>
      <w:r w:rsidRPr="00780838">
        <w:rPr>
          <w:rFonts w:cs="Times New Roman"/>
          <w:szCs w:val="24"/>
        </w:rPr>
        <w:t>relevant</w:t>
      </w:r>
      <w:proofErr w:type="gramEnd"/>
      <w:r w:rsidRPr="00780838">
        <w:rPr>
          <w:rFonts w:cs="Times New Roman"/>
          <w:szCs w:val="24"/>
        </w:rPr>
        <w:t xml:space="preserve"> and recall is probability that relevant item is selective.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EAC" w:rsidRPr="00C0265B" w14:paraId="7D93D5E5" w14:textId="77777777" w:rsidTr="00E901E4">
        <w:tc>
          <w:tcPr>
            <w:tcW w:w="8365" w:type="dxa"/>
          </w:tcPr>
          <w:p w14:paraId="5A2C4813" w14:textId="627A8AE6" w:rsidR="00101EAC" w:rsidRPr="00C0265B" w:rsidRDefault="006E6B05" w:rsidP="006E6B05">
            <w:pPr>
              <w:jc w:val="center"/>
              <w:rPr>
                <w:rFonts w:eastAsiaTheme="minorEastAsia"/>
              </w:rPr>
            </w:pPr>
            <m:oMathPara>
              <m:oMath>
                <m:m>
                  <m:mPr>
                    <m:mcs>
                      <m:mc>
                        <m:mcPr>
                          <m:count m:val="1"/>
                          <m:mcJc m:val="left"/>
                        </m:mcPr>
                      </m:mc>
                    </m:mcs>
                    <m:ctrlPr>
                      <w:rPr>
                        <w:rFonts w:ascii="Cambria Math" w:eastAsiaTheme="minorEastAsia" w:hAnsi="Cambria Math"/>
                      </w:rPr>
                    </m:ctrlPr>
                  </m:mPr>
                  <m:mr>
                    <m:e>
                      <m:r>
                        <m:rPr>
                          <m:sty m:val="p"/>
                        </m:rPr>
                        <w:rPr>
                          <w:rFonts w:ascii="Cambria Math" w:eastAsiaTheme="minorEastAsia" w:hAnsi="Cambria Math"/>
                        </w:rPr>
                        <m:t>Precision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e>
                  </m:mr>
                  <m:mr>
                    <m:e>
                      <m:r>
                        <m:rPr>
                          <m:sty m:val="p"/>
                        </m:rPr>
                        <w:rPr>
                          <w:rFonts w:ascii="Cambria Math" w:eastAsiaTheme="minorEastAsia" w:hAnsi="Cambria Math"/>
                        </w:rPr>
                        <m:t>Recall</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en>
                      </m:f>
                    </m:e>
                  </m:mr>
                </m:m>
              </m:oMath>
            </m:oMathPara>
          </w:p>
        </w:tc>
        <w:tc>
          <w:tcPr>
            <w:tcW w:w="697" w:type="dxa"/>
            <w:vAlign w:val="center"/>
          </w:tcPr>
          <w:p w14:paraId="6FD5F138" w14:textId="1B5CFBAC" w:rsidR="00101EAC" w:rsidRPr="00C0265B" w:rsidRDefault="00101EAC" w:rsidP="006E6B05">
            <w:pPr>
              <w:jc w:val="right"/>
              <w:rPr>
                <w:rFonts w:eastAsiaTheme="minorEastAsia"/>
              </w:rPr>
            </w:pPr>
            <w:r w:rsidRPr="00C0265B">
              <w:rPr>
                <w:rFonts w:eastAsiaTheme="minorEastAsia"/>
              </w:rPr>
              <w:t>(</w:t>
            </w:r>
            <w:r w:rsidR="00F00555">
              <w:rPr>
                <w:rFonts w:eastAsiaTheme="minorEastAsia"/>
              </w:rPr>
              <w:t>46</w:t>
            </w:r>
            <w:r w:rsidRPr="00C0265B">
              <w:rPr>
                <w:rFonts w:eastAsiaTheme="minorEastAsia"/>
              </w:rPr>
              <w:t>)</w:t>
            </w:r>
          </w:p>
        </w:tc>
      </w:tr>
    </w:tbl>
    <w:p w14:paraId="43B250B4" w14:textId="05C9AB41" w:rsidR="00080399" w:rsidRDefault="00080399" w:rsidP="00780838">
      <w:r>
        <w:rPr>
          <w:szCs w:val="24"/>
        </w:rPr>
        <w:t xml:space="preserve">For example, given </w:t>
      </w:r>
      <w:r w:rsidRPr="00C0265B">
        <w:t xml:space="preserve">tested vector </w:t>
      </w:r>
      <w:proofErr w:type="spellStart"/>
      <w:r w:rsidRPr="00C0265B">
        <w:rPr>
          <w:i/>
          <w:iCs/>
        </w:rPr>
        <w:t>u</w:t>
      </w:r>
      <w:r w:rsidRPr="00C0265B">
        <w:rPr>
          <w:i/>
          <w:iCs/>
          <w:vertAlign w:val="subscript"/>
        </w:rPr>
        <w:t>t</w:t>
      </w:r>
      <w:proofErr w:type="spellEnd"/>
      <w:r w:rsidRPr="00C0265B">
        <w:t xml:space="preserve"> = (</w:t>
      </w:r>
      <w:r w:rsidRPr="00DE3906">
        <w:rPr>
          <w:i/>
          <w:iCs/>
        </w:rPr>
        <w:t>v</w:t>
      </w:r>
      <w:r w:rsidRPr="00DE3906">
        <w:rPr>
          <w:vertAlign w:val="subscript"/>
        </w:rPr>
        <w:t>1</w:t>
      </w:r>
      <w:r>
        <w:t>=</w:t>
      </w:r>
      <w:r w:rsidRPr="00C0265B">
        <w:t xml:space="preserve">1, </w:t>
      </w:r>
      <w:r w:rsidRPr="00DE3906">
        <w:rPr>
          <w:i/>
          <w:iCs/>
        </w:rPr>
        <w:t>v</w:t>
      </w:r>
      <w:r w:rsidRPr="00DE3906">
        <w:rPr>
          <w:vertAlign w:val="subscript"/>
        </w:rPr>
        <w:t>2</w:t>
      </w:r>
      <w:r>
        <w:t>=</w:t>
      </w:r>
      <w:r w:rsidRPr="00C0265B">
        <w:t xml:space="preserve">2, </w:t>
      </w:r>
      <w:r w:rsidRPr="00DE3906">
        <w:rPr>
          <w:i/>
          <w:iCs/>
        </w:rPr>
        <w:t>v</w:t>
      </w:r>
      <w:r w:rsidRPr="00DE3906">
        <w:rPr>
          <w:vertAlign w:val="subscript"/>
        </w:rPr>
        <w:t>3</w:t>
      </w:r>
      <w:r>
        <w:t>=</w:t>
      </w:r>
      <w:r w:rsidRPr="00C0265B">
        <w:t>3)</w:t>
      </w:r>
      <w:r>
        <w:t xml:space="preserve"> and recommended vector</w:t>
      </w:r>
      <w:r w:rsidRPr="00080399">
        <w:rPr>
          <w:i/>
          <w:iCs/>
        </w:rPr>
        <w:t xml:space="preserve"> </w:t>
      </w:r>
      <w:r w:rsidRPr="001A7962">
        <w:rPr>
          <w:i/>
          <w:iCs/>
        </w:rPr>
        <w:t>u</w:t>
      </w:r>
      <w:r>
        <w:rPr>
          <w:i/>
          <w:iCs/>
          <w:vertAlign w:val="subscript"/>
        </w:rPr>
        <w:t>s</w:t>
      </w:r>
      <w:r>
        <w:t xml:space="preserve"> = (</w:t>
      </w:r>
      <w:r w:rsidRPr="00DE3906">
        <w:rPr>
          <w:i/>
          <w:iCs/>
        </w:rPr>
        <w:t>v</w:t>
      </w:r>
      <w:r>
        <w:rPr>
          <w:vertAlign w:val="subscript"/>
        </w:rPr>
        <w:t>2</w:t>
      </w:r>
      <w:r>
        <w:t>=5</w:t>
      </w:r>
      <w:r w:rsidRPr="00C0265B">
        <w:t xml:space="preserve">, </w:t>
      </w:r>
      <w:r w:rsidRPr="00DE3906">
        <w:rPr>
          <w:i/>
          <w:iCs/>
        </w:rPr>
        <w:t>v</w:t>
      </w:r>
      <w:r>
        <w:rPr>
          <w:vertAlign w:val="subscript"/>
        </w:rPr>
        <w:t>4</w:t>
      </w:r>
      <w:r>
        <w:t>=4</w:t>
      </w:r>
      <w:r w:rsidRPr="00C0265B">
        <w:t xml:space="preserve">, </w:t>
      </w:r>
      <w:r w:rsidRPr="00DE3906">
        <w:rPr>
          <w:i/>
          <w:iCs/>
        </w:rPr>
        <w:t>v</w:t>
      </w:r>
      <w:r w:rsidRPr="00DE3906">
        <w:rPr>
          <w:vertAlign w:val="subscript"/>
        </w:rPr>
        <w:t>3</w:t>
      </w:r>
      <w:r>
        <w:t xml:space="preserve">=4, </w:t>
      </w:r>
      <w:r w:rsidRPr="007254FE">
        <w:rPr>
          <w:i/>
          <w:iCs/>
        </w:rPr>
        <w:t>v</w:t>
      </w:r>
      <w:r>
        <w:rPr>
          <w:vertAlign w:val="subscript"/>
        </w:rPr>
        <w:t>5</w:t>
      </w:r>
      <w:r>
        <w:t xml:space="preserve">=2), we have </w:t>
      </w:r>
      <w:r w:rsidRPr="00080399">
        <w:rPr>
          <w:i/>
          <w:iCs/>
        </w:rPr>
        <w:t>N</w:t>
      </w:r>
      <w:r w:rsidRPr="00080399">
        <w:rPr>
          <w:i/>
          <w:iCs/>
          <w:vertAlign w:val="subscript"/>
        </w:rPr>
        <w:t>s</w:t>
      </w:r>
      <w:r>
        <w:t xml:space="preserve"> = |</w:t>
      </w:r>
      <w:r w:rsidRPr="00080399">
        <w:rPr>
          <w:i/>
          <w:iCs/>
        </w:rPr>
        <w:t>u</w:t>
      </w:r>
      <w:r w:rsidRPr="00080399">
        <w:rPr>
          <w:vertAlign w:val="subscript"/>
        </w:rPr>
        <w:t>s</w:t>
      </w:r>
      <w:r>
        <w:t xml:space="preserve">| = 4. Because the vector </w:t>
      </w:r>
      <w:proofErr w:type="spellStart"/>
      <w:r w:rsidRPr="00080399">
        <w:rPr>
          <w:i/>
          <w:iCs/>
        </w:rPr>
        <w:t>u</w:t>
      </w:r>
      <w:r w:rsidRPr="00080399">
        <w:rPr>
          <w:i/>
          <w:iCs/>
          <w:vertAlign w:val="subscript"/>
        </w:rPr>
        <w:t>t</w:t>
      </w:r>
      <w:proofErr w:type="spellEnd"/>
      <w:r>
        <w:t xml:space="preserve"> has only one relevant item 3 (</w:t>
      </w:r>
      <w:r w:rsidRPr="00080399">
        <w:rPr>
          <w:i/>
          <w:iCs/>
        </w:rPr>
        <w:t>v</w:t>
      </w:r>
      <w:r w:rsidRPr="00080399">
        <w:rPr>
          <w:vertAlign w:val="subscript"/>
        </w:rPr>
        <w:t>3</w:t>
      </w:r>
      <w:r>
        <w:t xml:space="preserve">=3), we have </w:t>
      </w:r>
      <w:r w:rsidRPr="00080399">
        <w:rPr>
          <w:i/>
          <w:iCs/>
        </w:rPr>
        <w:t>N</w:t>
      </w:r>
      <w:r>
        <w:rPr>
          <w:i/>
          <w:iCs/>
          <w:vertAlign w:val="subscript"/>
        </w:rPr>
        <w:t>r</w:t>
      </w:r>
      <w:r>
        <w:t xml:space="preserve"> = 1. We also have </w:t>
      </w:r>
      <w:proofErr w:type="spellStart"/>
      <w:r w:rsidRPr="00080399">
        <w:rPr>
          <w:i/>
          <w:iCs/>
        </w:rPr>
        <w:t>N</w:t>
      </w:r>
      <w:r w:rsidRPr="00080399">
        <w:rPr>
          <w:i/>
          <w:iCs/>
          <w:vertAlign w:val="subscript"/>
        </w:rPr>
        <w:t>rs</w:t>
      </w:r>
      <w:proofErr w:type="spellEnd"/>
      <w:r>
        <w:t xml:space="preserve"> = 1 because only one relevant item 3 exists in both </w:t>
      </w:r>
      <w:proofErr w:type="spellStart"/>
      <w:r w:rsidRPr="00080399">
        <w:rPr>
          <w:i/>
          <w:iCs/>
        </w:rPr>
        <w:t>u</w:t>
      </w:r>
      <w:r w:rsidRPr="00080399">
        <w:rPr>
          <w:i/>
          <w:iCs/>
          <w:vertAlign w:val="subscript"/>
        </w:rPr>
        <w:t>t</w:t>
      </w:r>
      <w:proofErr w:type="spellEnd"/>
      <w:r>
        <w:t xml:space="preserve"> and </w:t>
      </w:r>
      <w:r w:rsidRPr="00080399">
        <w:rPr>
          <w:i/>
          <w:iCs/>
        </w:rPr>
        <w:t>u</w:t>
      </w:r>
      <w:r w:rsidRPr="00080399">
        <w:rPr>
          <w:i/>
          <w:iCs/>
          <w:vertAlign w:val="subscript"/>
        </w:rPr>
        <w:t>s</w:t>
      </w:r>
      <w:r>
        <w:t xml:space="preserve">. Shortly, we have Precision = </w:t>
      </w:r>
      <w:proofErr w:type="spellStart"/>
      <w:r w:rsidRPr="00080399">
        <w:rPr>
          <w:i/>
          <w:iCs/>
        </w:rPr>
        <w:t>N</w:t>
      </w:r>
      <w:r w:rsidRPr="00080399">
        <w:rPr>
          <w:i/>
          <w:iCs/>
          <w:vertAlign w:val="subscript"/>
        </w:rPr>
        <w:t>rs</w:t>
      </w:r>
      <w:proofErr w:type="spellEnd"/>
      <w:r>
        <w:t>/</w:t>
      </w:r>
      <w:r w:rsidRPr="00080399">
        <w:rPr>
          <w:i/>
          <w:iCs/>
        </w:rPr>
        <w:t>N</w:t>
      </w:r>
      <w:r w:rsidRPr="00080399">
        <w:rPr>
          <w:i/>
          <w:iCs/>
          <w:vertAlign w:val="subscript"/>
        </w:rPr>
        <w:t>s</w:t>
      </w:r>
      <w:r>
        <w:t xml:space="preserve"> = 1/4 = 0.25 and Recall = </w:t>
      </w:r>
      <w:proofErr w:type="spellStart"/>
      <w:r w:rsidRPr="00080399">
        <w:rPr>
          <w:i/>
          <w:iCs/>
        </w:rPr>
        <w:t>N</w:t>
      </w:r>
      <w:r w:rsidRPr="00080399">
        <w:rPr>
          <w:i/>
          <w:iCs/>
          <w:vertAlign w:val="subscript"/>
        </w:rPr>
        <w:t>rs</w:t>
      </w:r>
      <w:proofErr w:type="spellEnd"/>
      <w:r>
        <w:t>/</w:t>
      </w:r>
      <w:r w:rsidRPr="00080399">
        <w:rPr>
          <w:i/>
          <w:iCs/>
        </w:rPr>
        <w:t>N</w:t>
      </w:r>
      <w:r w:rsidRPr="00080399">
        <w:rPr>
          <w:i/>
          <w:iCs/>
          <w:vertAlign w:val="subscript"/>
        </w:rPr>
        <w:t>r</w:t>
      </w:r>
      <w:r>
        <w:t xml:space="preserve"> = 1/1 = 1.</w:t>
      </w:r>
    </w:p>
    <w:p w14:paraId="54A63716" w14:textId="0194231E" w:rsidR="008F5C2B" w:rsidRDefault="00B52FF8" w:rsidP="00E563ED">
      <w:pPr>
        <w:ind w:firstLine="360"/>
        <w:rPr>
          <w:szCs w:val="24"/>
        </w:rPr>
      </w:pPr>
      <w:r>
        <w:rPr>
          <w:szCs w:val="24"/>
        </w:rPr>
        <w:t xml:space="preserve">The problem in recommendation is how to determine the number of recommended items </w:t>
      </w:r>
      <w:r w:rsidR="00303AB6">
        <w:rPr>
          <w:szCs w:val="24"/>
        </w:rPr>
        <w:t xml:space="preserve">denoted </w:t>
      </w:r>
      <w:r w:rsidR="004126B8">
        <w:rPr>
          <w:i/>
          <w:iCs/>
          <w:szCs w:val="24"/>
        </w:rPr>
        <w:t>C</w:t>
      </w:r>
      <w:r w:rsidR="00303AB6">
        <w:rPr>
          <w:szCs w:val="24"/>
        </w:rPr>
        <w:t xml:space="preserve"> </w:t>
      </w:r>
      <w:r>
        <w:rPr>
          <w:szCs w:val="24"/>
        </w:rPr>
        <w:t>which is the length of recommended vector.</w:t>
      </w:r>
      <w:r w:rsidR="00D514C6">
        <w:rPr>
          <w:szCs w:val="24"/>
        </w:rPr>
        <w:t xml:space="preserve"> </w:t>
      </w:r>
      <w:r w:rsidR="004126B8">
        <w:rPr>
          <w:szCs w:val="24"/>
        </w:rPr>
        <w:t xml:space="preserve">As a convention, </w:t>
      </w:r>
      <w:r w:rsidR="004126B8" w:rsidRPr="004126B8">
        <w:rPr>
          <w:i/>
          <w:iCs/>
          <w:szCs w:val="24"/>
        </w:rPr>
        <w:t>C</w:t>
      </w:r>
      <w:r w:rsidR="004126B8">
        <w:rPr>
          <w:szCs w:val="24"/>
        </w:rPr>
        <w:t xml:space="preserve"> is called recommendation count. </w:t>
      </w:r>
      <w:r w:rsidR="008F5C2B">
        <w:rPr>
          <w:szCs w:val="24"/>
        </w:rPr>
        <w:t xml:space="preserve">The </w:t>
      </w:r>
      <w:r w:rsidR="004126B8">
        <w:rPr>
          <w:szCs w:val="24"/>
        </w:rPr>
        <w:t>count</w:t>
      </w:r>
      <w:r w:rsidR="008F5C2B">
        <w:rPr>
          <w:szCs w:val="24"/>
        </w:rPr>
        <w:t xml:space="preserve"> </w:t>
      </w:r>
      <w:r w:rsidR="004126B8">
        <w:rPr>
          <w:i/>
          <w:iCs/>
          <w:szCs w:val="24"/>
        </w:rPr>
        <w:t>C</w:t>
      </w:r>
      <w:r w:rsidR="008F5C2B">
        <w:rPr>
          <w:szCs w:val="24"/>
        </w:rPr>
        <w:t xml:space="preserve"> cannot be too small or too large. If it is too small, evaluation is inaccurate. Otherwise, if it is too large, evaluation task will run slowly. </w:t>
      </w:r>
      <w:r w:rsidR="00D514C6">
        <w:rPr>
          <w:szCs w:val="24"/>
        </w:rPr>
        <w:t xml:space="preserve">Some </w:t>
      </w:r>
      <w:proofErr w:type="gramStart"/>
      <w:r w:rsidR="00D514C6">
        <w:rPr>
          <w:szCs w:val="24"/>
        </w:rPr>
        <w:lastRenderedPageBreak/>
        <w:t>researches</w:t>
      </w:r>
      <w:proofErr w:type="gramEnd"/>
      <w:r w:rsidR="00D514C6">
        <w:rPr>
          <w:szCs w:val="24"/>
        </w:rPr>
        <w:t xml:space="preserve"> set fixed number whereas other researches changed such number over some values such as 10</w:t>
      </w:r>
      <w:r w:rsidR="00303AB6">
        <w:rPr>
          <w:szCs w:val="24"/>
        </w:rPr>
        <w:t>,</w:t>
      </w:r>
      <w:r w:rsidR="00D514C6">
        <w:rPr>
          <w:szCs w:val="24"/>
        </w:rPr>
        <w:t xml:space="preserve"> </w:t>
      </w:r>
      <w:r w:rsidR="00303AB6">
        <w:rPr>
          <w:szCs w:val="24"/>
        </w:rPr>
        <w:t xml:space="preserve">20, </w:t>
      </w:r>
      <w:r w:rsidR="00D514C6">
        <w:rPr>
          <w:szCs w:val="24"/>
        </w:rPr>
        <w:t>and 100.</w:t>
      </w:r>
      <w:r w:rsidR="00303AB6">
        <w:rPr>
          <w:szCs w:val="24"/>
        </w:rPr>
        <w:t xml:space="preserve"> </w:t>
      </w:r>
      <w:bookmarkStart w:id="4" w:name="_Hlk61291376"/>
      <w:r w:rsidR="00303AB6">
        <w:rPr>
          <w:szCs w:val="24"/>
        </w:rPr>
        <w:t xml:space="preserve">We proposed a method to determine </w:t>
      </w:r>
      <w:r w:rsidR="0010128F">
        <w:rPr>
          <w:i/>
          <w:iCs/>
          <w:szCs w:val="24"/>
        </w:rPr>
        <w:t>C</w:t>
      </w:r>
      <w:r w:rsidR="00303AB6">
        <w:rPr>
          <w:szCs w:val="24"/>
        </w:rPr>
        <w:t xml:space="preserve"> based on dataset with purpose that </w:t>
      </w:r>
      <w:r w:rsidR="006E6B05">
        <w:rPr>
          <w:i/>
          <w:iCs/>
          <w:szCs w:val="24"/>
        </w:rPr>
        <w:t>C</w:t>
      </w:r>
      <w:r w:rsidR="00303AB6">
        <w:rPr>
          <w:szCs w:val="24"/>
        </w:rPr>
        <w:t xml:space="preserve"> will be more accurate and objective.</w:t>
      </w:r>
      <w:r w:rsidR="00FC32B0">
        <w:rPr>
          <w:szCs w:val="24"/>
        </w:rPr>
        <w:t xml:space="preserve"> The proposed method is dynamic and take</w:t>
      </w:r>
      <w:r w:rsidR="008F5C2B">
        <w:rPr>
          <w:szCs w:val="24"/>
        </w:rPr>
        <w:t>s</w:t>
      </w:r>
      <w:r w:rsidR="00FC32B0">
        <w:rPr>
          <w:szCs w:val="24"/>
        </w:rPr>
        <w:t xml:space="preserve"> advantages of </w:t>
      </w:r>
      <w:r w:rsidR="008F5C2B">
        <w:rPr>
          <w:szCs w:val="24"/>
        </w:rPr>
        <w:t xml:space="preserve">a so-called sparse-relevant ratio. This </w:t>
      </w:r>
      <w:r w:rsidR="00FC32B0">
        <w:rPr>
          <w:szCs w:val="24"/>
        </w:rPr>
        <w:t xml:space="preserve">ratio is the ratio of the </w:t>
      </w:r>
      <w:r w:rsidR="000937E9">
        <w:rPr>
          <w:szCs w:val="24"/>
        </w:rPr>
        <w:t>count</w:t>
      </w:r>
      <w:r w:rsidR="00FC32B0">
        <w:rPr>
          <w:szCs w:val="24"/>
        </w:rPr>
        <w:t xml:space="preserve"> of </w:t>
      </w:r>
      <w:r w:rsidR="008F5C2B">
        <w:rPr>
          <w:szCs w:val="24"/>
        </w:rPr>
        <w:t xml:space="preserve">relevant </w:t>
      </w:r>
      <w:r w:rsidR="00FC32B0">
        <w:rPr>
          <w:szCs w:val="24"/>
        </w:rPr>
        <w:t>rating</w:t>
      </w:r>
      <w:r w:rsidR="008F5C2B">
        <w:rPr>
          <w:szCs w:val="24"/>
        </w:rPr>
        <w:t>s</w:t>
      </w:r>
      <w:r w:rsidR="00FC32B0">
        <w:rPr>
          <w:szCs w:val="24"/>
        </w:rPr>
        <w:t xml:space="preserve"> </w:t>
      </w:r>
      <w:r w:rsidR="008F5C2B">
        <w:rPr>
          <w:szCs w:val="24"/>
        </w:rPr>
        <w:t>to</w:t>
      </w:r>
      <w:r w:rsidR="00FC32B0">
        <w:rPr>
          <w:szCs w:val="24"/>
        </w:rPr>
        <w:t xml:space="preserve"> the </w:t>
      </w:r>
      <w:r w:rsidR="000937E9">
        <w:rPr>
          <w:szCs w:val="24"/>
        </w:rPr>
        <w:t>count</w:t>
      </w:r>
      <w:r w:rsidR="00FC32B0">
        <w:rPr>
          <w:szCs w:val="24"/>
        </w:rPr>
        <w:t xml:space="preserve"> of cells with note that the </w:t>
      </w:r>
      <w:r w:rsidR="000937E9">
        <w:rPr>
          <w:szCs w:val="24"/>
        </w:rPr>
        <w:t>count</w:t>
      </w:r>
      <w:r w:rsidR="00FC32B0">
        <w:rPr>
          <w:szCs w:val="24"/>
        </w:rPr>
        <w:t xml:space="preserve"> of cells is product of user</w:t>
      </w:r>
      <w:r w:rsidR="000937E9">
        <w:rPr>
          <w:szCs w:val="24"/>
        </w:rPr>
        <w:t xml:space="preserve"> </w:t>
      </w:r>
      <w:r w:rsidR="0010128F">
        <w:rPr>
          <w:szCs w:val="24"/>
        </w:rPr>
        <w:t>number</w:t>
      </w:r>
      <w:r w:rsidR="000937E9">
        <w:rPr>
          <w:szCs w:val="24"/>
        </w:rPr>
        <w:t xml:space="preserve"> </w:t>
      </w:r>
      <w:r w:rsidR="00FC32B0">
        <w:rPr>
          <w:szCs w:val="24"/>
        </w:rPr>
        <w:t>and item</w:t>
      </w:r>
      <w:r w:rsidR="000937E9">
        <w:rPr>
          <w:szCs w:val="24"/>
        </w:rPr>
        <w:t xml:space="preserve"> </w:t>
      </w:r>
      <w:r w:rsidR="0010128F">
        <w:rPr>
          <w:szCs w:val="24"/>
        </w:rPr>
        <w:t>number</w:t>
      </w:r>
      <w:r w:rsidR="00FC32B0">
        <w:rPr>
          <w:szCs w:val="24"/>
        </w:rPr>
        <w:t>, which is size of rating matrix.</w:t>
      </w:r>
      <w:r w:rsidR="008F5C2B" w:rsidRPr="008F5C2B">
        <w:rPr>
          <w:rFonts w:cs="Times New Roman"/>
          <w:szCs w:val="24"/>
        </w:rPr>
        <w:t xml:space="preserve"> </w:t>
      </w:r>
      <w:r w:rsidR="008F5C2B">
        <w:rPr>
          <w:rFonts w:cs="Times New Roman"/>
          <w:szCs w:val="24"/>
        </w:rPr>
        <w:t xml:space="preserve">Recall that </w:t>
      </w:r>
      <w:r w:rsidR="000937E9">
        <w:rPr>
          <w:rFonts w:cs="Times New Roman"/>
          <w:szCs w:val="24"/>
        </w:rPr>
        <w:t xml:space="preserve">a </w:t>
      </w:r>
      <w:r w:rsidR="008F5C2B">
        <w:rPr>
          <w:rFonts w:cs="Times New Roman"/>
          <w:szCs w:val="24"/>
        </w:rPr>
        <w:t xml:space="preserve">relevant rating </w:t>
      </w:r>
      <w:r w:rsidR="008F5C2B" w:rsidRPr="00780838">
        <w:rPr>
          <w:rFonts w:cs="Times New Roman"/>
          <w:szCs w:val="24"/>
        </w:rPr>
        <w:t>is larger than average rating</w:t>
      </w:r>
      <w:r w:rsidR="008F5C2B">
        <w:rPr>
          <w:rFonts w:cs="Times New Roman"/>
          <w:szCs w:val="24"/>
        </w:rPr>
        <w:t xml:space="preserve"> and the </w:t>
      </w:r>
      <w:r w:rsidR="000937E9">
        <w:rPr>
          <w:rFonts w:cs="Times New Roman"/>
          <w:szCs w:val="24"/>
        </w:rPr>
        <w:t>count</w:t>
      </w:r>
      <w:r w:rsidR="008F5C2B">
        <w:rPr>
          <w:rFonts w:cs="Times New Roman"/>
          <w:szCs w:val="24"/>
        </w:rPr>
        <w:t xml:space="preserve"> of cells is sum of the </w:t>
      </w:r>
      <w:r w:rsidR="000937E9">
        <w:rPr>
          <w:rFonts w:cs="Times New Roman"/>
          <w:szCs w:val="24"/>
        </w:rPr>
        <w:t>count</w:t>
      </w:r>
      <w:r w:rsidR="008F5C2B">
        <w:rPr>
          <w:rFonts w:cs="Times New Roman"/>
          <w:szCs w:val="24"/>
        </w:rPr>
        <w:t xml:space="preserve"> of rating values and the </w:t>
      </w:r>
      <w:r w:rsidR="000937E9">
        <w:rPr>
          <w:rFonts w:cs="Times New Roman"/>
          <w:szCs w:val="24"/>
        </w:rPr>
        <w:t>count</w:t>
      </w:r>
      <w:r w:rsidR="008F5C2B">
        <w:rPr>
          <w:rFonts w:cs="Times New Roman"/>
          <w:szCs w:val="24"/>
        </w:rPr>
        <w:t xml:space="preserve"> of missing values. Equation </w:t>
      </w:r>
      <w:r w:rsidR="00F00555">
        <w:rPr>
          <w:rFonts w:cs="Times New Roman"/>
          <w:szCs w:val="24"/>
        </w:rPr>
        <w:t>47</w:t>
      </w:r>
      <w:r w:rsidR="008F5C2B">
        <w:rPr>
          <w:rFonts w:cs="Times New Roman"/>
          <w:szCs w:val="24"/>
        </w:rPr>
        <w:t xml:space="preserve"> specifies </w:t>
      </w:r>
      <w:r w:rsidR="008F5C2B">
        <w:rPr>
          <w:szCs w:val="24"/>
        </w:rPr>
        <w:t>sparse-relevant ratio</w:t>
      </w:r>
      <w:r w:rsidR="0010128F">
        <w:rPr>
          <w:szCs w:val="24"/>
        </w:rPr>
        <w:t xml:space="preserve"> denoted </w:t>
      </w:r>
      <w:r w:rsidR="0010128F" w:rsidRPr="0010128F">
        <w:rPr>
          <w:i/>
          <w:iCs/>
          <w:szCs w:val="24"/>
        </w:rPr>
        <w:t>sr</w:t>
      </w:r>
      <w:r w:rsidR="008F5C2B">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6709FA" w:rsidRPr="00C0265B" w14:paraId="7C03C55E" w14:textId="77777777" w:rsidTr="00E901E4">
        <w:tc>
          <w:tcPr>
            <w:tcW w:w="8365" w:type="dxa"/>
          </w:tcPr>
          <w:p w14:paraId="4077B4D8" w14:textId="60FE2F93" w:rsidR="006709FA" w:rsidRPr="00C0265B" w:rsidRDefault="0010128F" w:rsidP="006E6B05">
            <w:pPr>
              <w:jc w:val="center"/>
              <w:rPr>
                <w:rFonts w:eastAsiaTheme="minorEastAsia"/>
              </w:rPr>
            </w:pPr>
            <w:proofErr w:type="spellStart"/>
            <w:r w:rsidRPr="0010128F">
              <w:rPr>
                <w:rFonts w:eastAsiaTheme="minorEastAsia"/>
                <w:i/>
                <w:iCs/>
              </w:rPr>
              <w:t>sr</w:t>
            </w:r>
            <w:proofErr w:type="spellEnd"/>
            <w:r w:rsidR="006709FA">
              <w:rPr>
                <w:rFonts w:eastAsiaTheme="minorEastAsia"/>
              </w:rPr>
              <w:t xml:space="preserve"> = the-</w:t>
            </w:r>
            <w:r w:rsidR="000937E9">
              <w:rPr>
                <w:rFonts w:eastAsiaTheme="minorEastAsia"/>
              </w:rPr>
              <w:t>count</w:t>
            </w:r>
            <w:r w:rsidR="006709FA">
              <w:rPr>
                <w:rFonts w:eastAsiaTheme="minorEastAsia"/>
              </w:rPr>
              <w:t>-of-</w:t>
            </w:r>
            <w:r w:rsidR="008F5C2B">
              <w:rPr>
                <w:rFonts w:eastAsiaTheme="minorEastAsia"/>
              </w:rPr>
              <w:t>relevant-</w:t>
            </w:r>
            <w:r w:rsidR="006709FA">
              <w:rPr>
                <w:rFonts w:eastAsiaTheme="minorEastAsia"/>
              </w:rPr>
              <w:t>rating</w:t>
            </w:r>
            <w:r w:rsidR="008F5C2B">
              <w:rPr>
                <w:rFonts w:eastAsiaTheme="minorEastAsia"/>
              </w:rPr>
              <w:t>s</w:t>
            </w:r>
            <w:r w:rsidR="006709FA">
              <w:rPr>
                <w:rFonts w:eastAsiaTheme="minorEastAsia"/>
              </w:rPr>
              <w:t xml:space="preserve"> / (</w:t>
            </w:r>
            <w:r>
              <w:rPr>
                <w:rFonts w:eastAsiaTheme="minorEastAsia"/>
              </w:rPr>
              <w:t>|</w:t>
            </w:r>
            <w:r w:rsidRPr="0010128F">
              <w:rPr>
                <w:rFonts w:eastAsiaTheme="minorEastAsia"/>
                <w:b/>
                <w:bCs/>
                <w:i/>
                <w:iCs/>
              </w:rPr>
              <w:t>U</w:t>
            </w:r>
            <w:r>
              <w:rPr>
                <w:rFonts w:eastAsiaTheme="minorEastAsia"/>
              </w:rPr>
              <w:t>|</w:t>
            </w:r>
            <w:r w:rsidR="006709FA">
              <w:rPr>
                <w:rFonts w:eastAsiaTheme="minorEastAsia"/>
              </w:rPr>
              <w:t xml:space="preserve"> * </w:t>
            </w:r>
            <w:r>
              <w:rPr>
                <w:rFonts w:eastAsiaTheme="minorEastAsia"/>
              </w:rPr>
              <w:t>|</w:t>
            </w:r>
            <w:r w:rsidRPr="0010128F">
              <w:rPr>
                <w:rFonts w:eastAsiaTheme="minorEastAsia"/>
                <w:b/>
                <w:bCs/>
                <w:i/>
                <w:iCs/>
              </w:rPr>
              <w:t>V</w:t>
            </w:r>
            <w:r>
              <w:rPr>
                <w:rFonts w:eastAsiaTheme="minorEastAsia"/>
              </w:rPr>
              <w:t>|</w:t>
            </w:r>
            <w:r w:rsidR="006709FA">
              <w:rPr>
                <w:rFonts w:eastAsiaTheme="minorEastAsia"/>
              </w:rPr>
              <w:t>)</w:t>
            </w:r>
          </w:p>
        </w:tc>
        <w:tc>
          <w:tcPr>
            <w:tcW w:w="697" w:type="dxa"/>
            <w:vAlign w:val="center"/>
          </w:tcPr>
          <w:p w14:paraId="4B61A500" w14:textId="0C357D24" w:rsidR="006709FA" w:rsidRPr="00C0265B" w:rsidRDefault="006709FA" w:rsidP="006E6B05">
            <w:pPr>
              <w:jc w:val="right"/>
              <w:rPr>
                <w:rFonts w:eastAsiaTheme="minorEastAsia"/>
              </w:rPr>
            </w:pPr>
            <w:r w:rsidRPr="00C0265B">
              <w:rPr>
                <w:rFonts w:eastAsiaTheme="minorEastAsia"/>
              </w:rPr>
              <w:t>(</w:t>
            </w:r>
            <w:r w:rsidR="00F00555">
              <w:rPr>
                <w:rFonts w:eastAsiaTheme="minorEastAsia"/>
              </w:rPr>
              <w:t>47</w:t>
            </w:r>
            <w:r w:rsidRPr="00C0265B">
              <w:rPr>
                <w:rFonts w:eastAsiaTheme="minorEastAsia"/>
              </w:rPr>
              <w:t>)</w:t>
            </w:r>
          </w:p>
        </w:tc>
      </w:tr>
    </w:tbl>
    <w:p w14:paraId="6511376C" w14:textId="2C517895" w:rsidR="006709FA" w:rsidRDefault="0010128F" w:rsidP="006709FA">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t>
      </w:r>
      <w:r w:rsidR="004126B8">
        <w:rPr>
          <w:szCs w:val="24"/>
        </w:rPr>
        <w:t xml:space="preserve">We calculate </w:t>
      </w:r>
      <w:r w:rsidR="000C2A85">
        <w:rPr>
          <w:szCs w:val="24"/>
        </w:rPr>
        <w:t xml:space="preserve">recommendation count </w:t>
      </w:r>
      <w:r w:rsidR="000C2A85" w:rsidRPr="000C2A85">
        <w:rPr>
          <w:i/>
          <w:iCs/>
          <w:szCs w:val="24"/>
        </w:rPr>
        <w:t>C</w:t>
      </w:r>
      <w:r w:rsidR="000C2A85">
        <w:rPr>
          <w:szCs w:val="24"/>
        </w:rPr>
        <w:t xml:space="preserve"> dynamically according to both dataset and each rating vector </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Let </w:t>
      </w:r>
      <w:r w:rsidR="000C2A85" w:rsidRPr="000C2A85">
        <w:rPr>
          <w:i/>
          <w:iCs/>
          <w:szCs w:val="24"/>
        </w:rPr>
        <w:t>C</w:t>
      </w:r>
      <w:r w:rsidR="000C2A85">
        <w:rPr>
          <w:szCs w:val="24"/>
        </w:rPr>
        <w:t>(</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be the recommendation count for user </w:t>
      </w:r>
      <w:proofErr w:type="spellStart"/>
      <w:r w:rsidR="000C2A85" w:rsidRPr="000C2A85">
        <w:rPr>
          <w:i/>
          <w:iCs/>
          <w:szCs w:val="24"/>
        </w:rPr>
        <w:t>i</w:t>
      </w:r>
      <w:proofErr w:type="spellEnd"/>
      <w:r w:rsidR="000C2A85">
        <w:rPr>
          <w:szCs w:val="24"/>
        </w:rPr>
        <w:t xml:space="preserve">, which means that NN algorithms will recommend at least </w:t>
      </w:r>
      <w:r w:rsidR="000C2A85" w:rsidRPr="000C2A85">
        <w:rPr>
          <w:i/>
          <w:iCs/>
          <w:szCs w:val="24"/>
        </w:rPr>
        <w:t>C</w:t>
      </w:r>
      <w:r w:rsidR="000C2A85">
        <w:rPr>
          <w:szCs w:val="24"/>
        </w:rPr>
        <w:t>(</w:t>
      </w:r>
      <w:proofErr w:type="spellStart"/>
      <w:r w:rsidR="000C2A85" w:rsidRPr="000C2A85">
        <w:rPr>
          <w:i/>
          <w:iCs/>
          <w:szCs w:val="24"/>
        </w:rPr>
        <w:t>u</w:t>
      </w:r>
      <w:r w:rsidR="000C2A85" w:rsidRPr="000C2A85">
        <w:rPr>
          <w:i/>
          <w:iCs/>
          <w:szCs w:val="24"/>
          <w:vertAlign w:val="subscript"/>
        </w:rPr>
        <w:t>i</w:t>
      </w:r>
      <w:proofErr w:type="spellEnd"/>
      <w:r w:rsidR="000C2A85">
        <w:rPr>
          <w:szCs w:val="24"/>
        </w:rPr>
        <w:t xml:space="preserve">) items to user </w:t>
      </w:r>
      <w:proofErr w:type="spellStart"/>
      <w:r w:rsidR="000C2A85" w:rsidRPr="000C2A85">
        <w:rPr>
          <w:i/>
          <w:iCs/>
          <w:szCs w:val="24"/>
        </w:rPr>
        <w:t>i</w:t>
      </w:r>
      <w:proofErr w:type="spellEnd"/>
      <w:r w:rsidR="000C2A85">
        <w:rPr>
          <w:szCs w:val="24"/>
        </w:rPr>
        <w:t>.</w:t>
      </w:r>
      <w:r>
        <w:rPr>
          <w:szCs w:val="24"/>
        </w:rPr>
        <w:t xml:space="preserve"> </w:t>
      </w:r>
      <w:r>
        <w:rPr>
          <w:rFonts w:cs="Times New Roman"/>
          <w:szCs w:val="24"/>
        </w:rPr>
        <w:t xml:space="preserve">Equation </w:t>
      </w:r>
      <w:r w:rsidR="00F00555">
        <w:rPr>
          <w:rFonts w:cs="Times New Roman"/>
          <w:szCs w:val="24"/>
        </w:rPr>
        <w:t>48</w:t>
      </w:r>
      <w:r>
        <w:rPr>
          <w:rFonts w:cs="Times New Roman"/>
          <w:szCs w:val="24"/>
        </w:rPr>
        <w:t xml:space="preserve"> specifies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0128F" w:rsidRPr="00C0265B" w14:paraId="2D29FA0F" w14:textId="77777777" w:rsidTr="00E901E4">
        <w:tc>
          <w:tcPr>
            <w:tcW w:w="8365" w:type="dxa"/>
          </w:tcPr>
          <w:p w14:paraId="394E3A7E" w14:textId="3C0F82B8" w:rsidR="0010128F" w:rsidRPr="00C0265B" w:rsidRDefault="0010128F" w:rsidP="006E6B05">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697" w:type="dxa"/>
            <w:vAlign w:val="center"/>
          </w:tcPr>
          <w:p w14:paraId="0926B63D" w14:textId="4A435A68" w:rsidR="0010128F" w:rsidRPr="00C0265B" w:rsidRDefault="0010128F" w:rsidP="006E6B05">
            <w:pPr>
              <w:jc w:val="right"/>
              <w:rPr>
                <w:rFonts w:eastAsiaTheme="minorEastAsia"/>
              </w:rPr>
            </w:pPr>
            <w:r w:rsidRPr="00C0265B">
              <w:rPr>
                <w:rFonts w:eastAsiaTheme="minorEastAsia"/>
              </w:rPr>
              <w:t>(</w:t>
            </w:r>
            <w:r w:rsidR="00F00555">
              <w:rPr>
                <w:rFonts w:eastAsiaTheme="minorEastAsia"/>
              </w:rPr>
              <w:t>48</w:t>
            </w:r>
            <w:r w:rsidRPr="00C0265B">
              <w:rPr>
                <w:rFonts w:eastAsiaTheme="minorEastAsia"/>
              </w:rPr>
              <w:t>)</w:t>
            </w:r>
          </w:p>
        </w:tc>
      </w:tr>
    </w:tbl>
    <w:p w14:paraId="576035BA" w14:textId="1E8AC5BF" w:rsidR="006709FA" w:rsidRDefault="0010128F" w:rsidP="006709FA">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w:t>
      </w:r>
      <w:r w:rsidR="000C3E07">
        <w:rPr>
          <w:szCs w:val="24"/>
        </w:rPr>
        <w:t xml:space="preserve"> Note, |</w:t>
      </w:r>
      <w:proofErr w:type="spellStart"/>
      <w:r w:rsidR="000C3E07" w:rsidRPr="000C3E07">
        <w:rPr>
          <w:i/>
          <w:iCs/>
          <w:szCs w:val="24"/>
        </w:rPr>
        <w:t>I</w:t>
      </w:r>
      <w:r w:rsidR="000C3E07" w:rsidRPr="000C3E07">
        <w:rPr>
          <w:i/>
          <w:iCs/>
          <w:szCs w:val="24"/>
          <w:vertAlign w:val="subscript"/>
        </w:rPr>
        <w:t>i</w:t>
      </w:r>
      <w:proofErr w:type="spellEnd"/>
      <w:r w:rsidR="000C3E07">
        <w:rPr>
          <w:szCs w:val="24"/>
        </w:rPr>
        <w:t xml:space="preserve">| is the number of items rated by user </w:t>
      </w:r>
      <w:proofErr w:type="spellStart"/>
      <w:r w:rsidR="000C3E07" w:rsidRPr="000C3E07">
        <w:rPr>
          <w:i/>
          <w:iCs/>
          <w:szCs w:val="24"/>
        </w:rPr>
        <w:t>i</w:t>
      </w:r>
      <w:proofErr w:type="spellEnd"/>
      <w:r w:rsidR="000C3E07">
        <w:rPr>
          <w:szCs w:val="24"/>
        </w:rPr>
        <w:t>.</w:t>
      </w:r>
      <w:r w:rsidR="006D17CC">
        <w:rPr>
          <w:szCs w:val="24"/>
        </w:rPr>
        <w:t xml:space="preserve"> </w:t>
      </w:r>
      <w:r w:rsidR="00C06030">
        <w:rPr>
          <w:szCs w:val="24"/>
        </w:rPr>
        <w:t xml:space="preserve">The quantity </w:t>
      </w:r>
      <w:r w:rsidR="00CF300D">
        <w:rPr>
          <w:szCs w:val="24"/>
        </w:rPr>
        <w:t>|</w:t>
      </w:r>
      <w:proofErr w:type="spellStart"/>
      <w:r w:rsidR="00CF300D" w:rsidRPr="000C3E07">
        <w:rPr>
          <w:i/>
          <w:iCs/>
          <w:szCs w:val="24"/>
        </w:rPr>
        <w:t>I</w:t>
      </w:r>
      <w:r w:rsidR="00CF300D" w:rsidRPr="000C3E07">
        <w:rPr>
          <w:i/>
          <w:iCs/>
          <w:szCs w:val="24"/>
          <w:vertAlign w:val="subscript"/>
        </w:rPr>
        <w:t>i</w:t>
      </w:r>
      <w:proofErr w:type="spellEnd"/>
      <w:r w:rsidR="00CF300D">
        <w:rPr>
          <w:szCs w:val="24"/>
        </w:rPr>
        <w:t xml:space="preserve">| </w:t>
      </w:r>
      <w:r w:rsidR="00C06030">
        <w:rPr>
          <w:szCs w:val="24"/>
        </w:rPr>
        <w:t xml:space="preserve">is not redundant because real recommendation systems always recommend a user items that she/he do not either know or rate yet. </w:t>
      </w:r>
      <w:r w:rsidR="006D17CC">
        <w:rPr>
          <w:szCs w:val="24"/>
        </w:rPr>
        <w:t>If |</w:t>
      </w:r>
      <w:proofErr w:type="spellStart"/>
      <w:r w:rsidR="006D17CC" w:rsidRPr="000C3E07">
        <w:rPr>
          <w:i/>
          <w:iCs/>
          <w:szCs w:val="24"/>
        </w:rPr>
        <w:t>I</w:t>
      </w:r>
      <w:r w:rsidR="006D17CC" w:rsidRPr="000C3E07">
        <w:rPr>
          <w:i/>
          <w:iCs/>
          <w:szCs w:val="24"/>
          <w:vertAlign w:val="subscript"/>
        </w:rPr>
        <w:t>i</w:t>
      </w:r>
      <w:proofErr w:type="spellEnd"/>
      <w:r w:rsidR="006D17CC">
        <w:rPr>
          <w:szCs w:val="24"/>
        </w:rPr>
        <w:t xml:space="preserve">| is too much smaller than </w:t>
      </w:r>
      <w:r w:rsidR="006D17CC" w:rsidRPr="006D17CC">
        <w:rPr>
          <w:i/>
          <w:iCs/>
          <w:szCs w:val="24"/>
        </w:rPr>
        <w:t>T</w:t>
      </w:r>
      <w:r w:rsidR="006D17CC">
        <w:rPr>
          <w:szCs w:val="24"/>
        </w:rPr>
        <w:t xml:space="preserve"> (|</w:t>
      </w:r>
      <w:proofErr w:type="spellStart"/>
      <w:r w:rsidR="006D17CC" w:rsidRPr="000C3E07">
        <w:rPr>
          <w:i/>
          <w:iCs/>
          <w:szCs w:val="24"/>
        </w:rPr>
        <w:t>I</w:t>
      </w:r>
      <w:r w:rsidR="006D17CC" w:rsidRPr="000C3E07">
        <w:rPr>
          <w:i/>
          <w:iCs/>
          <w:szCs w:val="24"/>
          <w:vertAlign w:val="subscript"/>
        </w:rPr>
        <w:t>i</w:t>
      </w:r>
      <w:proofErr w:type="spellEnd"/>
      <w:r w:rsidR="006D17CC">
        <w:rPr>
          <w:szCs w:val="24"/>
        </w:rPr>
        <w:t xml:space="preserve">| &lt;&lt; T), </w:t>
      </w:r>
      <w:r w:rsidR="006D17CC" w:rsidRPr="000C2A85">
        <w:rPr>
          <w:i/>
          <w:iCs/>
          <w:szCs w:val="24"/>
        </w:rPr>
        <w:t>C</w:t>
      </w:r>
      <w:r w:rsidR="006D17CC">
        <w:rPr>
          <w:szCs w:val="24"/>
        </w:rPr>
        <w:t>(</w:t>
      </w:r>
      <w:proofErr w:type="spellStart"/>
      <w:r w:rsidR="006D17CC" w:rsidRPr="000C2A85">
        <w:rPr>
          <w:i/>
          <w:iCs/>
          <w:szCs w:val="24"/>
        </w:rPr>
        <w:t>u</w:t>
      </w:r>
      <w:r w:rsidR="006D17CC" w:rsidRPr="000C2A85">
        <w:rPr>
          <w:i/>
          <w:iCs/>
          <w:szCs w:val="24"/>
          <w:vertAlign w:val="subscript"/>
        </w:rPr>
        <w:t>i</w:t>
      </w:r>
      <w:proofErr w:type="spellEnd"/>
      <w:r w:rsidR="006D17CC">
        <w:rPr>
          <w:szCs w:val="24"/>
        </w:rPr>
        <w:t>) can be calculated as follows:</w:t>
      </w:r>
    </w:p>
    <w:p w14:paraId="6A934EA1" w14:textId="2789EBBA" w:rsidR="006D17CC" w:rsidRDefault="006D17CC" w:rsidP="006709FA">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0BFF49E6" w14:textId="1206D0EF" w:rsidR="00FC32B0" w:rsidRPr="00780838" w:rsidRDefault="00B876A6" w:rsidP="00780838">
      <w:pPr>
        <w:rPr>
          <w:szCs w:val="24"/>
        </w:rPr>
      </w:pPr>
      <w:r>
        <w:rPr>
          <w:szCs w:val="24"/>
        </w:rPr>
        <w:t xml:space="preserve">Recall that in our experiments, dataset </w:t>
      </w:r>
      <w:proofErr w:type="spellStart"/>
      <w:r>
        <w:rPr>
          <w:szCs w:val="24"/>
        </w:rPr>
        <w:t>Movielens</w:t>
      </w:r>
      <w:proofErr w:type="spellEnd"/>
      <w:r>
        <w:rPr>
          <w:szCs w:val="24"/>
        </w:rPr>
        <w:t xml:space="preserve"> is divided into 5 folders and each folder has one training set and one testing set. In equation </w:t>
      </w:r>
      <w:r w:rsidR="00BE5730">
        <w:rPr>
          <w:szCs w:val="24"/>
        </w:rPr>
        <w:t>48</w:t>
      </w:r>
      <w:r>
        <w:rPr>
          <w:szCs w:val="24"/>
        </w:rPr>
        <w:t xml:space="preserve">, for each folder, </w:t>
      </w:r>
      <w:proofErr w:type="gramStart"/>
      <w:r w:rsidRPr="00B876A6">
        <w:rPr>
          <w:i/>
          <w:iCs/>
          <w:szCs w:val="24"/>
        </w:rPr>
        <w:t>T</w:t>
      </w:r>
      <w:proofErr w:type="gramEnd"/>
      <w:r>
        <w:rPr>
          <w:szCs w:val="24"/>
        </w:rPr>
        <w:t xml:space="preserve"> and sparse-relevant ratio</w:t>
      </w:r>
      <w:r>
        <w:rPr>
          <w:i/>
          <w:iCs/>
          <w:szCs w:val="24"/>
        </w:rPr>
        <w:t xml:space="preserve"> </w:t>
      </w:r>
      <w:proofErr w:type="spellStart"/>
      <w:r>
        <w:rPr>
          <w:i/>
          <w:iCs/>
          <w:szCs w:val="24"/>
        </w:rPr>
        <w:t>sr</w:t>
      </w:r>
      <w:proofErr w:type="spellEnd"/>
      <w:r>
        <w:rPr>
          <w:szCs w:val="24"/>
        </w:rPr>
        <w:t xml:space="preserve"> are calculated on training set but |</w:t>
      </w:r>
      <w:proofErr w:type="spellStart"/>
      <w:r w:rsidRPr="000C3E07">
        <w:rPr>
          <w:i/>
          <w:iCs/>
          <w:szCs w:val="24"/>
        </w:rPr>
        <w:t>I</w:t>
      </w:r>
      <w:r w:rsidRPr="000C3E07">
        <w:rPr>
          <w:i/>
          <w:iCs/>
          <w:szCs w:val="24"/>
          <w:vertAlign w:val="subscript"/>
        </w:rPr>
        <w:t>i</w:t>
      </w:r>
      <w:proofErr w:type="spellEnd"/>
      <w:r>
        <w:rPr>
          <w:szCs w:val="24"/>
        </w:rPr>
        <w:t xml:space="preserve">| is </w:t>
      </w:r>
      <w:r w:rsidR="00FC7DB5">
        <w:rPr>
          <w:szCs w:val="24"/>
        </w:rPr>
        <w:t>determined</w:t>
      </w:r>
      <w:r>
        <w:rPr>
          <w:szCs w:val="24"/>
        </w:rPr>
        <w:t xml:space="preserve"> on testing set, of course.</w:t>
      </w:r>
      <w:r w:rsidR="00C31374">
        <w:rPr>
          <w:szCs w:val="24"/>
        </w:rPr>
        <w:t xml:space="preserve"> For example, suppose one among 5 folders divided from </w:t>
      </w:r>
      <w:proofErr w:type="spellStart"/>
      <w:r w:rsidR="00C31374">
        <w:rPr>
          <w:szCs w:val="24"/>
        </w:rPr>
        <w:t>Movielens</w:t>
      </w:r>
      <w:proofErr w:type="spellEnd"/>
      <w:r w:rsidR="00C31374">
        <w:rPr>
          <w:szCs w:val="24"/>
        </w:rPr>
        <w:t xml:space="preserve"> has training set </w:t>
      </w:r>
      <w:r w:rsidR="00C31374" w:rsidRPr="00C31374">
        <w:rPr>
          <w:i/>
          <w:iCs/>
          <w:szCs w:val="24"/>
        </w:rPr>
        <w:t>d</w:t>
      </w:r>
      <w:r w:rsidR="00C31374" w:rsidRPr="00C31374">
        <w:rPr>
          <w:szCs w:val="24"/>
          <w:vertAlign w:val="subscript"/>
        </w:rPr>
        <w:t>1</w:t>
      </w:r>
      <w:r w:rsidR="00C31374">
        <w:rPr>
          <w:szCs w:val="24"/>
        </w:rPr>
        <w:t xml:space="preserve"> and testing set </w:t>
      </w:r>
      <w:r w:rsidR="00C31374" w:rsidRPr="00C31374">
        <w:rPr>
          <w:i/>
          <w:iCs/>
          <w:szCs w:val="24"/>
        </w:rPr>
        <w:t>t</w:t>
      </w:r>
      <w:r w:rsidR="00C31374" w:rsidRPr="00C31374">
        <w:rPr>
          <w:szCs w:val="24"/>
          <w:vertAlign w:val="subscript"/>
        </w:rPr>
        <w:t>1</w:t>
      </w:r>
      <w:r w:rsidR="00C31374">
        <w:rPr>
          <w:szCs w:val="24"/>
        </w:rPr>
        <w:t>.</w:t>
      </w:r>
      <w:r w:rsidR="00B82F1A">
        <w:rPr>
          <w:szCs w:val="24"/>
        </w:rPr>
        <w:t xml:space="preserve"> The number of users in </w:t>
      </w:r>
      <w:r w:rsidR="00B82F1A" w:rsidRPr="00B82F1A">
        <w:rPr>
          <w:i/>
          <w:iCs/>
          <w:szCs w:val="24"/>
        </w:rPr>
        <w:t>d</w:t>
      </w:r>
      <w:r w:rsidR="00B82F1A" w:rsidRPr="00B82F1A">
        <w:rPr>
          <w:szCs w:val="24"/>
          <w:vertAlign w:val="subscript"/>
        </w:rPr>
        <w:t>1</w:t>
      </w:r>
      <w:r w:rsidR="00B82F1A">
        <w:rPr>
          <w:szCs w:val="24"/>
        </w:rPr>
        <w:t xml:space="preserve"> is 943 and the number of items in </w:t>
      </w:r>
      <w:r w:rsidR="00B82F1A" w:rsidRPr="00B82F1A">
        <w:rPr>
          <w:i/>
          <w:iCs/>
          <w:szCs w:val="24"/>
        </w:rPr>
        <w:t>d</w:t>
      </w:r>
      <w:r w:rsidR="00B82F1A" w:rsidRPr="00B82F1A">
        <w:rPr>
          <w:szCs w:val="24"/>
          <w:vertAlign w:val="subscript"/>
        </w:rPr>
        <w:t>1</w:t>
      </w:r>
      <w:r w:rsidR="00B82F1A">
        <w:rPr>
          <w:szCs w:val="24"/>
        </w:rPr>
        <w:t xml:space="preserve"> is 1,584. </w:t>
      </w:r>
      <w:r w:rsidR="004C3700">
        <w:rPr>
          <w:szCs w:val="24"/>
        </w:rPr>
        <w:t xml:space="preserve">Because every item in </w:t>
      </w:r>
      <w:r w:rsidR="004C3700" w:rsidRPr="00046830">
        <w:rPr>
          <w:i/>
          <w:iCs/>
          <w:szCs w:val="24"/>
        </w:rPr>
        <w:t>d</w:t>
      </w:r>
      <w:r w:rsidR="00046830" w:rsidRPr="00046830">
        <w:rPr>
          <w:szCs w:val="24"/>
          <w:vertAlign w:val="subscript"/>
        </w:rPr>
        <w:t>1</w:t>
      </w:r>
      <w:r w:rsidR="004C3700">
        <w:rPr>
          <w:szCs w:val="24"/>
        </w:rPr>
        <w:t xml:space="preserve"> is rated by at least one user, we have </w:t>
      </w:r>
      <w:r w:rsidR="004C3700" w:rsidRPr="004C3700">
        <w:rPr>
          <w:i/>
          <w:iCs/>
          <w:szCs w:val="24"/>
        </w:rPr>
        <w:t>T</w:t>
      </w:r>
      <w:r w:rsidR="004C3700">
        <w:rPr>
          <w:szCs w:val="24"/>
        </w:rPr>
        <w:t xml:space="preserve"> = 1,584. </w:t>
      </w:r>
      <w:r w:rsidR="00B82F1A">
        <w:rPr>
          <w:szCs w:val="24"/>
        </w:rPr>
        <w:t xml:space="preserve">Training set </w:t>
      </w:r>
      <w:r w:rsidR="00B82F1A" w:rsidRPr="00B82F1A">
        <w:rPr>
          <w:i/>
          <w:iCs/>
          <w:szCs w:val="24"/>
        </w:rPr>
        <w:t>d</w:t>
      </w:r>
      <w:r w:rsidR="00B82F1A" w:rsidRPr="00B82F1A">
        <w:rPr>
          <w:szCs w:val="24"/>
          <w:vertAlign w:val="subscript"/>
        </w:rPr>
        <w:t>1</w:t>
      </w:r>
      <w:r w:rsidR="00B82F1A">
        <w:rPr>
          <w:szCs w:val="24"/>
        </w:rPr>
        <w:t xml:space="preserve"> has 50,000 rating values but only 27,712 rating values are relevant.</w:t>
      </w:r>
      <w:r w:rsidR="009538BB">
        <w:rPr>
          <w:szCs w:val="24"/>
        </w:rPr>
        <w:t xml:space="preserve"> So sparse-relevant ratio is </w:t>
      </w:r>
      <w:proofErr w:type="spellStart"/>
      <w:r w:rsidR="009538BB" w:rsidRPr="009538BB">
        <w:rPr>
          <w:i/>
          <w:iCs/>
          <w:szCs w:val="24"/>
        </w:rPr>
        <w:t>sr</w:t>
      </w:r>
      <w:proofErr w:type="spellEnd"/>
      <w:r w:rsidR="009538BB">
        <w:rPr>
          <w:szCs w:val="24"/>
        </w:rPr>
        <w:t xml:space="preserve"> = 27</w:t>
      </w:r>
      <w:r w:rsidR="00046830">
        <w:rPr>
          <w:szCs w:val="24"/>
        </w:rPr>
        <w:t>,</w:t>
      </w:r>
      <w:r w:rsidR="009538BB">
        <w:rPr>
          <w:szCs w:val="24"/>
        </w:rPr>
        <w:t xml:space="preserve">712 / (943*1584) </w:t>
      </w:r>
      <w:r w:rsidR="000E5273">
        <w:rPr>
          <w:rFonts w:cs="Times New Roman"/>
          <w:szCs w:val="24"/>
        </w:rPr>
        <w:t>≈</w:t>
      </w:r>
      <w:r w:rsidR="009538BB">
        <w:rPr>
          <w:szCs w:val="24"/>
        </w:rPr>
        <w:t xml:space="preserve"> </w:t>
      </w:r>
      <w:r w:rsidR="000E5273">
        <w:rPr>
          <w:szCs w:val="24"/>
        </w:rPr>
        <w:t>1.86%.</w:t>
      </w:r>
      <w:r w:rsidR="004C3700">
        <w:rPr>
          <w:szCs w:val="24"/>
        </w:rPr>
        <w:t xml:space="preserve"> Suppose it is necessary to make recommendation on user rating vector </w:t>
      </w:r>
      <w:r w:rsidR="004C3700" w:rsidRPr="004C3700">
        <w:rPr>
          <w:i/>
          <w:iCs/>
          <w:szCs w:val="24"/>
        </w:rPr>
        <w:t>u</w:t>
      </w:r>
      <w:r w:rsidR="004C3700" w:rsidRPr="004C3700">
        <w:rPr>
          <w:szCs w:val="24"/>
          <w:vertAlign w:val="subscript"/>
        </w:rPr>
        <w:t>12</w:t>
      </w:r>
      <w:r w:rsidR="004C3700">
        <w:rPr>
          <w:szCs w:val="24"/>
        </w:rPr>
        <w:t xml:space="preserve"> (in testing set </w:t>
      </w:r>
      <w:r w:rsidR="004C3700" w:rsidRPr="004C3700">
        <w:rPr>
          <w:i/>
          <w:iCs/>
          <w:szCs w:val="24"/>
        </w:rPr>
        <w:t>t</w:t>
      </w:r>
      <w:r w:rsidR="004C3700" w:rsidRPr="004C3700">
        <w:rPr>
          <w:szCs w:val="24"/>
          <w:vertAlign w:val="subscript"/>
        </w:rPr>
        <w:t>1</w:t>
      </w:r>
      <w:r w:rsidR="004C3700">
        <w:rPr>
          <w:szCs w:val="24"/>
        </w:rPr>
        <w:t>) which has 23 rating values.</w:t>
      </w:r>
      <w:r w:rsidR="004C3700" w:rsidRPr="004C3700">
        <w:rPr>
          <w:szCs w:val="24"/>
        </w:rPr>
        <w:t xml:space="preserve"> </w:t>
      </w:r>
      <w:r w:rsidR="004C3700">
        <w:rPr>
          <w:szCs w:val="24"/>
        </w:rPr>
        <w:t xml:space="preserve">Hence, recommendation count for user 12 is </w:t>
      </w:r>
      <w:r w:rsidR="004C3700" w:rsidRPr="004C3700">
        <w:rPr>
          <w:i/>
          <w:iCs/>
          <w:szCs w:val="24"/>
        </w:rPr>
        <w:t>C</w:t>
      </w:r>
      <w:r w:rsidR="004C3700">
        <w:rPr>
          <w:szCs w:val="24"/>
        </w:rPr>
        <w:t>(</w:t>
      </w:r>
      <w:r w:rsidR="004C3700" w:rsidRPr="004C3700">
        <w:rPr>
          <w:i/>
          <w:iCs/>
          <w:szCs w:val="24"/>
        </w:rPr>
        <w:t>u</w:t>
      </w:r>
      <w:r w:rsidR="004C3700" w:rsidRPr="004C3700">
        <w:rPr>
          <w:szCs w:val="24"/>
          <w:vertAlign w:val="subscript"/>
        </w:rPr>
        <w:t>12</w:t>
      </w:r>
      <w:r w:rsidR="004C3700">
        <w:rPr>
          <w:szCs w:val="24"/>
        </w:rPr>
        <w:t>) = 1.86% * (1</w:t>
      </w:r>
      <w:r w:rsidR="00046830">
        <w:rPr>
          <w:szCs w:val="24"/>
        </w:rPr>
        <w:t>,</w:t>
      </w:r>
      <w:r w:rsidR="004C3700">
        <w:rPr>
          <w:szCs w:val="24"/>
        </w:rPr>
        <w:t xml:space="preserve">584 – 23) </w:t>
      </w:r>
      <w:r w:rsidR="00DA362D">
        <w:rPr>
          <w:rFonts w:cs="Times New Roman"/>
          <w:szCs w:val="24"/>
        </w:rPr>
        <w:t>≈</w:t>
      </w:r>
      <w:r w:rsidR="004C3700">
        <w:rPr>
          <w:szCs w:val="24"/>
        </w:rPr>
        <w:t xml:space="preserve"> </w:t>
      </w:r>
      <w:r w:rsidR="00DA362D">
        <w:rPr>
          <w:szCs w:val="24"/>
        </w:rPr>
        <w:t>29.</w:t>
      </w:r>
    </w:p>
    <w:bookmarkEnd w:id="4"/>
    <w:p w14:paraId="5CD8E6D5" w14:textId="77777777" w:rsidR="001A7962" w:rsidRPr="00780838" w:rsidRDefault="001A7962" w:rsidP="00780838">
      <w:pPr>
        <w:rPr>
          <w:szCs w:val="24"/>
        </w:rPr>
      </w:pPr>
    </w:p>
    <w:p w14:paraId="0B2C27B0" w14:textId="3A7459DA" w:rsidR="00CA2DF7" w:rsidRPr="00CA2DF7" w:rsidRDefault="00E9597F">
      <w:pPr>
        <w:rPr>
          <w:b/>
          <w:bCs/>
          <w:sz w:val="28"/>
          <w:szCs w:val="28"/>
        </w:rPr>
      </w:pPr>
      <w:r>
        <w:rPr>
          <w:b/>
          <w:bCs/>
          <w:sz w:val="28"/>
          <w:szCs w:val="28"/>
        </w:rPr>
        <w:t>4</w:t>
      </w:r>
      <w:r w:rsidR="00CA2DF7" w:rsidRPr="00CA2DF7">
        <w:rPr>
          <w:b/>
          <w:bCs/>
          <w:sz w:val="28"/>
          <w:szCs w:val="28"/>
        </w:rPr>
        <w:t xml:space="preserve">. </w:t>
      </w:r>
      <w:r>
        <w:rPr>
          <w:b/>
          <w:bCs/>
          <w:sz w:val="28"/>
          <w:szCs w:val="28"/>
        </w:rPr>
        <w:t>R</w:t>
      </w:r>
      <w:r w:rsidR="00CA2DF7" w:rsidRPr="00CA2DF7">
        <w:rPr>
          <w:b/>
          <w:bCs/>
          <w:sz w:val="28"/>
          <w:szCs w:val="28"/>
        </w:rPr>
        <w:t>esults and discussions</w:t>
      </w:r>
    </w:p>
    <w:p w14:paraId="13946461" w14:textId="4F2B10EA" w:rsidR="00641F47" w:rsidRDefault="00641F47">
      <w:r>
        <w:t>As a convention, we have measure</w:t>
      </w:r>
      <w:r w:rsidR="00393678">
        <w:t>s and measure</w:t>
      </w:r>
      <w:r>
        <w:t xml:space="preserve"> families as follows:</w:t>
      </w:r>
    </w:p>
    <w:p w14:paraId="11FCC168" w14:textId="79E11589" w:rsidR="00641F47" w:rsidRDefault="00641F47" w:rsidP="00641F47">
      <w:pPr>
        <w:pStyle w:val="ListParagraph"/>
        <w:numPr>
          <w:ilvl w:val="0"/>
          <w:numId w:val="3"/>
        </w:numPr>
      </w:pPr>
      <w:r>
        <w:t>SMD family includes measures: SMD</w:t>
      </w:r>
      <w:r w:rsidR="008D6300">
        <w:t>, HSMD,</w:t>
      </w:r>
      <w:r>
        <w:t xml:space="preserve"> and HSMD</w:t>
      </w:r>
      <w:r w:rsidR="008D6300">
        <w:t>J</w:t>
      </w:r>
      <w:r>
        <w:t>.</w:t>
      </w:r>
    </w:p>
    <w:p w14:paraId="57CE8F98" w14:textId="18E08F16" w:rsidR="00641F47" w:rsidRDefault="00641F47" w:rsidP="00641F47">
      <w:pPr>
        <w:pStyle w:val="ListParagraph"/>
        <w:numPr>
          <w:ilvl w:val="0"/>
          <w:numId w:val="3"/>
        </w:numPr>
      </w:pPr>
      <w:r>
        <w:t>QTI family includes measures: QTI and QTIJ</w:t>
      </w:r>
      <w:r w:rsidR="00CA39FD">
        <w:t>.</w:t>
      </w:r>
    </w:p>
    <w:p w14:paraId="16908E69" w14:textId="08C4BC52" w:rsidR="00CA39FD" w:rsidRDefault="00CA39FD" w:rsidP="00CA39FD">
      <w:pPr>
        <w:pStyle w:val="ListParagraph"/>
        <w:numPr>
          <w:ilvl w:val="0"/>
          <w:numId w:val="3"/>
        </w:numPr>
      </w:pPr>
      <w:r>
        <w:t>NNMS</w:t>
      </w:r>
      <w:r w:rsidRPr="00C0265B">
        <w:t xml:space="preserve"> </w:t>
      </w:r>
      <w:r>
        <w:t>family has only one NNMS</w:t>
      </w:r>
      <w:r w:rsidRPr="00C0265B">
        <w:t xml:space="preserve"> </w:t>
      </w:r>
      <w:r>
        <w:t>measure.</w:t>
      </w:r>
    </w:p>
    <w:p w14:paraId="0FE37D14" w14:textId="6A07F557" w:rsidR="00641F47" w:rsidRDefault="00641F47" w:rsidP="00641F47">
      <w:pPr>
        <w:pStyle w:val="ListParagraph"/>
        <w:numPr>
          <w:ilvl w:val="0"/>
          <w:numId w:val="3"/>
        </w:numPr>
      </w:pPr>
      <w:r>
        <w:t>Cosine family includes measures: cosine, COJ, CON, COD</w:t>
      </w:r>
      <w:r w:rsidR="009923C8">
        <w:t xml:space="preserve">, </w:t>
      </w:r>
      <w:proofErr w:type="spellStart"/>
      <w:r w:rsidR="009923C8">
        <w:t>CosineJ</w:t>
      </w:r>
      <w:proofErr w:type="spellEnd"/>
      <w:r>
        <w:t>.</w:t>
      </w:r>
    </w:p>
    <w:p w14:paraId="5831CFC9" w14:textId="6C6BC681" w:rsidR="00641F47" w:rsidRDefault="0086798E" w:rsidP="00641F47">
      <w:pPr>
        <w:pStyle w:val="ListParagraph"/>
        <w:numPr>
          <w:ilvl w:val="0"/>
          <w:numId w:val="3"/>
        </w:numPr>
      </w:pPr>
      <w:r>
        <w:t>Pearson family includes measures: Pearson, WPC, SPC</w:t>
      </w:r>
      <w:r w:rsidR="0017060F">
        <w:t xml:space="preserve">, </w:t>
      </w:r>
      <w:proofErr w:type="spellStart"/>
      <w:r w:rsidR="0017060F">
        <w:t>PearsonJ</w:t>
      </w:r>
      <w:proofErr w:type="spellEnd"/>
      <w:r>
        <w:t>.</w:t>
      </w:r>
    </w:p>
    <w:p w14:paraId="689AEA65" w14:textId="09760D23" w:rsidR="00393678" w:rsidRDefault="00393678" w:rsidP="00641F47">
      <w:pPr>
        <w:pStyle w:val="ListParagraph"/>
        <w:numPr>
          <w:ilvl w:val="0"/>
          <w:numId w:val="3"/>
        </w:numPr>
      </w:pPr>
      <w:r>
        <w:t>MSD family includes measures: MSD and MSDJ.</w:t>
      </w:r>
    </w:p>
    <w:p w14:paraId="10E2B9A8" w14:textId="1A4212E5" w:rsidR="009A5D5A" w:rsidRDefault="009A5D5A" w:rsidP="00641F47">
      <w:pPr>
        <w:pStyle w:val="ListParagraph"/>
        <w:numPr>
          <w:ilvl w:val="0"/>
          <w:numId w:val="3"/>
        </w:numPr>
      </w:pPr>
      <w:r>
        <w:t>TA family includes measures: TA</w:t>
      </w:r>
      <w:r w:rsidR="00EC52F4">
        <w:t>,</w:t>
      </w:r>
      <w:r>
        <w:t xml:space="preserve"> TAJ</w:t>
      </w:r>
      <w:r w:rsidR="00EC52F4">
        <w:t>, TAN, and TAJ</w:t>
      </w:r>
      <w:r>
        <w:t>.</w:t>
      </w:r>
    </w:p>
    <w:p w14:paraId="36D4C7A3" w14:textId="539238DB" w:rsidR="0044270E" w:rsidRDefault="00393678" w:rsidP="006E6B05">
      <w:pPr>
        <w:pStyle w:val="ListParagraph"/>
        <w:numPr>
          <w:ilvl w:val="0"/>
          <w:numId w:val="3"/>
        </w:numPr>
      </w:pPr>
      <w:r>
        <w:t xml:space="preserve">Individual measures are Jaccard, SRC, </w:t>
      </w:r>
      <w:r w:rsidR="00FA64C8">
        <w:t xml:space="preserve">NHSM, </w:t>
      </w:r>
      <w:r w:rsidR="0044270E">
        <w:t>BCF</w:t>
      </w:r>
      <w:r>
        <w:t xml:space="preserve">, </w:t>
      </w:r>
      <w:r w:rsidR="0044270E">
        <w:t>SMTP</w:t>
      </w:r>
      <w:r>
        <w:t xml:space="preserve">, PC, PIP, </w:t>
      </w:r>
      <w:proofErr w:type="spellStart"/>
      <w:r w:rsidRPr="00393678">
        <w:t>CjacMD</w:t>
      </w:r>
      <w:proofErr w:type="spellEnd"/>
      <w:r>
        <w:t>, TMJ, Feng, and Mu.</w:t>
      </w:r>
    </w:p>
    <w:p w14:paraId="62E98E17" w14:textId="66650BDF" w:rsidR="007A6D42" w:rsidRDefault="007A6D42">
      <w:r w:rsidRPr="00641F47">
        <w:t xml:space="preserve">Our </w:t>
      </w:r>
      <w:r w:rsidR="007E15DB">
        <w:t>measure</w:t>
      </w:r>
      <w:r w:rsidR="00864C4A">
        <w:t>s</w:t>
      </w:r>
      <w:r w:rsidR="007E15DB">
        <w:t xml:space="preserve"> </w:t>
      </w:r>
      <w:r w:rsidR="000C7347">
        <w:t xml:space="preserve">TA, TAJ, TAN, TANJ, </w:t>
      </w:r>
      <w:r w:rsidR="00864C4A">
        <w:t xml:space="preserve">SMD, HSMD, HSMDJ, </w:t>
      </w:r>
      <w:r w:rsidR="002541E6">
        <w:t xml:space="preserve">QTI, QTIJ, </w:t>
      </w:r>
      <w:r w:rsidR="000C7347">
        <w:t xml:space="preserve">and </w:t>
      </w:r>
      <w:r w:rsidR="00864C4A">
        <w:t>NNMS</w:t>
      </w:r>
      <w:r w:rsidR="00EC52F4">
        <w:t xml:space="preserve"> </w:t>
      </w:r>
      <w:r>
        <w:t>are</w:t>
      </w:r>
      <w:r w:rsidRPr="00C0265B">
        <w:t xml:space="preserve"> tested with</w:t>
      </w:r>
      <w:r w:rsidR="007E15DB">
        <w:t xml:space="preserve"> all </w:t>
      </w:r>
      <w:r w:rsidR="00EF6346">
        <w:t>other</w:t>
      </w:r>
      <w:r w:rsidR="007E15DB">
        <w:t xml:space="preserve"> measures</w:t>
      </w:r>
      <w:r>
        <w:t>.</w:t>
      </w:r>
      <w:r w:rsidRPr="007A6D42">
        <w:t xml:space="preserve"> </w:t>
      </w:r>
      <w:r>
        <w:t>I</w:t>
      </w:r>
      <w:r w:rsidRPr="00C0265B">
        <w:t xml:space="preserve">tem-based NN algorithm is better than user-based NN algorithm </w:t>
      </w:r>
      <w:r>
        <w:t xml:space="preserve">because </w:t>
      </w:r>
      <w:r w:rsidRPr="00C0265B">
        <w:t xml:space="preserve">one execution of user-based NN algorithm implies </w:t>
      </w:r>
      <w:r w:rsidRPr="00C0265B">
        <w:rPr>
          <w:i/>
          <w:iCs/>
        </w:rPr>
        <w:t>n</w:t>
      </w:r>
      <w:r w:rsidRPr="00C0265B">
        <w:t xml:space="preserve"> executions of item-based NN algorithm in implementation where </w:t>
      </w:r>
      <w:r w:rsidRPr="00C0265B">
        <w:rPr>
          <w:i/>
          <w:iCs/>
        </w:rPr>
        <w:t>n</w:t>
      </w:r>
      <w:r w:rsidRPr="00C0265B">
        <w:t xml:space="preserve"> is equal to the number of missing values</w:t>
      </w:r>
      <w:r>
        <w:t>. However, qualities of measures are independent from user-based one or item-based one. Moreover, user-based NN algorithm runs faster than item-based NN algorithm. Hence, we test all measures with user-based NN algorithm given user-based rating matrix.</w:t>
      </w:r>
      <w:r w:rsidR="00524A67" w:rsidRPr="00524A67">
        <w:t xml:space="preserve"> </w:t>
      </w:r>
      <w:r w:rsidR="00524A67">
        <w:t>NN algorithm implies user-based NN algorithm and rating matrix implies user-based rating matrix.</w:t>
      </w:r>
      <w:r w:rsidR="0023142A" w:rsidRPr="0023142A">
        <w:t xml:space="preserve"> </w:t>
      </w:r>
      <w:r w:rsidR="0023142A">
        <w:t>Recall that d</w:t>
      </w:r>
      <w:r w:rsidR="0023142A" w:rsidRPr="00C0265B">
        <w:t xml:space="preserve">ataset </w:t>
      </w:r>
      <w:proofErr w:type="spellStart"/>
      <w:r w:rsidR="0023142A" w:rsidRPr="00C0265B">
        <w:t>Movielens</w:t>
      </w:r>
      <w:proofErr w:type="spellEnd"/>
      <w:r w:rsidR="0023142A" w:rsidRPr="00C0265B">
        <w:t xml:space="preserve"> </w:t>
      </w:r>
      <w:sdt>
        <w:sdtPr>
          <w:id w:val="-2028394159"/>
          <w:citation/>
        </w:sdtPr>
        <w:sdtContent>
          <w:r w:rsidR="0023142A" w:rsidRPr="00C0265B">
            <w:fldChar w:fldCharType="begin"/>
          </w:r>
          <w:r w:rsidR="0023142A" w:rsidRPr="00C0265B">
            <w:instrText xml:space="preserve"> CITATION GroupLens1998 \l 1033 </w:instrText>
          </w:r>
          <w:r w:rsidR="0023142A" w:rsidRPr="00C0265B">
            <w:fldChar w:fldCharType="separate"/>
          </w:r>
          <w:r w:rsidR="0023142A">
            <w:rPr>
              <w:noProof/>
            </w:rPr>
            <w:t>(GroupLens, 1998)</w:t>
          </w:r>
          <w:r w:rsidR="0023142A" w:rsidRPr="00C0265B">
            <w:fldChar w:fldCharType="end"/>
          </w:r>
        </w:sdtContent>
      </w:sdt>
      <w:r w:rsidR="0023142A" w:rsidRPr="00C0265B">
        <w:t xml:space="preserve"> is used for evaluation, which is divided into 5 folders and each folder includes training set and testing set.</w:t>
      </w:r>
      <w:r w:rsidR="0023142A">
        <w:t xml:space="preserve"> Each folder has own tested measures and so tested measures shown here are made average over 5 folders.</w:t>
      </w:r>
    </w:p>
    <w:p w14:paraId="3306F2C3" w14:textId="618344DD" w:rsidR="005F2713" w:rsidRDefault="005F2713" w:rsidP="005F2713">
      <w:pPr>
        <w:ind w:firstLine="360"/>
      </w:pPr>
      <w:r>
        <w:t xml:space="preserve">Table </w:t>
      </w:r>
      <w:r w:rsidR="00167EB7">
        <w:t>3</w:t>
      </w:r>
      <w:r>
        <w:t xml:space="preserve"> show</w:t>
      </w:r>
      <w:r w:rsidR="004E716C">
        <w:t>s</w:t>
      </w:r>
      <w:r>
        <w:t xml:space="preserve"> MAE metric of all tested measures about all </w:t>
      </w:r>
      <w:r w:rsidRPr="005F2713">
        <w:rPr>
          <w:i/>
          <w:iCs/>
        </w:rPr>
        <w:t>r</w:t>
      </w:r>
      <w:r>
        <w:t xml:space="preserve"> = 0.1, 0.2, 0.3, 0.4, 0.5, 0.6, 0.7, 0.8, and 0.9</w:t>
      </w:r>
      <w:r w:rsidR="00E8234C">
        <w:t xml:space="preserve"> within estimation process.</w:t>
      </w:r>
      <w:r w:rsidR="0023142A">
        <w:t xml:space="preserve"> </w:t>
      </w:r>
      <w:r w:rsidR="00D67F78">
        <w:t xml:space="preserve">The last column shows average MAE metrics over all values of </w:t>
      </w:r>
      <w:r w:rsidR="00D67F78" w:rsidRPr="00D67F78">
        <w:rPr>
          <w:i/>
          <w:iCs/>
        </w:rPr>
        <w:t>r</w:t>
      </w:r>
      <w:r w:rsidR="00D67F78">
        <w:t xml:space="preserve"> and s</w:t>
      </w:r>
      <w:r w:rsidR="0023142A">
        <w:t>haded cells indicate best values.</w:t>
      </w:r>
      <w:r w:rsidR="00C734CB" w:rsidRPr="00C734CB">
        <w:t xml:space="preserve"> </w:t>
      </w:r>
      <w:r w:rsidR="00C734CB">
        <w:t>As a convention, we define that preeminent measures (dominant measures) are ones in top-5 lists.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2A386C" w:rsidRPr="00E2111C" w14:paraId="15E3EA4F" w14:textId="77777777" w:rsidTr="00861014">
        <w:trPr>
          <w:jc w:val="center"/>
        </w:trPr>
        <w:tc>
          <w:tcPr>
            <w:tcW w:w="0" w:type="auto"/>
          </w:tcPr>
          <w:p w14:paraId="5B5EEB9A" w14:textId="77777777" w:rsidR="002A386C" w:rsidRPr="00E2111C" w:rsidRDefault="002A386C" w:rsidP="002A386C">
            <w:pPr>
              <w:rPr>
                <w:rFonts w:cs="Times New Roman"/>
                <w:sz w:val="20"/>
                <w:szCs w:val="20"/>
              </w:rPr>
            </w:pPr>
          </w:p>
        </w:tc>
        <w:tc>
          <w:tcPr>
            <w:tcW w:w="0" w:type="auto"/>
            <w:vAlign w:val="center"/>
          </w:tcPr>
          <w:p w14:paraId="6381564C" w14:textId="48C0565E"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=0.1</w:t>
            </w:r>
          </w:p>
        </w:tc>
        <w:tc>
          <w:tcPr>
            <w:tcW w:w="0" w:type="auto"/>
            <w:vAlign w:val="center"/>
          </w:tcPr>
          <w:p w14:paraId="73D89C44" w14:textId="15BE30E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=0.2</w:t>
            </w:r>
          </w:p>
        </w:tc>
        <w:tc>
          <w:tcPr>
            <w:tcW w:w="0" w:type="auto"/>
            <w:vAlign w:val="center"/>
          </w:tcPr>
          <w:p w14:paraId="57EFC3CE" w14:textId="3C672F8A"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=0.3</w:t>
            </w:r>
          </w:p>
        </w:tc>
        <w:tc>
          <w:tcPr>
            <w:tcW w:w="0" w:type="auto"/>
            <w:vAlign w:val="center"/>
          </w:tcPr>
          <w:p w14:paraId="24378D47" w14:textId="5D979341"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=0.4</w:t>
            </w:r>
          </w:p>
        </w:tc>
        <w:tc>
          <w:tcPr>
            <w:tcW w:w="0" w:type="auto"/>
            <w:vAlign w:val="center"/>
          </w:tcPr>
          <w:p w14:paraId="0233B5A9" w14:textId="1AF9017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=0.5</w:t>
            </w:r>
          </w:p>
        </w:tc>
        <w:tc>
          <w:tcPr>
            <w:tcW w:w="0" w:type="auto"/>
            <w:vAlign w:val="center"/>
          </w:tcPr>
          <w:p w14:paraId="14CCD835" w14:textId="5DB974A3"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=0.6</w:t>
            </w:r>
          </w:p>
        </w:tc>
        <w:tc>
          <w:tcPr>
            <w:tcW w:w="0" w:type="auto"/>
            <w:vAlign w:val="center"/>
          </w:tcPr>
          <w:p w14:paraId="118F2B7F" w14:textId="2EBC8594"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=0.7</w:t>
            </w:r>
          </w:p>
        </w:tc>
        <w:tc>
          <w:tcPr>
            <w:tcW w:w="0" w:type="auto"/>
            <w:vAlign w:val="center"/>
          </w:tcPr>
          <w:p w14:paraId="3C846122" w14:textId="115D5BFB"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=0.8</w:t>
            </w:r>
          </w:p>
        </w:tc>
        <w:tc>
          <w:tcPr>
            <w:tcW w:w="0" w:type="auto"/>
            <w:vAlign w:val="center"/>
          </w:tcPr>
          <w:p w14:paraId="3D8F1F75" w14:textId="459E5E29" w:rsidR="002A386C" w:rsidRPr="00E2111C" w:rsidRDefault="002A386C" w:rsidP="00596A40">
            <w:pPr>
              <w:jc w:val="center"/>
              <w:rPr>
                <w:rFonts w:cs="Times New Roman"/>
                <w:sz w:val="20"/>
                <w:szCs w:val="20"/>
              </w:rPr>
            </w:pPr>
            <w:r w:rsidRPr="00E2111C">
              <w:rPr>
                <w:rFonts w:cs="Times New Roman"/>
                <w:i/>
                <w:iCs/>
                <w:color w:val="000000"/>
                <w:sz w:val="20"/>
                <w:szCs w:val="20"/>
              </w:rPr>
              <w:t>r</w:t>
            </w:r>
            <w:r w:rsidRPr="00E2111C">
              <w:rPr>
                <w:rFonts w:cs="Times New Roman"/>
                <w:color w:val="000000"/>
                <w:sz w:val="20"/>
                <w:szCs w:val="20"/>
              </w:rPr>
              <w:t>=0.9</w:t>
            </w:r>
          </w:p>
        </w:tc>
        <w:tc>
          <w:tcPr>
            <w:tcW w:w="0" w:type="auto"/>
            <w:tcBorders>
              <w:bottom w:val="single" w:sz="4" w:space="0" w:color="auto"/>
            </w:tcBorders>
            <w:vAlign w:val="center"/>
          </w:tcPr>
          <w:p w14:paraId="2B57DCA9" w14:textId="77777777" w:rsidR="002A386C" w:rsidRPr="00E2111C" w:rsidRDefault="002A386C" w:rsidP="00596A40">
            <w:pPr>
              <w:jc w:val="center"/>
              <w:rPr>
                <w:rFonts w:cs="Times New Roman"/>
                <w:color w:val="000000"/>
                <w:sz w:val="20"/>
                <w:szCs w:val="20"/>
              </w:rPr>
            </w:pPr>
            <w:r w:rsidRPr="00E2111C">
              <w:rPr>
                <w:rFonts w:cs="Times New Roman"/>
                <w:color w:val="000000"/>
                <w:sz w:val="20"/>
                <w:szCs w:val="20"/>
              </w:rPr>
              <w:t>Average</w:t>
            </w:r>
          </w:p>
          <w:p w14:paraId="36B697A2" w14:textId="3225D31C" w:rsidR="00596A40" w:rsidRPr="00E2111C" w:rsidRDefault="00596A40" w:rsidP="00596A40">
            <w:pPr>
              <w:jc w:val="center"/>
              <w:rPr>
                <w:rFonts w:cs="Times New Roman"/>
                <w:sz w:val="20"/>
                <w:szCs w:val="20"/>
              </w:rPr>
            </w:pPr>
            <w:r w:rsidRPr="00E2111C">
              <w:rPr>
                <w:rFonts w:cs="Times New Roman"/>
                <w:color w:val="000000"/>
                <w:sz w:val="20"/>
                <w:szCs w:val="20"/>
              </w:rPr>
              <w:t>(MAE)</w:t>
            </w:r>
          </w:p>
        </w:tc>
      </w:tr>
      <w:tr w:rsidR="00E2111C" w:rsidRPr="00E2111C" w14:paraId="077EC3C8" w14:textId="77777777" w:rsidTr="00861014">
        <w:trPr>
          <w:jc w:val="center"/>
        </w:trPr>
        <w:tc>
          <w:tcPr>
            <w:tcW w:w="0" w:type="auto"/>
            <w:vAlign w:val="bottom"/>
          </w:tcPr>
          <w:p w14:paraId="63A0A4F9" w14:textId="4F016E90" w:rsidR="00E2111C" w:rsidRPr="00E2111C" w:rsidRDefault="00E2111C" w:rsidP="00E2111C">
            <w:pPr>
              <w:rPr>
                <w:rFonts w:cs="Times New Roman"/>
                <w:sz w:val="20"/>
                <w:szCs w:val="20"/>
              </w:rPr>
            </w:pPr>
            <w:r w:rsidRPr="00E2111C">
              <w:rPr>
                <w:rFonts w:cs="Times New Roman"/>
                <w:color w:val="000000"/>
                <w:sz w:val="20"/>
                <w:szCs w:val="20"/>
              </w:rPr>
              <w:t>Cosine</w:t>
            </w:r>
          </w:p>
        </w:tc>
        <w:tc>
          <w:tcPr>
            <w:tcW w:w="0" w:type="auto"/>
            <w:vAlign w:val="bottom"/>
          </w:tcPr>
          <w:p w14:paraId="24E5E137" w14:textId="06EE1836"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21FDBF04" w14:textId="27356F3B"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1E95D399" w14:textId="342EE53F"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74E35192" w14:textId="30604B70" w:rsidR="00E2111C" w:rsidRPr="00E2111C" w:rsidRDefault="00E2111C" w:rsidP="00E2111C">
            <w:pPr>
              <w:jc w:val="right"/>
              <w:rPr>
                <w:rFonts w:cs="Times New Roman"/>
                <w:sz w:val="20"/>
                <w:szCs w:val="20"/>
              </w:rPr>
            </w:pPr>
            <w:r w:rsidRPr="00E2111C">
              <w:rPr>
                <w:rFonts w:cs="Times New Roman"/>
                <w:color w:val="000000"/>
                <w:sz w:val="20"/>
                <w:szCs w:val="20"/>
              </w:rPr>
              <w:t>0.7593</w:t>
            </w:r>
          </w:p>
        </w:tc>
        <w:tc>
          <w:tcPr>
            <w:tcW w:w="0" w:type="auto"/>
            <w:vAlign w:val="bottom"/>
          </w:tcPr>
          <w:p w14:paraId="4FBD48B2" w14:textId="62275282"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B9ABBD8" w14:textId="0A8A8D32"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A250583" w14:textId="32AEBDC1" w:rsidR="00E2111C" w:rsidRPr="00E2111C" w:rsidRDefault="00E2111C" w:rsidP="00E2111C">
            <w:pPr>
              <w:jc w:val="right"/>
              <w:rPr>
                <w:rFonts w:cs="Times New Roman"/>
                <w:sz w:val="20"/>
                <w:szCs w:val="20"/>
              </w:rPr>
            </w:pPr>
            <w:r w:rsidRPr="00E2111C">
              <w:rPr>
                <w:rFonts w:cs="Times New Roman"/>
                <w:color w:val="000000"/>
                <w:sz w:val="20"/>
                <w:szCs w:val="20"/>
              </w:rPr>
              <w:t>0.7736</w:t>
            </w:r>
          </w:p>
        </w:tc>
        <w:tc>
          <w:tcPr>
            <w:tcW w:w="0" w:type="auto"/>
            <w:vAlign w:val="bottom"/>
          </w:tcPr>
          <w:p w14:paraId="29516DB3" w14:textId="7A7FFBE8" w:rsidR="00E2111C" w:rsidRPr="00E2111C" w:rsidRDefault="00E2111C" w:rsidP="00E2111C">
            <w:pPr>
              <w:jc w:val="right"/>
              <w:rPr>
                <w:rFonts w:cs="Times New Roman"/>
                <w:sz w:val="20"/>
                <w:szCs w:val="20"/>
              </w:rPr>
            </w:pPr>
            <w:r w:rsidRPr="00E2111C">
              <w:rPr>
                <w:rFonts w:cs="Times New Roman"/>
                <w:color w:val="000000"/>
                <w:sz w:val="20"/>
                <w:szCs w:val="20"/>
              </w:rPr>
              <w:t>0.7905</w:t>
            </w:r>
          </w:p>
        </w:tc>
        <w:tc>
          <w:tcPr>
            <w:tcW w:w="0" w:type="auto"/>
            <w:vAlign w:val="bottom"/>
          </w:tcPr>
          <w:p w14:paraId="33EA3037" w14:textId="7F65CFEF" w:rsidR="00E2111C" w:rsidRPr="00E2111C" w:rsidRDefault="00E2111C" w:rsidP="00E2111C">
            <w:pPr>
              <w:jc w:val="right"/>
              <w:rPr>
                <w:rFonts w:cs="Times New Roman"/>
                <w:sz w:val="20"/>
                <w:szCs w:val="20"/>
              </w:rPr>
            </w:pPr>
            <w:r w:rsidRPr="00E2111C">
              <w:rPr>
                <w:rFonts w:cs="Times New Roman"/>
                <w:color w:val="000000"/>
                <w:sz w:val="20"/>
                <w:szCs w:val="20"/>
              </w:rPr>
              <w:t>0.8255</w:t>
            </w:r>
          </w:p>
        </w:tc>
        <w:tc>
          <w:tcPr>
            <w:tcW w:w="0" w:type="auto"/>
            <w:shd w:val="clear" w:color="auto" w:fill="auto"/>
            <w:vAlign w:val="bottom"/>
          </w:tcPr>
          <w:p w14:paraId="3A486CB2" w14:textId="59DD9188" w:rsidR="00E2111C" w:rsidRPr="00E2111C" w:rsidRDefault="00E2111C" w:rsidP="00E2111C">
            <w:pPr>
              <w:jc w:val="right"/>
              <w:rPr>
                <w:rFonts w:cs="Times New Roman"/>
                <w:sz w:val="20"/>
                <w:szCs w:val="20"/>
              </w:rPr>
            </w:pPr>
            <w:r w:rsidRPr="00E2111C">
              <w:rPr>
                <w:rFonts w:cs="Times New Roman"/>
                <w:color w:val="000000"/>
                <w:sz w:val="20"/>
                <w:szCs w:val="20"/>
              </w:rPr>
              <w:t>0.7713</w:t>
            </w:r>
          </w:p>
        </w:tc>
      </w:tr>
      <w:tr w:rsidR="00E2111C" w:rsidRPr="00E2111C" w14:paraId="4B8D22B8" w14:textId="77777777" w:rsidTr="00482448">
        <w:trPr>
          <w:jc w:val="center"/>
        </w:trPr>
        <w:tc>
          <w:tcPr>
            <w:tcW w:w="0" w:type="auto"/>
            <w:vAlign w:val="bottom"/>
          </w:tcPr>
          <w:p w14:paraId="25297E57" w14:textId="5E2A576E" w:rsidR="00E2111C" w:rsidRPr="00E2111C" w:rsidRDefault="00E2111C" w:rsidP="00E2111C">
            <w:pPr>
              <w:rPr>
                <w:rFonts w:cs="Times New Roman"/>
                <w:sz w:val="20"/>
                <w:szCs w:val="20"/>
              </w:rPr>
            </w:pPr>
            <w:r w:rsidRPr="00E2111C">
              <w:rPr>
                <w:rFonts w:cs="Times New Roman"/>
                <w:color w:val="000000"/>
                <w:sz w:val="20"/>
                <w:szCs w:val="20"/>
              </w:rPr>
              <w:t>COJ</w:t>
            </w:r>
          </w:p>
        </w:tc>
        <w:tc>
          <w:tcPr>
            <w:tcW w:w="0" w:type="auto"/>
            <w:vAlign w:val="bottom"/>
          </w:tcPr>
          <w:p w14:paraId="43E0894D" w14:textId="3852FA86"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18002392" w14:textId="593AD5F9" w:rsidR="00E2111C" w:rsidRPr="00E2111C" w:rsidRDefault="00E2111C" w:rsidP="00E2111C">
            <w:pPr>
              <w:jc w:val="right"/>
              <w:rPr>
                <w:rFonts w:cs="Times New Roman"/>
                <w:sz w:val="20"/>
                <w:szCs w:val="20"/>
              </w:rPr>
            </w:pPr>
            <w:r w:rsidRPr="00E2111C">
              <w:rPr>
                <w:rFonts w:cs="Times New Roman"/>
                <w:color w:val="000000"/>
                <w:sz w:val="20"/>
                <w:szCs w:val="20"/>
              </w:rPr>
              <w:t>0.7483</w:t>
            </w:r>
          </w:p>
        </w:tc>
        <w:tc>
          <w:tcPr>
            <w:tcW w:w="0" w:type="auto"/>
            <w:vAlign w:val="bottom"/>
          </w:tcPr>
          <w:p w14:paraId="58614E49" w14:textId="596FA3BA" w:rsidR="00E2111C" w:rsidRPr="00E2111C" w:rsidRDefault="00E2111C" w:rsidP="00E2111C">
            <w:pPr>
              <w:jc w:val="right"/>
              <w:rPr>
                <w:rFonts w:cs="Times New Roman"/>
                <w:sz w:val="20"/>
                <w:szCs w:val="20"/>
              </w:rPr>
            </w:pPr>
            <w:r w:rsidRPr="00E2111C">
              <w:rPr>
                <w:rFonts w:cs="Times New Roman"/>
                <w:color w:val="000000"/>
                <w:sz w:val="20"/>
                <w:szCs w:val="20"/>
              </w:rPr>
              <w:t>0.7494</w:t>
            </w:r>
          </w:p>
        </w:tc>
        <w:tc>
          <w:tcPr>
            <w:tcW w:w="0" w:type="auto"/>
            <w:vAlign w:val="bottom"/>
          </w:tcPr>
          <w:p w14:paraId="280533D7" w14:textId="46BA6E0A"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6AA29977" w14:textId="4D752E63" w:rsidR="00E2111C" w:rsidRPr="00E2111C" w:rsidRDefault="00E2111C" w:rsidP="00E2111C">
            <w:pPr>
              <w:jc w:val="right"/>
              <w:rPr>
                <w:rFonts w:cs="Times New Roman"/>
                <w:sz w:val="20"/>
                <w:szCs w:val="20"/>
              </w:rPr>
            </w:pPr>
            <w:r w:rsidRPr="00E2111C">
              <w:rPr>
                <w:rFonts w:cs="Times New Roman"/>
                <w:color w:val="000000"/>
                <w:sz w:val="20"/>
                <w:szCs w:val="20"/>
              </w:rPr>
              <w:t>0.7572</w:t>
            </w:r>
          </w:p>
        </w:tc>
        <w:tc>
          <w:tcPr>
            <w:tcW w:w="0" w:type="auto"/>
            <w:vAlign w:val="bottom"/>
          </w:tcPr>
          <w:p w14:paraId="7AE66CAD" w14:textId="38AF448A" w:rsidR="00E2111C" w:rsidRPr="00E2111C" w:rsidRDefault="00E2111C" w:rsidP="00E2111C">
            <w:pPr>
              <w:jc w:val="right"/>
              <w:rPr>
                <w:rFonts w:cs="Times New Roman"/>
                <w:sz w:val="20"/>
                <w:szCs w:val="20"/>
              </w:rPr>
            </w:pPr>
            <w:r w:rsidRPr="00E2111C">
              <w:rPr>
                <w:rFonts w:cs="Times New Roman"/>
                <w:color w:val="000000"/>
                <w:sz w:val="20"/>
                <w:szCs w:val="20"/>
              </w:rPr>
              <w:t>0.7610</w:t>
            </w:r>
          </w:p>
        </w:tc>
        <w:tc>
          <w:tcPr>
            <w:tcW w:w="0" w:type="auto"/>
            <w:vAlign w:val="bottom"/>
          </w:tcPr>
          <w:p w14:paraId="74E4321D" w14:textId="12CD560C" w:rsidR="00E2111C" w:rsidRPr="00E2111C" w:rsidRDefault="00E2111C" w:rsidP="00E2111C">
            <w:pPr>
              <w:jc w:val="right"/>
              <w:rPr>
                <w:rFonts w:cs="Times New Roman"/>
                <w:sz w:val="20"/>
                <w:szCs w:val="20"/>
              </w:rPr>
            </w:pPr>
            <w:r w:rsidRPr="00E2111C">
              <w:rPr>
                <w:rFonts w:cs="Times New Roman"/>
                <w:color w:val="000000"/>
                <w:sz w:val="20"/>
                <w:szCs w:val="20"/>
              </w:rPr>
              <w:t>0.7710</w:t>
            </w:r>
          </w:p>
        </w:tc>
        <w:tc>
          <w:tcPr>
            <w:tcW w:w="0" w:type="auto"/>
            <w:vAlign w:val="bottom"/>
          </w:tcPr>
          <w:p w14:paraId="716379BE" w14:textId="1C6907C3" w:rsidR="00E2111C" w:rsidRPr="00E2111C" w:rsidRDefault="00E2111C" w:rsidP="00E2111C">
            <w:pPr>
              <w:jc w:val="right"/>
              <w:rPr>
                <w:rFonts w:cs="Times New Roman"/>
                <w:sz w:val="20"/>
                <w:szCs w:val="20"/>
              </w:rPr>
            </w:pPr>
            <w:r w:rsidRPr="00E2111C">
              <w:rPr>
                <w:rFonts w:cs="Times New Roman"/>
                <w:color w:val="000000"/>
                <w:sz w:val="20"/>
                <w:szCs w:val="20"/>
              </w:rPr>
              <w:t>0.7937</w:t>
            </w:r>
          </w:p>
        </w:tc>
        <w:tc>
          <w:tcPr>
            <w:tcW w:w="0" w:type="auto"/>
            <w:vAlign w:val="bottom"/>
          </w:tcPr>
          <w:p w14:paraId="10426DEE" w14:textId="44AF6814" w:rsidR="00E2111C" w:rsidRPr="00E2111C" w:rsidRDefault="00E2111C" w:rsidP="00E2111C">
            <w:pPr>
              <w:jc w:val="right"/>
              <w:rPr>
                <w:rFonts w:cs="Times New Roman"/>
                <w:sz w:val="20"/>
                <w:szCs w:val="20"/>
              </w:rPr>
            </w:pPr>
            <w:r w:rsidRPr="00E2111C">
              <w:rPr>
                <w:rFonts w:cs="Times New Roman"/>
                <w:color w:val="000000"/>
                <w:sz w:val="20"/>
                <w:szCs w:val="20"/>
              </w:rPr>
              <w:t>0.8681</w:t>
            </w:r>
          </w:p>
        </w:tc>
        <w:tc>
          <w:tcPr>
            <w:tcW w:w="0" w:type="auto"/>
            <w:shd w:val="clear" w:color="auto" w:fill="auto"/>
            <w:vAlign w:val="bottom"/>
          </w:tcPr>
          <w:p w14:paraId="5F7FF955" w14:textId="516C44C1" w:rsidR="00E2111C" w:rsidRPr="00E2111C" w:rsidRDefault="00E2111C" w:rsidP="00E2111C">
            <w:pPr>
              <w:jc w:val="right"/>
              <w:rPr>
                <w:rFonts w:cs="Times New Roman"/>
                <w:sz w:val="20"/>
                <w:szCs w:val="20"/>
              </w:rPr>
            </w:pPr>
            <w:r w:rsidRPr="00E2111C">
              <w:rPr>
                <w:rFonts w:cs="Times New Roman"/>
                <w:color w:val="000000"/>
                <w:sz w:val="20"/>
                <w:szCs w:val="20"/>
              </w:rPr>
              <w:t>0.7720</w:t>
            </w:r>
          </w:p>
        </w:tc>
      </w:tr>
      <w:tr w:rsidR="00E2111C" w:rsidRPr="00E2111C" w14:paraId="163AD5F7" w14:textId="77777777" w:rsidTr="00482448">
        <w:trPr>
          <w:jc w:val="center"/>
        </w:trPr>
        <w:tc>
          <w:tcPr>
            <w:tcW w:w="0" w:type="auto"/>
            <w:vAlign w:val="bottom"/>
          </w:tcPr>
          <w:p w14:paraId="0079DBD1" w14:textId="051C6512" w:rsidR="00E2111C" w:rsidRPr="00E2111C" w:rsidRDefault="00E2111C" w:rsidP="00E2111C">
            <w:pPr>
              <w:rPr>
                <w:rFonts w:cs="Times New Roman"/>
                <w:sz w:val="20"/>
                <w:szCs w:val="20"/>
              </w:rPr>
            </w:pPr>
            <w:r w:rsidRPr="00E2111C">
              <w:rPr>
                <w:rFonts w:cs="Times New Roman"/>
                <w:color w:val="000000"/>
                <w:sz w:val="20"/>
                <w:szCs w:val="20"/>
              </w:rPr>
              <w:t>CON</w:t>
            </w:r>
          </w:p>
        </w:tc>
        <w:tc>
          <w:tcPr>
            <w:tcW w:w="0" w:type="auto"/>
            <w:vAlign w:val="bottom"/>
          </w:tcPr>
          <w:p w14:paraId="5DF294C6" w14:textId="447B1B31" w:rsidR="00E2111C" w:rsidRPr="00E2111C" w:rsidRDefault="00E2111C" w:rsidP="00E2111C">
            <w:pPr>
              <w:jc w:val="right"/>
              <w:rPr>
                <w:rFonts w:cs="Times New Roman"/>
                <w:sz w:val="20"/>
                <w:szCs w:val="20"/>
              </w:rPr>
            </w:pPr>
            <w:r w:rsidRPr="00E2111C">
              <w:rPr>
                <w:rFonts w:cs="Times New Roman"/>
                <w:color w:val="000000"/>
                <w:sz w:val="20"/>
                <w:szCs w:val="20"/>
              </w:rPr>
              <w:t>0.7469</w:t>
            </w:r>
          </w:p>
        </w:tc>
        <w:tc>
          <w:tcPr>
            <w:tcW w:w="0" w:type="auto"/>
            <w:vAlign w:val="bottom"/>
          </w:tcPr>
          <w:p w14:paraId="3E426472" w14:textId="3E8ED748"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141439AA" w14:textId="731634B3" w:rsidR="00E2111C" w:rsidRPr="00E2111C" w:rsidRDefault="00E2111C" w:rsidP="00E2111C">
            <w:pPr>
              <w:jc w:val="right"/>
              <w:rPr>
                <w:rFonts w:cs="Times New Roman"/>
                <w:sz w:val="20"/>
                <w:szCs w:val="20"/>
              </w:rPr>
            </w:pPr>
            <w:r w:rsidRPr="00E2111C">
              <w:rPr>
                <w:rFonts w:cs="Times New Roman"/>
                <w:color w:val="000000"/>
                <w:sz w:val="20"/>
                <w:szCs w:val="20"/>
              </w:rPr>
              <w:t>0.7532</w:t>
            </w:r>
          </w:p>
        </w:tc>
        <w:tc>
          <w:tcPr>
            <w:tcW w:w="0" w:type="auto"/>
            <w:vAlign w:val="bottom"/>
          </w:tcPr>
          <w:p w14:paraId="66F4F6D6" w14:textId="6D1436CD" w:rsidR="00E2111C" w:rsidRPr="00E2111C" w:rsidRDefault="00E2111C" w:rsidP="00E2111C">
            <w:pPr>
              <w:jc w:val="right"/>
              <w:rPr>
                <w:rFonts w:cs="Times New Roman"/>
                <w:sz w:val="20"/>
                <w:szCs w:val="20"/>
              </w:rPr>
            </w:pPr>
            <w:r w:rsidRPr="00E2111C">
              <w:rPr>
                <w:rFonts w:cs="Times New Roman"/>
                <w:color w:val="000000"/>
                <w:sz w:val="20"/>
                <w:szCs w:val="20"/>
              </w:rPr>
              <w:t>0.7582</w:t>
            </w:r>
          </w:p>
        </w:tc>
        <w:tc>
          <w:tcPr>
            <w:tcW w:w="0" w:type="auto"/>
            <w:vAlign w:val="bottom"/>
          </w:tcPr>
          <w:p w14:paraId="5EAE65E7" w14:textId="50013498"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638839EA" w14:textId="4286F340" w:rsidR="00E2111C" w:rsidRPr="00E2111C" w:rsidRDefault="00E2111C" w:rsidP="00E2111C">
            <w:pPr>
              <w:jc w:val="right"/>
              <w:rPr>
                <w:rFonts w:cs="Times New Roman"/>
                <w:sz w:val="20"/>
                <w:szCs w:val="20"/>
              </w:rPr>
            </w:pPr>
            <w:r w:rsidRPr="00E2111C">
              <w:rPr>
                <w:rFonts w:cs="Times New Roman"/>
                <w:color w:val="000000"/>
                <w:sz w:val="20"/>
                <w:szCs w:val="20"/>
              </w:rPr>
              <w:t>0.7738</w:t>
            </w:r>
          </w:p>
        </w:tc>
        <w:tc>
          <w:tcPr>
            <w:tcW w:w="0" w:type="auto"/>
            <w:vAlign w:val="bottom"/>
          </w:tcPr>
          <w:p w14:paraId="7C22AE88" w14:textId="6F3F9435" w:rsidR="00E2111C" w:rsidRPr="00E2111C" w:rsidRDefault="00E2111C" w:rsidP="00E2111C">
            <w:pPr>
              <w:jc w:val="right"/>
              <w:rPr>
                <w:rFonts w:cs="Times New Roman"/>
                <w:sz w:val="20"/>
                <w:szCs w:val="20"/>
              </w:rPr>
            </w:pPr>
            <w:r w:rsidRPr="00E2111C">
              <w:rPr>
                <w:rFonts w:cs="Times New Roman"/>
                <w:color w:val="000000"/>
                <w:sz w:val="20"/>
                <w:szCs w:val="20"/>
              </w:rPr>
              <w:t>0.7889</w:t>
            </w:r>
          </w:p>
        </w:tc>
        <w:tc>
          <w:tcPr>
            <w:tcW w:w="0" w:type="auto"/>
            <w:vAlign w:val="bottom"/>
          </w:tcPr>
          <w:p w14:paraId="598E8028" w14:textId="431F3648" w:rsidR="00E2111C" w:rsidRPr="00E2111C" w:rsidRDefault="00E2111C" w:rsidP="00E2111C">
            <w:pPr>
              <w:jc w:val="right"/>
              <w:rPr>
                <w:rFonts w:cs="Times New Roman"/>
                <w:sz w:val="20"/>
                <w:szCs w:val="20"/>
              </w:rPr>
            </w:pPr>
            <w:r w:rsidRPr="00E2111C">
              <w:rPr>
                <w:rFonts w:cs="Times New Roman"/>
                <w:color w:val="000000"/>
                <w:sz w:val="20"/>
                <w:szCs w:val="20"/>
              </w:rPr>
              <w:t>0.8227</w:t>
            </w:r>
          </w:p>
        </w:tc>
        <w:tc>
          <w:tcPr>
            <w:tcW w:w="0" w:type="auto"/>
            <w:vAlign w:val="bottom"/>
          </w:tcPr>
          <w:p w14:paraId="4AD755F9" w14:textId="7E4C1A71" w:rsidR="00E2111C" w:rsidRPr="00E2111C" w:rsidRDefault="00E2111C" w:rsidP="00E2111C">
            <w:pPr>
              <w:jc w:val="right"/>
              <w:rPr>
                <w:rFonts w:cs="Times New Roman"/>
                <w:sz w:val="20"/>
                <w:szCs w:val="20"/>
              </w:rPr>
            </w:pPr>
            <w:r w:rsidRPr="00E2111C">
              <w:rPr>
                <w:rFonts w:cs="Times New Roman"/>
                <w:color w:val="000000"/>
                <w:sz w:val="20"/>
                <w:szCs w:val="20"/>
              </w:rPr>
              <w:t>0.8985</w:t>
            </w:r>
          </w:p>
        </w:tc>
        <w:tc>
          <w:tcPr>
            <w:tcW w:w="0" w:type="auto"/>
            <w:shd w:val="clear" w:color="auto" w:fill="auto"/>
            <w:vAlign w:val="bottom"/>
          </w:tcPr>
          <w:p w14:paraId="420A0A52" w14:textId="252F0EB1" w:rsidR="00E2111C" w:rsidRPr="00E2111C" w:rsidRDefault="00E2111C" w:rsidP="00E2111C">
            <w:pPr>
              <w:jc w:val="right"/>
              <w:rPr>
                <w:rFonts w:cs="Times New Roman"/>
                <w:sz w:val="20"/>
                <w:szCs w:val="20"/>
              </w:rPr>
            </w:pPr>
            <w:r w:rsidRPr="00E2111C">
              <w:rPr>
                <w:rFonts w:cs="Times New Roman"/>
                <w:color w:val="000000"/>
                <w:sz w:val="20"/>
                <w:szCs w:val="20"/>
              </w:rPr>
              <w:t>0.7842</w:t>
            </w:r>
          </w:p>
        </w:tc>
      </w:tr>
      <w:tr w:rsidR="00E2111C" w:rsidRPr="00E2111C" w14:paraId="0842DC55" w14:textId="77777777" w:rsidTr="00861014">
        <w:trPr>
          <w:jc w:val="center"/>
        </w:trPr>
        <w:tc>
          <w:tcPr>
            <w:tcW w:w="0" w:type="auto"/>
            <w:vAlign w:val="bottom"/>
          </w:tcPr>
          <w:p w14:paraId="6A2F26F7" w14:textId="57F61010" w:rsidR="00E2111C" w:rsidRPr="00E2111C" w:rsidRDefault="00E2111C" w:rsidP="00E2111C">
            <w:pPr>
              <w:rPr>
                <w:rFonts w:cs="Times New Roman"/>
                <w:sz w:val="20"/>
                <w:szCs w:val="20"/>
              </w:rPr>
            </w:pPr>
            <w:r w:rsidRPr="00E2111C">
              <w:rPr>
                <w:rFonts w:cs="Times New Roman"/>
                <w:color w:val="000000"/>
                <w:sz w:val="20"/>
                <w:szCs w:val="20"/>
              </w:rPr>
              <w:t>COD</w:t>
            </w:r>
          </w:p>
        </w:tc>
        <w:tc>
          <w:tcPr>
            <w:tcW w:w="0" w:type="auto"/>
            <w:vAlign w:val="bottom"/>
          </w:tcPr>
          <w:p w14:paraId="2DF6C173" w14:textId="2CC0B01D" w:rsidR="00E2111C" w:rsidRPr="00E2111C" w:rsidRDefault="00E2111C" w:rsidP="00E2111C">
            <w:pPr>
              <w:jc w:val="right"/>
              <w:rPr>
                <w:rFonts w:cs="Times New Roman"/>
                <w:sz w:val="20"/>
                <w:szCs w:val="20"/>
              </w:rPr>
            </w:pPr>
            <w:r w:rsidRPr="00E2111C">
              <w:rPr>
                <w:rFonts w:cs="Times New Roman"/>
                <w:color w:val="000000"/>
                <w:sz w:val="20"/>
                <w:szCs w:val="20"/>
              </w:rPr>
              <w:t>0.8224</w:t>
            </w:r>
          </w:p>
        </w:tc>
        <w:tc>
          <w:tcPr>
            <w:tcW w:w="0" w:type="auto"/>
            <w:vAlign w:val="bottom"/>
          </w:tcPr>
          <w:p w14:paraId="6E682BF2" w14:textId="2EF2DD3C" w:rsidR="00E2111C" w:rsidRPr="00E2111C" w:rsidRDefault="00E2111C" w:rsidP="00E2111C">
            <w:pPr>
              <w:jc w:val="right"/>
              <w:rPr>
                <w:rFonts w:cs="Times New Roman"/>
                <w:sz w:val="20"/>
                <w:szCs w:val="20"/>
              </w:rPr>
            </w:pPr>
            <w:r w:rsidRPr="00E2111C">
              <w:rPr>
                <w:rFonts w:cs="Times New Roman"/>
                <w:color w:val="000000"/>
                <w:sz w:val="20"/>
                <w:szCs w:val="20"/>
              </w:rPr>
              <w:t>0.8271</w:t>
            </w:r>
          </w:p>
        </w:tc>
        <w:tc>
          <w:tcPr>
            <w:tcW w:w="0" w:type="auto"/>
            <w:vAlign w:val="bottom"/>
          </w:tcPr>
          <w:p w14:paraId="2D6AD495" w14:textId="3B83AE26" w:rsidR="00E2111C" w:rsidRPr="00E2111C" w:rsidRDefault="00E2111C" w:rsidP="00E2111C">
            <w:pPr>
              <w:jc w:val="right"/>
              <w:rPr>
                <w:rFonts w:cs="Times New Roman"/>
                <w:sz w:val="20"/>
                <w:szCs w:val="20"/>
              </w:rPr>
            </w:pPr>
            <w:r w:rsidRPr="00E2111C">
              <w:rPr>
                <w:rFonts w:cs="Times New Roman"/>
                <w:color w:val="000000"/>
                <w:sz w:val="20"/>
                <w:szCs w:val="20"/>
              </w:rPr>
              <w:t>0.8307</w:t>
            </w:r>
          </w:p>
        </w:tc>
        <w:tc>
          <w:tcPr>
            <w:tcW w:w="0" w:type="auto"/>
            <w:vAlign w:val="bottom"/>
          </w:tcPr>
          <w:p w14:paraId="766A20BB" w14:textId="736F3EDB" w:rsidR="00E2111C" w:rsidRPr="00E2111C" w:rsidRDefault="00E2111C" w:rsidP="00E2111C">
            <w:pPr>
              <w:jc w:val="right"/>
              <w:rPr>
                <w:rFonts w:cs="Times New Roman"/>
                <w:sz w:val="20"/>
                <w:szCs w:val="20"/>
              </w:rPr>
            </w:pPr>
            <w:r w:rsidRPr="00E2111C">
              <w:rPr>
                <w:rFonts w:cs="Times New Roman"/>
                <w:color w:val="000000"/>
                <w:sz w:val="20"/>
                <w:szCs w:val="20"/>
              </w:rPr>
              <w:t>0.8357</w:t>
            </w:r>
          </w:p>
        </w:tc>
        <w:tc>
          <w:tcPr>
            <w:tcW w:w="0" w:type="auto"/>
            <w:vAlign w:val="bottom"/>
          </w:tcPr>
          <w:p w14:paraId="6076A682" w14:textId="49DF0906" w:rsidR="00E2111C" w:rsidRPr="00E2111C" w:rsidRDefault="00E2111C" w:rsidP="00E2111C">
            <w:pPr>
              <w:jc w:val="right"/>
              <w:rPr>
                <w:rFonts w:cs="Times New Roman"/>
                <w:sz w:val="20"/>
                <w:szCs w:val="20"/>
              </w:rPr>
            </w:pPr>
            <w:r w:rsidRPr="00E2111C">
              <w:rPr>
                <w:rFonts w:cs="Times New Roman"/>
                <w:color w:val="000000"/>
                <w:sz w:val="20"/>
                <w:szCs w:val="20"/>
              </w:rPr>
              <w:t>0.8441</w:t>
            </w:r>
          </w:p>
        </w:tc>
        <w:tc>
          <w:tcPr>
            <w:tcW w:w="0" w:type="auto"/>
            <w:vAlign w:val="bottom"/>
          </w:tcPr>
          <w:p w14:paraId="42DEBDBD" w14:textId="5807DCBE" w:rsidR="00E2111C" w:rsidRPr="00E2111C" w:rsidRDefault="00E2111C" w:rsidP="00E2111C">
            <w:pPr>
              <w:jc w:val="right"/>
              <w:rPr>
                <w:rFonts w:cs="Times New Roman"/>
                <w:sz w:val="20"/>
                <w:szCs w:val="20"/>
              </w:rPr>
            </w:pPr>
            <w:r w:rsidRPr="00E2111C">
              <w:rPr>
                <w:rFonts w:cs="Times New Roman"/>
                <w:color w:val="000000"/>
                <w:sz w:val="20"/>
                <w:szCs w:val="20"/>
              </w:rPr>
              <w:t>0.8526</w:t>
            </w:r>
          </w:p>
        </w:tc>
        <w:tc>
          <w:tcPr>
            <w:tcW w:w="0" w:type="auto"/>
            <w:vAlign w:val="bottom"/>
          </w:tcPr>
          <w:p w14:paraId="7621E6CE" w14:textId="29C6A38A" w:rsidR="00E2111C" w:rsidRPr="00E2111C" w:rsidRDefault="00E2111C" w:rsidP="00E2111C">
            <w:pPr>
              <w:jc w:val="right"/>
              <w:rPr>
                <w:rFonts w:cs="Times New Roman"/>
                <w:sz w:val="20"/>
                <w:szCs w:val="20"/>
              </w:rPr>
            </w:pPr>
            <w:r w:rsidRPr="00E2111C">
              <w:rPr>
                <w:rFonts w:cs="Times New Roman"/>
                <w:color w:val="000000"/>
                <w:sz w:val="20"/>
                <w:szCs w:val="20"/>
              </w:rPr>
              <w:t>0.8621</w:t>
            </w:r>
          </w:p>
        </w:tc>
        <w:tc>
          <w:tcPr>
            <w:tcW w:w="0" w:type="auto"/>
            <w:vAlign w:val="bottom"/>
          </w:tcPr>
          <w:p w14:paraId="0DA0634D" w14:textId="7C81389F" w:rsidR="00E2111C" w:rsidRPr="00E2111C" w:rsidRDefault="00E2111C" w:rsidP="00E2111C">
            <w:pPr>
              <w:jc w:val="right"/>
              <w:rPr>
                <w:rFonts w:cs="Times New Roman"/>
                <w:sz w:val="20"/>
                <w:szCs w:val="20"/>
              </w:rPr>
            </w:pPr>
            <w:r w:rsidRPr="00E2111C">
              <w:rPr>
                <w:rFonts w:cs="Times New Roman"/>
                <w:color w:val="000000"/>
                <w:sz w:val="20"/>
                <w:szCs w:val="20"/>
              </w:rPr>
              <w:t>0.8821</w:t>
            </w:r>
          </w:p>
        </w:tc>
        <w:tc>
          <w:tcPr>
            <w:tcW w:w="0" w:type="auto"/>
            <w:vAlign w:val="bottom"/>
          </w:tcPr>
          <w:p w14:paraId="5D0E3B31" w14:textId="60410293" w:rsidR="00E2111C" w:rsidRPr="00E2111C" w:rsidRDefault="00E2111C" w:rsidP="00E2111C">
            <w:pPr>
              <w:jc w:val="right"/>
              <w:rPr>
                <w:rFonts w:cs="Times New Roman"/>
                <w:sz w:val="20"/>
                <w:szCs w:val="20"/>
              </w:rPr>
            </w:pPr>
            <w:r w:rsidRPr="00E2111C">
              <w:rPr>
                <w:rFonts w:cs="Times New Roman"/>
                <w:color w:val="000000"/>
                <w:sz w:val="20"/>
                <w:szCs w:val="20"/>
              </w:rPr>
              <w:t>0.9423</w:t>
            </w:r>
          </w:p>
        </w:tc>
        <w:tc>
          <w:tcPr>
            <w:tcW w:w="0" w:type="auto"/>
            <w:tcBorders>
              <w:bottom w:val="single" w:sz="4" w:space="0" w:color="auto"/>
            </w:tcBorders>
            <w:shd w:val="clear" w:color="auto" w:fill="auto"/>
            <w:vAlign w:val="bottom"/>
          </w:tcPr>
          <w:p w14:paraId="0601A5D0" w14:textId="36166F64" w:rsidR="00E2111C" w:rsidRPr="00E2111C" w:rsidRDefault="00E2111C" w:rsidP="00E2111C">
            <w:pPr>
              <w:jc w:val="right"/>
              <w:rPr>
                <w:rFonts w:cs="Times New Roman"/>
                <w:sz w:val="20"/>
                <w:szCs w:val="20"/>
              </w:rPr>
            </w:pPr>
            <w:r w:rsidRPr="00E2111C">
              <w:rPr>
                <w:rFonts w:cs="Times New Roman"/>
                <w:color w:val="000000"/>
                <w:sz w:val="20"/>
                <w:szCs w:val="20"/>
              </w:rPr>
              <w:t>0.8555</w:t>
            </w:r>
          </w:p>
        </w:tc>
      </w:tr>
      <w:tr w:rsidR="00E2111C" w:rsidRPr="00E2111C" w14:paraId="43522434" w14:textId="77777777" w:rsidTr="00861014">
        <w:trPr>
          <w:jc w:val="center"/>
        </w:trPr>
        <w:tc>
          <w:tcPr>
            <w:tcW w:w="0" w:type="auto"/>
            <w:vAlign w:val="bottom"/>
          </w:tcPr>
          <w:p w14:paraId="482CEEA8" w14:textId="3624854A" w:rsidR="00E2111C" w:rsidRPr="00E2111C" w:rsidRDefault="00E2111C" w:rsidP="00E2111C">
            <w:pPr>
              <w:rPr>
                <w:rFonts w:cs="Times New Roman"/>
                <w:color w:val="000000"/>
                <w:sz w:val="20"/>
                <w:szCs w:val="20"/>
              </w:rPr>
            </w:pPr>
            <w:proofErr w:type="spellStart"/>
            <w:r w:rsidRPr="00E2111C">
              <w:rPr>
                <w:rFonts w:cs="Times New Roman"/>
                <w:color w:val="000000"/>
                <w:sz w:val="20"/>
                <w:szCs w:val="20"/>
              </w:rPr>
              <w:t>CosineJ</w:t>
            </w:r>
            <w:proofErr w:type="spellEnd"/>
          </w:p>
        </w:tc>
        <w:tc>
          <w:tcPr>
            <w:tcW w:w="0" w:type="auto"/>
            <w:vAlign w:val="bottom"/>
          </w:tcPr>
          <w:p w14:paraId="7ECC8B7A" w14:textId="15BC250D" w:rsidR="00E2111C" w:rsidRPr="00E2111C" w:rsidRDefault="00E2111C" w:rsidP="00E2111C">
            <w:pPr>
              <w:jc w:val="right"/>
              <w:rPr>
                <w:rFonts w:cs="Times New Roman"/>
                <w:color w:val="000000"/>
                <w:sz w:val="20"/>
                <w:szCs w:val="20"/>
              </w:rPr>
            </w:pPr>
            <w:r w:rsidRPr="00E2111C">
              <w:rPr>
                <w:rFonts w:cs="Times New Roman"/>
                <w:color w:val="000000"/>
                <w:sz w:val="20"/>
                <w:szCs w:val="20"/>
              </w:rPr>
              <w:t>0.7459</w:t>
            </w:r>
          </w:p>
        </w:tc>
        <w:tc>
          <w:tcPr>
            <w:tcW w:w="0" w:type="auto"/>
            <w:vAlign w:val="bottom"/>
          </w:tcPr>
          <w:p w14:paraId="080FCF78" w14:textId="6DE60F67" w:rsidR="00E2111C" w:rsidRPr="00E2111C" w:rsidRDefault="00E2111C" w:rsidP="00E2111C">
            <w:pPr>
              <w:jc w:val="right"/>
              <w:rPr>
                <w:rFonts w:cs="Times New Roman"/>
                <w:color w:val="000000"/>
                <w:sz w:val="20"/>
                <w:szCs w:val="20"/>
              </w:rPr>
            </w:pPr>
            <w:r w:rsidRPr="00E2111C">
              <w:rPr>
                <w:rFonts w:cs="Times New Roman"/>
                <w:color w:val="000000"/>
                <w:sz w:val="20"/>
                <w:szCs w:val="20"/>
              </w:rPr>
              <w:t>0.7485</w:t>
            </w:r>
          </w:p>
        </w:tc>
        <w:tc>
          <w:tcPr>
            <w:tcW w:w="0" w:type="auto"/>
            <w:vAlign w:val="bottom"/>
          </w:tcPr>
          <w:p w14:paraId="6196E3B7" w14:textId="2DE9DEA7" w:rsidR="00E2111C" w:rsidRPr="00E2111C" w:rsidRDefault="00E2111C" w:rsidP="00E2111C">
            <w:pPr>
              <w:jc w:val="right"/>
              <w:rPr>
                <w:rFonts w:cs="Times New Roman"/>
                <w:color w:val="000000"/>
                <w:sz w:val="20"/>
                <w:szCs w:val="20"/>
              </w:rPr>
            </w:pPr>
            <w:r w:rsidRPr="00E2111C">
              <w:rPr>
                <w:rFonts w:cs="Times New Roman"/>
                <w:color w:val="000000"/>
                <w:sz w:val="20"/>
                <w:szCs w:val="20"/>
              </w:rPr>
              <w:t>0.7496</w:t>
            </w:r>
          </w:p>
        </w:tc>
        <w:tc>
          <w:tcPr>
            <w:tcW w:w="0" w:type="auto"/>
            <w:vAlign w:val="bottom"/>
          </w:tcPr>
          <w:p w14:paraId="74AADB5D" w14:textId="000F6671" w:rsidR="00E2111C" w:rsidRPr="00E2111C" w:rsidRDefault="00E2111C" w:rsidP="00E2111C">
            <w:pPr>
              <w:jc w:val="right"/>
              <w:rPr>
                <w:rFonts w:cs="Times New Roman"/>
                <w:color w:val="000000"/>
                <w:sz w:val="20"/>
                <w:szCs w:val="20"/>
              </w:rPr>
            </w:pPr>
            <w:r w:rsidRPr="00E2111C">
              <w:rPr>
                <w:rFonts w:cs="Times New Roman"/>
                <w:color w:val="000000"/>
                <w:sz w:val="20"/>
                <w:szCs w:val="20"/>
              </w:rPr>
              <w:t>0.7537</w:t>
            </w:r>
          </w:p>
        </w:tc>
        <w:tc>
          <w:tcPr>
            <w:tcW w:w="0" w:type="auto"/>
            <w:vAlign w:val="bottom"/>
          </w:tcPr>
          <w:p w14:paraId="59AE709A" w14:textId="69D9B23F" w:rsidR="00E2111C" w:rsidRPr="00E2111C" w:rsidRDefault="00E2111C" w:rsidP="00E2111C">
            <w:pPr>
              <w:jc w:val="right"/>
              <w:rPr>
                <w:rFonts w:cs="Times New Roman"/>
                <w:color w:val="000000"/>
                <w:sz w:val="20"/>
                <w:szCs w:val="20"/>
              </w:rPr>
            </w:pPr>
            <w:r w:rsidRPr="00E2111C">
              <w:rPr>
                <w:rFonts w:cs="Times New Roman"/>
                <w:color w:val="000000"/>
                <w:sz w:val="20"/>
                <w:szCs w:val="20"/>
              </w:rPr>
              <w:t>0.7577</w:t>
            </w:r>
          </w:p>
        </w:tc>
        <w:tc>
          <w:tcPr>
            <w:tcW w:w="0" w:type="auto"/>
            <w:vAlign w:val="bottom"/>
          </w:tcPr>
          <w:p w14:paraId="14229A7E" w14:textId="5F9819BD" w:rsidR="00E2111C" w:rsidRPr="00E2111C" w:rsidRDefault="00E2111C" w:rsidP="00E2111C">
            <w:pPr>
              <w:jc w:val="right"/>
              <w:rPr>
                <w:rFonts w:cs="Times New Roman"/>
                <w:color w:val="000000"/>
                <w:sz w:val="20"/>
                <w:szCs w:val="20"/>
              </w:rPr>
            </w:pPr>
            <w:r w:rsidRPr="00E2111C">
              <w:rPr>
                <w:rFonts w:cs="Times New Roman"/>
                <w:color w:val="000000"/>
                <w:sz w:val="20"/>
                <w:szCs w:val="20"/>
              </w:rPr>
              <w:t>0.7615</w:t>
            </w:r>
          </w:p>
        </w:tc>
        <w:tc>
          <w:tcPr>
            <w:tcW w:w="0" w:type="auto"/>
            <w:vAlign w:val="bottom"/>
          </w:tcPr>
          <w:p w14:paraId="0E8D7F63" w14:textId="692062FD" w:rsidR="00E2111C" w:rsidRPr="00E2111C" w:rsidRDefault="00E2111C" w:rsidP="00E2111C">
            <w:pPr>
              <w:jc w:val="right"/>
              <w:rPr>
                <w:rFonts w:cs="Times New Roman"/>
                <w:color w:val="000000"/>
                <w:sz w:val="20"/>
                <w:szCs w:val="20"/>
              </w:rPr>
            </w:pPr>
            <w:r w:rsidRPr="00E2111C">
              <w:rPr>
                <w:rFonts w:cs="Times New Roman"/>
                <w:color w:val="000000"/>
                <w:sz w:val="20"/>
                <w:szCs w:val="20"/>
              </w:rPr>
              <w:t>0.7712</w:t>
            </w:r>
          </w:p>
        </w:tc>
        <w:tc>
          <w:tcPr>
            <w:tcW w:w="0" w:type="auto"/>
            <w:vAlign w:val="bottom"/>
          </w:tcPr>
          <w:p w14:paraId="655CA180" w14:textId="1A82835E" w:rsidR="00E2111C" w:rsidRPr="00E2111C" w:rsidRDefault="00E2111C" w:rsidP="00E2111C">
            <w:pPr>
              <w:jc w:val="right"/>
              <w:rPr>
                <w:rFonts w:cs="Times New Roman"/>
                <w:color w:val="000000"/>
                <w:sz w:val="20"/>
                <w:szCs w:val="20"/>
              </w:rPr>
            </w:pPr>
            <w:r w:rsidRPr="00E2111C">
              <w:rPr>
                <w:rFonts w:cs="Times New Roman"/>
                <w:color w:val="000000"/>
                <w:sz w:val="20"/>
                <w:szCs w:val="20"/>
              </w:rPr>
              <w:t>0.7921</w:t>
            </w:r>
          </w:p>
        </w:tc>
        <w:tc>
          <w:tcPr>
            <w:tcW w:w="0" w:type="auto"/>
            <w:vAlign w:val="bottom"/>
          </w:tcPr>
          <w:p w14:paraId="2DAC8F9B" w14:textId="1BF65F81" w:rsidR="00E2111C" w:rsidRPr="00E2111C" w:rsidRDefault="00E2111C" w:rsidP="00E2111C">
            <w:pPr>
              <w:jc w:val="right"/>
              <w:rPr>
                <w:rFonts w:cs="Times New Roman"/>
                <w:color w:val="000000"/>
                <w:sz w:val="20"/>
                <w:szCs w:val="20"/>
              </w:rPr>
            </w:pPr>
            <w:r w:rsidRPr="00E2111C">
              <w:rPr>
                <w:rFonts w:cs="Times New Roman"/>
                <w:color w:val="000000"/>
                <w:sz w:val="20"/>
                <w:szCs w:val="20"/>
              </w:rPr>
              <w:t>0.8537</w:t>
            </w:r>
          </w:p>
        </w:tc>
        <w:tc>
          <w:tcPr>
            <w:tcW w:w="0" w:type="auto"/>
            <w:shd w:val="clear" w:color="auto" w:fill="D9D9D9" w:themeFill="background1" w:themeFillShade="D9"/>
            <w:vAlign w:val="bottom"/>
          </w:tcPr>
          <w:p w14:paraId="500DFA8F" w14:textId="55BA8DBC" w:rsidR="00E2111C" w:rsidRPr="00E2111C" w:rsidRDefault="00E2111C" w:rsidP="00E2111C">
            <w:pPr>
              <w:jc w:val="right"/>
              <w:rPr>
                <w:rFonts w:cs="Times New Roman"/>
                <w:color w:val="000000"/>
                <w:sz w:val="20"/>
                <w:szCs w:val="20"/>
              </w:rPr>
            </w:pPr>
            <w:r w:rsidRPr="00E2111C">
              <w:rPr>
                <w:rFonts w:cs="Times New Roman"/>
                <w:color w:val="000000"/>
                <w:sz w:val="20"/>
                <w:szCs w:val="20"/>
              </w:rPr>
              <w:t>0.7704</w:t>
            </w:r>
          </w:p>
        </w:tc>
      </w:tr>
      <w:tr w:rsidR="00E2111C" w:rsidRPr="00E2111C" w14:paraId="5C858DF0" w14:textId="77777777" w:rsidTr="00482448">
        <w:trPr>
          <w:jc w:val="center"/>
        </w:trPr>
        <w:tc>
          <w:tcPr>
            <w:tcW w:w="0" w:type="auto"/>
            <w:vAlign w:val="bottom"/>
          </w:tcPr>
          <w:p w14:paraId="287F58DE" w14:textId="1B5EA3D2" w:rsidR="00E2111C" w:rsidRPr="00E2111C" w:rsidRDefault="00E2111C" w:rsidP="00E2111C">
            <w:pPr>
              <w:rPr>
                <w:rFonts w:cs="Times New Roman"/>
                <w:sz w:val="20"/>
                <w:szCs w:val="20"/>
              </w:rPr>
            </w:pPr>
            <w:r w:rsidRPr="00E2111C">
              <w:rPr>
                <w:rFonts w:cs="Times New Roman"/>
                <w:color w:val="000000"/>
                <w:sz w:val="20"/>
                <w:szCs w:val="20"/>
              </w:rPr>
              <w:t>Pearson</w:t>
            </w:r>
          </w:p>
        </w:tc>
        <w:tc>
          <w:tcPr>
            <w:tcW w:w="0" w:type="auto"/>
            <w:vAlign w:val="bottom"/>
          </w:tcPr>
          <w:p w14:paraId="3880F871" w14:textId="4FE16BAF" w:rsidR="00E2111C" w:rsidRPr="00E2111C" w:rsidRDefault="00E2111C" w:rsidP="00E2111C">
            <w:pPr>
              <w:jc w:val="right"/>
              <w:rPr>
                <w:rFonts w:cs="Times New Roman"/>
                <w:sz w:val="20"/>
                <w:szCs w:val="20"/>
              </w:rPr>
            </w:pPr>
            <w:r w:rsidRPr="00E2111C">
              <w:rPr>
                <w:rFonts w:cs="Times New Roman"/>
                <w:color w:val="000000"/>
                <w:sz w:val="20"/>
                <w:szCs w:val="20"/>
              </w:rPr>
              <w:t>0.7395</w:t>
            </w:r>
          </w:p>
        </w:tc>
        <w:tc>
          <w:tcPr>
            <w:tcW w:w="0" w:type="auto"/>
            <w:vAlign w:val="bottom"/>
          </w:tcPr>
          <w:p w14:paraId="46C7DEF1" w14:textId="3E2DDD67" w:rsidR="00E2111C" w:rsidRPr="00E2111C" w:rsidRDefault="00E2111C" w:rsidP="00E2111C">
            <w:pPr>
              <w:jc w:val="right"/>
              <w:rPr>
                <w:rFonts w:cs="Times New Roman"/>
                <w:sz w:val="20"/>
                <w:szCs w:val="20"/>
              </w:rPr>
            </w:pPr>
            <w:r w:rsidRPr="00E2111C">
              <w:rPr>
                <w:rFonts w:cs="Times New Roman"/>
                <w:color w:val="000000"/>
                <w:sz w:val="20"/>
                <w:szCs w:val="20"/>
              </w:rPr>
              <w:t>0.7462</w:t>
            </w:r>
          </w:p>
        </w:tc>
        <w:tc>
          <w:tcPr>
            <w:tcW w:w="0" w:type="auto"/>
            <w:vAlign w:val="bottom"/>
          </w:tcPr>
          <w:p w14:paraId="7CC09FDC" w14:textId="3A58A8E3" w:rsidR="00E2111C" w:rsidRPr="00E2111C" w:rsidRDefault="00E2111C" w:rsidP="00E2111C">
            <w:pPr>
              <w:jc w:val="right"/>
              <w:rPr>
                <w:rFonts w:cs="Times New Roman"/>
                <w:sz w:val="20"/>
                <w:szCs w:val="20"/>
              </w:rPr>
            </w:pPr>
            <w:r w:rsidRPr="00E2111C">
              <w:rPr>
                <w:rFonts w:cs="Times New Roman"/>
                <w:color w:val="000000"/>
                <w:sz w:val="20"/>
                <w:szCs w:val="20"/>
              </w:rPr>
              <w:t>0.7519</w:t>
            </w:r>
          </w:p>
        </w:tc>
        <w:tc>
          <w:tcPr>
            <w:tcW w:w="0" w:type="auto"/>
            <w:vAlign w:val="bottom"/>
          </w:tcPr>
          <w:p w14:paraId="04C1B2BC" w14:textId="0C2FD60B" w:rsidR="00E2111C" w:rsidRPr="00E2111C" w:rsidRDefault="00E2111C" w:rsidP="00E2111C">
            <w:pPr>
              <w:jc w:val="right"/>
              <w:rPr>
                <w:rFonts w:cs="Times New Roman"/>
                <w:sz w:val="20"/>
                <w:szCs w:val="20"/>
              </w:rPr>
            </w:pPr>
            <w:r w:rsidRPr="00E2111C">
              <w:rPr>
                <w:rFonts w:cs="Times New Roman"/>
                <w:color w:val="000000"/>
                <w:sz w:val="20"/>
                <w:szCs w:val="20"/>
              </w:rPr>
              <w:t>0.7611</w:t>
            </w:r>
          </w:p>
        </w:tc>
        <w:tc>
          <w:tcPr>
            <w:tcW w:w="0" w:type="auto"/>
            <w:vAlign w:val="bottom"/>
          </w:tcPr>
          <w:p w14:paraId="15F29ADC" w14:textId="1EA4FCC9" w:rsidR="00E2111C" w:rsidRPr="00E2111C" w:rsidRDefault="00E2111C" w:rsidP="00E2111C">
            <w:pPr>
              <w:jc w:val="right"/>
              <w:rPr>
                <w:rFonts w:cs="Times New Roman"/>
                <w:sz w:val="20"/>
                <w:szCs w:val="20"/>
              </w:rPr>
            </w:pPr>
            <w:r w:rsidRPr="00E2111C">
              <w:rPr>
                <w:rFonts w:cs="Times New Roman"/>
                <w:color w:val="000000"/>
                <w:sz w:val="20"/>
                <w:szCs w:val="20"/>
              </w:rPr>
              <w:t>0.7734</w:t>
            </w:r>
          </w:p>
        </w:tc>
        <w:tc>
          <w:tcPr>
            <w:tcW w:w="0" w:type="auto"/>
            <w:vAlign w:val="bottom"/>
          </w:tcPr>
          <w:p w14:paraId="172BA51E" w14:textId="376174F2" w:rsidR="00E2111C" w:rsidRPr="00E2111C" w:rsidRDefault="00E2111C" w:rsidP="00E2111C">
            <w:pPr>
              <w:jc w:val="right"/>
              <w:rPr>
                <w:rFonts w:cs="Times New Roman"/>
                <w:sz w:val="20"/>
                <w:szCs w:val="20"/>
              </w:rPr>
            </w:pPr>
            <w:r w:rsidRPr="00E2111C">
              <w:rPr>
                <w:rFonts w:cs="Times New Roman"/>
                <w:color w:val="000000"/>
                <w:sz w:val="20"/>
                <w:szCs w:val="20"/>
              </w:rPr>
              <w:t>0.7882</w:t>
            </w:r>
          </w:p>
        </w:tc>
        <w:tc>
          <w:tcPr>
            <w:tcW w:w="0" w:type="auto"/>
            <w:vAlign w:val="bottom"/>
          </w:tcPr>
          <w:p w14:paraId="006A3669" w14:textId="40439D1D" w:rsidR="00E2111C" w:rsidRPr="00E2111C" w:rsidRDefault="00E2111C" w:rsidP="00E2111C">
            <w:pPr>
              <w:jc w:val="right"/>
              <w:rPr>
                <w:rFonts w:cs="Times New Roman"/>
                <w:sz w:val="20"/>
                <w:szCs w:val="20"/>
              </w:rPr>
            </w:pPr>
            <w:r w:rsidRPr="00E2111C">
              <w:rPr>
                <w:rFonts w:cs="Times New Roman"/>
                <w:color w:val="000000"/>
                <w:sz w:val="20"/>
                <w:szCs w:val="20"/>
              </w:rPr>
              <w:t>0.8091</w:t>
            </w:r>
          </w:p>
        </w:tc>
        <w:tc>
          <w:tcPr>
            <w:tcW w:w="0" w:type="auto"/>
            <w:vAlign w:val="bottom"/>
          </w:tcPr>
          <w:p w14:paraId="05B60AB4" w14:textId="0052A8B9" w:rsidR="00E2111C" w:rsidRPr="00E2111C" w:rsidRDefault="00E2111C" w:rsidP="00E2111C">
            <w:pPr>
              <w:jc w:val="right"/>
              <w:rPr>
                <w:rFonts w:cs="Times New Roman"/>
                <w:sz w:val="20"/>
                <w:szCs w:val="20"/>
              </w:rPr>
            </w:pPr>
            <w:r w:rsidRPr="00E2111C">
              <w:rPr>
                <w:rFonts w:cs="Times New Roman"/>
                <w:color w:val="000000"/>
                <w:sz w:val="20"/>
                <w:szCs w:val="20"/>
              </w:rPr>
              <w:t>0.8435</w:t>
            </w:r>
          </w:p>
        </w:tc>
        <w:tc>
          <w:tcPr>
            <w:tcW w:w="0" w:type="auto"/>
            <w:vAlign w:val="bottom"/>
          </w:tcPr>
          <w:p w14:paraId="33C5437B" w14:textId="19759C1C" w:rsidR="00E2111C" w:rsidRPr="00E2111C" w:rsidRDefault="00E2111C" w:rsidP="00E2111C">
            <w:pPr>
              <w:jc w:val="right"/>
              <w:rPr>
                <w:rFonts w:cs="Times New Roman"/>
                <w:sz w:val="20"/>
                <w:szCs w:val="20"/>
              </w:rPr>
            </w:pPr>
            <w:r w:rsidRPr="00E2111C">
              <w:rPr>
                <w:rFonts w:cs="Times New Roman"/>
                <w:color w:val="000000"/>
                <w:sz w:val="20"/>
                <w:szCs w:val="20"/>
              </w:rPr>
              <w:t>0.8473</w:t>
            </w:r>
          </w:p>
        </w:tc>
        <w:tc>
          <w:tcPr>
            <w:tcW w:w="0" w:type="auto"/>
            <w:shd w:val="clear" w:color="auto" w:fill="auto"/>
            <w:vAlign w:val="bottom"/>
          </w:tcPr>
          <w:p w14:paraId="31BA8B7A" w14:textId="2A768033" w:rsidR="00E2111C" w:rsidRPr="00E2111C" w:rsidRDefault="00E2111C" w:rsidP="00E2111C">
            <w:pPr>
              <w:jc w:val="right"/>
              <w:rPr>
                <w:rFonts w:cs="Times New Roman"/>
                <w:sz w:val="20"/>
                <w:szCs w:val="20"/>
              </w:rPr>
            </w:pPr>
            <w:r w:rsidRPr="00E2111C">
              <w:rPr>
                <w:rFonts w:cs="Times New Roman"/>
                <w:color w:val="000000"/>
                <w:sz w:val="20"/>
                <w:szCs w:val="20"/>
              </w:rPr>
              <w:t>0.7845</w:t>
            </w:r>
          </w:p>
        </w:tc>
      </w:tr>
      <w:tr w:rsidR="00E2111C" w:rsidRPr="00E2111C" w14:paraId="33FA8C77" w14:textId="77777777" w:rsidTr="006E6B05">
        <w:trPr>
          <w:jc w:val="center"/>
        </w:trPr>
        <w:tc>
          <w:tcPr>
            <w:tcW w:w="0" w:type="auto"/>
            <w:vAlign w:val="bottom"/>
          </w:tcPr>
          <w:p w14:paraId="0AA324BE" w14:textId="16FA0B7F" w:rsidR="00E2111C" w:rsidRPr="00E2111C" w:rsidRDefault="00E2111C" w:rsidP="00E2111C">
            <w:pPr>
              <w:rPr>
                <w:rFonts w:cs="Times New Roman"/>
                <w:sz w:val="20"/>
                <w:szCs w:val="20"/>
              </w:rPr>
            </w:pPr>
            <w:r w:rsidRPr="00E2111C">
              <w:rPr>
                <w:rFonts w:cs="Times New Roman"/>
                <w:color w:val="000000"/>
                <w:sz w:val="20"/>
                <w:szCs w:val="20"/>
              </w:rPr>
              <w:t>WPC</w:t>
            </w:r>
          </w:p>
        </w:tc>
        <w:tc>
          <w:tcPr>
            <w:tcW w:w="0" w:type="auto"/>
            <w:vAlign w:val="bottom"/>
          </w:tcPr>
          <w:p w14:paraId="2FC54213" w14:textId="4C78541A" w:rsidR="00E2111C" w:rsidRPr="00E2111C" w:rsidRDefault="00E2111C" w:rsidP="00E2111C">
            <w:pPr>
              <w:jc w:val="right"/>
              <w:rPr>
                <w:rFonts w:cs="Times New Roman"/>
                <w:sz w:val="20"/>
                <w:szCs w:val="20"/>
              </w:rPr>
            </w:pPr>
            <w:r w:rsidRPr="00E2111C">
              <w:rPr>
                <w:rFonts w:cs="Times New Roman"/>
                <w:color w:val="000000"/>
                <w:sz w:val="20"/>
                <w:szCs w:val="20"/>
              </w:rPr>
              <w:t>0.7312</w:t>
            </w:r>
          </w:p>
        </w:tc>
        <w:tc>
          <w:tcPr>
            <w:tcW w:w="0" w:type="auto"/>
            <w:vAlign w:val="bottom"/>
          </w:tcPr>
          <w:p w14:paraId="3D849D75" w14:textId="77C8E76A" w:rsidR="00E2111C" w:rsidRPr="00E2111C" w:rsidRDefault="00E2111C" w:rsidP="00E2111C">
            <w:pPr>
              <w:jc w:val="right"/>
              <w:rPr>
                <w:rFonts w:cs="Times New Roman"/>
                <w:sz w:val="20"/>
                <w:szCs w:val="20"/>
              </w:rPr>
            </w:pPr>
            <w:r w:rsidRPr="00E2111C">
              <w:rPr>
                <w:rFonts w:cs="Times New Roman"/>
                <w:color w:val="000000"/>
                <w:sz w:val="20"/>
                <w:szCs w:val="20"/>
              </w:rPr>
              <w:t>0.7365</w:t>
            </w:r>
          </w:p>
        </w:tc>
        <w:tc>
          <w:tcPr>
            <w:tcW w:w="0" w:type="auto"/>
            <w:vAlign w:val="bottom"/>
          </w:tcPr>
          <w:p w14:paraId="23996114" w14:textId="755B1DCB" w:rsidR="00E2111C" w:rsidRPr="00E2111C" w:rsidRDefault="00E2111C" w:rsidP="00E2111C">
            <w:pPr>
              <w:jc w:val="right"/>
              <w:rPr>
                <w:rFonts w:cs="Times New Roman"/>
                <w:sz w:val="20"/>
                <w:szCs w:val="20"/>
              </w:rPr>
            </w:pPr>
            <w:r w:rsidRPr="00E2111C">
              <w:rPr>
                <w:rFonts w:cs="Times New Roman"/>
                <w:color w:val="000000"/>
                <w:sz w:val="20"/>
                <w:szCs w:val="20"/>
              </w:rPr>
              <w:t>0.7405</w:t>
            </w:r>
          </w:p>
        </w:tc>
        <w:tc>
          <w:tcPr>
            <w:tcW w:w="0" w:type="auto"/>
            <w:vAlign w:val="bottom"/>
          </w:tcPr>
          <w:p w14:paraId="4E2E125C" w14:textId="774D65B6" w:rsidR="00E2111C" w:rsidRPr="00E2111C" w:rsidRDefault="00E2111C" w:rsidP="00E2111C">
            <w:pPr>
              <w:jc w:val="right"/>
              <w:rPr>
                <w:rFonts w:cs="Times New Roman"/>
                <w:sz w:val="20"/>
                <w:szCs w:val="20"/>
              </w:rPr>
            </w:pPr>
            <w:r w:rsidRPr="00E2111C">
              <w:rPr>
                <w:rFonts w:cs="Times New Roman"/>
                <w:color w:val="000000"/>
                <w:sz w:val="20"/>
                <w:szCs w:val="20"/>
              </w:rPr>
              <w:t>0.7480</w:t>
            </w:r>
          </w:p>
        </w:tc>
        <w:tc>
          <w:tcPr>
            <w:tcW w:w="0" w:type="auto"/>
            <w:vAlign w:val="bottom"/>
          </w:tcPr>
          <w:p w14:paraId="588321F2" w14:textId="1CDB7D78"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A288A" w14:textId="7A12391B" w:rsidR="00E2111C" w:rsidRPr="00E2111C" w:rsidRDefault="00E2111C" w:rsidP="00E2111C">
            <w:pPr>
              <w:jc w:val="right"/>
              <w:rPr>
                <w:rFonts w:cs="Times New Roman"/>
                <w:sz w:val="20"/>
                <w:szCs w:val="20"/>
              </w:rPr>
            </w:pPr>
            <w:r w:rsidRPr="00E2111C">
              <w:rPr>
                <w:rFonts w:cs="Times New Roman"/>
                <w:color w:val="000000"/>
                <w:sz w:val="20"/>
                <w:szCs w:val="20"/>
              </w:rPr>
              <w:t>0.7721</w:t>
            </w:r>
          </w:p>
        </w:tc>
        <w:tc>
          <w:tcPr>
            <w:tcW w:w="0" w:type="auto"/>
            <w:vAlign w:val="bottom"/>
          </w:tcPr>
          <w:p w14:paraId="35B217FD" w14:textId="480648E5" w:rsidR="00E2111C" w:rsidRPr="00E2111C" w:rsidRDefault="00E2111C" w:rsidP="00E2111C">
            <w:pPr>
              <w:jc w:val="right"/>
              <w:rPr>
                <w:rFonts w:cs="Times New Roman"/>
                <w:sz w:val="20"/>
                <w:szCs w:val="20"/>
              </w:rPr>
            </w:pPr>
            <w:r w:rsidRPr="00E2111C">
              <w:rPr>
                <w:rFonts w:cs="Times New Roman"/>
                <w:color w:val="000000"/>
                <w:sz w:val="20"/>
                <w:szCs w:val="20"/>
              </w:rPr>
              <w:t>0.7947</w:t>
            </w:r>
          </w:p>
        </w:tc>
        <w:tc>
          <w:tcPr>
            <w:tcW w:w="0" w:type="auto"/>
            <w:vAlign w:val="bottom"/>
          </w:tcPr>
          <w:p w14:paraId="0C4F274B" w14:textId="616D2550" w:rsidR="00E2111C" w:rsidRPr="00E2111C" w:rsidRDefault="00E2111C" w:rsidP="00E2111C">
            <w:pPr>
              <w:jc w:val="right"/>
              <w:rPr>
                <w:rFonts w:cs="Times New Roman"/>
                <w:sz w:val="20"/>
                <w:szCs w:val="20"/>
              </w:rPr>
            </w:pPr>
            <w:r w:rsidRPr="00E2111C">
              <w:rPr>
                <w:rFonts w:cs="Times New Roman"/>
                <w:color w:val="000000"/>
                <w:sz w:val="20"/>
                <w:szCs w:val="20"/>
              </w:rPr>
              <w:t>0.8337</w:t>
            </w:r>
          </w:p>
        </w:tc>
        <w:tc>
          <w:tcPr>
            <w:tcW w:w="0" w:type="auto"/>
            <w:vAlign w:val="bottom"/>
          </w:tcPr>
          <w:p w14:paraId="53A32EAE" w14:textId="5315C268" w:rsidR="00E2111C" w:rsidRPr="00E2111C" w:rsidRDefault="00E2111C" w:rsidP="00E2111C">
            <w:pPr>
              <w:jc w:val="right"/>
              <w:rPr>
                <w:rFonts w:cs="Times New Roman"/>
                <w:sz w:val="20"/>
                <w:szCs w:val="20"/>
              </w:rPr>
            </w:pPr>
            <w:r w:rsidRPr="00E2111C">
              <w:rPr>
                <w:rFonts w:cs="Times New Roman"/>
                <w:color w:val="000000"/>
                <w:sz w:val="20"/>
                <w:szCs w:val="20"/>
              </w:rPr>
              <w:t>0.9202</w:t>
            </w:r>
          </w:p>
        </w:tc>
        <w:tc>
          <w:tcPr>
            <w:tcW w:w="0" w:type="auto"/>
            <w:vAlign w:val="bottom"/>
          </w:tcPr>
          <w:p w14:paraId="36429929" w14:textId="36AFB108" w:rsidR="00E2111C" w:rsidRPr="00E2111C" w:rsidRDefault="00E2111C" w:rsidP="00E2111C">
            <w:pPr>
              <w:jc w:val="right"/>
              <w:rPr>
                <w:rFonts w:cs="Times New Roman"/>
                <w:sz w:val="20"/>
                <w:szCs w:val="20"/>
              </w:rPr>
            </w:pPr>
            <w:r w:rsidRPr="00E2111C">
              <w:rPr>
                <w:rFonts w:cs="Times New Roman"/>
                <w:color w:val="000000"/>
                <w:sz w:val="20"/>
                <w:szCs w:val="20"/>
              </w:rPr>
              <w:t>0.7817</w:t>
            </w:r>
          </w:p>
        </w:tc>
      </w:tr>
      <w:tr w:rsidR="00E2111C" w:rsidRPr="00E2111C" w14:paraId="7A7FB7F9" w14:textId="77777777" w:rsidTr="006E6B05">
        <w:trPr>
          <w:jc w:val="center"/>
        </w:trPr>
        <w:tc>
          <w:tcPr>
            <w:tcW w:w="0" w:type="auto"/>
            <w:vAlign w:val="bottom"/>
          </w:tcPr>
          <w:p w14:paraId="2DEB9184" w14:textId="1CB3F02C" w:rsidR="00E2111C" w:rsidRPr="00E2111C" w:rsidRDefault="00E2111C" w:rsidP="00E2111C">
            <w:pPr>
              <w:rPr>
                <w:rFonts w:cs="Times New Roman"/>
                <w:sz w:val="20"/>
                <w:szCs w:val="20"/>
              </w:rPr>
            </w:pPr>
            <w:r w:rsidRPr="00E2111C">
              <w:rPr>
                <w:rFonts w:cs="Times New Roman"/>
                <w:color w:val="000000"/>
                <w:sz w:val="20"/>
                <w:szCs w:val="20"/>
              </w:rPr>
              <w:t>SPC</w:t>
            </w:r>
          </w:p>
        </w:tc>
        <w:tc>
          <w:tcPr>
            <w:tcW w:w="0" w:type="auto"/>
            <w:vAlign w:val="bottom"/>
          </w:tcPr>
          <w:p w14:paraId="413A3817" w14:textId="369A095E"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71869A9A" w14:textId="3E1AACFA"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53E5F464" w14:textId="3A76F55F" w:rsidR="00E2111C" w:rsidRPr="00E2111C" w:rsidRDefault="00E2111C" w:rsidP="00E2111C">
            <w:pPr>
              <w:jc w:val="right"/>
              <w:rPr>
                <w:rFonts w:cs="Times New Roman"/>
                <w:sz w:val="20"/>
                <w:szCs w:val="20"/>
              </w:rPr>
            </w:pPr>
            <w:r w:rsidRPr="00E2111C">
              <w:rPr>
                <w:rFonts w:cs="Times New Roman"/>
                <w:color w:val="000000"/>
                <w:sz w:val="20"/>
                <w:szCs w:val="20"/>
              </w:rPr>
              <w:t>0.7506</w:t>
            </w:r>
          </w:p>
        </w:tc>
        <w:tc>
          <w:tcPr>
            <w:tcW w:w="0" w:type="auto"/>
            <w:vAlign w:val="bottom"/>
          </w:tcPr>
          <w:p w14:paraId="37DD7047" w14:textId="7DA51310"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4529265D" w14:textId="6BAE8CB0" w:rsidR="00E2111C" w:rsidRPr="00E2111C" w:rsidRDefault="00E2111C" w:rsidP="00E2111C">
            <w:pPr>
              <w:jc w:val="right"/>
              <w:rPr>
                <w:rFonts w:cs="Times New Roman"/>
                <w:sz w:val="20"/>
                <w:szCs w:val="20"/>
              </w:rPr>
            </w:pPr>
            <w:r w:rsidRPr="00E2111C">
              <w:rPr>
                <w:rFonts w:cs="Times New Roman"/>
                <w:color w:val="000000"/>
                <w:sz w:val="20"/>
                <w:szCs w:val="20"/>
              </w:rPr>
              <w:t>0.7708</w:t>
            </w:r>
          </w:p>
        </w:tc>
        <w:tc>
          <w:tcPr>
            <w:tcW w:w="0" w:type="auto"/>
            <w:vAlign w:val="bottom"/>
          </w:tcPr>
          <w:p w14:paraId="56B19E11" w14:textId="2B19C4A8" w:rsidR="00E2111C" w:rsidRPr="00E2111C" w:rsidRDefault="00E2111C" w:rsidP="00E2111C">
            <w:pPr>
              <w:jc w:val="right"/>
              <w:rPr>
                <w:rFonts w:cs="Times New Roman"/>
                <w:sz w:val="20"/>
                <w:szCs w:val="20"/>
              </w:rPr>
            </w:pPr>
            <w:r w:rsidRPr="00E2111C">
              <w:rPr>
                <w:rFonts w:cs="Times New Roman"/>
                <w:color w:val="000000"/>
                <w:sz w:val="20"/>
                <w:szCs w:val="20"/>
              </w:rPr>
              <w:t>0.7848</w:t>
            </w:r>
          </w:p>
        </w:tc>
        <w:tc>
          <w:tcPr>
            <w:tcW w:w="0" w:type="auto"/>
            <w:vAlign w:val="bottom"/>
          </w:tcPr>
          <w:p w14:paraId="7709DBAC" w14:textId="324D972A" w:rsidR="00E2111C" w:rsidRPr="00E2111C" w:rsidRDefault="00E2111C" w:rsidP="00E2111C">
            <w:pPr>
              <w:jc w:val="right"/>
              <w:rPr>
                <w:rFonts w:cs="Times New Roman"/>
                <w:sz w:val="20"/>
                <w:szCs w:val="20"/>
              </w:rPr>
            </w:pPr>
            <w:r w:rsidRPr="00E2111C">
              <w:rPr>
                <w:rFonts w:cs="Times New Roman"/>
                <w:color w:val="000000"/>
                <w:sz w:val="20"/>
                <w:szCs w:val="20"/>
              </w:rPr>
              <w:t>0.8051</w:t>
            </w:r>
          </w:p>
        </w:tc>
        <w:tc>
          <w:tcPr>
            <w:tcW w:w="0" w:type="auto"/>
            <w:vAlign w:val="bottom"/>
          </w:tcPr>
          <w:p w14:paraId="503D4C18" w14:textId="36AD8A7E" w:rsidR="00E2111C" w:rsidRPr="00E2111C" w:rsidRDefault="00E2111C" w:rsidP="00E2111C">
            <w:pPr>
              <w:jc w:val="right"/>
              <w:rPr>
                <w:rFonts w:cs="Times New Roman"/>
                <w:sz w:val="20"/>
                <w:szCs w:val="20"/>
              </w:rPr>
            </w:pPr>
            <w:r w:rsidRPr="00E2111C">
              <w:rPr>
                <w:rFonts w:cs="Times New Roman"/>
                <w:color w:val="000000"/>
                <w:sz w:val="20"/>
                <w:szCs w:val="20"/>
              </w:rPr>
              <w:t>0.8399</w:t>
            </w:r>
          </w:p>
        </w:tc>
        <w:tc>
          <w:tcPr>
            <w:tcW w:w="0" w:type="auto"/>
            <w:vAlign w:val="bottom"/>
          </w:tcPr>
          <w:p w14:paraId="5A9D233D" w14:textId="2AEA6BBD" w:rsidR="00E2111C" w:rsidRPr="00E2111C" w:rsidRDefault="00E2111C" w:rsidP="00E2111C">
            <w:pPr>
              <w:jc w:val="right"/>
              <w:rPr>
                <w:rFonts w:cs="Times New Roman"/>
                <w:sz w:val="20"/>
                <w:szCs w:val="20"/>
              </w:rPr>
            </w:pPr>
            <w:r w:rsidRPr="00E2111C">
              <w:rPr>
                <w:rFonts w:cs="Times New Roman"/>
                <w:color w:val="000000"/>
                <w:sz w:val="20"/>
                <w:szCs w:val="20"/>
              </w:rPr>
              <w:t>0.8490</w:t>
            </w:r>
          </w:p>
        </w:tc>
        <w:tc>
          <w:tcPr>
            <w:tcW w:w="0" w:type="auto"/>
            <w:vAlign w:val="bottom"/>
          </w:tcPr>
          <w:p w14:paraId="595DB1ED" w14:textId="2D1765C5" w:rsidR="00E2111C" w:rsidRPr="00E2111C" w:rsidRDefault="00E2111C" w:rsidP="00E2111C">
            <w:pPr>
              <w:jc w:val="right"/>
              <w:rPr>
                <w:rFonts w:cs="Times New Roman"/>
                <w:sz w:val="20"/>
                <w:szCs w:val="20"/>
              </w:rPr>
            </w:pPr>
            <w:r w:rsidRPr="00E2111C">
              <w:rPr>
                <w:rFonts w:cs="Times New Roman"/>
                <w:color w:val="000000"/>
                <w:sz w:val="20"/>
                <w:szCs w:val="20"/>
              </w:rPr>
              <w:t>0.7826</w:t>
            </w:r>
          </w:p>
        </w:tc>
      </w:tr>
      <w:tr w:rsidR="00E2111C" w:rsidRPr="00E2111C" w14:paraId="100EEE4D" w14:textId="77777777" w:rsidTr="006E6B05">
        <w:trPr>
          <w:jc w:val="center"/>
        </w:trPr>
        <w:tc>
          <w:tcPr>
            <w:tcW w:w="0" w:type="auto"/>
            <w:vAlign w:val="bottom"/>
          </w:tcPr>
          <w:p w14:paraId="6B83D9DA" w14:textId="0DF0A414" w:rsidR="00E2111C" w:rsidRPr="00E2111C" w:rsidRDefault="00E2111C" w:rsidP="00E2111C">
            <w:pPr>
              <w:rPr>
                <w:rFonts w:cs="Times New Roman"/>
                <w:color w:val="000000"/>
                <w:sz w:val="20"/>
                <w:szCs w:val="20"/>
              </w:rPr>
            </w:pPr>
            <w:proofErr w:type="spellStart"/>
            <w:r w:rsidRPr="00E2111C">
              <w:rPr>
                <w:rFonts w:cs="Times New Roman"/>
                <w:color w:val="000000"/>
                <w:sz w:val="20"/>
                <w:szCs w:val="20"/>
              </w:rPr>
              <w:t>PearsonJ</w:t>
            </w:r>
            <w:proofErr w:type="spellEnd"/>
          </w:p>
        </w:tc>
        <w:tc>
          <w:tcPr>
            <w:tcW w:w="0" w:type="auto"/>
            <w:vAlign w:val="bottom"/>
          </w:tcPr>
          <w:p w14:paraId="3C497A2E" w14:textId="75A7FC06" w:rsidR="00E2111C" w:rsidRPr="00E2111C" w:rsidRDefault="00E2111C" w:rsidP="00E2111C">
            <w:pPr>
              <w:jc w:val="right"/>
              <w:rPr>
                <w:rFonts w:cs="Times New Roman"/>
                <w:color w:val="000000"/>
                <w:sz w:val="20"/>
                <w:szCs w:val="20"/>
              </w:rPr>
            </w:pPr>
            <w:r w:rsidRPr="00E2111C">
              <w:rPr>
                <w:rFonts w:cs="Times New Roman"/>
                <w:color w:val="000000"/>
                <w:sz w:val="20"/>
                <w:szCs w:val="20"/>
              </w:rPr>
              <w:t>0.7311</w:t>
            </w:r>
          </w:p>
        </w:tc>
        <w:tc>
          <w:tcPr>
            <w:tcW w:w="0" w:type="auto"/>
            <w:vAlign w:val="bottom"/>
          </w:tcPr>
          <w:p w14:paraId="69E10575" w14:textId="487C5AA1" w:rsidR="00E2111C" w:rsidRPr="00E2111C" w:rsidRDefault="00E2111C" w:rsidP="00E2111C">
            <w:pPr>
              <w:jc w:val="right"/>
              <w:rPr>
                <w:rFonts w:cs="Times New Roman"/>
                <w:color w:val="000000"/>
                <w:sz w:val="20"/>
                <w:szCs w:val="20"/>
              </w:rPr>
            </w:pPr>
            <w:r w:rsidRPr="00E2111C">
              <w:rPr>
                <w:rFonts w:cs="Times New Roman"/>
                <w:color w:val="000000"/>
                <w:sz w:val="20"/>
                <w:szCs w:val="20"/>
              </w:rPr>
              <w:t>0.7375</w:t>
            </w:r>
          </w:p>
        </w:tc>
        <w:tc>
          <w:tcPr>
            <w:tcW w:w="0" w:type="auto"/>
            <w:vAlign w:val="bottom"/>
          </w:tcPr>
          <w:p w14:paraId="789B5608" w14:textId="65ADB46B" w:rsidR="00E2111C" w:rsidRPr="00E2111C" w:rsidRDefault="00E2111C" w:rsidP="00E2111C">
            <w:pPr>
              <w:jc w:val="right"/>
              <w:rPr>
                <w:rFonts w:cs="Times New Roman"/>
                <w:color w:val="000000"/>
                <w:sz w:val="20"/>
                <w:szCs w:val="20"/>
              </w:rPr>
            </w:pPr>
            <w:r w:rsidRPr="00E2111C">
              <w:rPr>
                <w:rFonts w:cs="Times New Roman"/>
                <w:color w:val="000000"/>
                <w:sz w:val="20"/>
                <w:szCs w:val="20"/>
              </w:rPr>
              <w:t>0.7427</w:t>
            </w:r>
          </w:p>
        </w:tc>
        <w:tc>
          <w:tcPr>
            <w:tcW w:w="0" w:type="auto"/>
            <w:vAlign w:val="bottom"/>
          </w:tcPr>
          <w:p w14:paraId="7A406CC2" w14:textId="53EF5638" w:rsidR="00E2111C" w:rsidRPr="00E2111C" w:rsidRDefault="00E2111C" w:rsidP="00E2111C">
            <w:pPr>
              <w:jc w:val="right"/>
              <w:rPr>
                <w:rFonts w:cs="Times New Roman"/>
                <w:color w:val="000000"/>
                <w:sz w:val="20"/>
                <w:szCs w:val="20"/>
              </w:rPr>
            </w:pPr>
            <w:r w:rsidRPr="00E2111C">
              <w:rPr>
                <w:rFonts w:cs="Times New Roman"/>
                <w:color w:val="000000"/>
                <w:sz w:val="20"/>
                <w:szCs w:val="20"/>
              </w:rPr>
              <w:t>0.7510</w:t>
            </w:r>
          </w:p>
        </w:tc>
        <w:tc>
          <w:tcPr>
            <w:tcW w:w="0" w:type="auto"/>
            <w:vAlign w:val="bottom"/>
          </w:tcPr>
          <w:p w14:paraId="1499586C" w14:textId="1FCB8B05" w:rsidR="00E2111C" w:rsidRPr="00E2111C" w:rsidRDefault="00E2111C" w:rsidP="00E2111C">
            <w:pPr>
              <w:jc w:val="right"/>
              <w:rPr>
                <w:rFonts w:cs="Times New Roman"/>
                <w:color w:val="000000"/>
                <w:sz w:val="20"/>
                <w:szCs w:val="20"/>
              </w:rPr>
            </w:pPr>
            <w:r w:rsidRPr="00E2111C">
              <w:rPr>
                <w:rFonts w:cs="Times New Roman"/>
                <w:color w:val="000000"/>
                <w:sz w:val="20"/>
                <w:szCs w:val="20"/>
              </w:rPr>
              <w:t>0.7624</w:t>
            </w:r>
          </w:p>
        </w:tc>
        <w:tc>
          <w:tcPr>
            <w:tcW w:w="0" w:type="auto"/>
            <w:vAlign w:val="bottom"/>
          </w:tcPr>
          <w:p w14:paraId="59E1EA25" w14:textId="5EA10F23" w:rsidR="00E2111C" w:rsidRPr="00E2111C" w:rsidRDefault="00E2111C" w:rsidP="00E2111C">
            <w:pPr>
              <w:jc w:val="right"/>
              <w:rPr>
                <w:rFonts w:cs="Times New Roman"/>
                <w:color w:val="000000"/>
                <w:sz w:val="20"/>
                <w:szCs w:val="20"/>
              </w:rPr>
            </w:pPr>
            <w:r w:rsidRPr="00E2111C">
              <w:rPr>
                <w:rFonts w:cs="Times New Roman"/>
                <w:color w:val="000000"/>
                <w:sz w:val="20"/>
                <w:szCs w:val="20"/>
              </w:rPr>
              <w:t>0.7766</w:t>
            </w:r>
          </w:p>
        </w:tc>
        <w:tc>
          <w:tcPr>
            <w:tcW w:w="0" w:type="auto"/>
            <w:vAlign w:val="bottom"/>
          </w:tcPr>
          <w:p w14:paraId="4AE06F26" w14:textId="63CEA720" w:rsidR="00E2111C" w:rsidRPr="00E2111C" w:rsidRDefault="00E2111C" w:rsidP="00E2111C">
            <w:pPr>
              <w:jc w:val="right"/>
              <w:rPr>
                <w:rFonts w:cs="Times New Roman"/>
                <w:color w:val="000000"/>
                <w:sz w:val="20"/>
                <w:szCs w:val="20"/>
              </w:rPr>
            </w:pPr>
            <w:r w:rsidRPr="00E2111C">
              <w:rPr>
                <w:rFonts w:cs="Times New Roman"/>
                <w:color w:val="000000"/>
                <w:sz w:val="20"/>
                <w:szCs w:val="20"/>
              </w:rPr>
              <w:t>0.7992</w:t>
            </w:r>
          </w:p>
        </w:tc>
        <w:tc>
          <w:tcPr>
            <w:tcW w:w="0" w:type="auto"/>
            <w:vAlign w:val="bottom"/>
          </w:tcPr>
          <w:p w14:paraId="1F14D940" w14:textId="09EE68AB" w:rsidR="00E2111C" w:rsidRPr="00E2111C" w:rsidRDefault="00E2111C" w:rsidP="00E2111C">
            <w:pPr>
              <w:jc w:val="right"/>
              <w:rPr>
                <w:rFonts w:cs="Times New Roman"/>
                <w:color w:val="000000"/>
                <w:sz w:val="20"/>
                <w:szCs w:val="20"/>
              </w:rPr>
            </w:pPr>
            <w:r w:rsidRPr="00E2111C">
              <w:rPr>
                <w:rFonts w:cs="Times New Roman"/>
                <w:color w:val="000000"/>
                <w:sz w:val="20"/>
                <w:szCs w:val="20"/>
              </w:rPr>
              <w:t>0.8379</w:t>
            </w:r>
          </w:p>
        </w:tc>
        <w:tc>
          <w:tcPr>
            <w:tcW w:w="0" w:type="auto"/>
            <w:vAlign w:val="bottom"/>
          </w:tcPr>
          <w:p w14:paraId="7DDF3AEC" w14:textId="1A322D22" w:rsidR="00E2111C" w:rsidRPr="00E2111C" w:rsidRDefault="00E2111C" w:rsidP="00E2111C">
            <w:pPr>
              <w:jc w:val="right"/>
              <w:rPr>
                <w:rFonts w:cs="Times New Roman"/>
                <w:color w:val="000000"/>
                <w:sz w:val="20"/>
                <w:szCs w:val="20"/>
              </w:rPr>
            </w:pPr>
            <w:r w:rsidRPr="00E2111C">
              <w:rPr>
                <w:rFonts w:cs="Times New Roman"/>
                <w:color w:val="000000"/>
                <w:sz w:val="20"/>
                <w:szCs w:val="20"/>
              </w:rPr>
              <w:t>0.9173</w:t>
            </w:r>
          </w:p>
        </w:tc>
        <w:tc>
          <w:tcPr>
            <w:tcW w:w="0" w:type="auto"/>
            <w:vAlign w:val="bottom"/>
          </w:tcPr>
          <w:p w14:paraId="77E4654B" w14:textId="11FA2FFF" w:rsidR="00E2111C" w:rsidRPr="00E2111C" w:rsidRDefault="00E2111C" w:rsidP="00E2111C">
            <w:pPr>
              <w:jc w:val="right"/>
              <w:rPr>
                <w:rFonts w:cs="Times New Roman"/>
                <w:color w:val="000000"/>
                <w:sz w:val="20"/>
                <w:szCs w:val="20"/>
              </w:rPr>
            </w:pPr>
            <w:r w:rsidRPr="00E2111C">
              <w:rPr>
                <w:rFonts w:cs="Times New Roman"/>
                <w:color w:val="000000"/>
                <w:sz w:val="20"/>
                <w:szCs w:val="20"/>
              </w:rPr>
              <w:t>0.7840</w:t>
            </w:r>
          </w:p>
        </w:tc>
      </w:tr>
      <w:tr w:rsidR="00E2111C" w:rsidRPr="00E2111C" w14:paraId="01F07FB5" w14:textId="77777777" w:rsidTr="006E6B05">
        <w:trPr>
          <w:jc w:val="center"/>
        </w:trPr>
        <w:tc>
          <w:tcPr>
            <w:tcW w:w="0" w:type="auto"/>
            <w:vAlign w:val="bottom"/>
          </w:tcPr>
          <w:p w14:paraId="10C1B45C" w14:textId="747345E6" w:rsidR="00E2111C" w:rsidRPr="00E2111C" w:rsidRDefault="00E2111C" w:rsidP="00E2111C">
            <w:pPr>
              <w:rPr>
                <w:rFonts w:cs="Times New Roman"/>
                <w:sz w:val="20"/>
                <w:szCs w:val="20"/>
              </w:rPr>
            </w:pPr>
            <w:r w:rsidRPr="00E2111C">
              <w:rPr>
                <w:rFonts w:cs="Times New Roman"/>
                <w:color w:val="000000"/>
                <w:sz w:val="20"/>
                <w:szCs w:val="20"/>
              </w:rPr>
              <w:t>Jaccard</w:t>
            </w:r>
          </w:p>
        </w:tc>
        <w:tc>
          <w:tcPr>
            <w:tcW w:w="0" w:type="auto"/>
            <w:vAlign w:val="bottom"/>
          </w:tcPr>
          <w:p w14:paraId="7230EC49" w14:textId="6D939D09" w:rsidR="00E2111C" w:rsidRPr="00E2111C" w:rsidRDefault="00E2111C" w:rsidP="00E2111C">
            <w:pPr>
              <w:jc w:val="right"/>
              <w:rPr>
                <w:rFonts w:cs="Times New Roman"/>
                <w:sz w:val="20"/>
                <w:szCs w:val="20"/>
              </w:rPr>
            </w:pPr>
            <w:r w:rsidRPr="00E2111C">
              <w:rPr>
                <w:rFonts w:cs="Times New Roman"/>
                <w:color w:val="000000"/>
                <w:sz w:val="20"/>
                <w:szCs w:val="20"/>
              </w:rPr>
              <w:t>0.7465</w:t>
            </w:r>
          </w:p>
        </w:tc>
        <w:tc>
          <w:tcPr>
            <w:tcW w:w="0" w:type="auto"/>
            <w:vAlign w:val="bottom"/>
          </w:tcPr>
          <w:p w14:paraId="59E59591" w14:textId="327B05D5" w:rsidR="00E2111C" w:rsidRPr="00E2111C" w:rsidRDefault="00E2111C" w:rsidP="00E2111C">
            <w:pPr>
              <w:jc w:val="right"/>
              <w:rPr>
                <w:rFonts w:cs="Times New Roman"/>
                <w:sz w:val="20"/>
                <w:szCs w:val="20"/>
              </w:rPr>
            </w:pPr>
            <w:r w:rsidRPr="00E2111C">
              <w:rPr>
                <w:rFonts w:cs="Times New Roman"/>
                <w:color w:val="000000"/>
                <w:sz w:val="20"/>
                <w:szCs w:val="20"/>
              </w:rPr>
              <w:t>0.7491</w:t>
            </w:r>
          </w:p>
        </w:tc>
        <w:tc>
          <w:tcPr>
            <w:tcW w:w="0" w:type="auto"/>
            <w:vAlign w:val="bottom"/>
          </w:tcPr>
          <w:p w14:paraId="57A7CEFD" w14:textId="4EAB21DA" w:rsidR="00E2111C" w:rsidRPr="00E2111C" w:rsidRDefault="00E2111C" w:rsidP="00E2111C">
            <w:pPr>
              <w:jc w:val="right"/>
              <w:rPr>
                <w:rFonts w:cs="Times New Roman"/>
                <w:sz w:val="20"/>
                <w:szCs w:val="20"/>
              </w:rPr>
            </w:pPr>
            <w:r w:rsidRPr="00E2111C">
              <w:rPr>
                <w:rFonts w:cs="Times New Roman"/>
                <w:color w:val="000000"/>
                <w:sz w:val="20"/>
                <w:szCs w:val="20"/>
              </w:rPr>
              <w:t>0.7502</w:t>
            </w:r>
          </w:p>
        </w:tc>
        <w:tc>
          <w:tcPr>
            <w:tcW w:w="0" w:type="auto"/>
            <w:vAlign w:val="bottom"/>
          </w:tcPr>
          <w:p w14:paraId="5BBCAEA7" w14:textId="79D564FF" w:rsidR="00E2111C" w:rsidRPr="00E2111C" w:rsidRDefault="00E2111C" w:rsidP="00E2111C">
            <w:pPr>
              <w:jc w:val="right"/>
              <w:rPr>
                <w:rFonts w:cs="Times New Roman"/>
                <w:sz w:val="20"/>
                <w:szCs w:val="20"/>
              </w:rPr>
            </w:pPr>
            <w:r w:rsidRPr="00E2111C">
              <w:rPr>
                <w:rFonts w:cs="Times New Roman"/>
                <w:color w:val="000000"/>
                <w:sz w:val="20"/>
                <w:szCs w:val="20"/>
              </w:rPr>
              <w:t>0.7543</w:t>
            </w:r>
          </w:p>
        </w:tc>
        <w:tc>
          <w:tcPr>
            <w:tcW w:w="0" w:type="auto"/>
            <w:vAlign w:val="bottom"/>
          </w:tcPr>
          <w:p w14:paraId="70852856" w14:textId="63092FDB" w:rsidR="00E2111C" w:rsidRPr="00E2111C" w:rsidRDefault="00E2111C" w:rsidP="00E2111C">
            <w:pPr>
              <w:jc w:val="right"/>
              <w:rPr>
                <w:rFonts w:cs="Times New Roman"/>
                <w:sz w:val="20"/>
                <w:szCs w:val="20"/>
              </w:rPr>
            </w:pPr>
            <w:r w:rsidRPr="00E2111C">
              <w:rPr>
                <w:rFonts w:cs="Times New Roman"/>
                <w:color w:val="000000"/>
                <w:sz w:val="20"/>
                <w:szCs w:val="20"/>
              </w:rPr>
              <w:t>0.7583</w:t>
            </w:r>
          </w:p>
        </w:tc>
        <w:tc>
          <w:tcPr>
            <w:tcW w:w="0" w:type="auto"/>
            <w:vAlign w:val="bottom"/>
          </w:tcPr>
          <w:p w14:paraId="3F696C1F" w14:textId="6281813A" w:rsidR="00E2111C" w:rsidRPr="00E2111C" w:rsidRDefault="00E2111C" w:rsidP="00E2111C">
            <w:pPr>
              <w:jc w:val="right"/>
              <w:rPr>
                <w:rFonts w:cs="Times New Roman"/>
                <w:sz w:val="20"/>
                <w:szCs w:val="20"/>
              </w:rPr>
            </w:pPr>
            <w:r w:rsidRPr="00E2111C">
              <w:rPr>
                <w:rFonts w:cs="Times New Roman"/>
                <w:color w:val="000000"/>
                <w:sz w:val="20"/>
                <w:szCs w:val="20"/>
              </w:rPr>
              <w:t>0.7620</w:t>
            </w:r>
          </w:p>
        </w:tc>
        <w:tc>
          <w:tcPr>
            <w:tcW w:w="0" w:type="auto"/>
            <w:vAlign w:val="bottom"/>
          </w:tcPr>
          <w:p w14:paraId="4A65A4EC" w14:textId="58D45705" w:rsidR="00E2111C" w:rsidRPr="00E2111C" w:rsidRDefault="00E2111C" w:rsidP="00E2111C">
            <w:pPr>
              <w:jc w:val="right"/>
              <w:rPr>
                <w:rFonts w:cs="Times New Roman"/>
                <w:sz w:val="20"/>
                <w:szCs w:val="20"/>
              </w:rPr>
            </w:pPr>
            <w:r w:rsidRPr="00E2111C">
              <w:rPr>
                <w:rFonts w:cs="Times New Roman"/>
                <w:color w:val="000000"/>
                <w:sz w:val="20"/>
                <w:szCs w:val="20"/>
              </w:rPr>
              <w:t>0.7717</w:t>
            </w:r>
          </w:p>
        </w:tc>
        <w:tc>
          <w:tcPr>
            <w:tcW w:w="0" w:type="auto"/>
            <w:vAlign w:val="bottom"/>
          </w:tcPr>
          <w:p w14:paraId="3874CC66" w14:textId="625AC4B3" w:rsidR="00E2111C" w:rsidRPr="00E2111C" w:rsidRDefault="00E2111C" w:rsidP="00E2111C">
            <w:pPr>
              <w:jc w:val="right"/>
              <w:rPr>
                <w:rFonts w:cs="Times New Roman"/>
                <w:sz w:val="20"/>
                <w:szCs w:val="20"/>
              </w:rPr>
            </w:pPr>
            <w:r w:rsidRPr="00E2111C">
              <w:rPr>
                <w:rFonts w:cs="Times New Roman"/>
                <w:color w:val="000000"/>
                <w:sz w:val="20"/>
                <w:szCs w:val="20"/>
              </w:rPr>
              <w:t>0.7939</w:t>
            </w:r>
          </w:p>
        </w:tc>
        <w:tc>
          <w:tcPr>
            <w:tcW w:w="0" w:type="auto"/>
            <w:vAlign w:val="bottom"/>
          </w:tcPr>
          <w:p w14:paraId="73D236A6" w14:textId="547931EC" w:rsidR="00E2111C" w:rsidRPr="00E2111C" w:rsidRDefault="00E2111C" w:rsidP="00E2111C">
            <w:pPr>
              <w:jc w:val="right"/>
              <w:rPr>
                <w:rFonts w:cs="Times New Roman"/>
                <w:sz w:val="20"/>
                <w:szCs w:val="20"/>
              </w:rPr>
            </w:pPr>
            <w:r w:rsidRPr="00E2111C">
              <w:rPr>
                <w:rFonts w:cs="Times New Roman"/>
                <w:color w:val="000000"/>
                <w:sz w:val="20"/>
                <w:szCs w:val="20"/>
              </w:rPr>
              <w:t>0.8651</w:t>
            </w:r>
          </w:p>
        </w:tc>
        <w:tc>
          <w:tcPr>
            <w:tcW w:w="0" w:type="auto"/>
            <w:vAlign w:val="bottom"/>
          </w:tcPr>
          <w:p w14:paraId="62877716" w14:textId="0113B6D6" w:rsidR="00E2111C" w:rsidRPr="00E2111C" w:rsidRDefault="00E2111C" w:rsidP="00E2111C">
            <w:pPr>
              <w:jc w:val="right"/>
              <w:rPr>
                <w:rFonts w:cs="Times New Roman"/>
                <w:sz w:val="20"/>
                <w:szCs w:val="20"/>
              </w:rPr>
            </w:pPr>
            <w:r w:rsidRPr="00E2111C">
              <w:rPr>
                <w:rFonts w:cs="Times New Roman"/>
                <w:color w:val="000000"/>
                <w:sz w:val="20"/>
                <w:szCs w:val="20"/>
              </w:rPr>
              <w:t>0.7723</w:t>
            </w:r>
          </w:p>
        </w:tc>
      </w:tr>
      <w:tr w:rsidR="00E2111C" w:rsidRPr="00E2111C" w14:paraId="3CFE9ACE" w14:textId="77777777" w:rsidTr="00DA61F1">
        <w:trPr>
          <w:jc w:val="center"/>
        </w:trPr>
        <w:tc>
          <w:tcPr>
            <w:tcW w:w="0" w:type="auto"/>
            <w:vAlign w:val="bottom"/>
          </w:tcPr>
          <w:p w14:paraId="025FE7C6" w14:textId="77FCD59E" w:rsidR="00E2111C" w:rsidRPr="00E2111C" w:rsidRDefault="00E2111C" w:rsidP="00E2111C">
            <w:pPr>
              <w:rPr>
                <w:rFonts w:cs="Times New Roman"/>
                <w:sz w:val="20"/>
                <w:szCs w:val="20"/>
              </w:rPr>
            </w:pPr>
            <w:r w:rsidRPr="00E2111C">
              <w:rPr>
                <w:rFonts w:cs="Times New Roman"/>
                <w:color w:val="000000"/>
                <w:sz w:val="20"/>
                <w:szCs w:val="20"/>
              </w:rPr>
              <w:t>MSD</w:t>
            </w:r>
          </w:p>
        </w:tc>
        <w:tc>
          <w:tcPr>
            <w:tcW w:w="0" w:type="auto"/>
            <w:vAlign w:val="bottom"/>
          </w:tcPr>
          <w:p w14:paraId="344B4012" w14:textId="4CA00D59" w:rsidR="00E2111C" w:rsidRPr="00E2111C" w:rsidRDefault="00E2111C" w:rsidP="00E2111C">
            <w:pPr>
              <w:jc w:val="right"/>
              <w:rPr>
                <w:rFonts w:cs="Times New Roman"/>
                <w:sz w:val="20"/>
                <w:szCs w:val="20"/>
              </w:rPr>
            </w:pPr>
            <w:r w:rsidRPr="00E2111C">
              <w:rPr>
                <w:rFonts w:cs="Times New Roman"/>
                <w:color w:val="000000"/>
                <w:sz w:val="20"/>
                <w:szCs w:val="20"/>
              </w:rPr>
              <w:t>0.7529</w:t>
            </w:r>
          </w:p>
        </w:tc>
        <w:tc>
          <w:tcPr>
            <w:tcW w:w="0" w:type="auto"/>
            <w:vAlign w:val="bottom"/>
          </w:tcPr>
          <w:p w14:paraId="45E5B24C" w14:textId="5DCEC516" w:rsidR="00E2111C" w:rsidRPr="00E2111C" w:rsidRDefault="00E2111C" w:rsidP="00E2111C">
            <w:pPr>
              <w:jc w:val="right"/>
              <w:rPr>
                <w:rFonts w:cs="Times New Roman"/>
                <w:sz w:val="20"/>
                <w:szCs w:val="20"/>
              </w:rPr>
            </w:pPr>
            <w:r w:rsidRPr="00E2111C">
              <w:rPr>
                <w:rFonts w:cs="Times New Roman"/>
                <w:color w:val="000000"/>
                <w:sz w:val="20"/>
                <w:szCs w:val="20"/>
              </w:rPr>
              <w:t>0.7549</w:t>
            </w:r>
          </w:p>
        </w:tc>
        <w:tc>
          <w:tcPr>
            <w:tcW w:w="0" w:type="auto"/>
            <w:vAlign w:val="bottom"/>
          </w:tcPr>
          <w:p w14:paraId="17F5F5EA" w14:textId="1F8B5877" w:rsidR="00E2111C" w:rsidRPr="00E2111C" w:rsidRDefault="00E2111C" w:rsidP="00E2111C">
            <w:pPr>
              <w:jc w:val="right"/>
              <w:rPr>
                <w:rFonts w:cs="Times New Roman"/>
                <w:sz w:val="20"/>
                <w:szCs w:val="20"/>
              </w:rPr>
            </w:pPr>
            <w:r w:rsidRPr="00E2111C">
              <w:rPr>
                <w:rFonts w:cs="Times New Roman"/>
                <w:color w:val="000000"/>
                <w:sz w:val="20"/>
                <w:szCs w:val="20"/>
              </w:rPr>
              <w:t>0.7558</w:t>
            </w:r>
          </w:p>
        </w:tc>
        <w:tc>
          <w:tcPr>
            <w:tcW w:w="0" w:type="auto"/>
            <w:vAlign w:val="bottom"/>
          </w:tcPr>
          <w:p w14:paraId="51E7BF7D" w14:textId="4EA379D1" w:rsidR="00E2111C" w:rsidRPr="00E2111C" w:rsidRDefault="00E2111C" w:rsidP="00E2111C">
            <w:pPr>
              <w:jc w:val="right"/>
              <w:rPr>
                <w:rFonts w:cs="Times New Roman"/>
                <w:sz w:val="20"/>
                <w:szCs w:val="20"/>
              </w:rPr>
            </w:pPr>
            <w:r w:rsidRPr="00E2111C">
              <w:rPr>
                <w:rFonts w:cs="Times New Roman"/>
                <w:color w:val="000000"/>
                <w:sz w:val="20"/>
                <w:szCs w:val="20"/>
              </w:rPr>
              <w:t>0.7591</w:t>
            </w:r>
          </w:p>
        </w:tc>
        <w:tc>
          <w:tcPr>
            <w:tcW w:w="0" w:type="auto"/>
            <w:vAlign w:val="bottom"/>
          </w:tcPr>
          <w:p w14:paraId="42AA0211" w14:textId="3D1BDE53" w:rsidR="00E2111C" w:rsidRPr="00E2111C" w:rsidRDefault="00E2111C" w:rsidP="00E2111C">
            <w:pPr>
              <w:jc w:val="right"/>
              <w:rPr>
                <w:rFonts w:cs="Times New Roman"/>
                <w:sz w:val="20"/>
                <w:szCs w:val="20"/>
              </w:rPr>
            </w:pPr>
            <w:r w:rsidRPr="00E2111C">
              <w:rPr>
                <w:rFonts w:cs="Times New Roman"/>
                <w:color w:val="000000"/>
                <w:sz w:val="20"/>
                <w:szCs w:val="20"/>
              </w:rPr>
              <w:t>0.7627</w:t>
            </w:r>
          </w:p>
        </w:tc>
        <w:tc>
          <w:tcPr>
            <w:tcW w:w="0" w:type="auto"/>
            <w:vAlign w:val="bottom"/>
          </w:tcPr>
          <w:p w14:paraId="0F1E0FFC" w14:textId="64F12A14" w:rsidR="00E2111C" w:rsidRPr="00E2111C" w:rsidRDefault="00E2111C" w:rsidP="00E2111C">
            <w:pPr>
              <w:jc w:val="right"/>
              <w:rPr>
                <w:rFonts w:cs="Times New Roman"/>
                <w:sz w:val="20"/>
                <w:szCs w:val="20"/>
              </w:rPr>
            </w:pPr>
            <w:r w:rsidRPr="00E2111C">
              <w:rPr>
                <w:rFonts w:cs="Times New Roman"/>
                <w:color w:val="000000"/>
                <w:sz w:val="20"/>
                <w:szCs w:val="20"/>
              </w:rPr>
              <w:t>0.7651</w:t>
            </w:r>
          </w:p>
        </w:tc>
        <w:tc>
          <w:tcPr>
            <w:tcW w:w="0" w:type="auto"/>
            <w:vAlign w:val="bottom"/>
          </w:tcPr>
          <w:p w14:paraId="0F57E6CE" w14:textId="72F66C55" w:rsidR="00E2111C" w:rsidRPr="00E2111C" w:rsidRDefault="00E2111C" w:rsidP="00E2111C">
            <w:pPr>
              <w:jc w:val="right"/>
              <w:rPr>
                <w:rFonts w:cs="Times New Roman"/>
                <w:sz w:val="20"/>
                <w:szCs w:val="20"/>
              </w:rPr>
            </w:pPr>
            <w:r w:rsidRPr="00E2111C">
              <w:rPr>
                <w:rFonts w:cs="Times New Roman"/>
                <w:color w:val="000000"/>
                <w:sz w:val="20"/>
                <w:szCs w:val="20"/>
              </w:rPr>
              <w:t>0.7732</w:t>
            </w:r>
          </w:p>
        </w:tc>
        <w:tc>
          <w:tcPr>
            <w:tcW w:w="0" w:type="auto"/>
            <w:vAlign w:val="bottom"/>
          </w:tcPr>
          <w:p w14:paraId="3A3E1F6A" w14:textId="08FF3FC7"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7C47F048" w14:textId="4DE9CC5B" w:rsidR="00E2111C" w:rsidRPr="00E2111C" w:rsidRDefault="00E2111C" w:rsidP="00E2111C">
            <w:pPr>
              <w:jc w:val="right"/>
              <w:rPr>
                <w:rFonts w:cs="Times New Roman"/>
                <w:sz w:val="20"/>
                <w:szCs w:val="20"/>
              </w:rPr>
            </w:pPr>
            <w:r w:rsidRPr="00E2111C">
              <w:rPr>
                <w:rFonts w:cs="Times New Roman"/>
                <w:color w:val="000000"/>
                <w:sz w:val="20"/>
                <w:szCs w:val="20"/>
              </w:rPr>
              <w:t>0.8471</w:t>
            </w:r>
          </w:p>
        </w:tc>
        <w:tc>
          <w:tcPr>
            <w:tcW w:w="0" w:type="auto"/>
            <w:tcBorders>
              <w:bottom w:val="single" w:sz="4" w:space="0" w:color="auto"/>
            </w:tcBorders>
            <w:vAlign w:val="bottom"/>
          </w:tcPr>
          <w:p w14:paraId="6EDA04FF" w14:textId="6023ED0D" w:rsidR="00E2111C" w:rsidRPr="00E2111C" w:rsidRDefault="00E2111C" w:rsidP="00E2111C">
            <w:pPr>
              <w:jc w:val="right"/>
              <w:rPr>
                <w:rFonts w:cs="Times New Roman"/>
                <w:sz w:val="20"/>
                <w:szCs w:val="20"/>
              </w:rPr>
            </w:pPr>
            <w:r w:rsidRPr="00E2111C">
              <w:rPr>
                <w:rFonts w:cs="Times New Roman"/>
                <w:color w:val="000000"/>
                <w:sz w:val="20"/>
                <w:szCs w:val="20"/>
              </w:rPr>
              <w:t>0.7734</w:t>
            </w:r>
          </w:p>
        </w:tc>
      </w:tr>
      <w:tr w:rsidR="00E2111C" w:rsidRPr="00E2111C" w14:paraId="07BCAE08" w14:textId="77777777" w:rsidTr="00DA61F1">
        <w:trPr>
          <w:jc w:val="center"/>
        </w:trPr>
        <w:tc>
          <w:tcPr>
            <w:tcW w:w="0" w:type="auto"/>
            <w:vAlign w:val="bottom"/>
          </w:tcPr>
          <w:p w14:paraId="0E85A788" w14:textId="282EF268" w:rsidR="00E2111C" w:rsidRPr="00E2111C" w:rsidRDefault="00E2111C" w:rsidP="00E2111C">
            <w:pPr>
              <w:rPr>
                <w:rFonts w:cs="Times New Roman"/>
                <w:sz w:val="20"/>
                <w:szCs w:val="20"/>
              </w:rPr>
            </w:pPr>
            <w:r w:rsidRPr="00E2111C">
              <w:rPr>
                <w:rFonts w:cs="Times New Roman"/>
                <w:color w:val="000000"/>
                <w:sz w:val="20"/>
                <w:szCs w:val="20"/>
              </w:rPr>
              <w:t>MSDJ</w:t>
            </w:r>
          </w:p>
        </w:tc>
        <w:tc>
          <w:tcPr>
            <w:tcW w:w="0" w:type="auto"/>
            <w:vAlign w:val="bottom"/>
          </w:tcPr>
          <w:p w14:paraId="3878C5F4" w14:textId="784BC7B9" w:rsidR="00E2111C" w:rsidRPr="00E2111C" w:rsidRDefault="00E2111C" w:rsidP="00E2111C">
            <w:pPr>
              <w:jc w:val="right"/>
              <w:rPr>
                <w:rFonts w:cs="Times New Roman"/>
                <w:sz w:val="20"/>
                <w:szCs w:val="20"/>
              </w:rPr>
            </w:pPr>
            <w:r w:rsidRPr="00E2111C">
              <w:rPr>
                <w:rFonts w:cs="Times New Roman"/>
                <w:color w:val="000000"/>
                <w:sz w:val="20"/>
                <w:szCs w:val="20"/>
              </w:rPr>
              <w:t>0.7457</w:t>
            </w:r>
          </w:p>
        </w:tc>
        <w:tc>
          <w:tcPr>
            <w:tcW w:w="0" w:type="auto"/>
            <w:vAlign w:val="bottom"/>
          </w:tcPr>
          <w:p w14:paraId="0C4EE84D" w14:textId="5ED42F6A" w:rsidR="00E2111C" w:rsidRPr="00E2111C" w:rsidRDefault="00E2111C" w:rsidP="00E2111C">
            <w:pPr>
              <w:jc w:val="right"/>
              <w:rPr>
                <w:rFonts w:cs="Times New Roman"/>
                <w:sz w:val="20"/>
                <w:szCs w:val="20"/>
              </w:rPr>
            </w:pPr>
            <w:r w:rsidRPr="00E2111C">
              <w:rPr>
                <w:rFonts w:cs="Times New Roman"/>
                <w:color w:val="000000"/>
                <w:sz w:val="20"/>
                <w:szCs w:val="20"/>
              </w:rPr>
              <w:t>0.7484</w:t>
            </w:r>
          </w:p>
        </w:tc>
        <w:tc>
          <w:tcPr>
            <w:tcW w:w="0" w:type="auto"/>
            <w:vAlign w:val="bottom"/>
          </w:tcPr>
          <w:p w14:paraId="4A329076" w14:textId="64A47C2A" w:rsidR="00E2111C" w:rsidRPr="00E2111C" w:rsidRDefault="00E2111C" w:rsidP="00E2111C">
            <w:pPr>
              <w:jc w:val="right"/>
              <w:rPr>
                <w:rFonts w:cs="Times New Roman"/>
                <w:sz w:val="20"/>
                <w:szCs w:val="20"/>
              </w:rPr>
            </w:pPr>
            <w:r w:rsidRPr="00E2111C">
              <w:rPr>
                <w:rFonts w:cs="Times New Roman"/>
                <w:color w:val="000000"/>
                <w:sz w:val="20"/>
                <w:szCs w:val="20"/>
              </w:rPr>
              <w:t>0.7495</w:t>
            </w:r>
          </w:p>
        </w:tc>
        <w:tc>
          <w:tcPr>
            <w:tcW w:w="0" w:type="auto"/>
            <w:vAlign w:val="bottom"/>
          </w:tcPr>
          <w:p w14:paraId="10DCEB71" w14:textId="46B1FE83"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06410919" w14:textId="3715EC3E" w:rsidR="00E2111C" w:rsidRPr="00E2111C" w:rsidRDefault="00E2111C" w:rsidP="00E2111C">
            <w:pPr>
              <w:jc w:val="right"/>
              <w:rPr>
                <w:rFonts w:cs="Times New Roman"/>
                <w:sz w:val="20"/>
                <w:szCs w:val="20"/>
              </w:rPr>
            </w:pPr>
            <w:r w:rsidRPr="00E2111C">
              <w:rPr>
                <w:rFonts w:cs="Times New Roman"/>
                <w:color w:val="000000"/>
                <w:sz w:val="20"/>
                <w:szCs w:val="20"/>
              </w:rPr>
              <w:t>0.7575</w:t>
            </w:r>
          </w:p>
        </w:tc>
        <w:tc>
          <w:tcPr>
            <w:tcW w:w="0" w:type="auto"/>
            <w:vAlign w:val="bottom"/>
          </w:tcPr>
          <w:p w14:paraId="0806BCA8" w14:textId="3D779266" w:rsidR="00E2111C" w:rsidRPr="00E2111C" w:rsidRDefault="00E2111C" w:rsidP="00E2111C">
            <w:pPr>
              <w:jc w:val="right"/>
              <w:rPr>
                <w:rFonts w:cs="Times New Roman"/>
                <w:sz w:val="20"/>
                <w:szCs w:val="20"/>
              </w:rPr>
            </w:pPr>
            <w:r w:rsidRPr="00E2111C">
              <w:rPr>
                <w:rFonts w:cs="Times New Roman"/>
                <w:color w:val="000000"/>
                <w:sz w:val="20"/>
                <w:szCs w:val="20"/>
              </w:rPr>
              <w:t>0.7613</w:t>
            </w:r>
          </w:p>
        </w:tc>
        <w:tc>
          <w:tcPr>
            <w:tcW w:w="0" w:type="auto"/>
            <w:vAlign w:val="bottom"/>
          </w:tcPr>
          <w:p w14:paraId="058031D5" w14:textId="19783ADB" w:rsidR="00E2111C" w:rsidRPr="00E2111C" w:rsidRDefault="00E2111C" w:rsidP="00E2111C">
            <w:pPr>
              <w:jc w:val="right"/>
              <w:rPr>
                <w:rFonts w:cs="Times New Roman"/>
                <w:sz w:val="20"/>
                <w:szCs w:val="20"/>
              </w:rPr>
            </w:pPr>
            <w:r w:rsidRPr="00E2111C">
              <w:rPr>
                <w:rFonts w:cs="Times New Roman"/>
                <w:color w:val="000000"/>
                <w:sz w:val="20"/>
                <w:szCs w:val="20"/>
              </w:rPr>
              <w:t>0.7709</w:t>
            </w:r>
          </w:p>
        </w:tc>
        <w:tc>
          <w:tcPr>
            <w:tcW w:w="0" w:type="auto"/>
            <w:vAlign w:val="bottom"/>
          </w:tcPr>
          <w:p w14:paraId="22045FB8" w14:textId="4855BA5C" w:rsidR="00E2111C" w:rsidRPr="00E2111C" w:rsidRDefault="00E2111C" w:rsidP="00E2111C">
            <w:pPr>
              <w:jc w:val="right"/>
              <w:rPr>
                <w:rFonts w:cs="Times New Roman"/>
                <w:sz w:val="20"/>
                <w:szCs w:val="20"/>
              </w:rPr>
            </w:pPr>
            <w:r w:rsidRPr="00E2111C">
              <w:rPr>
                <w:rFonts w:cs="Times New Roman"/>
                <w:color w:val="000000"/>
                <w:sz w:val="20"/>
                <w:szCs w:val="20"/>
              </w:rPr>
              <w:t>0.7919</w:t>
            </w:r>
          </w:p>
        </w:tc>
        <w:tc>
          <w:tcPr>
            <w:tcW w:w="0" w:type="auto"/>
            <w:vAlign w:val="bottom"/>
          </w:tcPr>
          <w:p w14:paraId="1CD8D72F" w14:textId="425DCB1C" w:rsidR="00E2111C" w:rsidRPr="00E2111C" w:rsidRDefault="00E2111C" w:rsidP="00E2111C">
            <w:pPr>
              <w:jc w:val="right"/>
              <w:rPr>
                <w:rFonts w:cs="Times New Roman"/>
                <w:sz w:val="20"/>
                <w:szCs w:val="20"/>
              </w:rPr>
            </w:pPr>
            <w:r w:rsidRPr="00E2111C">
              <w:rPr>
                <w:rFonts w:cs="Times New Roman"/>
                <w:color w:val="000000"/>
                <w:sz w:val="20"/>
                <w:szCs w:val="20"/>
              </w:rPr>
              <w:t>0.8538</w:t>
            </w:r>
          </w:p>
        </w:tc>
        <w:tc>
          <w:tcPr>
            <w:tcW w:w="0" w:type="auto"/>
            <w:shd w:val="clear" w:color="auto" w:fill="D9D9D9" w:themeFill="background1" w:themeFillShade="D9"/>
            <w:vAlign w:val="bottom"/>
          </w:tcPr>
          <w:p w14:paraId="45C3E889" w14:textId="45CC77CF" w:rsidR="00E2111C" w:rsidRPr="00E2111C" w:rsidRDefault="00E2111C" w:rsidP="00E2111C">
            <w:pPr>
              <w:jc w:val="right"/>
              <w:rPr>
                <w:rFonts w:cs="Times New Roman"/>
                <w:sz w:val="20"/>
                <w:szCs w:val="20"/>
              </w:rPr>
            </w:pPr>
            <w:r w:rsidRPr="00E2111C">
              <w:rPr>
                <w:rFonts w:cs="Times New Roman"/>
                <w:color w:val="000000"/>
                <w:sz w:val="20"/>
                <w:szCs w:val="20"/>
              </w:rPr>
              <w:t>0.7703</w:t>
            </w:r>
          </w:p>
        </w:tc>
      </w:tr>
      <w:tr w:rsidR="00E2111C" w:rsidRPr="00E2111C" w14:paraId="07725BCB" w14:textId="77777777" w:rsidTr="00DA61F1">
        <w:trPr>
          <w:jc w:val="center"/>
        </w:trPr>
        <w:tc>
          <w:tcPr>
            <w:tcW w:w="0" w:type="auto"/>
            <w:vAlign w:val="bottom"/>
          </w:tcPr>
          <w:p w14:paraId="6C6D2FB6" w14:textId="33A9799E" w:rsidR="00E2111C" w:rsidRPr="00E2111C" w:rsidRDefault="00E2111C" w:rsidP="00E2111C">
            <w:pPr>
              <w:rPr>
                <w:rFonts w:cs="Times New Roman"/>
                <w:sz w:val="20"/>
                <w:szCs w:val="20"/>
              </w:rPr>
            </w:pPr>
            <w:r w:rsidRPr="00E2111C">
              <w:rPr>
                <w:rFonts w:cs="Times New Roman"/>
                <w:color w:val="000000"/>
                <w:sz w:val="20"/>
                <w:szCs w:val="20"/>
              </w:rPr>
              <w:t>SRC</w:t>
            </w:r>
          </w:p>
        </w:tc>
        <w:tc>
          <w:tcPr>
            <w:tcW w:w="0" w:type="auto"/>
            <w:vAlign w:val="bottom"/>
          </w:tcPr>
          <w:p w14:paraId="33CC4BE9" w14:textId="0568FB3C" w:rsidR="00E2111C" w:rsidRPr="00E2111C" w:rsidRDefault="00E2111C" w:rsidP="00E2111C">
            <w:pPr>
              <w:jc w:val="right"/>
              <w:rPr>
                <w:rFonts w:cs="Times New Roman"/>
                <w:sz w:val="20"/>
                <w:szCs w:val="20"/>
              </w:rPr>
            </w:pPr>
            <w:r w:rsidRPr="00E2111C">
              <w:rPr>
                <w:rFonts w:cs="Times New Roman"/>
                <w:color w:val="000000"/>
                <w:sz w:val="20"/>
                <w:szCs w:val="20"/>
              </w:rPr>
              <w:t>0.7429</w:t>
            </w:r>
          </w:p>
        </w:tc>
        <w:tc>
          <w:tcPr>
            <w:tcW w:w="0" w:type="auto"/>
            <w:vAlign w:val="bottom"/>
          </w:tcPr>
          <w:p w14:paraId="3F88E79C" w14:textId="2F2E9849" w:rsidR="00E2111C" w:rsidRPr="00E2111C" w:rsidRDefault="00E2111C" w:rsidP="00E2111C">
            <w:pPr>
              <w:jc w:val="right"/>
              <w:rPr>
                <w:rFonts w:cs="Times New Roman"/>
                <w:sz w:val="20"/>
                <w:szCs w:val="20"/>
              </w:rPr>
            </w:pPr>
            <w:r w:rsidRPr="00E2111C">
              <w:rPr>
                <w:rFonts w:cs="Times New Roman"/>
                <w:color w:val="000000"/>
                <w:sz w:val="20"/>
                <w:szCs w:val="20"/>
              </w:rPr>
              <w:t>0.7434</w:t>
            </w:r>
          </w:p>
        </w:tc>
        <w:tc>
          <w:tcPr>
            <w:tcW w:w="0" w:type="auto"/>
            <w:vAlign w:val="bottom"/>
          </w:tcPr>
          <w:p w14:paraId="022A2DD5" w14:textId="52520E92" w:rsidR="00E2111C" w:rsidRPr="00E2111C" w:rsidRDefault="00E2111C" w:rsidP="00E2111C">
            <w:pPr>
              <w:jc w:val="right"/>
              <w:rPr>
                <w:rFonts w:cs="Times New Roman"/>
                <w:sz w:val="20"/>
                <w:szCs w:val="20"/>
              </w:rPr>
            </w:pPr>
            <w:r w:rsidRPr="00E2111C">
              <w:rPr>
                <w:rFonts w:cs="Times New Roman"/>
                <w:color w:val="000000"/>
                <w:sz w:val="20"/>
                <w:szCs w:val="20"/>
              </w:rPr>
              <w:t>0.7426</w:t>
            </w:r>
          </w:p>
        </w:tc>
        <w:tc>
          <w:tcPr>
            <w:tcW w:w="0" w:type="auto"/>
            <w:vAlign w:val="bottom"/>
          </w:tcPr>
          <w:p w14:paraId="272CF5E9" w14:textId="48086F74"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02E2A199" w14:textId="09E1379C" w:rsidR="00E2111C" w:rsidRPr="00E2111C" w:rsidRDefault="00E2111C" w:rsidP="00E2111C">
            <w:pPr>
              <w:jc w:val="right"/>
              <w:rPr>
                <w:rFonts w:cs="Times New Roman"/>
                <w:sz w:val="20"/>
                <w:szCs w:val="20"/>
              </w:rPr>
            </w:pPr>
            <w:r w:rsidRPr="00E2111C">
              <w:rPr>
                <w:rFonts w:cs="Times New Roman"/>
                <w:color w:val="000000"/>
                <w:sz w:val="20"/>
                <w:szCs w:val="20"/>
              </w:rPr>
              <w:t>0.7536</w:t>
            </w:r>
          </w:p>
        </w:tc>
        <w:tc>
          <w:tcPr>
            <w:tcW w:w="0" w:type="auto"/>
            <w:vAlign w:val="bottom"/>
          </w:tcPr>
          <w:p w14:paraId="4B5E2CAB" w14:textId="65D3B119" w:rsidR="00E2111C" w:rsidRPr="00E2111C" w:rsidRDefault="00E2111C" w:rsidP="00E2111C">
            <w:pPr>
              <w:jc w:val="right"/>
              <w:rPr>
                <w:rFonts w:cs="Times New Roman"/>
                <w:sz w:val="20"/>
                <w:szCs w:val="20"/>
              </w:rPr>
            </w:pPr>
            <w:r w:rsidRPr="00E2111C">
              <w:rPr>
                <w:rFonts w:cs="Times New Roman"/>
                <w:color w:val="000000"/>
                <w:sz w:val="20"/>
                <w:szCs w:val="20"/>
              </w:rPr>
              <w:t>0.7682</w:t>
            </w:r>
          </w:p>
        </w:tc>
        <w:tc>
          <w:tcPr>
            <w:tcW w:w="0" w:type="auto"/>
            <w:vAlign w:val="bottom"/>
          </w:tcPr>
          <w:p w14:paraId="76E47DE7" w14:textId="3816C1F1" w:rsidR="00E2111C" w:rsidRPr="00E2111C" w:rsidRDefault="00E2111C" w:rsidP="00E2111C">
            <w:pPr>
              <w:jc w:val="right"/>
              <w:rPr>
                <w:rFonts w:cs="Times New Roman"/>
                <w:sz w:val="20"/>
                <w:szCs w:val="20"/>
              </w:rPr>
            </w:pPr>
            <w:r w:rsidRPr="00E2111C">
              <w:rPr>
                <w:rFonts w:cs="Times New Roman"/>
                <w:color w:val="000000"/>
                <w:sz w:val="20"/>
                <w:szCs w:val="20"/>
              </w:rPr>
              <w:t>0.8127</w:t>
            </w:r>
          </w:p>
        </w:tc>
        <w:tc>
          <w:tcPr>
            <w:tcW w:w="0" w:type="auto"/>
            <w:vAlign w:val="bottom"/>
          </w:tcPr>
          <w:p w14:paraId="36BEF956" w14:textId="16826B26" w:rsidR="00E2111C" w:rsidRPr="00E2111C" w:rsidRDefault="00E2111C" w:rsidP="00E2111C">
            <w:pPr>
              <w:jc w:val="right"/>
              <w:rPr>
                <w:rFonts w:cs="Times New Roman"/>
                <w:sz w:val="20"/>
                <w:szCs w:val="20"/>
              </w:rPr>
            </w:pPr>
            <w:r w:rsidRPr="00E2111C">
              <w:rPr>
                <w:rFonts w:cs="Times New Roman"/>
                <w:color w:val="000000"/>
                <w:sz w:val="20"/>
                <w:szCs w:val="20"/>
              </w:rPr>
              <w:t>0.9394</w:t>
            </w:r>
          </w:p>
        </w:tc>
        <w:tc>
          <w:tcPr>
            <w:tcW w:w="0" w:type="auto"/>
            <w:vAlign w:val="bottom"/>
          </w:tcPr>
          <w:p w14:paraId="577019CE" w14:textId="77DB5C4C" w:rsidR="00E2111C" w:rsidRPr="00E2111C" w:rsidRDefault="00E2111C" w:rsidP="00E2111C">
            <w:pPr>
              <w:jc w:val="right"/>
              <w:rPr>
                <w:rFonts w:cs="Times New Roman"/>
                <w:sz w:val="20"/>
                <w:szCs w:val="20"/>
              </w:rPr>
            </w:pPr>
            <w:r w:rsidRPr="00E2111C">
              <w:rPr>
                <w:rFonts w:cs="Times New Roman"/>
                <w:color w:val="000000"/>
                <w:sz w:val="20"/>
                <w:szCs w:val="20"/>
              </w:rPr>
              <w:t>1.1041</w:t>
            </w:r>
          </w:p>
        </w:tc>
        <w:tc>
          <w:tcPr>
            <w:tcW w:w="0" w:type="auto"/>
            <w:tcBorders>
              <w:bottom w:val="single" w:sz="4" w:space="0" w:color="auto"/>
            </w:tcBorders>
            <w:vAlign w:val="bottom"/>
          </w:tcPr>
          <w:p w14:paraId="029ACB35" w14:textId="428B1FA0" w:rsidR="00E2111C" w:rsidRPr="00E2111C" w:rsidRDefault="00E2111C" w:rsidP="00E2111C">
            <w:pPr>
              <w:jc w:val="right"/>
              <w:rPr>
                <w:rFonts w:cs="Times New Roman"/>
                <w:sz w:val="20"/>
                <w:szCs w:val="20"/>
              </w:rPr>
            </w:pPr>
            <w:r w:rsidRPr="00E2111C">
              <w:rPr>
                <w:rFonts w:cs="Times New Roman"/>
                <w:color w:val="000000"/>
                <w:sz w:val="20"/>
                <w:szCs w:val="20"/>
              </w:rPr>
              <w:t>0.8169</w:t>
            </w:r>
          </w:p>
        </w:tc>
      </w:tr>
      <w:tr w:rsidR="00E2111C" w:rsidRPr="00E2111C" w14:paraId="642666D7" w14:textId="77777777" w:rsidTr="00DA61F1">
        <w:trPr>
          <w:jc w:val="center"/>
        </w:trPr>
        <w:tc>
          <w:tcPr>
            <w:tcW w:w="0" w:type="auto"/>
            <w:vAlign w:val="bottom"/>
          </w:tcPr>
          <w:p w14:paraId="49381C51" w14:textId="16C9C3FE" w:rsidR="00E2111C" w:rsidRPr="00E2111C" w:rsidRDefault="00E2111C" w:rsidP="00E2111C">
            <w:pPr>
              <w:rPr>
                <w:rFonts w:cs="Times New Roman"/>
                <w:sz w:val="20"/>
                <w:szCs w:val="20"/>
              </w:rPr>
            </w:pPr>
            <w:r w:rsidRPr="00E2111C">
              <w:rPr>
                <w:rFonts w:cs="Times New Roman"/>
                <w:color w:val="000000"/>
                <w:sz w:val="20"/>
                <w:szCs w:val="20"/>
              </w:rPr>
              <w:t>NHSM</w:t>
            </w:r>
          </w:p>
        </w:tc>
        <w:tc>
          <w:tcPr>
            <w:tcW w:w="0" w:type="auto"/>
            <w:vAlign w:val="bottom"/>
          </w:tcPr>
          <w:p w14:paraId="08A32849" w14:textId="03B2828A" w:rsidR="00E2111C" w:rsidRPr="00E2111C" w:rsidRDefault="00E2111C" w:rsidP="00E2111C">
            <w:pPr>
              <w:jc w:val="right"/>
              <w:rPr>
                <w:rFonts w:cs="Times New Roman"/>
                <w:sz w:val="20"/>
                <w:szCs w:val="20"/>
              </w:rPr>
            </w:pPr>
            <w:r w:rsidRPr="00E2111C">
              <w:rPr>
                <w:rFonts w:cs="Times New Roman"/>
                <w:color w:val="000000"/>
                <w:sz w:val="20"/>
                <w:szCs w:val="20"/>
              </w:rPr>
              <w:t>0.7410</w:t>
            </w:r>
          </w:p>
        </w:tc>
        <w:tc>
          <w:tcPr>
            <w:tcW w:w="0" w:type="auto"/>
            <w:vAlign w:val="bottom"/>
          </w:tcPr>
          <w:p w14:paraId="764D2D0B" w14:textId="1742DE93" w:rsidR="00E2111C" w:rsidRPr="00E2111C" w:rsidRDefault="00E2111C" w:rsidP="00E2111C">
            <w:pPr>
              <w:jc w:val="right"/>
              <w:rPr>
                <w:rFonts w:cs="Times New Roman"/>
                <w:sz w:val="20"/>
                <w:szCs w:val="20"/>
              </w:rPr>
            </w:pPr>
            <w:r w:rsidRPr="00E2111C">
              <w:rPr>
                <w:rFonts w:cs="Times New Roman"/>
                <w:color w:val="000000"/>
                <w:sz w:val="20"/>
                <w:szCs w:val="20"/>
              </w:rPr>
              <w:t>0.7441</w:t>
            </w:r>
          </w:p>
        </w:tc>
        <w:tc>
          <w:tcPr>
            <w:tcW w:w="0" w:type="auto"/>
            <w:vAlign w:val="bottom"/>
          </w:tcPr>
          <w:p w14:paraId="09C5E580" w14:textId="635557D2" w:rsidR="00E2111C" w:rsidRPr="00E2111C" w:rsidRDefault="00E2111C" w:rsidP="00E2111C">
            <w:pPr>
              <w:jc w:val="right"/>
              <w:rPr>
                <w:rFonts w:cs="Times New Roman"/>
                <w:sz w:val="20"/>
                <w:szCs w:val="20"/>
              </w:rPr>
            </w:pPr>
            <w:r w:rsidRPr="00E2111C">
              <w:rPr>
                <w:rFonts w:cs="Times New Roman"/>
                <w:color w:val="000000"/>
                <w:sz w:val="20"/>
                <w:szCs w:val="20"/>
              </w:rPr>
              <w:t>0.7452</w:t>
            </w:r>
          </w:p>
        </w:tc>
        <w:tc>
          <w:tcPr>
            <w:tcW w:w="0" w:type="auto"/>
            <w:vAlign w:val="bottom"/>
          </w:tcPr>
          <w:p w14:paraId="08022590" w14:textId="78C7434F" w:rsidR="00E2111C" w:rsidRPr="00E2111C" w:rsidRDefault="00E2111C" w:rsidP="00E2111C">
            <w:pPr>
              <w:jc w:val="right"/>
              <w:rPr>
                <w:rFonts w:cs="Times New Roman"/>
                <w:sz w:val="20"/>
                <w:szCs w:val="20"/>
              </w:rPr>
            </w:pPr>
            <w:r w:rsidRPr="00E2111C">
              <w:rPr>
                <w:rFonts w:cs="Times New Roman"/>
                <w:color w:val="000000"/>
                <w:sz w:val="20"/>
                <w:szCs w:val="20"/>
              </w:rPr>
              <w:t>0.7498</w:t>
            </w:r>
          </w:p>
        </w:tc>
        <w:tc>
          <w:tcPr>
            <w:tcW w:w="0" w:type="auto"/>
            <w:vAlign w:val="bottom"/>
          </w:tcPr>
          <w:p w14:paraId="5567B26B" w14:textId="10820D11" w:rsidR="00E2111C" w:rsidRPr="00E2111C" w:rsidRDefault="00E2111C" w:rsidP="00E2111C">
            <w:pPr>
              <w:jc w:val="right"/>
              <w:rPr>
                <w:rFonts w:cs="Times New Roman"/>
                <w:sz w:val="20"/>
                <w:szCs w:val="20"/>
              </w:rPr>
            </w:pPr>
            <w:r w:rsidRPr="00E2111C">
              <w:rPr>
                <w:rFonts w:cs="Times New Roman"/>
                <w:color w:val="000000"/>
                <w:sz w:val="20"/>
                <w:szCs w:val="20"/>
              </w:rPr>
              <w:t>0.7545</w:t>
            </w:r>
          </w:p>
        </w:tc>
        <w:tc>
          <w:tcPr>
            <w:tcW w:w="0" w:type="auto"/>
            <w:vAlign w:val="bottom"/>
          </w:tcPr>
          <w:p w14:paraId="06349A0D" w14:textId="5EB95C1B" w:rsidR="00E2111C" w:rsidRPr="00E2111C" w:rsidRDefault="00E2111C" w:rsidP="00E2111C">
            <w:pPr>
              <w:jc w:val="right"/>
              <w:rPr>
                <w:rFonts w:cs="Times New Roman"/>
                <w:sz w:val="20"/>
                <w:szCs w:val="20"/>
              </w:rPr>
            </w:pPr>
            <w:r w:rsidRPr="00E2111C">
              <w:rPr>
                <w:rFonts w:cs="Times New Roman"/>
                <w:color w:val="000000"/>
                <w:sz w:val="20"/>
                <w:szCs w:val="20"/>
              </w:rPr>
              <w:t>0.7599</w:t>
            </w:r>
          </w:p>
        </w:tc>
        <w:tc>
          <w:tcPr>
            <w:tcW w:w="0" w:type="auto"/>
            <w:vAlign w:val="bottom"/>
          </w:tcPr>
          <w:p w14:paraId="2B069CC5" w14:textId="53200C69" w:rsidR="00E2111C" w:rsidRPr="00E2111C" w:rsidRDefault="00E2111C" w:rsidP="00E2111C">
            <w:pPr>
              <w:jc w:val="right"/>
              <w:rPr>
                <w:rFonts w:cs="Times New Roman"/>
                <w:sz w:val="20"/>
                <w:szCs w:val="20"/>
              </w:rPr>
            </w:pPr>
            <w:r w:rsidRPr="00E2111C">
              <w:rPr>
                <w:rFonts w:cs="Times New Roman"/>
                <w:color w:val="000000"/>
                <w:sz w:val="20"/>
                <w:szCs w:val="20"/>
              </w:rPr>
              <w:t>0.7728</w:t>
            </w:r>
          </w:p>
        </w:tc>
        <w:tc>
          <w:tcPr>
            <w:tcW w:w="0" w:type="auto"/>
            <w:vAlign w:val="bottom"/>
          </w:tcPr>
          <w:p w14:paraId="37B90650" w14:textId="13A40321" w:rsidR="00E2111C" w:rsidRPr="00E2111C" w:rsidRDefault="00E2111C" w:rsidP="00E2111C">
            <w:pPr>
              <w:jc w:val="right"/>
              <w:rPr>
                <w:rFonts w:cs="Times New Roman"/>
                <w:sz w:val="20"/>
                <w:szCs w:val="20"/>
              </w:rPr>
            </w:pPr>
            <w:r w:rsidRPr="00E2111C">
              <w:rPr>
                <w:rFonts w:cs="Times New Roman"/>
                <w:color w:val="000000"/>
                <w:sz w:val="20"/>
                <w:szCs w:val="20"/>
              </w:rPr>
              <w:t>0.8006</w:t>
            </w:r>
          </w:p>
        </w:tc>
        <w:tc>
          <w:tcPr>
            <w:tcW w:w="0" w:type="auto"/>
            <w:vAlign w:val="bottom"/>
          </w:tcPr>
          <w:p w14:paraId="5033EF3F" w14:textId="4C84A41A" w:rsidR="00E2111C" w:rsidRPr="00E2111C" w:rsidRDefault="00E2111C" w:rsidP="00E2111C">
            <w:pPr>
              <w:jc w:val="right"/>
              <w:rPr>
                <w:rFonts w:cs="Times New Roman"/>
                <w:sz w:val="20"/>
                <w:szCs w:val="20"/>
              </w:rPr>
            </w:pPr>
            <w:r w:rsidRPr="00E2111C">
              <w:rPr>
                <w:rFonts w:cs="Times New Roman"/>
                <w:color w:val="000000"/>
                <w:sz w:val="20"/>
                <w:szCs w:val="20"/>
              </w:rPr>
              <w:t>0.8729</w:t>
            </w:r>
          </w:p>
        </w:tc>
        <w:tc>
          <w:tcPr>
            <w:tcW w:w="0" w:type="auto"/>
            <w:shd w:val="clear" w:color="auto" w:fill="D9D9D9" w:themeFill="background1" w:themeFillShade="D9"/>
            <w:vAlign w:val="bottom"/>
          </w:tcPr>
          <w:p w14:paraId="736E28F6" w14:textId="4B5536F5" w:rsidR="00E2111C" w:rsidRPr="00E2111C" w:rsidRDefault="00E2111C" w:rsidP="00E2111C">
            <w:pPr>
              <w:jc w:val="right"/>
              <w:rPr>
                <w:rFonts w:cs="Times New Roman"/>
                <w:sz w:val="20"/>
                <w:szCs w:val="20"/>
              </w:rPr>
            </w:pPr>
            <w:r w:rsidRPr="00E2111C">
              <w:rPr>
                <w:rFonts w:cs="Times New Roman"/>
                <w:color w:val="000000"/>
                <w:sz w:val="20"/>
                <w:szCs w:val="20"/>
              </w:rPr>
              <w:t>0.7712</w:t>
            </w:r>
          </w:p>
        </w:tc>
      </w:tr>
      <w:tr w:rsidR="00E2111C" w:rsidRPr="00E2111C" w14:paraId="740C045A" w14:textId="77777777" w:rsidTr="006E6B05">
        <w:trPr>
          <w:jc w:val="center"/>
        </w:trPr>
        <w:tc>
          <w:tcPr>
            <w:tcW w:w="0" w:type="auto"/>
            <w:vAlign w:val="bottom"/>
          </w:tcPr>
          <w:p w14:paraId="30444183" w14:textId="07CD1A62" w:rsidR="00E2111C" w:rsidRPr="00E2111C" w:rsidRDefault="00E2111C" w:rsidP="00E2111C">
            <w:pPr>
              <w:rPr>
                <w:rFonts w:cs="Times New Roman"/>
                <w:sz w:val="20"/>
                <w:szCs w:val="20"/>
              </w:rPr>
            </w:pPr>
            <w:r w:rsidRPr="00E2111C">
              <w:rPr>
                <w:rFonts w:cs="Times New Roman"/>
                <w:color w:val="000000"/>
                <w:sz w:val="20"/>
                <w:szCs w:val="20"/>
              </w:rPr>
              <w:t>BCF</w:t>
            </w:r>
          </w:p>
        </w:tc>
        <w:tc>
          <w:tcPr>
            <w:tcW w:w="0" w:type="auto"/>
            <w:vAlign w:val="bottom"/>
          </w:tcPr>
          <w:p w14:paraId="45921EA6" w14:textId="2F6B109E" w:rsidR="00E2111C" w:rsidRPr="00E2111C" w:rsidRDefault="00E2111C" w:rsidP="00E2111C">
            <w:pPr>
              <w:jc w:val="right"/>
              <w:rPr>
                <w:rFonts w:cs="Times New Roman"/>
                <w:sz w:val="20"/>
                <w:szCs w:val="20"/>
              </w:rPr>
            </w:pPr>
            <w:r w:rsidRPr="00E2111C">
              <w:rPr>
                <w:rFonts w:cs="Times New Roman"/>
                <w:color w:val="000000"/>
                <w:sz w:val="20"/>
                <w:szCs w:val="20"/>
              </w:rPr>
              <w:t>0.7984</w:t>
            </w:r>
          </w:p>
        </w:tc>
        <w:tc>
          <w:tcPr>
            <w:tcW w:w="0" w:type="auto"/>
            <w:vAlign w:val="bottom"/>
          </w:tcPr>
          <w:p w14:paraId="11AE9AE7" w14:textId="177B8566" w:rsidR="00E2111C" w:rsidRPr="00E2111C" w:rsidRDefault="00E2111C" w:rsidP="00E2111C">
            <w:pPr>
              <w:jc w:val="right"/>
              <w:rPr>
                <w:rFonts w:cs="Times New Roman"/>
                <w:sz w:val="20"/>
                <w:szCs w:val="20"/>
              </w:rPr>
            </w:pPr>
            <w:r w:rsidRPr="00E2111C">
              <w:rPr>
                <w:rFonts w:cs="Times New Roman"/>
                <w:color w:val="000000"/>
                <w:sz w:val="20"/>
                <w:szCs w:val="20"/>
              </w:rPr>
              <w:t>0.8004</w:t>
            </w:r>
          </w:p>
        </w:tc>
        <w:tc>
          <w:tcPr>
            <w:tcW w:w="0" w:type="auto"/>
            <w:vAlign w:val="bottom"/>
          </w:tcPr>
          <w:p w14:paraId="7279462A" w14:textId="7844C78C" w:rsidR="00E2111C" w:rsidRPr="00E2111C" w:rsidRDefault="00E2111C" w:rsidP="00E2111C">
            <w:pPr>
              <w:jc w:val="right"/>
              <w:rPr>
                <w:rFonts w:cs="Times New Roman"/>
                <w:sz w:val="20"/>
                <w:szCs w:val="20"/>
              </w:rPr>
            </w:pPr>
            <w:r w:rsidRPr="00E2111C">
              <w:rPr>
                <w:rFonts w:cs="Times New Roman"/>
                <w:color w:val="000000"/>
                <w:sz w:val="20"/>
                <w:szCs w:val="20"/>
              </w:rPr>
              <w:t>0.8011</w:t>
            </w:r>
          </w:p>
        </w:tc>
        <w:tc>
          <w:tcPr>
            <w:tcW w:w="0" w:type="auto"/>
            <w:vAlign w:val="bottom"/>
          </w:tcPr>
          <w:p w14:paraId="3185A694" w14:textId="30E7D64D" w:rsidR="00E2111C" w:rsidRPr="00E2111C" w:rsidRDefault="00E2111C" w:rsidP="00E2111C">
            <w:pPr>
              <w:jc w:val="right"/>
              <w:rPr>
                <w:rFonts w:cs="Times New Roman"/>
                <w:sz w:val="20"/>
                <w:szCs w:val="20"/>
              </w:rPr>
            </w:pPr>
            <w:r w:rsidRPr="00E2111C">
              <w:rPr>
                <w:rFonts w:cs="Times New Roman"/>
                <w:color w:val="000000"/>
                <w:sz w:val="20"/>
                <w:szCs w:val="20"/>
              </w:rPr>
              <w:t>0.8035</w:t>
            </w:r>
          </w:p>
        </w:tc>
        <w:tc>
          <w:tcPr>
            <w:tcW w:w="0" w:type="auto"/>
            <w:vAlign w:val="bottom"/>
          </w:tcPr>
          <w:p w14:paraId="6F545634" w14:textId="47D6873B" w:rsidR="00E2111C" w:rsidRPr="00E2111C" w:rsidRDefault="00E2111C" w:rsidP="00E2111C">
            <w:pPr>
              <w:jc w:val="right"/>
              <w:rPr>
                <w:rFonts w:cs="Times New Roman"/>
                <w:sz w:val="20"/>
                <w:szCs w:val="20"/>
              </w:rPr>
            </w:pPr>
            <w:r w:rsidRPr="00E2111C">
              <w:rPr>
                <w:rFonts w:cs="Times New Roman"/>
                <w:color w:val="000000"/>
                <w:sz w:val="20"/>
                <w:szCs w:val="20"/>
              </w:rPr>
              <w:t>0.8061</w:t>
            </w:r>
          </w:p>
        </w:tc>
        <w:tc>
          <w:tcPr>
            <w:tcW w:w="0" w:type="auto"/>
            <w:vAlign w:val="bottom"/>
          </w:tcPr>
          <w:p w14:paraId="117BEBF3" w14:textId="2D762E4D" w:rsidR="00E2111C" w:rsidRPr="00E2111C" w:rsidRDefault="00E2111C" w:rsidP="00E2111C">
            <w:pPr>
              <w:jc w:val="right"/>
              <w:rPr>
                <w:rFonts w:cs="Times New Roman"/>
                <w:sz w:val="20"/>
                <w:szCs w:val="20"/>
              </w:rPr>
            </w:pPr>
            <w:r w:rsidRPr="00E2111C">
              <w:rPr>
                <w:rFonts w:cs="Times New Roman"/>
                <w:color w:val="000000"/>
                <w:sz w:val="20"/>
                <w:szCs w:val="20"/>
              </w:rPr>
              <w:t>0.8095</w:t>
            </w:r>
          </w:p>
        </w:tc>
        <w:tc>
          <w:tcPr>
            <w:tcW w:w="0" w:type="auto"/>
            <w:vAlign w:val="bottom"/>
          </w:tcPr>
          <w:p w14:paraId="5A1781D9" w14:textId="51C29D0A" w:rsidR="00E2111C" w:rsidRPr="00E2111C" w:rsidRDefault="00E2111C" w:rsidP="00E2111C">
            <w:pPr>
              <w:jc w:val="right"/>
              <w:rPr>
                <w:rFonts w:cs="Times New Roman"/>
                <w:sz w:val="20"/>
                <w:szCs w:val="20"/>
              </w:rPr>
            </w:pPr>
            <w:r w:rsidRPr="00E2111C">
              <w:rPr>
                <w:rFonts w:cs="Times New Roman"/>
                <w:color w:val="000000"/>
                <w:sz w:val="20"/>
                <w:szCs w:val="20"/>
              </w:rPr>
              <w:t>0.8159</w:t>
            </w:r>
          </w:p>
        </w:tc>
        <w:tc>
          <w:tcPr>
            <w:tcW w:w="0" w:type="auto"/>
            <w:vAlign w:val="bottom"/>
          </w:tcPr>
          <w:p w14:paraId="52DD40FD" w14:textId="1663898D" w:rsidR="00E2111C" w:rsidRPr="00E2111C" w:rsidRDefault="00E2111C" w:rsidP="00E2111C">
            <w:pPr>
              <w:jc w:val="right"/>
              <w:rPr>
                <w:rFonts w:cs="Times New Roman"/>
                <w:sz w:val="20"/>
                <w:szCs w:val="20"/>
              </w:rPr>
            </w:pPr>
            <w:r w:rsidRPr="00E2111C">
              <w:rPr>
                <w:rFonts w:cs="Times New Roman"/>
                <w:color w:val="000000"/>
                <w:sz w:val="20"/>
                <w:szCs w:val="20"/>
              </w:rPr>
              <w:t>0.8316</w:t>
            </w:r>
          </w:p>
        </w:tc>
        <w:tc>
          <w:tcPr>
            <w:tcW w:w="0" w:type="auto"/>
            <w:vAlign w:val="bottom"/>
          </w:tcPr>
          <w:p w14:paraId="0D131DFA" w14:textId="434F1889" w:rsidR="00E2111C" w:rsidRPr="00E2111C" w:rsidRDefault="00E2111C" w:rsidP="00E2111C">
            <w:pPr>
              <w:jc w:val="right"/>
              <w:rPr>
                <w:rFonts w:cs="Times New Roman"/>
                <w:sz w:val="20"/>
                <w:szCs w:val="20"/>
              </w:rPr>
            </w:pPr>
            <w:r w:rsidRPr="00E2111C">
              <w:rPr>
                <w:rFonts w:cs="Times New Roman"/>
                <w:color w:val="000000"/>
                <w:sz w:val="20"/>
                <w:szCs w:val="20"/>
              </w:rPr>
              <w:t>0.8658</w:t>
            </w:r>
          </w:p>
        </w:tc>
        <w:tc>
          <w:tcPr>
            <w:tcW w:w="0" w:type="auto"/>
            <w:vAlign w:val="bottom"/>
          </w:tcPr>
          <w:p w14:paraId="3171C129" w14:textId="109BE5ED" w:rsidR="00E2111C" w:rsidRPr="00E2111C" w:rsidRDefault="00E2111C" w:rsidP="00E2111C">
            <w:pPr>
              <w:jc w:val="right"/>
              <w:rPr>
                <w:rFonts w:cs="Times New Roman"/>
                <w:sz w:val="20"/>
                <w:szCs w:val="20"/>
              </w:rPr>
            </w:pPr>
            <w:r w:rsidRPr="00E2111C">
              <w:rPr>
                <w:rFonts w:cs="Times New Roman"/>
                <w:color w:val="000000"/>
                <w:sz w:val="20"/>
                <w:szCs w:val="20"/>
              </w:rPr>
              <w:t>0.8147</w:t>
            </w:r>
          </w:p>
        </w:tc>
      </w:tr>
      <w:tr w:rsidR="00E2111C" w:rsidRPr="00E2111C" w14:paraId="46FE8653" w14:textId="77777777" w:rsidTr="006E6B05">
        <w:trPr>
          <w:jc w:val="center"/>
        </w:trPr>
        <w:tc>
          <w:tcPr>
            <w:tcW w:w="0" w:type="auto"/>
            <w:vAlign w:val="bottom"/>
          </w:tcPr>
          <w:p w14:paraId="0C0FF552" w14:textId="78B141D5" w:rsidR="00E2111C" w:rsidRPr="00E2111C" w:rsidRDefault="00E2111C" w:rsidP="00E2111C">
            <w:pPr>
              <w:rPr>
                <w:rFonts w:cs="Times New Roman"/>
                <w:sz w:val="20"/>
                <w:szCs w:val="20"/>
              </w:rPr>
            </w:pPr>
            <w:r w:rsidRPr="00E2111C">
              <w:rPr>
                <w:rFonts w:cs="Times New Roman"/>
                <w:color w:val="000000"/>
                <w:sz w:val="20"/>
                <w:szCs w:val="20"/>
              </w:rPr>
              <w:t>SMTP</w:t>
            </w:r>
          </w:p>
        </w:tc>
        <w:tc>
          <w:tcPr>
            <w:tcW w:w="0" w:type="auto"/>
            <w:vAlign w:val="bottom"/>
          </w:tcPr>
          <w:p w14:paraId="5B4311BF" w14:textId="202C0DE1" w:rsidR="00E2111C" w:rsidRPr="00E2111C" w:rsidRDefault="00E2111C" w:rsidP="00E2111C">
            <w:pPr>
              <w:jc w:val="right"/>
              <w:rPr>
                <w:rFonts w:cs="Times New Roman"/>
                <w:sz w:val="20"/>
                <w:szCs w:val="20"/>
              </w:rPr>
            </w:pPr>
            <w:r w:rsidRPr="00E2111C">
              <w:rPr>
                <w:rFonts w:cs="Times New Roman"/>
                <w:color w:val="000000"/>
                <w:sz w:val="20"/>
                <w:szCs w:val="20"/>
              </w:rPr>
              <w:t>0.7533</w:t>
            </w:r>
          </w:p>
        </w:tc>
        <w:tc>
          <w:tcPr>
            <w:tcW w:w="0" w:type="auto"/>
            <w:vAlign w:val="bottom"/>
          </w:tcPr>
          <w:p w14:paraId="370CA6C0" w14:textId="5D981A65" w:rsidR="00E2111C" w:rsidRPr="00E2111C" w:rsidRDefault="00E2111C" w:rsidP="00E2111C">
            <w:pPr>
              <w:jc w:val="right"/>
              <w:rPr>
                <w:rFonts w:cs="Times New Roman"/>
                <w:sz w:val="20"/>
                <w:szCs w:val="20"/>
              </w:rPr>
            </w:pPr>
            <w:r w:rsidRPr="00E2111C">
              <w:rPr>
                <w:rFonts w:cs="Times New Roman"/>
                <w:color w:val="000000"/>
                <w:sz w:val="20"/>
                <w:szCs w:val="20"/>
              </w:rPr>
              <w:t>0.7551</w:t>
            </w:r>
          </w:p>
        </w:tc>
        <w:tc>
          <w:tcPr>
            <w:tcW w:w="0" w:type="auto"/>
            <w:vAlign w:val="bottom"/>
          </w:tcPr>
          <w:p w14:paraId="7B65EFD5" w14:textId="4D76D95B" w:rsidR="00E2111C" w:rsidRPr="00E2111C" w:rsidRDefault="00E2111C" w:rsidP="00E2111C">
            <w:pPr>
              <w:jc w:val="right"/>
              <w:rPr>
                <w:rFonts w:cs="Times New Roman"/>
                <w:sz w:val="20"/>
                <w:szCs w:val="20"/>
              </w:rPr>
            </w:pPr>
            <w:r w:rsidRPr="00E2111C">
              <w:rPr>
                <w:rFonts w:cs="Times New Roman"/>
                <w:color w:val="000000"/>
                <w:sz w:val="20"/>
                <w:szCs w:val="20"/>
              </w:rPr>
              <w:t>0.7560</w:t>
            </w:r>
          </w:p>
        </w:tc>
        <w:tc>
          <w:tcPr>
            <w:tcW w:w="0" w:type="auto"/>
            <w:vAlign w:val="bottom"/>
          </w:tcPr>
          <w:p w14:paraId="10AEC7A7" w14:textId="5BBE3F13"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C2DFC28" w14:textId="46899963" w:rsidR="00E2111C" w:rsidRPr="00E2111C" w:rsidRDefault="00E2111C" w:rsidP="00E2111C">
            <w:pPr>
              <w:jc w:val="right"/>
              <w:rPr>
                <w:rFonts w:cs="Times New Roman"/>
                <w:sz w:val="20"/>
                <w:szCs w:val="20"/>
              </w:rPr>
            </w:pPr>
            <w:r w:rsidRPr="00E2111C">
              <w:rPr>
                <w:rFonts w:cs="Times New Roman"/>
                <w:color w:val="000000"/>
                <w:sz w:val="20"/>
                <w:szCs w:val="20"/>
              </w:rPr>
              <w:t>0.7629</w:t>
            </w:r>
          </w:p>
        </w:tc>
        <w:tc>
          <w:tcPr>
            <w:tcW w:w="0" w:type="auto"/>
            <w:vAlign w:val="bottom"/>
          </w:tcPr>
          <w:p w14:paraId="2B2F3DA2" w14:textId="305A7730" w:rsidR="00E2111C" w:rsidRPr="00E2111C" w:rsidRDefault="00E2111C" w:rsidP="00E2111C">
            <w:pPr>
              <w:jc w:val="right"/>
              <w:rPr>
                <w:rFonts w:cs="Times New Roman"/>
                <w:sz w:val="20"/>
                <w:szCs w:val="20"/>
              </w:rPr>
            </w:pPr>
            <w:r w:rsidRPr="00E2111C">
              <w:rPr>
                <w:rFonts w:cs="Times New Roman"/>
                <w:color w:val="000000"/>
                <w:sz w:val="20"/>
                <w:szCs w:val="20"/>
              </w:rPr>
              <w:t>0.7652</w:t>
            </w:r>
          </w:p>
        </w:tc>
        <w:tc>
          <w:tcPr>
            <w:tcW w:w="0" w:type="auto"/>
            <w:vAlign w:val="bottom"/>
          </w:tcPr>
          <w:p w14:paraId="4E5C450B" w14:textId="7473C881" w:rsidR="00E2111C" w:rsidRPr="00E2111C" w:rsidRDefault="00E2111C" w:rsidP="00E2111C">
            <w:pPr>
              <w:jc w:val="right"/>
              <w:rPr>
                <w:rFonts w:cs="Times New Roman"/>
                <w:sz w:val="20"/>
                <w:szCs w:val="20"/>
              </w:rPr>
            </w:pPr>
            <w:r w:rsidRPr="00E2111C">
              <w:rPr>
                <w:rFonts w:cs="Times New Roman"/>
                <w:color w:val="000000"/>
                <w:sz w:val="20"/>
                <w:szCs w:val="20"/>
              </w:rPr>
              <w:t>0.7733</w:t>
            </w:r>
          </w:p>
        </w:tc>
        <w:tc>
          <w:tcPr>
            <w:tcW w:w="0" w:type="auto"/>
            <w:vAlign w:val="bottom"/>
          </w:tcPr>
          <w:p w14:paraId="44D1A4FE" w14:textId="6501DB3A" w:rsidR="00E2111C" w:rsidRPr="00E2111C" w:rsidRDefault="00E2111C" w:rsidP="00E2111C">
            <w:pPr>
              <w:jc w:val="right"/>
              <w:rPr>
                <w:rFonts w:cs="Times New Roman"/>
                <w:sz w:val="20"/>
                <w:szCs w:val="20"/>
              </w:rPr>
            </w:pPr>
            <w:r w:rsidRPr="00E2111C">
              <w:rPr>
                <w:rFonts w:cs="Times New Roman"/>
                <w:color w:val="000000"/>
                <w:sz w:val="20"/>
                <w:szCs w:val="20"/>
              </w:rPr>
              <w:t>0.7903</w:t>
            </w:r>
          </w:p>
        </w:tc>
        <w:tc>
          <w:tcPr>
            <w:tcW w:w="0" w:type="auto"/>
            <w:vAlign w:val="bottom"/>
          </w:tcPr>
          <w:p w14:paraId="39B370A0" w14:textId="39F2CB2A" w:rsidR="00E2111C" w:rsidRPr="00E2111C" w:rsidRDefault="00E2111C" w:rsidP="00E2111C">
            <w:pPr>
              <w:jc w:val="right"/>
              <w:rPr>
                <w:rFonts w:cs="Times New Roman"/>
                <w:sz w:val="20"/>
                <w:szCs w:val="20"/>
              </w:rPr>
            </w:pPr>
            <w:r w:rsidRPr="00E2111C">
              <w:rPr>
                <w:rFonts w:cs="Times New Roman"/>
                <w:color w:val="000000"/>
                <w:sz w:val="20"/>
                <w:szCs w:val="20"/>
              </w:rPr>
              <w:t>0.8478</w:t>
            </w:r>
          </w:p>
        </w:tc>
        <w:tc>
          <w:tcPr>
            <w:tcW w:w="0" w:type="auto"/>
            <w:vAlign w:val="bottom"/>
          </w:tcPr>
          <w:p w14:paraId="33F4877D" w14:textId="7EBB30F7" w:rsidR="00E2111C" w:rsidRPr="00E2111C" w:rsidRDefault="00E2111C" w:rsidP="00E2111C">
            <w:pPr>
              <w:jc w:val="right"/>
              <w:rPr>
                <w:rFonts w:cs="Times New Roman"/>
                <w:sz w:val="20"/>
                <w:szCs w:val="20"/>
              </w:rPr>
            </w:pPr>
            <w:r w:rsidRPr="00E2111C">
              <w:rPr>
                <w:rFonts w:cs="Times New Roman"/>
                <w:color w:val="000000"/>
                <w:sz w:val="20"/>
                <w:szCs w:val="20"/>
              </w:rPr>
              <w:t>0.7737</w:t>
            </w:r>
          </w:p>
        </w:tc>
      </w:tr>
      <w:tr w:rsidR="00E2111C" w:rsidRPr="00E2111C" w14:paraId="50ED0C3A" w14:textId="77777777" w:rsidTr="006E6B05">
        <w:trPr>
          <w:jc w:val="center"/>
        </w:trPr>
        <w:tc>
          <w:tcPr>
            <w:tcW w:w="0" w:type="auto"/>
            <w:vAlign w:val="bottom"/>
          </w:tcPr>
          <w:p w14:paraId="2D73F5AC" w14:textId="3FA1140F" w:rsidR="00E2111C" w:rsidRPr="00E2111C" w:rsidRDefault="00E2111C" w:rsidP="00E2111C">
            <w:pPr>
              <w:rPr>
                <w:rFonts w:cs="Times New Roman"/>
                <w:sz w:val="20"/>
                <w:szCs w:val="20"/>
              </w:rPr>
            </w:pPr>
            <w:r w:rsidRPr="00E2111C">
              <w:rPr>
                <w:rFonts w:cs="Times New Roman"/>
                <w:color w:val="000000"/>
                <w:sz w:val="20"/>
                <w:szCs w:val="20"/>
              </w:rPr>
              <w:t>PC</w:t>
            </w:r>
          </w:p>
        </w:tc>
        <w:tc>
          <w:tcPr>
            <w:tcW w:w="0" w:type="auto"/>
            <w:vAlign w:val="bottom"/>
          </w:tcPr>
          <w:p w14:paraId="54A480F4" w14:textId="69A42742" w:rsidR="00E2111C" w:rsidRPr="00E2111C" w:rsidRDefault="00E2111C" w:rsidP="00E2111C">
            <w:pPr>
              <w:jc w:val="right"/>
              <w:rPr>
                <w:rFonts w:cs="Times New Roman"/>
                <w:sz w:val="20"/>
                <w:szCs w:val="20"/>
              </w:rPr>
            </w:pPr>
            <w:r w:rsidRPr="00E2111C">
              <w:rPr>
                <w:rFonts w:cs="Times New Roman"/>
                <w:color w:val="000000"/>
                <w:sz w:val="20"/>
                <w:szCs w:val="20"/>
              </w:rPr>
              <w:t>0.8229</w:t>
            </w:r>
          </w:p>
        </w:tc>
        <w:tc>
          <w:tcPr>
            <w:tcW w:w="0" w:type="auto"/>
            <w:vAlign w:val="bottom"/>
          </w:tcPr>
          <w:p w14:paraId="45F3F6B1" w14:textId="13A52C7D" w:rsidR="00E2111C" w:rsidRPr="00E2111C" w:rsidRDefault="00E2111C" w:rsidP="00E2111C">
            <w:pPr>
              <w:jc w:val="right"/>
              <w:rPr>
                <w:rFonts w:cs="Times New Roman"/>
                <w:sz w:val="20"/>
                <w:szCs w:val="20"/>
              </w:rPr>
            </w:pPr>
            <w:r w:rsidRPr="00E2111C">
              <w:rPr>
                <w:rFonts w:cs="Times New Roman"/>
                <w:color w:val="000000"/>
                <w:sz w:val="20"/>
                <w:szCs w:val="20"/>
              </w:rPr>
              <w:t>0.8279</w:t>
            </w:r>
          </w:p>
        </w:tc>
        <w:tc>
          <w:tcPr>
            <w:tcW w:w="0" w:type="auto"/>
            <w:vAlign w:val="bottom"/>
          </w:tcPr>
          <w:p w14:paraId="3B4BCD47" w14:textId="555AF2A2" w:rsidR="00E2111C" w:rsidRPr="00E2111C" w:rsidRDefault="00E2111C" w:rsidP="00E2111C">
            <w:pPr>
              <w:jc w:val="right"/>
              <w:rPr>
                <w:rFonts w:cs="Times New Roman"/>
                <w:sz w:val="20"/>
                <w:szCs w:val="20"/>
              </w:rPr>
            </w:pPr>
            <w:r w:rsidRPr="00E2111C">
              <w:rPr>
                <w:rFonts w:cs="Times New Roman"/>
                <w:color w:val="000000"/>
                <w:sz w:val="20"/>
                <w:szCs w:val="20"/>
              </w:rPr>
              <w:t>0.8317</w:t>
            </w:r>
          </w:p>
        </w:tc>
        <w:tc>
          <w:tcPr>
            <w:tcW w:w="0" w:type="auto"/>
            <w:vAlign w:val="bottom"/>
          </w:tcPr>
          <w:p w14:paraId="660EE2A0" w14:textId="308484D6" w:rsidR="00E2111C" w:rsidRPr="00E2111C" w:rsidRDefault="00E2111C" w:rsidP="00E2111C">
            <w:pPr>
              <w:jc w:val="right"/>
              <w:rPr>
                <w:rFonts w:cs="Times New Roman"/>
                <w:sz w:val="20"/>
                <w:szCs w:val="20"/>
              </w:rPr>
            </w:pPr>
            <w:r w:rsidRPr="00E2111C">
              <w:rPr>
                <w:rFonts w:cs="Times New Roman"/>
                <w:color w:val="000000"/>
                <w:sz w:val="20"/>
                <w:szCs w:val="20"/>
              </w:rPr>
              <w:t>0.8365</w:t>
            </w:r>
          </w:p>
        </w:tc>
        <w:tc>
          <w:tcPr>
            <w:tcW w:w="0" w:type="auto"/>
            <w:vAlign w:val="bottom"/>
          </w:tcPr>
          <w:p w14:paraId="6418F90D" w14:textId="0EE76807" w:rsidR="00E2111C" w:rsidRPr="00E2111C" w:rsidRDefault="00E2111C" w:rsidP="00E2111C">
            <w:pPr>
              <w:jc w:val="right"/>
              <w:rPr>
                <w:rFonts w:cs="Times New Roman"/>
                <w:sz w:val="20"/>
                <w:szCs w:val="20"/>
              </w:rPr>
            </w:pPr>
            <w:r w:rsidRPr="00E2111C">
              <w:rPr>
                <w:rFonts w:cs="Times New Roman"/>
                <w:color w:val="000000"/>
                <w:sz w:val="20"/>
                <w:szCs w:val="20"/>
              </w:rPr>
              <w:t>0.8446</w:t>
            </w:r>
          </w:p>
        </w:tc>
        <w:tc>
          <w:tcPr>
            <w:tcW w:w="0" w:type="auto"/>
            <w:vAlign w:val="bottom"/>
          </w:tcPr>
          <w:p w14:paraId="2D175B43" w14:textId="1EFEE2BB" w:rsidR="00E2111C" w:rsidRPr="00E2111C" w:rsidRDefault="00E2111C" w:rsidP="00E2111C">
            <w:pPr>
              <w:jc w:val="right"/>
              <w:rPr>
                <w:rFonts w:cs="Times New Roman"/>
                <w:sz w:val="20"/>
                <w:szCs w:val="20"/>
              </w:rPr>
            </w:pPr>
            <w:r w:rsidRPr="00E2111C">
              <w:rPr>
                <w:rFonts w:cs="Times New Roman"/>
                <w:color w:val="000000"/>
                <w:sz w:val="20"/>
                <w:szCs w:val="20"/>
              </w:rPr>
              <w:t>0.8522</w:t>
            </w:r>
          </w:p>
        </w:tc>
        <w:tc>
          <w:tcPr>
            <w:tcW w:w="0" w:type="auto"/>
            <w:vAlign w:val="bottom"/>
          </w:tcPr>
          <w:p w14:paraId="7414F69F" w14:textId="25CFEF63" w:rsidR="00E2111C" w:rsidRPr="00E2111C" w:rsidRDefault="00E2111C" w:rsidP="00E2111C">
            <w:pPr>
              <w:jc w:val="right"/>
              <w:rPr>
                <w:rFonts w:cs="Times New Roman"/>
                <w:sz w:val="20"/>
                <w:szCs w:val="20"/>
              </w:rPr>
            </w:pPr>
            <w:r w:rsidRPr="00E2111C">
              <w:rPr>
                <w:rFonts w:cs="Times New Roman"/>
                <w:color w:val="000000"/>
                <w:sz w:val="20"/>
                <w:szCs w:val="20"/>
              </w:rPr>
              <w:t>0.8612</w:t>
            </w:r>
          </w:p>
        </w:tc>
        <w:tc>
          <w:tcPr>
            <w:tcW w:w="0" w:type="auto"/>
            <w:vAlign w:val="bottom"/>
          </w:tcPr>
          <w:p w14:paraId="6346376F" w14:textId="11E78D2C" w:rsidR="00E2111C" w:rsidRPr="00E2111C" w:rsidRDefault="00E2111C" w:rsidP="00E2111C">
            <w:pPr>
              <w:jc w:val="right"/>
              <w:rPr>
                <w:rFonts w:cs="Times New Roman"/>
                <w:sz w:val="20"/>
                <w:szCs w:val="20"/>
              </w:rPr>
            </w:pPr>
            <w:r w:rsidRPr="00E2111C">
              <w:rPr>
                <w:rFonts w:cs="Times New Roman"/>
                <w:color w:val="000000"/>
                <w:sz w:val="20"/>
                <w:szCs w:val="20"/>
              </w:rPr>
              <w:t>0.8805</w:t>
            </w:r>
          </w:p>
        </w:tc>
        <w:tc>
          <w:tcPr>
            <w:tcW w:w="0" w:type="auto"/>
            <w:vAlign w:val="bottom"/>
          </w:tcPr>
          <w:p w14:paraId="17C978F7" w14:textId="01E1C349" w:rsidR="00E2111C" w:rsidRPr="00E2111C" w:rsidRDefault="00E2111C" w:rsidP="00E2111C">
            <w:pPr>
              <w:jc w:val="right"/>
              <w:rPr>
                <w:rFonts w:cs="Times New Roman"/>
                <w:sz w:val="20"/>
                <w:szCs w:val="20"/>
              </w:rPr>
            </w:pPr>
            <w:r w:rsidRPr="00E2111C">
              <w:rPr>
                <w:rFonts w:cs="Times New Roman"/>
                <w:color w:val="000000"/>
                <w:sz w:val="20"/>
                <w:szCs w:val="20"/>
              </w:rPr>
              <w:t>0.9443</w:t>
            </w:r>
          </w:p>
        </w:tc>
        <w:tc>
          <w:tcPr>
            <w:tcW w:w="0" w:type="auto"/>
            <w:vAlign w:val="bottom"/>
          </w:tcPr>
          <w:p w14:paraId="273254D4" w14:textId="1A8D4ACB" w:rsidR="00E2111C" w:rsidRPr="00E2111C" w:rsidRDefault="00E2111C" w:rsidP="00E2111C">
            <w:pPr>
              <w:jc w:val="right"/>
              <w:rPr>
                <w:rFonts w:cs="Times New Roman"/>
                <w:sz w:val="20"/>
                <w:szCs w:val="20"/>
              </w:rPr>
            </w:pPr>
            <w:r w:rsidRPr="00E2111C">
              <w:rPr>
                <w:rFonts w:cs="Times New Roman"/>
                <w:color w:val="000000"/>
                <w:sz w:val="20"/>
                <w:szCs w:val="20"/>
              </w:rPr>
              <w:t>0.8558</w:t>
            </w:r>
          </w:p>
        </w:tc>
      </w:tr>
      <w:tr w:rsidR="00E2111C" w:rsidRPr="00E2111C" w14:paraId="362A0FEC" w14:textId="77777777" w:rsidTr="006E6B05">
        <w:trPr>
          <w:jc w:val="center"/>
        </w:trPr>
        <w:tc>
          <w:tcPr>
            <w:tcW w:w="0" w:type="auto"/>
            <w:vAlign w:val="bottom"/>
          </w:tcPr>
          <w:p w14:paraId="30FAE44A" w14:textId="30FEE82A" w:rsidR="00E2111C" w:rsidRPr="00E2111C" w:rsidRDefault="00E2111C" w:rsidP="00E2111C">
            <w:pPr>
              <w:rPr>
                <w:rFonts w:cs="Times New Roman"/>
                <w:sz w:val="20"/>
                <w:szCs w:val="20"/>
              </w:rPr>
            </w:pPr>
            <w:r w:rsidRPr="00E2111C">
              <w:rPr>
                <w:rFonts w:cs="Times New Roman"/>
                <w:color w:val="000000"/>
                <w:sz w:val="20"/>
                <w:szCs w:val="20"/>
              </w:rPr>
              <w:t>PIP</w:t>
            </w:r>
          </w:p>
        </w:tc>
        <w:tc>
          <w:tcPr>
            <w:tcW w:w="0" w:type="auto"/>
            <w:vAlign w:val="bottom"/>
          </w:tcPr>
          <w:p w14:paraId="2414AED8" w14:textId="42ECEB36" w:rsidR="00E2111C" w:rsidRPr="00E2111C" w:rsidRDefault="00E2111C" w:rsidP="00E2111C">
            <w:pPr>
              <w:jc w:val="right"/>
              <w:rPr>
                <w:rFonts w:cs="Times New Roman"/>
                <w:sz w:val="20"/>
                <w:szCs w:val="20"/>
              </w:rPr>
            </w:pPr>
            <w:r w:rsidRPr="00E2111C">
              <w:rPr>
                <w:rFonts w:cs="Times New Roman"/>
                <w:color w:val="000000"/>
                <w:sz w:val="20"/>
                <w:szCs w:val="20"/>
              </w:rPr>
              <w:t>0.7424</w:t>
            </w:r>
          </w:p>
        </w:tc>
        <w:tc>
          <w:tcPr>
            <w:tcW w:w="0" w:type="auto"/>
            <w:vAlign w:val="bottom"/>
          </w:tcPr>
          <w:p w14:paraId="488464A4" w14:textId="55EFA21A" w:rsidR="00E2111C" w:rsidRPr="00E2111C" w:rsidRDefault="00E2111C" w:rsidP="00E2111C">
            <w:pPr>
              <w:jc w:val="right"/>
              <w:rPr>
                <w:rFonts w:cs="Times New Roman"/>
                <w:sz w:val="20"/>
                <w:szCs w:val="20"/>
              </w:rPr>
            </w:pPr>
            <w:r w:rsidRPr="00E2111C">
              <w:rPr>
                <w:rFonts w:cs="Times New Roman"/>
                <w:color w:val="000000"/>
                <w:sz w:val="20"/>
                <w:szCs w:val="20"/>
              </w:rPr>
              <w:t>0.7451</w:t>
            </w:r>
          </w:p>
        </w:tc>
        <w:tc>
          <w:tcPr>
            <w:tcW w:w="0" w:type="auto"/>
            <w:vAlign w:val="bottom"/>
          </w:tcPr>
          <w:p w14:paraId="1A15CF0F" w14:textId="2D7B4060"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51B52001" w14:textId="70C403A0" w:rsidR="00E2111C" w:rsidRPr="00E2111C" w:rsidRDefault="00E2111C" w:rsidP="00E2111C">
            <w:pPr>
              <w:jc w:val="right"/>
              <w:rPr>
                <w:rFonts w:cs="Times New Roman"/>
                <w:sz w:val="20"/>
                <w:szCs w:val="20"/>
              </w:rPr>
            </w:pPr>
            <w:r w:rsidRPr="00E2111C">
              <w:rPr>
                <w:rFonts w:cs="Times New Roman"/>
                <w:color w:val="000000"/>
                <w:sz w:val="20"/>
                <w:szCs w:val="20"/>
              </w:rPr>
              <w:t>0.7510</w:t>
            </w:r>
          </w:p>
        </w:tc>
        <w:tc>
          <w:tcPr>
            <w:tcW w:w="0" w:type="auto"/>
            <w:vAlign w:val="bottom"/>
          </w:tcPr>
          <w:p w14:paraId="2C99B0FD" w14:textId="72A1CB2C" w:rsidR="00E2111C" w:rsidRPr="00E2111C" w:rsidRDefault="00E2111C" w:rsidP="00E2111C">
            <w:pPr>
              <w:jc w:val="right"/>
              <w:rPr>
                <w:rFonts w:cs="Times New Roman"/>
                <w:sz w:val="20"/>
                <w:szCs w:val="20"/>
              </w:rPr>
            </w:pPr>
            <w:r w:rsidRPr="00E2111C">
              <w:rPr>
                <w:rFonts w:cs="Times New Roman"/>
                <w:color w:val="000000"/>
                <w:sz w:val="20"/>
                <w:szCs w:val="20"/>
              </w:rPr>
              <w:t>0.7556</w:t>
            </w:r>
          </w:p>
        </w:tc>
        <w:tc>
          <w:tcPr>
            <w:tcW w:w="0" w:type="auto"/>
            <w:vAlign w:val="bottom"/>
          </w:tcPr>
          <w:p w14:paraId="1F279F99" w14:textId="41760BF3"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4E226136" w14:textId="09E2E9D8"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17F82A0A" w14:textId="4DE1F574" w:rsidR="00E2111C" w:rsidRPr="00E2111C" w:rsidRDefault="00E2111C" w:rsidP="00E2111C">
            <w:pPr>
              <w:jc w:val="right"/>
              <w:rPr>
                <w:rFonts w:cs="Times New Roman"/>
                <w:sz w:val="20"/>
                <w:szCs w:val="20"/>
              </w:rPr>
            </w:pPr>
            <w:r w:rsidRPr="00E2111C">
              <w:rPr>
                <w:rFonts w:cs="Times New Roman"/>
                <w:color w:val="000000"/>
                <w:sz w:val="20"/>
                <w:szCs w:val="20"/>
              </w:rPr>
              <w:t>0.7989</w:t>
            </w:r>
          </w:p>
        </w:tc>
        <w:tc>
          <w:tcPr>
            <w:tcW w:w="0" w:type="auto"/>
            <w:vAlign w:val="bottom"/>
          </w:tcPr>
          <w:p w14:paraId="267177CF" w14:textId="34FDDD93"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6A0E0030" w14:textId="0A4DD01E" w:rsidR="00E2111C" w:rsidRPr="00E2111C" w:rsidRDefault="00E2111C" w:rsidP="00E2111C">
            <w:pPr>
              <w:jc w:val="right"/>
              <w:rPr>
                <w:rFonts w:cs="Times New Roman"/>
                <w:sz w:val="20"/>
                <w:szCs w:val="20"/>
              </w:rPr>
            </w:pPr>
            <w:r w:rsidRPr="00E2111C">
              <w:rPr>
                <w:rFonts w:cs="Times New Roman"/>
                <w:color w:val="000000"/>
                <w:sz w:val="20"/>
                <w:szCs w:val="20"/>
              </w:rPr>
              <w:t>0.7717</w:t>
            </w:r>
          </w:p>
        </w:tc>
      </w:tr>
      <w:tr w:rsidR="00E2111C" w:rsidRPr="00E2111C" w14:paraId="4D4DB4CE" w14:textId="77777777" w:rsidTr="006E6B05">
        <w:trPr>
          <w:jc w:val="center"/>
        </w:trPr>
        <w:tc>
          <w:tcPr>
            <w:tcW w:w="0" w:type="auto"/>
            <w:vAlign w:val="bottom"/>
          </w:tcPr>
          <w:p w14:paraId="06B1AC73" w14:textId="2DEE1152" w:rsidR="00E2111C" w:rsidRPr="00E2111C" w:rsidRDefault="00E2111C" w:rsidP="00E2111C">
            <w:pPr>
              <w:rPr>
                <w:rFonts w:cs="Times New Roman"/>
                <w:sz w:val="20"/>
                <w:szCs w:val="20"/>
              </w:rPr>
            </w:pPr>
            <w:proofErr w:type="spellStart"/>
            <w:r w:rsidRPr="00E2111C">
              <w:rPr>
                <w:rFonts w:cs="Times New Roman"/>
                <w:color w:val="000000"/>
                <w:sz w:val="20"/>
                <w:szCs w:val="20"/>
              </w:rPr>
              <w:t>CjacMD</w:t>
            </w:r>
            <w:proofErr w:type="spellEnd"/>
          </w:p>
        </w:tc>
        <w:tc>
          <w:tcPr>
            <w:tcW w:w="0" w:type="auto"/>
            <w:vAlign w:val="bottom"/>
          </w:tcPr>
          <w:p w14:paraId="693177D7" w14:textId="3A09908B" w:rsidR="00E2111C" w:rsidRPr="00E2111C" w:rsidRDefault="00E2111C" w:rsidP="00E2111C">
            <w:pPr>
              <w:jc w:val="right"/>
              <w:rPr>
                <w:rFonts w:cs="Times New Roman"/>
                <w:sz w:val="20"/>
                <w:szCs w:val="20"/>
              </w:rPr>
            </w:pPr>
            <w:r w:rsidRPr="00E2111C">
              <w:rPr>
                <w:rFonts w:cs="Times New Roman"/>
                <w:color w:val="000000"/>
                <w:sz w:val="20"/>
                <w:szCs w:val="20"/>
              </w:rPr>
              <w:t>0.7804</w:t>
            </w:r>
          </w:p>
        </w:tc>
        <w:tc>
          <w:tcPr>
            <w:tcW w:w="0" w:type="auto"/>
            <w:vAlign w:val="bottom"/>
          </w:tcPr>
          <w:p w14:paraId="29CF588F" w14:textId="075DB685"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12853D8B" w14:textId="11CC0A2D" w:rsidR="00E2111C" w:rsidRPr="00E2111C" w:rsidRDefault="00E2111C" w:rsidP="00E2111C">
            <w:pPr>
              <w:jc w:val="right"/>
              <w:rPr>
                <w:rFonts w:cs="Times New Roman"/>
                <w:sz w:val="20"/>
                <w:szCs w:val="20"/>
              </w:rPr>
            </w:pPr>
            <w:r w:rsidRPr="00E2111C">
              <w:rPr>
                <w:rFonts w:cs="Times New Roman"/>
                <w:color w:val="000000"/>
                <w:sz w:val="20"/>
                <w:szCs w:val="20"/>
              </w:rPr>
              <w:t>0.7946</w:t>
            </w:r>
          </w:p>
        </w:tc>
        <w:tc>
          <w:tcPr>
            <w:tcW w:w="0" w:type="auto"/>
            <w:vAlign w:val="bottom"/>
          </w:tcPr>
          <w:p w14:paraId="1C96BDF0" w14:textId="69897570" w:rsidR="00E2111C" w:rsidRPr="00E2111C" w:rsidRDefault="00E2111C" w:rsidP="00E2111C">
            <w:pPr>
              <w:jc w:val="right"/>
              <w:rPr>
                <w:rFonts w:cs="Times New Roman"/>
                <w:sz w:val="20"/>
                <w:szCs w:val="20"/>
              </w:rPr>
            </w:pPr>
            <w:r w:rsidRPr="00E2111C">
              <w:rPr>
                <w:rFonts w:cs="Times New Roman"/>
                <w:color w:val="000000"/>
                <w:sz w:val="20"/>
                <w:szCs w:val="20"/>
              </w:rPr>
              <w:t>0.8054</w:t>
            </w:r>
          </w:p>
        </w:tc>
        <w:tc>
          <w:tcPr>
            <w:tcW w:w="0" w:type="auto"/>
            <w:vAlign w:val="bottom"/>
          </w:tcPr>
          <w:p w14:paraId="5E015BC1" w14:textId="03188BDA" w:rsidR="00E2111C" w:rsidRPr="00E2111C" w:rsidRDefault="00E2111C" w:rsidP="00E2111C">
            <w:pPr>
              <w:jc w:val="right"/>
              <w:rPr>
                <w:rFonts w:cs="Times New Roman"/>
                <w:sz w:val="20"/>
                <w:szCs w:val="20"/>
              </w:rPr>
            </w:pPr>
            <w:r w:rsidRPr="00E2111C">
              <w:rPr>
                <w:rFonts w:cs="Times New Roman"/>
                <w:color w:val="000000"/>
                <w:sz w:val="20"/>
                <w:szCs w:val="20"/>
              </w:rPr>
              <w:t>0.8193</w:t>
            </w:r>
          </w:p>
        </w:tc>
        <w:tc>
          <w:tcPr>
            <w:tcW w:w="0" w:type="auto"/>
            <w:vAlign w:val="bottom"/>
          </w:tcPr>
          <w:p w14:paraId="7529E476" w14:textId="7612BCD5" w:rsidR="00E2111C" w:rsidRPr="00E2111C" w:rsidRDefault="00E2111C" w:rsidP="00E2111C">
            <w:pPr>
              <w:jc w:val="right"/>
              <w:rPr>
                <w:rFonts w:cs="Times New Roman"/>
                <w:sz w:val="20"/>
                <w:szCs w:val="20"/>
              </w:rPr>
            </w:pPr>
            <w:r w:rsidRPr="00E2111C">
              <w:rPr>
                <w:rFonts w:cs="Times New Roman"/>
                <w:color w:val="000000"/>
                <w:sz w:val="20"/>
                <w:szCs w:val="20"/>
              </w:rPr>
              <w:t>0.8310</w:t>
            </w:r>
          </w:p>
        </w:tc>
        <w:tc>
          <w:tcPr>
            <w:tcW w:w="0" w:type="auto"/>
            <w:vAlign w:val="bottom"/>
          </w:tcPr>
          <w:p w14:paraId="632E6B8A" w14:textId="70685D03" w:rsidR="00E2111C" w:rsidRPr="00E2111C" w:rsidRDefault="00E2111C" w:rsidP="00E2111C">
            <w:pPr>
              <w:jc w:val="right"/>
              <w:rPr>
                <w:rFonts w:cs="Times New Roman"/>
                <w:sz w:val="20"/>
                <w:szCs w:val="20"/>
              </w:rPr>
            </w:pPr>
            <w:r w:rsidRPr="00E2111C">
              <w:rPr>
                <w:rFonts w:cs="Times New Roman"/>
                <w:color w:val="000000"/>
                <w:sz w:val="20"/>
                <w:szCs w:val="20"/>
              </w:rPr>
              <w:t>0.8554</w:t>
            </w:r>
          </w:p>
        </w:tc>
        <w:tc>
          <w:tcPr>
            <w:tcW w:w="0" w:type="auto"/>
            <w:vAlign w:val="bottom"/>
          </w:tcPr>
          <w:p w14:paraId="06E083E6" w14:textId="1DB59172" w:rsidR="00E2111C" w:rsidRPr="00E2111C" w:rsidRDefault="00E2111C" w:rsidP="00E2111C">
            <w:pPr>
              <w:jc w:val="right"/>
              <w:rPr>
                <w:rFonts w:cs="Times New Roman"/>
                <w:sz w:val="20"/>
                <w:szCs w:val="20"/>
              </w:rPr>
            </w:pPr>
            <w:r w:rsidRPr="00E2111C">
              <w:rPr>
                <w:rFonts w:cs="Times New Roman"/>
                <w:color w:val="000000"/>
                <w:sz w:val="20"/>
                <w:szCs w:val="20"/>
              </w:rPr>
              <w:t>0.8975</w:t>
            </w:r>
          </w:p>
        </w:tc>
        <w:tc>
          <w:tcPr>
            <w:tcW w:w="0" w:type="auto"/>
            <w:vAlign w:val="bottom"/>
          </w:tcPr>
          <w:p w14:paraId="6E30BE35" w14:textId="6EF081A3" w:rsidR="00E2111C" w:rsidRPr="00E2111C" w:rsidRDefault="00E2111C" w:rsidP="00E2111C">
            <w:pPr>
              <w:jc w:val="right"/>
              <w:rPr>
                <w:rFonts w:cs="Times New Roman"/>
                <w:sz w:val="20"/>
                <w:szCs w:val="20"/>
              </w:rPr>
            </w:pPr>
            <w:r w:rsidRPr="00E2111C">
              <w:rPr>
                <w:rFonts w:cs="Times New Roman"/>
                <w:color w:val="000000"/>
                <w:sz w:val="20"/>
                <w:szCs w:val="20"/>
              </w:rPr>
              <w:t>0.9795</w:t>
            </w:r>
          </w:p>
        </w:tc>
        <w:tc>
          <w:tcPr>
            <w:tcW w:w="0" w:type="auto"/>
            <w:vAlign w:val="bottom"/>
          </w:tcPr>
          <w:p w14:paraId="5EFDE52C" w14:textId="6BA8A2A3" w:rsidR="00E2111C" w:rsidRPr="00E2111C" w:rsidRDefault="00E2111C" w:rsidP="00E2111C">
            <w:pPr>
              <w:jc w:val="right"/>
              <w:rPr>
                <w:rFonts w:cs="Times New Roman"/>
                <w:sz w:val="20"/>
                <w:szCs w:val="20"/>
              </w:rPr>
            </w:pPr>
            <w:r w:rsidRPr="00E2111C">
              <w:rPr>
                <w:rFonts w:cs="Times New Roman"/>
                <w:color w:val="000000"/>
                <w:sz w:val="20"/>
                <w:szCs w:val="20"/>
              </w:rPr>
              <w:t>0.8391</w:t>
            </w:r>
          </w:p>
        </w:tc>
      </w:tr>
      <w:tr w:rsidR="00E2111C" w:rsidRPr="00E2111C" w14:paraId="363AB039" w14:textId="77777777" w:rsidTr="006E6B05">
        <w:trPr>
          <w:jc w:val="center"/>
        </w:trPr>
        <w:tc>
          <w:tcPr>
            <w:tcW w:w="0" w:type="auto"/>
            <w:vAlign w:val="bottom"/>
          </w:tcPr>
          <w:p w14:paraId="391E2B49" w14:textId="5D329903" w:rsidR="00E2111C" w:rsidRPr="00E2111C" w:rsidRDefault="00E2111C" w:rsidP="00E2111C">
            <w:pPr>
              <w:rPr>
                <w:rFonts w:cs="Times New Roman"/>
                <w:sz w:val="20"/>
                <w:szCs w:val="20"/>
              </w:rPr>
            </w:pPr>
            <w:r w:rsidRPr="00E2111C">
              <w:rPr>
                <w:rFonts w:cs="Times New Roman"/>
                <w:color w:val="000000"/>
                <w:sz w:val="20"/>
                <w:szCs w:val="20"/>
              </w:rPr>
              <w:t>TMJ</w:t>
            </w:r>
          </w:p>
        </w:tc>
        <w:tc>
          <w:tcPr>
            <w:tcW w:w="0" w:type="auto"/>
            <w:vAlign w:val="bottom"/>
          </w:tcPr>
          <w:p w14:paraId="556F714D" w14:textId="697795F7" w:rsidR="00E2111C" w:rsidRPr="00E2111C" w:rsidRDefault="00E2111C" w:rsidP="00E2111C">
            <w:pPr>
              <w:jc w:val="right"/>
              <w:rPr>
                <w:rFonts w:cs="Times New Roman"/>
                <w:sz w:val="20"/>
                <w:szCs w:val="20"/>
              </w:rPr>
            </w:pPr>
            <w:r w:rsidRPr="00E2111C">
              <w:rPr>
                <w:rFonts w:cs="Times New Roman"/>
                <w:color w:val="000000"/>
                <w:sz w:val="20"/>
                <w:szCs w:val="20"/>
              </w:rPr>
              <w:t>0.7463</w:t>
            </w:r>
          </w:p>
        </w:tc>
        <w:tc>
          <w:tcPr>
            <w:tcW w:w="0" w:type="auto"/>
            <w:vAlign w:val="bottom"/>
          </w:tcPr>
          <w:p w14:paraId="2F5A7263" w14:textId="29936EF1"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3BE30A85" w14:textId="4B7375F2" w:rsidR="00E2111C" w:rsidRPr="00E2111C" w:rsidRDefault="00E2111C" w:rsidP="00E2111C">
            <w:pPr>
              <w:jc w:val="right"/>
              <w:rPr>
                <w:rFonts w:cs="Times New Roman"/>
                <w:sz w:val="20"/>
                <w:szCs w:val="20"/>
              </w:rPr>
            </w:pPr>
            <w:r w:rsidRPr="00E2111C">
              <w:rPr>
                <w:rFonts w:cs="Times New Roman"/>
                <w:color w:val="000000"/>
                <w:sz w:val="20"/>
                <w:szCs w:val="20"/>
              </w:rPr>
              <w:t>0.7500</w:t>
            </w:r>
          </w:p>
        </w:tc>
        <w:tc>
          <w:tcPr>
            <w:tcW w:w="0" w:type="auto"/>
            <w:vAlign w:val="bottom"/>
          </w:tcPr>
          <w:p w14:paraId="10175FE5" w14:textId="0C3D44F4" w:rsidR="00E2111C" w:rsidRPr="00E2111C" w:rsidRDefault="00E2111C" w:rsidP="00E2111C">
            <w:pPr>
              <w:jc w:val="right"/>
              <w:rPr>
                <w:rFonts w:cs="Times New Roman"/>
                <w:sz w:val="20"/>
                <w:szCs w:val="20"/>
              </w:rPr>
            </w:pPr>
            <w:r w:rsidRPr="00E2111C">
              <w:rPr>
                <w:rFonts w:cs="Times New Roman"/>
                <w:color w:val="000000"/>
                <w:sz w:val="20"/>
                <w:szCs w:val="20"/>
              </w:rPr>
              <w:t>0.7541</w:t>
            </w:r>
          </w:p>
        </w:tc>
        <w:tc>
          <w:tcPr>
            <w:tcW w:w="0" w:type="auto"/>
            <w:vAlign w:val="bottom"/>
          </w:tcPr>
          <w:p w14:paraId="6BC683EB" w14:textId="5F1B4B8B"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9BFC343" w14:textId="409A4F86"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0CB2A29B" w14:textId="6E6DADED" w:rsidR="00E2111C" w:rsidRPr="00E2111C" w:rsidRDefault="00E2111C" w:rsidP="00E2111C">
            <w:pPr>
              <w:jc w:val="right"/>
              <w:rPr>
                <w:rFonts w:cs="Times New Roman"/>
                <w:sz w:val="20"/>
                <w:szCs w:val="20"/>
              </w:rPr>
            </w:pPr>
            <w:r w:rsidRPr="00E2111C">
              <w:rPr>
                <w:rFonts w:cs="Times New Roman"/>
                <w:color w:val="000000"/>
                <w:sz w:val="20"/>
                <w:szCs w:val="20"/>
              </w:rPr>
              <w:t>0.7714</w:t>
            </w:r>
          </w:p>
        </w:tc>
        <w:tc>
          <w:tcPr>
            <w:tcW w:w="0" w:type="auto"/>
            <w:vAlign w:val="bottom"/>
          </w:tcPr>
          <w:p w14:paraId="3C14CFCD" w14:textId="6F822094" w:rsidR="00E2111C" w:rsidRPr="00E2111C" w:rsidRDefault="00E2111C" w:rsidP="00E2111C">
            <w:pPr>
              <w:jc w:val="right"/>
              <w:rPr>
                <w:rFonts w:cs="Times New Roman"/>
                <w:sz w:val="20"/>
                <w:szCs w:val="20"/>
              </w:rPr>
            </w:pPr>
            <w:r w:rsidRPr="00E2111C">
              <w:rPr>
                <w:rFonts w:cs="Times New Roman"/>
                <w:color w:val="000000"/>
                <w:sz w:val="20"/>
                <w:szCs w:val="20"/>
              </w:rPr>
              <w:t>0.7935</w:t>
            </w:r>
          </w:p>
        </w:tc>
        <w:tc>
          <w:tcPr>
            <w:tcW w:w="0" w:type="auto"/>
            <w:vAlign w:val="bottom"/>
          </w:tcPr>
          <w:p w14:paraId="0574CDDB" w14:textId="2CE8B206" w:rsidR="00E2111C" w:rsidRPr="00E2111C" w:rsidRDefault="00E2111C" w:rsidP="00E2111C">
            <w:pPr>
              <w:jc w:val="right"/>
              <w:rPr>
                <w:rFonts w:cs="Times New Roman"/>
                <w:sz w:val="20"/>
                <w:szCs w:val="20"/>
              </w:rPr>
            </w:pPr>
            <w:r w:rsidRPr="00E2111C">
              <w:rPr>
                <w:rFonts w:cs="Times New Roman"/>
                <w:color w:val="000000"/>
                <w:sz w:val="20"/>
                <w:szCs w:val="20"/>
              </w:rPr>
              <w:t>0.8647</w:t>
            </w:r>
          </w:p>
        </w:tc>
        <w:tc>
          <w:tcPr>
            <w:tcW w:w="0" w:type="auto"/>
            <w:vAlign w:val="bottom"/>
          </w:tcPr>
          <w:p w14:paraId="6D0A10FD" w14:textId="53D2A8B2" w:rsidR="00E2111C" w:rsidRPr="00E2111C" w:rsidRDefault="00E2111C" w:rsidP="00E2111C">
            <w:pPr>
              <w:jc w:val="right"/>
              <w:rPr>
                <w:rFonts w:cs="Times New Roman"/>
                <w:sz w:val="20"/>
                <w:szCs w:val="20"/>
              </w:rPr>
            </w:pPr>
            <w:r w:rsidRPr="00E2111C">
              <w:rPr>
                <w:rFonts w:cs="Times New Roman"/>
                <w:color w:val="000000"/>
                <w:sz w:val="20"/>
                <w:szCs w:val="20"/>
              </w:rPr>
              <w:t>0.7721</w:t>
            </w:r>
          </w:p>
        </w:tc>
      </w:tr>
      <w:tr w:rsidR="00E2111C" w:rsidRPr="00E2111C" w14:paraId="7B493120" w14:textId="77777777" w:rsidTr="006E6B05">
        <w:trPr>
          <w:jc w:val="center"/>
        </w:trPr>
        <w:tc>
          <w:tcPr>
            <w:tcW w:w="0" w:type="auto"/>
            <w:vAlign w:val="bottom"/>
          </w:tcPr>
          <w:p w14:paraId="04874D5B" w14:textId="20B7922B" w:rsidR="00E2111C" w:rsidRPr="00E2111C" w:rsidRDefault="00E2111C" w:rsidP="00E2111C">
            <w:pPr>
              <w:rPr>
                <w:rFonts w:cs="Times New Roman"/>
                <w:sz w:val="20"/>
                <w:szCs w:val="20"/>
              </w:rPr>
            </w:pPr>
            <w:r w:rsidRPr="00E2111C">
              <w:rPr>
                <w:rFonts w:cs="Times New Roman"/>
                <w:color w:val="000000"/>
                <w:sz w:val="20"/>
                <w:szCs w:val="20"/>
              </w:rPr>
              <w:t>Feng</w:t>
            </w:r>
          </w:p>
        </w:tc>
        <w:tc>
          <w:tcPr>
            <w:tcW w:w="0" w:type="auto"/>
            <w:vAlign w:val="bottom"/>
          </w:tcPr>
          <w:p w14:paraId="55AF5CF2" w14:textId="084E9430" w:rsidR="00E2111C" w:rsidRPr="00E2111C" w:rsidRDefault="00E2111C" w:rsidP="00E2111C">
            <w:pPr>
              <w:jc w:val="right"/>
              <w:rPr>
                <w:rFonts w:cs="Times New Roman"/>
                <w:sz w:val="20"/>
                <w:szCs w:val="20"/>
              </w:rPr>
            </w:pPr>
            <w:r w:rsidRPr="00E2111C">
              <w:rPr>
                <w:rFonts w:cs="Times New Roman"/>
                <w:color w:val="000000"/>
                <w:sz w:val="20"/>
                <w:szCs w:val="20"/>
              </w:rPr>
              <w:t>0.7454</w:t>
            </w:r>
          </w:p>
        </w:tc>
        <w:tc>
          <w:tcPr>
            <w:tcW w:w="0" w:type="auto"/>
            <w:vAlign w:val="bottom"/>
          </w:tcPr>
          <w:p w14:paraId="438D954B" w14:textId="5CEF8B62" w:rsidR="00E2111C" w:rsidRPr="00E2111C" w:rsidRDefault="00E2111C" w:rsidP="00E2111C">
            <w:pPr>
              <w:jc w:val="right"/>
              <w:rPr>
                <w:rFonts w:cs="Times New Roman"/>
                <w:sz w:val="20"/>
                <w:szCs w:val="20"/>
              </w:rPr>
            </w:pPr>
            <w:r w:rsidRPr="00E2111C">
              <w:rPr>
                <w:rFonts w:cs="Times New Roman"/>
                <w:color w:val="000000"/>
                <w:sz w:val="20"/>
                <w:szCs w:val="20"/>
              </w:rPr>
              <w:t>0.7479</w:t>
            </w:r>
          </w:p>
        </w:tc>
        <w:tc>
          <w:tcPr>
            <w:tcW w:w="0" w:type="auto"/>
            <w:vAlign w:val="bottom"/>
          </w:tcPr>
          <w:p w14:paraId="29A52EDF" w14:textId="111C293E" w:rsidR="00E2111C" w:rsidRPr="00E2111C" w:rsidRDefault="00E2111C" w:rsidP="00E2111C">
            <w:pPr>
              <w:jc w:val="right"/>
              <w:rPr>
                <w:rFonts w:cs="Times New Roman"/>
                <w:sz w:val="20"/>
                <w:szCs w:val="20"/>
              </w:rPr>
            </w:pPr>
            <w:r w:rsidRPr="00E2111C">
              <w:rPr>
                <w:rFonts w:cs="Times New Roman"/>
                <w:color w:val="000000"/>
                <w:sz w:val="20"/>
                <w:szCs w:val="20"/>
              </w:rPr>
              <w:t>0.7489</w:t>
            </w:r>
          </w:p>
        </w:tc>
        <w:tc>
          <w:tcPr>
            <w:tcW w:w="0" w:type="auto"/>
            <w:vAlign w:val="bottom"/>
          </w:tcPr>
          <w:p w14:paraId="4103E592" w14:textId="088C2CBE" w:rsidR="00E2111C" w:rsidRPr="00E2111C" w:rsidRDefault="00E2111C" w:rsidP="00E2111C">
            <w:pPr>
              <w:jc w:val="right"/>
              <w:rPr>
                <w:rFonts w:cs="Times New Roman"/>
                <w:sz w:val="20"/>
                <w:szCs w:val="20"/>
              </w:rPr>
            </w:pPr>
            <w:r w:rsidRPr="00E2111C">
              <w:rPr>
                <w:rFonts w:cs="Times New Roman"/>
                <w:color w:val="000000"/>
                <w:sz w:val="20"/>
                <w:szCs w:val="20"/>
              </w:rPr>
              <w:t>0.7528</w:t>
            </w:r>
          </w:p>
        </w:tc>
        <w:tc>
          <w:tcPr>
            <w:tcW w:w="0" w:type="auto"/>
            <w:vAlign w:val="bottom"/>
          </w:tcPr>
          <w:p w14:paraId="4D8AF398" w14:textId="1AEB64C7" w:rsidR="00E2111C" w:rsidRPr="00E2111C" w:rsidRDefault="00E2111C" w:rsidP="00E2111C">
            <w:pPr>
              <w:jc w:val="right"/>
              <w:rPr>
                <w:rFonts w:cs="Times New Roman"/>
                <w:sz w:val="20"/>
                <w:szCs w:val="20"/>
              </w:rPr>
            </w:pPr>
            <w:r w:rsidRPr="00E2111C">
              <w:rPr>
                <w:rFonts w:cs="Times New Roman"/>
                <w:color w:val="000000"/>
                <w:sz w:val="20"/>
                <w:szCs w:val="20"/>
              </w:rPr>
              <w:t>0.7566</w:t>
            </w:r>
          </w:p>
        </w:tc>
        <w:tc>
          <w:tcPr>
            <w:tcW w:w="0" w:type="auto"/>
            <w:vAlign w:val="bottom"/>
          </w:tcPr>
          <w:p w14:paraId="66AFFB16" w14:textId="529F2D93" w:rsidR="00E2111C" w:rsidRPr="00E2111C" w:rsidRDefault="00E2111C" w:rsidP="00E2111C">
            <w:pPr>
              <w:jc w:val="right"/>
              <w:rPr>
                <w:rFonts w:cs="Times New Roman"/>
                <w:sz w:val="20"/>
                <w:szCs w:val="20"/>
              </w:rPr>
            </w:pPr>
            <w:r w:rsidRPr="00E2111C">
              <w:rPr>
                <w:rFonts w:cs="Times New Roman"/>
                <w:color w:val="000000"/>
                <w:sz w:val="20"/>
                <w:szCs w:val="20"/>
              </w:rPr>
              <w:t>0.7605</w:t>
            </w:r>
          </w:p>
        </w:tc>
        <w:tc>
          <w:tcPr>
            <w:tcW w:w="0" w:type="auto"/>
            <w:vAlign w:val="bottom"/>
          </w:tcPr>
          <w:p w14:paraId="08407847" w14:textId="1D3DECF6"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2C52E3E2" w14:textId="1A9952ED" w:rsidR="00E2111C" w:rsidRPr="00E2111C" w:rsidRDefault="00E2111C" w:rsidP="00E2111C">
            <w:pPr>
              <w:jc w:val="right"/>
              <w:rPr>
                <w:rFonts w:cs="Times New Roman"/>
                <w:sz w:val="20"/>
                <w:szCs w:val="20"/>
              </w:rPr>
            </w:pPr>
            <w:r w:rsidRPr="00E2111C">
              <w:rPr>
                <w:rFonts w:cs="Times New Roman"/>
                <w:color w:val="000000"/>
                <w:sz w:val="20"/>
                <w:szCs w:val="20"/>
              </w:rPr>
              <w:t>0.7928</w:t>
            </w:r>
          </w:p>
        </w:tc>
        <w:tc>
          <w:tcPr>
            <w:tcW w:w="0" w:type="auto"/>
            <w:vAlign w:val="bottom"/>
          </w:tcPr>
          <w:p w14:paraId="02FD0F66" w14:textId="65FB733A" w:rsidR="00E2111C" w:rsidRPr="00E2111C" w:rsidRDefault="00E2111C" w:rsidP="00E2111C">
            <w:pPr>
              <w:jc w:val="right"/>
              <w:rPr>
                <w:rFonts w:cs="Times New Roman"/>
                <w:sz w:val="20"/>
                <w:szCs w:val="20"/>
              </w:rPr>
            </w:pPr>
            <w:r w:rsidRPr="00E2111C">
              <w:rPr>
                <w:rFonts w:cs="Times New Roman"/>
                <w:color w:val="000000"/>
                <w:sz w:val="20"/>
                <w:szCs w:val="20"/>
              </w:rPr>
              <w:t>0.8673</w:t>
            </w:r>
          </w:p>
        </w:tc>
        <w:tc>
          <w:tcPr>
            <w:tcW w:w="0" w:type="auto"/>
            <w:vAlign w:val="bottom"/>
          </w:tcPr>
          <w:p w14:paraId="41447BAB" w14:textId="2B6AFFEF" w:rsidR="00E2111C" w:rsidRPr="00E2111C" w:rsidRDefault="00E2111C" w:rsidP="00E2111C">
            <w:pPr>
              <w:jc w:val="right"/>
              <w:rPr>
                <w:rFonts w:cs="Times New Roman"/>
                <w:sz w:val="20"/>
                <w:szCs w:val="20"/>
              </w:rPr>
            </w:pPr>
            <w:r w:rsidRPr="00E2111C">
              <w:rPr>
                <w:rFonts w:cs="Times New Roman"/>
                <w:color w:val="000000"/>
                <w:sz w:val="20"/>
                <w:szCs w:val="20"/>
              </w:rPr>
              <w:t>0.7714</w:t>
            </w:r>
          </w:p>
        </w:tc>
      </w:tr>
      <w:tr w:rsidR="00E2111C" w:rsidRPr="00E2111C" w14:paraId="0382D0BE" w14:textId="77777777" w:rsidTr="006E6B05">
        <w:trPr>
          <w:jc w:val="center"/>
        </w:trPr>
        <w:tc>
          <w:tcPr>
            <w:tcW w:w="0" w:type="auto"/>
            <w:vAlign w:val="bottom"/>
          </w:tcPr>
          <w:p w14:paraId="41EE9FF2" w14:textId="2ED73708" w:rsidR="00E2111C" w:rsidRPr="00E2111C" w:rsidRDefault="00E2111C" w:rsidP="00E2111C">
            <w:pPr>
              <w:rPr>
                <w:rFonts w:cs="Times New Roman"/>
                <w:sz w:val="20"/>
                <w:szCs w:val="20"/>
              </w:rPr>
            </w:pPr>
            <w:r w:rsidRPr="00E2111C">
              <w:rPr>
                <w:rFonts w:cs="Times New Roman"/>
                <w:color w:val="000000"/>
                <w:sz w:val="20"/>
                <w:szCs w:val="20"/>
              </w:rPr>
              <w:t>Mu</w:t>
            </w:r>
          </w:p>
        </w:tc>
        <w:tc>
          <w:tcPr>
            <w:tcW w:w="0" w:type="auto"/>
            <w:vAlign w:val="bottom"/>
          </w:tcPr>
          <w:p w14:paraId="7A7AE28C" w14:textId="0921DDC8" w:rsidR="00E2111C" w:rsidRPr="00E2111C" w:rsidRDefault="00E2111C" w:rsidP="00E2111C">
            <w:pPr>
              <w:jc w:val="right"/>
              <w:rPr>
                <w:rFonts w:cs="Times New Roman"/>
                <w:sz w:val="20"/>
                <w:szCs w:val="20"/>
              </w:rPr>
            </w:pPr>
            <w:r w:rsidRPr="00E2111C">
              <w:rPr>
                <w:rFonts w:cs="Times New Roman"/>
                <w:color w:val="000000"/>
                <w:sz w:val="20"/>
                <w:szCs w:val="20"/>
              </w:rPr>
              <w:t>0.7388</w:t>
            </w:r>
          </w:p>
        </w:tc>
        <w:tc>
          <w:tcPr>
            <w:tcW w:w="0" w:type="auto"/>
            <w:vAlign w:val="bottom"/>
          </w:tcPr>
          <w:p w14:paraId="57521AAE" w14:textId="5E19282D" w:rsidR="00E2111C" w:rsidRPr="00E2111C" w:rsidRDefault="00E2111C" w:rsidP="00E2111C">
            <w:pPr>
              <w:jc w:val="right"/>
              <w:rPr>
                <w:rFonts w:cs="Times New Roman"/>
                <w:sz w:val="20"/>
                <w:szCs w:val="20"/>
              </w:rPr>
            </w:pPr>
            <w:r w:rsidRPr="00E2111C">
              <w:rPr>
                <w:rFonts w:cs="Times New Roman"/>
                <w:color w:val="000000"/>
                <w:sz w:val="20"/>
                <w:szCs w:val="20"/>
              </w:rPr>
              <w:t>0.7425</w:t>
            </w:r>
          </w:p>
        </w:tc>
        <w:tc>
          <w:tcPr>
            <w:tcW w:w="0" w:type="auto"/>
            <w:vAlign w:val="bottom"/>
          </w:tcPr>
          <w:p w14:paraId="03D66EF0" w14:textId="29A279BA" w:rsidR="00E2111C" w:rsidRPr="00E2111C" w:rsidRDefault="00E2111C" w:rsidP="00E2111C">
            <w:pPr>
              <w:jc w:val="right"/>
              <w:rPr>
                <w:rFonts w:cs="Times New Roman"/>
                <w:sz w:val="20"/>
                <w:szCs w:val="20"/>
              </w:rPr>
            </w:pPr>
            <w:r w:rsidRPr="00E2111C">
              <w:rPr>
                <w:rFonts w:cs="Times New Roman"/>
                <w:color w:val="000000"/>
                <w:sz w:val="20"/>
                <w:szCs w:val="20"/>
              </w:rPr>
              <w:t>0.7456</w:t>
            </w:r>
          </w:p>
        </w:tc>
        <w:tc>
          <w:tcPr>
            <w:tcW w:w="0" w:type="auto"/>
            <w:vAlign w:val="bottom"/>
          </w:tcPr>
          <w:p w14:paraId="546AABFA" w14:textId="6D0A9D6C"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1B5477E7" w14:textId="5BABA394" w:rsidR="00E2111C" w:rsidRPr="00E2111C" w:rsidRDefault="00E2111C" w:rsidP="00E2111C">
            <w:pPr>
              <w:jc w:val="right"/>
              <w:rPr>
                <w:rFonts w:cs="Times New Roman"/>
                <w:sz w:val="20"/>
                <w:szCs w:val="20"/>
              </w:rPr>
            </w:pPr>
            <w:r w:rsidRPr="00E2111C">
              <w:rPr>
                <w:rFonts w:cs="Times New Roman"/>
                <w:color w:val="000000"/>
                <w:sz w:val="20"/>
                <w:szCs w:val="20"/>
              </w:rPr>
              <w:t>0.7612</w:t>
            </w:r>
          </w:p>
        </w:tc>
        <w:tc>
          <w:tcPr>
            <w:tcW w:w="0" w:type="auto"/>
            <w:vAlign w:val="bottom"/>
          </w:tcPr>
          <w:p w14:paraId="1288A9D8" w14:textId="77F332A0" w:rsidR="00E2111C" w:rsidRPr="00E2111C" w:rsidRDefault="00E2111C" w:rsidP="00E2111C">
            <w:pPr>
              <w:jc w:val="right"/>
              <w:rPr>
                <w:rFonts w:cs="Times New Roman"/>
                <w:sz w:val="20"/>
                <w:szCs w:val="20"/>
              </w:rPr>
            </w:pPr>
            <w:r w:rsidRPr="00E2111C">
              <w:rPr>
                <w:rFonts w:cs="Times New Roman"/>
                <w:color w:val="000000"/>
                <w:sz w:val="20"/>
                <w:szCs w:val="20"/>
              </w:rPr>
              <w:t>0.7725</w:t>
            </w:r>
          </w:p>
        </w:tc>
        <w:tc>
          <w:tcPr>
            <w:tcW w:w="0" w:type="auto"/>
            <w:vAlign w:val="bottom"/>
          </w:tcPr>
          <w:p w14:paraId="1FE87D8A" w14:textId="79C5FB9C" w:rsidR="00E2111C" w:rsidRPr="00E2111C" w:rsidRDefault="00E2111C" w:rsidP="00E2111C">
            <w:pPr>
              <w:jc w:val="right"/>
              <w:rPr>
                <w:rFonts w:cs="Times New Roman"/>
                <w:sz w:val="20"/>
                <w:szCs w:val="20"/>
              </w:rPr>
            </w:pPr>
            <w:r w:rsidRPr="00E2111C">
              <w:rPr>
                <w:rFonts w:cs="Times New Roman"/>
                <w:color w:val="000000"/>
                <w:sz w:val="20"/>
                <w:szCs w:val="20"/>
              </w:rPr>
              <w:t>0.7917</w:t>
            </w:r>
          </w:p>
        </w:tc>
        <w:tc>
          <w:tcPr>
            <w:tcW w:w="0" w:type="auto"/>
            <w:vAlign w:val="bottom"/>
          </w:tcPr>
          <w:p w14:paraId="3524E835" w14:textId="69ED701E" w:rsidR="00E2111C" w:rsidRPr="00E2111C" w:rsidRDefault="00E2111C" w:rsidP="00E2111C">
            <w:pPr>
              <w:jc w:val="right"/>
              <w:rPr>
                <w:rFonts w:cs="Times New Roman"/>
                <w:sz w:val="20"/>
                <w:szCs w:val="20"/>
              </w:rPr>
            </w:pPr>
            <w:r w:rsidRPr="00E2111C">
              <w:rPr>
                <w:rFonts w:cs="Times New Roman"/>
                <w:color w:val="000000"/>
                <w:sz w:val="20"/>
                <w:szCs w:val="20"/>
              </w:rPr>
              <w:t>0.8262</w:t>
            </w:r>
          </w:p>
        </w:tc>
        <w:tc>
          <w:tcPr>
            <w:tcW w:w="0" w:type="auto"/>
            <w:vAlign w:val="bottom"/>
          </w:tcPr>
          <w:p w14:paraId="63ED0142" w14:textId="0C60984A" w:rsidR="00E2111C" w:rsidRPr="00E2111C" w:rsidRDefault="00E2111C" w:rsidP="00E2111C">
            <w:pPr>
              <w:jc w:val="right"/>
              <w:rPr>
                <w:rFonts w:cs="Times New Roman"/>
                <w:sz w:val="20"/>
                <w:szCs w:val="20"/>
              </w:rPr>
            </w:pPr>
            <w:r w:rsidRPr="00E2111C">
              <w:rPr>
                <w:rFonts w:cs="Times New Roman"/>
                <w:color w:val="000000"/>
                <w:sz w:val="20"/>
                <w:szCs w:val="20"/>
              </w:rPr>
              <w:t>0.9027</w:t>
            </w:r>
          </w:p>
        </w:tc>
        <w:tc>
          <w:tcPr>
            <w:tcW w:w="0" w:type="auto"/>
            <w:vAlign w:val="bottom"/>
          </w:tcPr>
          <w:p w14:paraId="1656302C" w14:textId="6CBB9EB8" w:rsidR="00E2111C" w:rsidRPr="00E2111C" w:rsidRDefault="00E2111C" w:rsidP="00E2111C">
            <w:pPr>
              <w:jc w:val="right"/>
              <w:rPr>
                <w:rFonts w:cs="Times New Roman"/>
                <w:sz w:val="20"/>
                <w:szCs w:val="20"/>
              </w:rPr>
            </w:pPr>
            <w:r w:rsidRPr="00E2111C">
              <w:rPr>
                <w:rFonts w:cs="Times New Roman"/>
                <w:color w:val="000000"/>
                <w:sz w:val="20"/>
                <w:szCs w:val="20"/>
              </w:rPr>
              <w:t>0.7814</w:t>
            </w:r>
          </w:p>
        </w:tc>
      </w:tr>
      <w:tr w:rsidR="00E2111C" w:rsidRPr="00E2111C" w14:paraId="732DD13A" w14:textId="77777777" w:rsidTr="00DA61F1">
        <w:trPr>
          <w:jc w:val="center"/>
        </w:trPr>
        <w:tc>
          <w:tcPr>
            <w:tcW w:w="0" w:type="auto"/>
            <w:vAlign w:val="bottom"/>
          </w:tcPr>
          <w:p w14:paraId="4C8ECACF" w14:textId="29F0AE2A" w:rsidR="00E2111C" w:rsidRPr="00E2111C" w:rsidRDefault="00E2111C" w:rsidP="00E2111C">
            <w:pPr>
              <w:rPr>
                <w:rFonts w:cs="Times New Roman"/>
                <w:sz w:val="20"/>
                <w:szCs w:val="20"/>
              </w:rPr>
            </w:pPr>
            <w:r w:rsidRPr="00E2111C">
              <w:rPr>
                <w:rFonts w:cs="Times New Roman"/>
                <w:color w:val="000000"/>
                <w:sz w:val="20"/>
                <w:szCs w:val="20"/>
              </w:rPr>
              <w:t>TA</w:t>
            </w:r>
          </w:p>
        </w:tc>
        <w:tc>
          <w:tcPr>
            <w:tcW w:w="0" w:type="auto"/>
            <w:vAlign w:val="bottom"/>
          </w:tcPr>
          <w:p w14:paraId="1D075379" w14:textId="40293A6C" w:rsidR="00E2111C" w:rsidRPr="00E2111C" w:rsidRDefault="00E2111C" w:rsidP="00E2111C">
            <w:pPr>
              <w:jc w:val="right"/>
              <w:rPr>
                <w:rFonts w:cs="Times New Roman"/>
                <w:sz w:val="20"/>
                <w:szCs w:val="20"/>
              </w:rPr>
            </w:pPr>
            <w:r w:rsidRPr="00E2111C">
              <w:rPr>
                <w:rFonts w:cs="Times New Roman"/>
                <w:color w:val="000000"/>
                <w:sz w:val="20"/>
                <w:szCs w:val="20"/>
              </w:rPr>
              <w:t>0.7518</w:t>
            </w:r>
          </w:p>
        </w:tc>
        <w:tc>
          <w:tcPr>
            <w:tcW w:w="0" w:type="auto"/>
            <w:vAlign w:val="bottom"/>
          </w:tcPr>
          <w:p w14:paraId="3D1A0E7E" w14:textId="592584F4" w:rsidR="00E2111C" w:rsidRPr="00E2111C" w:rsidRDefault="00E2111C" w:rsidP="00E2111C">
            <w:pPr>
              <w:jc w:val="right"/>
              <w:rPr>
                <w:rFonts w:cs="Times New Roman"/>
                <w:sz w:val="20"/>
                <w:szCs w:val="20"/>
              </w:rPr>
            </w:pPr>
            <w:r w:rsidRPr="00E2111C">
              <w:rPr>
                <w:rFonts w:cs="Times New Roman"/>
                <w:color w:val="000000"/>
                <w:sz w:val="20"/>
                <w:szCs w:val="20"/>
              </w:rPr>
              <w:t>0.7538</w:t>
            </w:r>
          </w:p>
        </w:tc>
        <w:tc>
          <w:tcPr>
            <w:tcW w:w="0" w:type="auto"/>
            <w:vAlign w:val="bottom"/>
          </w:tcPr>
          <w:p w14:paraId="2BAAC0D5" w14:textId="01410922" w:rsidR="00E2111C" w:rsidRPr="00E2111C" w:rsidRDefault="00E2111C" w:rsidP="00E2111C">
            <w:pPr>
              <w:jc w:val="right"/>
              <w:rPr>
                <w:rFonts w:cs="Times New Roman"/>
                <w:sz w:val="20"/>
                <w:szCs w:val="20"/>
              </w:rPr>
            </w:pPr>
            <w:r w:rsidRPr="00E2111C">
              <w:rPr>
                <w:rFonts w:cs="Times New Roman"/>
                <w:color w:val="000000"/>
                <w:sz w:val="20"/>
                <w:szCs w:val="20"/>
              </w:rPr>
              <w:t>0.7547</w:t>
            </w:r>
          </w:p>
        </w:tc>
        <w:tc>
          <w:tcPr>
            <w:tcW w:w="0" w:type="auto"/>
            <w:vAlign w:val="bottom"/>
          </w:tcPr>
          <w:p w14:paraId="50B462AD" w14:textId="49D0F9D4"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333A62A3" w14:textId="1ED09DF2" w:rsidR="00E2111C" w:rsidRPr="00E2111C" w:rsidRDefault="00E2111C" w:rsidP="00E2111C">
            <w:pPr>
              <w:jc w:val="right"/>
              <w:rPr>
                <w:rFonts w:cs="Times New Roman"/>
                <w:sz w:val="20"/>
                <w:szCs w:val="20"/>
              </w:rPr>
            </w:pPr>
            <w:r w:rsidRPr="00E2111C">
              <w:rPr>
                <w:rFonts w:cs="Times New Roman"/>
                <w:color w:val="000000"/>
                <w:sz w:val="20"/>
                <w:szCs w:val="20"/>
              </w:rPr>
              <w:t>0.7618</w:t>
            </w:r>
          </w:p>
        </w:tc>
        <w:tc>
          <w:tcPr>
            <w:tcW w:w="0" w:type="auto"/>
            <w:vAlign w:val="bottom"/>
          </w:tcPr>
          <w:p w14:paraId="61E6CE3F" w14:textId="1DC75A03" w:rsidR="00E2111C" w:rsidRPr="00E2111C" w:rsidRDefault="00E2111C" w:rsidP="00E2111C">
            <w:pPr>
              <w:jc w:val="right"/>
              <w:rPr>
                <w:rFonts w:cs="Times New Roman"/>
                <w:sz w:val="20"/>
                <w:szCs w:val="20"/>
              </w:rPr>
            </w:pPr>
            <w:r w:rsidRPr="00E2111C">
              <w:rPr>
                <w:rFonts w:cs="Times New Roman"/>
                <w:color w:val="000000"/>
                <w:sz w:val="20"/>
                <w:szCs w:val="20"/>
              </w:rPr>
              <w:t>0.7643</w:t>
            </w:r>
          </w:p>
        </w:tc>
        <w:tc>
          <w:tcPr>
            <w:tcW w:w="0" w:type="auto"/>
            <w:vAlign w:val="bottom"/>
          </w:tcPr>
          <w:p w14:paraId="6E832837" w14:textId="1C254F11" w:rsidR="00E2111C" w:rsidRPr="00E2111C" w:rsidRDefault="00E2111C" w:rsidP="00E2111C">
            <w:pPr>
              <w:jc w:val="right"/>
              <w:rPr>
                <w:rFonts w:cs="Times New Roman"/>
                <w:sz w:val="20"/>
                <w:szCs w:val="20"/>
              </w:rPr>
            </w:pPr>
            <w:r w:rsidRPr="00E2111C">
              <w:rPr>
                <w:rFonts w:cs="Times New Roman"/>
                <w:color w:val="000000"/>
                <w:sz w:val="20"/>
                <w:szCs w:val="20"/>
              </w:rPr>
              <w:t>0.7726</w:t>
            </w:r>
          </w:p>
        </w:tc>
        <w:tc>
          <w:tcPr>
            <w:tcW w:w="0" w:type="auto"/>
            <w:vAlign w:val="bottom"/>
          </w:tcPr>
          <w:p w14:paraId="38AAC44F" w14:textId="4CDAD1F9" w:rsidR="00E2111C" w:rsidRPr="00E2111C" w:rsidRDefault="00E2111C" w:rsidP="00E2111C">
            <w:pPr>
              <w:jc w:val="right"/>
              <w:rPr>
                <w:rFonts w:cs="Times New Roman"/>
                <w:sz w:val="20"/>
                <w:szCs w:val="20"/>
              </w:rPr>
            </w:pPr>
            <w:r w:rsidRPr="00E2111C">
              <w:rPr>
                <w:rFonts w:cs="Times New Roman"/>
                <w:color w:val="000000"/>
                <w:sz w:val="20"/>
                <w:szCs w:val="20"/>
              </w:rPr>
              <w:t>0.7901</w:t>
            </w:r>
          </w:p>
        </w:tc>
        <w:tc>
          <w:tcPr>
            <w:tcW w:w="0" w:type="auto"/>
            <w:vAlign w:val="bottom"/>
          </w:tcPr>
          <w:p w14:paraId="0A39EE22" w14:textId="40949CB2" w:rsidR="00E2111C" w:rsidRPr="00E2111C" w:rsidRDefault="00E2111C" w:rsidP="00E2111C">
            <w:pPr>
              <w:jc w:val="right"/>
              <w:rPr>
                <w:rFonts w:cs="Times New Roman"/>
                <w:sz w:val="20"/>
                <w:szCs w:val="20"/>
              </w:rPr>
            </w:pPr>
            <w:r w:rsidRPr="00E2111C">
              <w:rPr>
                <w:rFonts w:cs="Times New Roman"/>
                <w:color w:val="000000"/>
                <w:sz w:val="20"/>
                <w:szCs w:val="20"/>
              </w:rPr>
              <w:t>0.8487</w:t>
            </w:r>
          </w:p>
        </w:tc>
        <w:tc>
          <w:tcPr>
            <w:tcW w:w="0" w:type="auto"/>
            <w:tcBorders>
              <w:bottom w:val="single" w:sz="4" w:space="0" w:color="auto"/>
            </w:tcBorders>
            <w:vAlign w:val="bottom"/>
          </w:tcPr>
          <w:p w14:paraId="6B714340" w14:textId="27F513A0" w:rsidR="00E2111C" w:rsidRPr="00E2111C" w:rsidRDefault="00E2111C" w:rsidP="00E2111C">
            <w:pPr>
              <w:jc w:val="right"/>
              <w:rPr>
                <w:rFonts w:cs="Times New Roman"/>
                <w:sz w:val="20"/>
                <w:szCs w:val="20"/>
              </w:rPr>
            </w:pPr>
            <w:r w:rsidRPr="00E2111C">
              <w:rPr>
                <w:rFonts w:cs="Times New Roman"/>
                <w:color w:val="000000"/>
                <w:sz w:val="20"/>
                <w:szCs w:val="20"/>
              </w:rPr>
              <w:t>0.7729</w:t>
            </w:r>
          </w:p>
        </w:tc>
      </w:tr>
      <w:tr w:rsidR="00E2111C" w:rsidRPr="00E2111C" w14:paraId="69F15F21" w14:textId="77777777" w:rsidTr="00DA61F1">
        <w:trPr>
          <w:jc w:val="center"/>
        </w:trPr>
        <w:tc>
          <w:tcPr>
            <w:tcW w:w="0" w:type="auto"/>
            <w:vAlign w:val="bottom"/>
          </w:tcPr>
          <w:p w14:paraId="3FC09C53" w14:textId="26335A89" w:rsidR="00E2111C" w:rsidRPr="00E2111C" w:rsidRDefault="00E2111C" w:rsidP="00E2111C">
            <w:pPr>
              <w:rPr>
                <w:rFonts w:cs="Times New Roman"/>
                <w:sz w:val="20"/>
                <w:szCs w:val="20"/>
              </w:rPr>
            </w:pPr>
            <w:r w:rsidRPr="00E2111C">
              <w:rPr>
                <w:rFonts w:cs="Times New Roman"/>
                <w:color w:val="000000"/>
                <w:sz w:val="20"/>
                <w:szCs w:val="20"/>
              </w:rPr>
              <w:t>TAJ</w:t>
            </w:r>
          </w:p>
        </w:tc>
        <w:tc>
          <w:tcPr>
            <w:tcW w:w="0" w:type="auto"/>
            <w:vAlign w:val="bottom"/>
          </w:tcPr>
          <w:p w14:paraId="5B39F88A" w14:textId="65CB3BC7" w:rsidR="00E2111C" w:rsidRPr="00E2111C" w:rsidRDefault="00E2111C" w:rsidP="00E2111C">
            <w:pPr>
              <w:jc w:val="right"/>
              <w:rPr>
                <w:rFonts w:cs="Times New Roman"/>
                <w:sz w:val="20"/>
                <w:szCs w:val="20"/>
              </w:rPr>
            </w:pPr>
            <w:r w:rsidRPr="00E2111C">
              <w:rPr>
                <w:rFonts w:cs="Times New Roman"/>
                <w:color w:val="000000"/>
                <w:sz w:val="20"/>
                <w:szCs w:val="20"/>
              </w:rPr>
              <w:t>0.7449</w:t>
            </w:r>
          </w:p>
        </w:tc>
        <w:tc>
          <w:tcPr>
            <w:tcW w:w="0" w:type="auto"/>
            <w:vAlign w:val="bottom"/>
          </w:tcPr>
          <w:p w14:paraId="5A009E8C" w14:textId="4E14D82D" w:rsidR="00E2111C" w:rsidRPr="00E2111C" w:rsidRDefault="00E2111C" w:rsidP="00E2111C">
            <w:pPr>
              <w:jc w:val="right"/>
              <w:rPr>
                <w:rFonts w:cs="Times New Roman"/>
                <w:sz w:val="20"/>
                <w:szCs w:val="20"/>
              </w:rPr>
            </w:pPr>
            <w:r w:rsidRPr="00E2111C">
              <w:rPr>
                <w:rFonts w:cs="Times New Roman"/>
                <w:color w:val="000000"/>
                <w:sz w:val="20"/>
                <w:szCs w:val="20"/>
              </w:rPr>
              <w:t>0.7475</w:t>
            </w:r>
          </w:p>
        </w:tc>
        <w:tc>
          <w:tcPr>
            <w:tcW w:w="0" w:type="auto"/>
            <w:vAlign w:val="bottom"/>
          </w:tcPr>
          <w:p w14:paraId="64CF4796" w14:textId="31E2E6C5" w:rsidR="00E2111C" w:rsidRPr="00E2111C" w:rsidRDefault="00E2111C" w:rsidP="00E2111C">
            <w:pPr>
              <w:jc w:val="right"/>
              <w:rPr>
                <w:rFonts w:cs="Times New Roman"/>
                <w:sz w:val="20"/>
                <w:szCs w:val="20"/>
              </w:rPr>
            </w:pPr>
            <w:r w:rsidRPr="00E2111C">
              <w:rPr>
                <w:rFonts w:cs="Times New Roman"/>
                <w:color w:val="000000"/>
                <w:sz w:val="20"/>
                <w:szCs w:val="20"/>
              </w:rPr>
              <w:t>0.7486</w:t>
            </w:r>
          </w:p>
        </w:tc>
        <w:tc>
          <w:tcPr>
            <w:tcW w:w="0" w:type="auto"/>
            <w:vAlign w:val="bottom"/>
          </w:tcPr>
          <w:p w14:paraId="7EFA2074" w14:textId="08A16DB9"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5CBBEF9C" w14:textId="3DB477AA"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30E41C0C" w14:textId="1E8FA509" w:rsidR="00E2111C" w:rsidRPr="00E2111C" w:rsidRDefault="00E2111C" w:rsidP="00E2111C">
            <w:pPr>
              <w:jc w:val="right"/>
              <w:rPr>
                <w:rFonts w:cs="Times New Roman"/>
                <w:sz w:val="20"/>
                <w:szCs w:val="20"/>
              </w:rPr>
            </w:pPr>
            <w:r w:rsidRPr="00E2111C">
              <w:rPr>
                <w:rFonts w:cs="Times New Roman"/>
                <w:color w:val="000000"/>
                <w:sz w:val="20"/>
                <w:szCs w:val="20"/>
              </w:rPr>
              <w:t>0.7606</w:t>
            </w:r>
          </w:p>
        </w:tc>
        <w:tc>
          <w:tcPr>
            <w:tcW w:w="0" w:type="auto"/>
            <w:vAlign w:val="bottom"/>
          </w:tcPr>
          <w:p w14:paraId="3A14D32C" w14:textId="2C2F53DA" w:rsidR="00E2111C" w:rsidRPr="00E2111C" w:rsidRDefault="00E2111C" w:rsidP="00E2111C">
            <w:pPr>
              <w:jc w:val="right"/>
              <w:rPr>
                <w:rFonts w:cs="Times New Roman"/>
                <w:sz w:val="20"/>
                <w:szCs w:val="20"/>
              </w:rPr>
            </w:pPr>
            <w:r w:rsidRPr="00E2111C">
              <w:rPr>
                <w:rFonts w:cs="Times New Roman"/>
                <w:color w:val="000000"/>
                <w:sz w:val="20"/>
                <w:szCs w:val="20"/>
              </w:rPr>
              <w:t>0.7704</w:t>
            </w:r>
          </w:p>
        </w:tc>
        <w:tc>
          <w:tcPr>
            <w:tcW w:w="0" w:type="auto"/>
            <w:vAlign w:val="bottom"/>
          </w:tcPr>
          <w:p w14:paraId="4BF61E84" w14:textId="49CD7210" w:rsidR="00E2111C" w:rsidRPr="00E2111C" w:rsidRDefault="00E2111C" w:rsidP="00E2111C">
            <w:pPr>
              <w:jc w:val="right"/>
              <w:rPr>
                <w:rFonts w:cs="Times New Roman"/>
                <w:sz w:val="20"/>
                <w:szCs w:val="20"/>
              </w:rPr>
            </w:pPr>
            <w:r w:rsidRPr="00E2111C">
              <w:rPr>
                <w:rFonts w:cs="Times New Roman"/>
                <w:color w:val="000000"/>
                <w:sz w:val="20"/>
                <w:szCs w:val="20"/>
              </w:rPr>
              <w:t>0.7920</w:t>
            </w:r>
          </w:p>
        </w:tc>
        <w:tc>
          <w:tcPr>
            <w:tcW w:w="0" w:type="auto"/>
            <w:vAlign w:val="bottom"/>
          </w:tcPr>
          <w:p w14:paraId="3BFD9E7F" w14:textId="61CFAE56" w:rsidR="00E2111C" w:rsidRPr="00E2111C" w:rsidRDefault="00E2111C" w:rsidP="00E2111C">
            <w:pPr>
              <w:jc w:val="right"/>
              <w:rPr>
                <w:rFonts w:cs="Times New Roman"/>
                <w:sz w:val="20"/>
                <w:szCs w:val="20"/>
              </w:rPr>
            </w:pPr>
            <w:r w:rsidRPr="00E2111C">
              <w:rPr>
                <w:rFonts w:cs="Times New Roman"/>
                <w:color w:val="000000"/>
                <w:sz w:val="20"/>
                <w:szCs w:val="20"/>
              </w:rPr>
              <w:t>0.8552</w:t>
            </w:r>
          </w:p>
        </w:tc>
        <w:tc>
          <w:tcPr>
            <w:tcW w:w="0" w:type="auto"/>
            <w:shd w:val="clear" w:color="auto" w:fill="D9D9D9" w:themeFill="background1" w:themeFillShade="D9"/>
            <w:vAlign w:val="bottom"/>
          </w:tcPr>
          <w:p w14:paraId="0BB6413C" w14:textId="3A055B62" w:rsidR="00E2111C" w:rsidRPr="00E2111C" w:rsidRDefault="00E2111C" w:rsidP="00E2111C">
            <w:pPr>
              <w:jc w:val="right"/>
              <w:rPr>
                <w:rFonts w:cs="Times New Roman"/>
                <w:sz w:val="20"/>
                <w:szCs w:val="20"/>
              </w:rPr>
            </w:pPr>
            <w:r w:rsidRPr="00E2111C">
              <w:rPr>
                <w:rFonts w:cs="Times New Roman"/>
                <w:color w:val="000000"/>
                <w:sz w:val="20"/>
                <w:szCs w:val="20"/>
              </w:rPr>
              <w:t>0.7699</w:t>
            </w:r>
          </w:p>
        </w:tc>
      </w:tr>
      <w:tr w:rsidR="00E2111C" w:rsidRPr="00E2111C" w14:paraId="1A08079F" w14:textId="77777777" w:rsidTr="006E6B05">
        <w:trPr>
          <w:jc w:val="center"/>
        </w:trPr>
        <w:tc>
          <w:tcPr>
            <w:tcW w:w="0" w:type="auto"/>
            <w:vAlign w:val="bottom"/>
          </w:tcPr>
          <w:p w14:paraId="6BDB6800" w14:textId="3DEA9C64" w:rsidR="00E2111C" w:rsidRPr="00E2111C" w:rsidRDefault="00E2111C" w:rsidP="00E2111C">
            <w:pPr>
              <w:rPr>
                <w:rFonts w:cs="Times New Roman"/>
                <w:sz w:val="20"/>
                <w:szCs w:val="20"/>
              </w:rPr>
            </w:pPr>
            <w:r w:rsidRPr="00E2111C">
              <w:rPr>
                <w:rFonts w:cs="Times New Roman"/>
                <w:color w:val="000000"/>
                <w:sz w:val="20"/>
                <w:szCs w:val="20"/>
              </w:rPr>
              <w:t>TAN</w:t>
            </w:r>
          </w:p>
        </w:tc>
        <w:tc>
          <w:tcPr>
            <w:tcW w:w="0" w:type="auto"/>
            <w:vAlign w:val="bottom"/>
          </w:tcPr>
          <w:p w14:paraId="5B31C13C" w14:textId="71C0F9C1" w:rsidR="00E2111C" w:rsidRPr="00E2111C" w:rsidRDefault="00E2111C" w:rsidP="00E2111C">
            <w:pPr>
              <w:jc w:val="right"/>
              <w:rPr>
                <w:rFonts w:cs="Times New Roman"/>
                <w:sz w:val="20"/>
                <w:szCs w:val="20"/>
              </w:rPr>
            </w:pPr>
            <w:r w:rsidRPr="00E2111C">
              <w:rPr>
                <w:rFonts w:cs="Times New Roman"/>
                <w:color w:val="000000"/>
                <w:sz w:val="20"/>
                <w:szCs w:val="20"/>
              </w:rPr>
              <w:t>0.7467</w:t>
            </w:r>
          </w:p>
        </w:tc>
        <w:tc>
          <w:tcPr>
            <w:tcW w:w="0" w:type="auto"/>
            <w:vAlign w:val="bottom"/>
          </w:tcPr>
          <w:p w14:paraId="1ECEF0BE" w14:textId="40D9BC00" w:rsidR="00E2111C" w:rsidRPr="00E2111C" w:rsidRDefault="00E2111C" w:rsidP="00E2111C">
            <w:pPr>
              <w:jc w:val="right"/>
              <w:rPr>
                <w:rFonts w:cs="Times New Roman"/>
                <w:sz w:val="20"/>
                <w:szCs w:val="20"/>
              </w:rPr>
            </w:pPr>
            <w:r w:rsidRPr="00E2111C">
              <w:rPr>
                <w:rFonts w:cs="Times New Roman"/>
                <w:color w:val="000000"/>
                <w:sz w:val="20"/>
                <w:szCs w:val="20"/>
              </w:rPr>
              <w:t>0.7503</w:t>
            </w:r>
          </w:p>
        </w:tc>
        <w:tc>
          <w:tcPr>
            <w:tcW w:w="0" w:type="auto"/>
            <w:vAlign w:val="bottom"/>
          </w:tcPr>
          <w:p w14:paraId="03F6699E" w14:textId="47BA04AA" w:rsidR="00E2111C" w:rsidRPr="00E2111C" w:rsidRDefault="00E2111C" w:rsidP="00E2111C">
            <w:pPr>
              <w:jc w:val="right"/>
              <w:rPr>
                <w:rFonts w:cs="Times New Roman"/>
                <w:sz w:val="20"/>
                <w:szCs w:val="20"/>
              </w:rPr>
            </w:pPr>
            <w:r w:rsidRPr="00E2111C">
              <w:rPr>
                <w:rFonts w:cs="Times New Roman"/>
                <w:color w:val="000000"/>
                <w:sz w:val="20"/>
                <w:szCs w:val="20"/>
              </w:rPr>
              <w:t>0.7527</w:t>
            </w:r>
          </w:p>
        </w:tc>
        <w:tc>
          <w:tcPr>
            <w:tcW w:w="0" w:type="auto"/>
            <w:vAlign w:val="bottom"/>
          </w:tcPr>
          <w:p w14:paraId="1F3E758B" w14:textId="48356358" w:rsidR="00E2111C" w:rsidRPr="00E2111C" w:rsidRDefault="00E2111C" w:rsidP="00E2111C">
            <w:pPr>
              <w:jc w:val="right"/>
              <w:rPr>
                <w:rFonts w:cs="Times New Roman"/>
                <w:sz w:val="20"/>
                <w:szCs w:val="20"/>
              </w:rPr>
            </w:pPr>
            <w:r w:rsidRPr="00E2111C">
              <w:rPr>
                <w:rFonts w:cs="Times New Roman"/>
                <w:color w:val="000000"/>
                <w:sz w:val="20"/>
                <w:szCs w:val="20"/>
              </w:rPr>
              <w:t>0.7586</w:t>
            </w:r>
          </w:p>
        </w:tc>
        <w:tc>
          <w:tcPr>
            <w:tcW w:w="0" w:type="auto"/>
            <w:vAlign w:val="bottom"/>
          </w:tcPr>
          <w:p w14:paraId="3A30103E" w14:textId="48FBE240" w:rsidR="00E2111C" w:rsidRPr="00E2111C" w:rsidRDefault="00E2111C" w:rsidP="00E2111C">
            <w:pPr>
              <w:jc w:val="right"/>
              <w:rPr>
                <w:rFonts w:cs="Times New Roman"/>
                <w:sz w:val="20"/>
                <w:szCs w:val="20"/>
              </w:rPr>
            </w:pPr>
            <w:r w:rsidRPr="00E2111C">
              <w:rPr>
                <w:rFonts w:cs="Times New Roman"/>
                <w:color w:val="000000"/>
                <w:sz w:val="20"/>
                <w:szCs w:val="20"/>
              </w:rPr>
              <w:t>0.7654</w:t>
            </w:r>
          </w:p>
        </w:tc>
        <w:tc>
          <w:tcPr>
            <w:tcW w:w="0" w:type="auto"/>
            <w:vAlign w:val="bottom"/>
          </w:tcPr>
          <w:p w14:paraId="60EBDD95" w14:textId="2B2565CD" w:rsidR="00E2111C" w:rsidRPr="00E2111C" w:rsidRDefault="00E2111C" w:rsidP="00E2111C">
            <w:pPr>
              <w:jc w:val="right"/>
              <w:rPr>
                <w:rFonts w:cs="Times New Roman"/>
                <w:sz w:val="20"/>
                <w:szCs w:val="20"/>
              </w:rPr>
            </w:pPr>
            <w:r w:rsidRPr="00E2111C">
              <w:rPr>
                <w:rFonts w:cs="Times New Roman"/>
                <w:color w:val="000000"/>
                <w:sz w:val="20"/>
                <w:szCs w:val="20"/>
              </w:rPr>
              <w:t>0.7713</w:t>
            </w:r>
          </w:p>
        </w:tc>
        <w:tc>
          <w:tcPr>
            <w:tcW w:w="0" w:type="auto"/>
            <w:vAlign w:val="bottom"/>
          </w:tcPr>
          <w:p w14:paraId="53A08CC5" w14:textId="46DCCFE1" w:rsidR="00E2111C" w:rsidRPr="00E2111C" w:rsidRDefault="00E2111C" w:rsidP="00E2111C">
            <w:pPr>
              <w:jc w:val="right"/>
              <w:rPr>
                <w:rFonts w:cs="Times New Roman"/>
                <w:sz w:val="20"/>
                <w:szCs w:val="20"/>
              </w:rPr>
            </w:pPr>
            <w:r w:rsidRPr="00E2111C">
              <w:rPr>
                <w:rFonts w:cs="Times New Roman"/>
                <w:color w:val="000000"/>
                <w:sz w:val="20"/>
                <w:szCs w:val="20"/>
              </w:rPr>
              <w:t>0.7846</w:t>
            </w:r>
          </w:p>
        </w:tc>
        <w:tc>
          <w:tcPr>
            <w:tcW w:w="0" w:type="auto"/>
            <w:vAlign w:val="bottom"/>
          </w:tcPr>
          <w:p w14:paraId="51455422" w14:textId="7BC2AA95" w:rsidR="00E2111C" w:rsidRPr="00E2111C" w:rsidRDefault="00E2111C" w:rsidP="00E2111C">
            <w:pPr>
              <w:jc w:val="right"/>
              <w:rPr>
                <w:rFonts w:cs="Times New Roman"/>
                <w:sz w:val="20"/>
                <w:szCs w:val="20"/>
              </w:rPr>
            </w:pPr>
            <w:r w:rsidRPr="00E2111C">
              <w:rPr>
                <w:rFonts w:cs="Times New Roman"/>
                <w:color w:val="000000"/>
                <w:sz w:val="20"/>
                <w:szCs w:val="20"/>
              </w:rPr>
              <w:t>0.8084</w:t>
            </w:r>
          </w:p>
        </w:tc>
        <w:tc>
          <w:tcPr>
            <w:tcW w:w="0" w:type="auto"/>
            <w:vAlign w:val="bottom"/>
          </w:tcPr>
          <w:p w14:paraId="6BB96BC6" w14:textId="6FFF9E58" w:rsidR="00E2111C" w:rsidRPr="00E2111C" w:rsidRDefault="00E2111C" w:rsidP="00E2111C">
            <w:pPr>
              <w:jc w:val="right"/>
              <w:rPr>
                <w:rFonts w:cs="Times New Roman"/>
                <w:sz w:val="20"/>
                <w:szCs w:val="20"/>
              </w:rPr>
            </w:pPr>
            <w:r w:rsidRPr="00E2111C">
              <w:rPr>
                <w:rFonts w:cs="Times New Roman"/>
                <w:color w:val="000000"/>
                <w:sz w:val="20"/>
                <w:szCs w:val="20"/>
              </w:rPr>
              <w:t>0.8723</w:t>
            </w:r>
          </w:p>
        </w:tc>
        <w:tc>
          <w:tcPr>
            <w:tcW w:w="0" w:type="auto"/>
            <w:vAlign w:val="bottom"/>
          </w:tcPr>
          <w:p w14:paraId="43687973" w14:textId="5CC88D7E" w:rsidR="00E2111C" w:rsidRPr="00E2111C" w:rsidRDefault="00E2111C" w:rsidP="00E2111C">
            <w:pPr>
              <w:jc w:val="right"/>
              <w:rPr>
                <w:rFonts w:cs="Times New Roman"/>
                <w:sz w:val="20"/>
                <w:szCs w:val="20"/>
              </w:rPr>
            </w:pPr>
            <w:r w:rsidRPr="00E2111C">
              <w:rPr>
                <w:rFonts w:cs="Times New Roman"/>
                <w:color w:val="000000"/>
                <w:sz w:val="20"/>
                <w:szCs w:val="20"/>
              </w:rPr>
              <w:t>0.7789</w:t>
            </w:r>
          </w:p>
        </w:tc>
      </w:tr>
      <w:tr w:rsidR="00E2111C" w:rsidRPr="00E2111C" w14:paraId="0AD1BCE2" w14:textId="77777777" w:rsidTr="00DA61F1">
        <w:trPr>
          <w:jc w:val="center"/>
        </w:trPr>
        <w:tc>
          <w:tcPr>
            <w:tcW w:w="0" w:type="auto"/>
            <w:vAlign w:val="bottom"/>
          </w:tcPr>
          <w:p w14:paraId="4119263E" w14:textId="6D1DCC11" w:rsidR="00E2111C" w:rsidRPr="00E2111C" w:rsidRDefault="00E2111C" w:rsidP="00E2111C">
            <w:pPr>
              <w:rPr>
                <w:rFonts w:cs="Times New Roman"/>
                <w:sz w:val="20"/>
                <w:szCs w:val="20"/>
              </w:rPr>
            </w:pPr>
            <w:r w:rsidRPr="00E2111C">
              <w:rPr>
                <w:rFonts w:cs="Times New Roman"/>
                <w:color w:val="000000"/>
                <w:sz w:val="20"/>
                <w:szCs w:val="20"/>
              </w:rPr>
              <w:t>TANJ</w:t>
            </w:r>
          </w:p>
        </w:tc>
        <w:tc>
          <w:tcPr>
            <w:tcW w:w="0" w:type="auto"/>
            <w:vAlign w:val="bottom"/>
          </w:tcPr>
          <w:p w14:paraId="7CDCFD4C" w14:textId="4B137924" w:rsidR="00E2111C" w:rsidRPr="00E2111C" w:rsidRDefault="00E2111C" w:rsidP="00E2111C">
            <w:pPr>
              <w:jc w:val="right"/>
              <w:rPr>
                <w:rFonts w:cs="Times New Roman"/>
                <w:sz w:val="20"/>
                <w:szCs w:val="20"/>
              </w:rPr>
            </w:pPr>
            <w:r w:rsidRPr="00E2111C">
              <w:rPr>
                <w:rFonts w:cs="Times New Roman"/>
                <w:color w:val="000000"/>
                <w:sz w:val="20"/>
                <w:szCs w:val="20"/>
              </w:rPr>
              <w:t>0.7379</w:t>
            </w:r>
          </w:p>
        </w:tc>
        <w:tc>
          <w:tcPr>
            <w:tcW w:w="0" w:type="auto"/>
            <w:vAlign w:val="bottom"/>
          </w:tcPr>
          <w:p w14:paraId="44EE5893" w14:textId="4235D26D" w:rsidR="00E2111C" w:rsidRPr="00E2111C" w:rsidRDefault="00E2111C" w:rsidP="00E2111C">
            <w:pPr>
              <w:jc w:val="right"/>
              <w:rPr>
                <w:rFonts w:cs="Times New Roman"/>
                <w:sz w:val="20"/>
                <w:szCs w:val="20"/>
              </w:rPr>
            </w:pPr>
            <w:r w:rsidRPr="00E2111C">
              <w:rPr>
                <w:rFonts w:cs="Times New Roman"/>
                <w:color w:val="000000"/>
                <w:sz w:val="20"/>
                <w:szCs w:val="20"/>
              </w:rPr>
              <w:t>0.7416</w:t>
            </w:r>
          </w:p>
        </w:tc>
        <w:tc>
          <w:tcPr>
            <w:tcW w:w="0" w:type="auto"/>
            <w:vAlign w:val="bottom"/>
          </w:tcPr>
          <w:p w14:paraId="06C8E4EF" w14:textId="323995A0" w:rsidR="00E2111C" w:rsidRPr="00E2111C" w:rsidRDefault="00E2111C" w:rsidP="00E2111C">
            <w:pPr>
              <w:jc w:val="right"/>
              <w:rPr>
                <w:rFonts w:cs="Times New Roman"/>
                <w:sz w:val="20"/>
                <w:szCs w:val="20"/>
              </w:rPr>
            </w:pPr>
            <w:r w:rsidRPr="00E2111C">
              <w:rPr>
                <w:rFonts w:cs="Times New Roman"/>
                <w:color w:val="000000"/>
                <w:sz w:val="20"/>
                <w:szCs w:val="20"/>
              </w:rPr>
              <w:t>0.7439</w:t>
            </w:r>
          </w:p>
        </w:tc>
        <w:tc>
          <w:tcPr>
            <w:tcW w:w="0" w:type="auto"/>
            <w:vAlign w:val="bottom"/>
          </w:tcPr>
          <w:p w14:paraId="64035D05" w14:textId="09DF7324"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70146B7F" w14:textId="27B6A413" w:rsidR="00E2111C" w:rsidRPr="00E2111C" w:rsidRDefault="00E2111C" w:rsidP="00E2111C">
            <w:pPr>
              <w:jc w:val="right"/>
              <w:rPr>
                <w:rFonts w:cs="Times New Roman"/>
                <w:sz w:val="20"/>
                <w:szCs w:val="20"/>
              </w:rPr>
            </w:pPr>
            <w:r w:rsidRPr="00E2111C">
              <w:rPr>
                <w:rFonts w:cs="Times New Roman"/>
                <w:color w:val="000000"/>
                <w:sz w:val="20"/>
                <w:szCs w:val="20"/>
              </w:rPr>
              <w:t>0.7568</w:t>
            </w:r>
          </w:p>
        </w:tc>
        <w:tc>
          <w:tcPr>
            <w:tcW w:w="0" w:type="auto"/>
            <w:vAlign w:val="bottom"/>
          </w:tcPr>
          <w:p w14:paraId="5A6CC971" w14:textId="25311F4B" w:rsidR="00E2111C" w:rsidRPr="00E2111C" w:rsidRDefault="00E2111C" w:rsidP="00E2111C">
            <w:pPr>
              <w:jc w:val="right"/>
              <w:rPr>
                <w:rFonts w:cs="Times New Roman"/>
                <w:sz w:val="20"/>
                <w:szCs w:val="20"/>
              </w:rPr>
            </w:pPr>
            <w:r w:rsidRPr="00E2111C">
              <w:rPr>
                <w:rFonts w:cs="Times New Roman"/>
                <w:color w:val="000000"/>
                <w:sz w:val="20"/>
                <w:szCs w:val="20"/>
              </w:rPr>
              <w:t>0.7633</w:t>
            </w:r>
          </w:p>
        </w:tc>
        <w:tc>
          <w:tcPr>
            <w:tcW w:w="0" w:type="auto"/>
            <w:vAlign w:val="bottom"/>
          </w:tcPr>
          <w:p w14:paraId="1A78D9E2" w14:textId="1B9E12F9" w:rsidR="00E2111C" w:rsidRPr="00E2111C" w:rsidRDefault="00E2111C" w:rsidP="00E2111C">
            <w:pPr>
              <w:jc w:val="right"/>
              <w:rPr>
                <w:rFonts w:cs="Times New Roman"/>
                <w:sz w:val="20"/>
                <w:szCs w:val="20"/>
              </w:rPr>
            </w:pPr>
            <w:r w:rsidRPr="00E2111C">
              <w:rPr>
                <w:rFonts w:cs="Times New Roman"/>
                <w:color w:val="000000"/>
                <w:sz w:val="20"/>
                <w:szCs w:val="20"/>
              </w:rPr>
              <w:t>0.7779</w:t>
            </w:r>
          </w:p>
        </w:tc>
        <w:tc>
          <w:tcPr>
            <w:tcW w:w="0" w:type="auto"/>
            <w:vAlign w:val="bottom"/>
          </w:tcPr>
          <w:p w14:paraId="294B60CF" w14:textId="3B02A6AD" w:rsidR="00E2111C" w:rsidRPr="00E2111C" w:rsidRDefault="00E2111C" w:rsidP="00E2111C">
            <w:pPr>
              <w:jc w:val="right"/>
              <w:rPr>
                <w:rFonts w:cs="Times New Roman"/>
                <w:sz w:val="20"/>
                <w:szCs w:val="20"/>
              </w:rPr>
            </w:pPr>
            <w:r w:rsidRPr="00E2111C">
              <w:rPr>
                <w:rFonts w:cs="Times New Roman"/>
                <w:color w:val="000000"/>
                <w:sz w:val="20"/>
                <w:szCs w:val="20"/>
              </w:rPr>
              <w:t>0.8050</w:t>
            </w:r>
          </w:p>
        </w:tc>
        <w:tc>
          <w:tcPr>
            <w:tcW w:w="0" w:type="auto"/>
            <w:vAlign w:val="bottom"/>
          </w:tcPr>
          <w:p w14:paraId="4BCDB765" w14:textId="5B8029EA" w:rsidR="00E2111C" w:rsidRPr="00E2111C" w:rsidRDefault="00E2111C" w:rsidP="00E2111C">
            <w:pPr>
              <w:jc w:val="right"/>
              <w:rPr>
                <w:rFonts w:cs="Times New Roman"/>
                <w:sz w:val="20"/>
                <w:szCs w:val="20"/>
              </w:rPr>
            </w:pPr>
            <w:r w:rsidRPr="00E2111C">
              <w:rPr>
                <w:rFonts w:cs="Times New Roman"/>
                <w:color w:val="000000"/>
                <w:sz w:val="20"/>
                <w:szCs w:val="20"/>
              </w:rPr>
              <w:t>0.8734</w:t>
            </w:r>
          </w:p>
        </w:tc>
        <w:tc>
          <w:tcPr>
            <w:tcW w:w="0" w:type="auto"/>
            <w:tcBorders>
              <w:bottom w:val="single" w:sz="4" w:space="0" w:color="auto"/>
            </w:tcBorders>
            <w:vAlign w:val="bottom"/>
          </w:tcPr>
          <w:p w14:paraId="2E01817F" w14:textId="2461D313" w:rsidR="00E2111C" w:rsidRPr="00E2111C" w:rsidRDefault="00E2111C" w:rsidP="00E2111C">
            <w:pPr>
              <w:jc w:val="right"/>
              <w:rPr>
                <w:rFonts w:cs="Times New Roman"/>
                <w:sz w:val="20"/>
                <w:szCs w:val="20"/>
              </w:rPr>
            </w:pPr>
            <w:r w:rsidRPr="00E2111C">
              <w:rPr>
                <w:rFonts w:cs="Times New Roman"/>
                <w:color w:val="000000"/>
                <w:sz w:val="20"/>
                <w:szCs w:val="20"/>
              </w:rPr>
              <w:t>0.7722</w:t>
            </w:r>
          </w:p>
        </w:tc>
      </w:tr>
      <w:tr w:rsidR="00E2111C" w:rsidRPr="00E2111C" w14:paraId="171C3C83" w14:textId="77777777" w:rsidTr="00DA61F1">
        <w:trPr>
          <w:jc w:val="center"/>
        </w:trPr>
        <w:tc>
          <w:tcPr>
            <w:tcW w:w="0" w:type="auto"/>
            <w:vAlign w:val="bottom"/>
          </w:tcPr>
          <w:p w14:paraId="2B47D21D" w14:textId="49CBDB6E" w:rsidR="00E2111C" w:rsidRPr="00E2111C" w:rsidRDefault="00E2111C" w:rsidP="00E2111C">
            <w:pPr>
              <w:rPr>
                <w:rFonts w:cs="Times New Roman"/>
                <w:sz w:val="20"/>
                <w:szCs w:val="20"/>
              </w:rPr>
            </w:pPr>
            <w:r w:rsidRPr="00E2111C">
              <w:rPr>
                <w:rFonts w:cs="Times New Roman"/>
                <w:color w:val="000000"/>
                <w:sz w:val="20"/>
                <w:szCs w:val="20"/>
              </w:rPr>
              <w:t>SMD</w:t>
            </w:r>
          </w:p>
        </w:tc>
        <w:tc>
          <w:tcPr>
            <w:tcW w:w="0" w:type="auto"/>
            <w:vAlign w:val="bottom"/>
          </w:tcPr>
          <w:p w14:paraId="7D547C39" w14:textId="7A82A3D5" w:rsidR="00E2111C" w:rsidRPr="00E2111C" w:rsidRDefault="00E2111C" w:rsidP="00E2111C">
            <w:pPr>
              <w:jc w:val="right"/>
              <w:rPr>
                <w:rFonts w:cs="Times New Roman"/>
                <w:sz w:val="20"/>
                <w:szCs w:val="20"/>
              </w:rPr>
            </w:pPr>
            <w:r w:rsidRPr="00E2111C">
              <w:rPr>
                <w:rFonts w:cs="Times New Roman"/>
                <w:color w:val="000000"/>
                <w:sz w:val="20"/>
                <w:szCs w:val="20"/>
              </w:rPr>
              <w:t>0.7524</w:t>
            </w:r>
          </w:p>
        </w:tc>
        <w:tc>
          <w:tcPr>
            <w:tcW w:w="0" w:type="auto"/>
            <w:vAlign w:val="bottom"/>
          </w:tcPr>
          <w:p w14:paraId="2D2E80CF" w14:textId="61F265E5" w:rsidR="00E2111C" w:rsidRPr="00E2111C" w:rsidRDefault="00E2111C" w:rsidP="00E2111C">
            <w:pPr>
              <w:jc w:val="right"/>
              <w:rPr>
                <w:rFonts w:cs="Times New Roman"/>
                <w:sz w:val="20"/>
                <w:szCs w:val="20"/>
              </w:rPr>
            </w:pPr>
            <w:r w:rsidRPr="00E2111C">
              <w:rPr>
                <w:rFonts w:cs="Times New Roman"/>
                <w:color w:val="000000"/>
                <w:sz w:val="20"/>
                <w:szCs w:val="20"/>
              </w:rPr>
              <w:t>0.7546</w:t>
            </w:r>
          </w:p>
        </w:tc>
        <w:tc>
          <w:tcPr>
            <w:tcW w:w="0" w:type="auto"/>
            <w:vAlign w:val="bottom"/>
          </w:tcPr>
          <w:p w14:paraId="6C104077" w14:textId="36C7AA41"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46860912" w14:textId="0AB0AF19" w:rsidR="00E2111C" w:rsidRPr="00E2111C" w:rsidRDefault="00E2111C" w:rsidP="00E2111C">
            <w:pPr>
              <w:jc w:val="right"/>
              <w:rPr>
                <w:rFonts w:cs="Times New Roman"/>
                <w:sz w:val="20"/>
                <w:szCs w:val="20"/>
              </w:rPr>
            </w:pPr>
            <w:r w:rsidRPr="00E2111C">
              <w:rPr>
                <w:rFonts w:cs="Times New Roman"/>
                <w:color w:val="000000"/>
                <w:sz w:val="20"/>
                <w:szCs w:val="20"/>
              </w:rPr>
              <w:t>0.7592</w:t>
            </w:r>
          </w:p>
        </w:tc>
        <w:tc>
          <w:tcPr>
            <w:tcW w:w="0" w:type="auto"/>
            <w:vAlign w:val="bottom"/>
          </w:tcPr>
          <w:p w14:paraId="1F16CA7D" w14:textId="46B7DED9" w:rsidR="00E2111C" w:rsidRPr="00E2111C" w:rsidRDefault="00E2111C" w:rsidP="00E2111C">
            <w:pPr>
              <w:jc w:val="right"/>
              <w:rPr>
                <w:rFonts w:cs="Times New Roman"/>
                <w:sz w:val="20"/>
                <w:szCs w:val="20"/>
              </w:rPr>
            </w:pPr>
            <w:r w:rsidRPr="00E2111C">
              <w:rPr>
                <w:rFonts w:cs="Times New Roman"/>
                <w:color w:val="000000"/>
                <w:sz w:val="20"/>
                <w:szCs w:val="20"/>
              </w:rPr>
              <w:t>0.7631</w:t>
            </w:r>
          </w:p>
        </w:tc>
        <w:tc>
          <w:tcPr>
            <w:tcW w:w="0" w:type="auto"/>
            <w:vAlign w:val="bottom"/>
          </w:tcPr>
          <w:p w14:paraId="4862D3CF" w14:textId="1CB99917" w:rsidR="00E2111C" w:rsidRPr="00E2111C" w:rsidRDefault="00E2111C" w:rsidP="00E2111C">
            <w:pPr>
              <w:jc w:val="right"/>
              <w:rPr>
                <w:rFonts w:cs="Times New Roman"/>
                <w:sz w:val="20"/>
                <w:szCs w:val="20"/>
              </w:rPr>
            </w:pPr>
            <w:r w:rsidRPr="00E2111C">
              <w:rPr>
                <w:rFonts w:cs="Times New Roman"/>
                <w:color w:val="000000"/>
                <w:sz w:val="20"/>
                <w:szCs w:val="20"/>
              </w:rPr>
              <w:t>0.7657</w:t>
            </w:r>
          </w:p>
        </w:tc>
        <w:tc>
          <w:tcPr>
            <w:tcW w:w="0" w:type="auto"/>
            <w:vAlign w:val="bottom"/>
          </w:tcPr>
          <w:p w14:paraId="12648119" w14:textId="14695EB0" w:rsidR="00E2111C" w:rsidRPr="00E2111C" w:rsidRDefault="00E2111C" w:rsidP="00E2111C">
            <w:pPr>
              <w:jc w:val="right"/>
              <w:rPr>
                <w:rFonts w:cs="Times New Roman"/>
                <w:sz w:val="20"/>
                <w:szCs w:val="20"/>
              </w:rPr>
            </w:pPr>
            <w:r w:rsidRPr="00E2111C">
              <w:rPr>
                <w:rFonts w:cs="Times New Roman"/>
                <w:color w:val="000000"/>
                <w:sz w:val="20"/>
                <w:szCs w:val="20"/>
              </w:rPr>
              <w:t>0.7737</w:t>
            </w:r>
          </w:p>
        </w:tc>
        <w:tc>
          <w:tcPr>
            <w:tcW w:w="0" w:type="auto"/>
            <w:vAlign w:val="bottom"/>
          </w:tcPr>
          <w:p w14:paraId="34B947D7" w14:textId="372D7599" w:rsidR="00E2111C" w:rsidRPr="00E2111C" w:rsidRDefault="00E2111C" w:rsidP="00E2111C">
            <w:pPr>
              <w:jc w:val="right"/>
              <w:rPr>
                <w:rFonts w:cs="Times New Roman"/>
                <w:sz w:val="20"/>
                <w:szCs w:val="20"/>
              </w:rPr>
            </w:pPr>
            <w:r w:rsidRPr="00E2111C">
              <w:rPr>
                <w:rFonts w:cs="Times New Roman"/>
                <w:color w:val="000000"/>
                <w:sz w:val="20"/>
                <w:szCs w:val="20"/>
              </w:rPr>
              <w:t>0.7885</w:t>
            </w:r>
          </w:p>
        </w:tc>
        <w:tc>
          <w:tcPr>
            <w:tcW w:w="0" w:type="auto"/>
            <w:vAlign w:val="bottom"/>
          </w:tcPr>
          <w:p w14:paraId="4305DFF1" w14:textId="6FB31734" w:rsidR="00E2111C" w:rsidRPr="00E2111C" w:rsidRDefault="00E2111C" w:rsidP="00E2111C">
            <w:pPr>
              <w:jc w:val="right"/>
              <w:rPr>
                <w:rFonts w:cs="Times New Roman"/>
                <w:sz w:val="20"/>
                <w:szCs w:val="20"/>
              </w:rPr>
            </w:pPr>
            <w:r w:rsidRPr="00E2111C">
              <w:rPr>
                <w:rFonts w:cs="Times New Roman"/>
                <w:color w:val="000000"/>
                <w:sz w:val="20"/>
                <w:szCs w:val="20"/>
              </w:rPr>
              <w:t>0.8253</w:t>
            </w:r>
          </w:p>
        </w:tc>
        <w:tc>
          <w:tcPr>
            <w:tcW w:w="0" w:type="auto"/>
            <w:shd w:val="clear" w:color="auto" w:fill="D9D9D9" w:themeFill="background1" w:themeFillShade="D9"/>
            <w:vAlign w:val="bottom"/>
          </w:tcPr>
          <w:p w14:paraId="536CFC69" w14:textId="1927DD32" w:rsidR="00E2111C" w:rsidRPr="00E2111C" w:rsidRDefault="00E2111C" w:rsidP="00E2111C">
            <w:pPr>
              <w:jc w:val="right"/>
              <w:rPr>
                <w:rFonts w:cs="Times New Roman"/>
                <w:sz w:val="20"/>
                <w:szCs w:val="20"/>
              </w:rPr>
            </w:pPr>
            <w:r w:rsidRPr="00E2111C">
              <w:rPr>
                <w:rFonts w:cs="Times New Roman"/>
                <w:color w:val="000000"/>
                <w:sz w:val="20"/>
                <w:szCs w:val="20"/>
              </w:rPr>
              <w:t>0.7709</w:t>
            </w:r>
          </w:p>
        </w:tc>
      </w:tr>
      <w:tr w:rsidR="00E2111C" w:rsidRPr="00E2111C" w14:paraId="219B07D3" w14:textId="77777777" w:rsidTr="006E6B05">
        <w:trPr>
          <w:jc w:val="center"/>
        </w:trPr>
        <w:tc>
          <w:tcPr>
            <w:tcW w:w="0" w:type="auto"/>
            <w:vAlign w:val="bottom"/>
          </w:tcPr>
          <w:p w14:paraId="314A2470" w14:textId="5C9C67BA" w:rsidR="00E2111C" w:rsidRPr="00E2111C" w:rsidRDefault="00E2111C" w:rsidP="00E2111C">
            <w:pPr>
              <w:rPr>
                <w:rFonts w:cs="Times New Roman"/>
                <w:sz w:val="20"/>
                <w:szCs w:val="20"/>
              </w:rPr>
            </w:pPr>
            <w:r w:rsidRPr="00E2111C">
              <w:rPr>
                <w:rFonts w:cs="Times New Roman"/>
                <w:color w:val="000000"/>
                <w:sz w:val="20"/>
                <w:szCs w:val="20"/>
              </w:rPr>
              <w:t>HSMD</w:t>
            </w:r>
          </w:p>
        </w:tc>
        <w:tc>
          <w:tcPr>
            <w:tcW w:w="0" w:type="auto"/>
            <w:vAlign w:val="bottom"/>
          </w:tcPr>
          <w:p w14:paraId="0464B508" w14:textId="061C2A61" w:rsidR="00E2111C" w:rsidRPr="00E2111C" w:rsidRDefault="00E2111C" w:rsidP="00E2111C">
            <w:pPr>
              <w:jc w:val="right"/>
              <w:rPr>
                <w:rFonts w:cs="Times New Roman"/>
                <w:sz w:val="20"/>
                <w:szCs w:val="20"/>
              </w:rPr>
            </w:pPr>
            <w:r w:rsidRPr="00E2111C">
              <w:rPr>
                <w:rFonts w:cs="Times New Roman"/>
                <w:color w:val="000000"/>
                <w:sz w:val="20"/>
                <w:szCs w:val="20"/>
              </w:rPr>
              <w:t>0.7481</w:t>
            </w:r>
          </w:p>
        </w:tc>
        <w:tc>
          <w:tcPr>
            <w:tcW w:w="0" w:type="auto"/>
            <w:vAlign w:val="bottom"/>
          </w:tcPr>
          <w:p w14:paraId="2681AD4E" w14:textId="6A6D7729" w:rsidR="00E2111C" w:rsidRPr="00E2111C" w:rsidRDefault="00E2111C" w:rsidP="00E2111C">
            <w:pPr>
              <w:jc w:val="right"/>
              <w:rPr>
                <w:rFonts w:cs="Times New Roman"/>
                <w:sz w:val="20"/>
                <w:szCs w:val="20"/>
              </w:rPr>
            </w:pPr>
            <w:r w:rsidRPr="00E2111C">
              <w:rPr>
                <w:rFonts w:cs="Times New Roman"/>
                <w:color w:val="000000"/>
                <w:sz w:val="20"/>
                <w:szCs w:val="20"/>
              </w:rPr>
              <w:t>0.7505</w:t>
            </w:r>
          </w:p>
        </w:tc>
        <w:tc>
          <w:tcPr>
            <w:tcW w:w="0" w:type="auto"/>
            <w:vAlign w:val="bottom"/>
          </w:tcPr>
          <w:p w14:paraId="57E2420E" w14:textId="710BAAD4" w:rsidR="00E2111C" w:rsidRPr="00E2111C" w:rsidRDefault="00E2111C" w:rsidP="00E2111C">
            <w:pPr>
              <w:jc w:val="right"/>
              <w:rPr>
                <w:rFonts w:cs="Times New Roman"/>
                <w:sz w:val="20"/>
                <w:szCs w:val="20"/>
              </w:rPr>
            </w:pPr>
            <w:r w:rsidRPr="00E2111C">
              <w:rPr>
                <w:rFonts w:cs="Times New Roman"/>
                <w:color w:val="000000"/>
                <w:sz w:val="20"/>
                <w:szCs w:val="20"/>
              </w:rPr>
              <w:t>0.7514</w:t>
            </w:r>
          </w:p>
        </w:tc>
        <w:tc>
          <w:tcPr>
            <w:tcW w:w="0" w:type="auto"/>
            <w:vAlign w:val="bottom"/>
          </w:tcPr>
          <w:p w14:paraId="1E0D002F" w14:textId="53C88685" w:rsidR="00E2111C" w:rsidRPr="00E2111C" w:rsidRDefault="00E2111C" w:rsidP="00E2111C">
            <w:pPr>
              <w:jc w:val="right"/>
              <w:rPr>
                <w:rFonts w:cs="Times New Roman"/>
                <w:sz w:val="20"/>
                <w:szCs w:val="20"/>
              </w:rPr>
            </w:pPr>
            <w:r w:rsidRPr="00E2111C">
              <w:rPr>
                <w:rFonts w:cs="Times New Roman"/>
                <w:color w:val="000000"/>
                <w:sz w:val="20"/>
                <w:szCs w:val="20"/>
              </w:rPr>
              <w:t>0.7550</w:t>
            </w:r>
          </w:p>
        </w:tc>
        <w:tc>
          <w:tcPr>
            <w:tcW w:w="0" w:type="auto"/>
            <w:vAlign w:val="bottom"/>
          </w:tcPr>
          <w:p w14:paraId="73CCD088" w14:textId="24F5E112" w:rsidR="00E2111C" w:rsidRPr="00E2111C" w:rsidRDefault="00E2111C" w:rsidP="00E2111C">
            <w:pPr>
              <w:jc w:val="right"/>
              <w:rPr>
                <w:rFonts w:cs="Times New Roman"/>
                <w:sz w:val="20"/>
                <w:szCs w:val="20"/>
              </w:rPr>
            </w:pPr>
            <w:r w:rsidRPr="00E2111C">
              <w:rPr>
                <w:rFonts w:cs="Times New Roman"/>
                <w:color w:val="000000"/>
                <w:sz w:val="20"/>
                <w:szCs w:val="20"/>
              </w:rPr>
              <w:t>0.7588</w:t>
            </w:r>
          </w:p>
        </w:tc>
        <w:tc>
          <w:tcPr>
            <w:tcW w:w="0" w:type="auto"/>
            <w:vAlign w:val="bottom"/>
          </w:tcPr>
          <w:p w14:paraId="1368D9DC" w14:textId="26D12126" w:rsidR="00E2111C" w:rsidRPr="00E2111C" w:rsidRDefault="00E2111C" w:rsidP="00E2111C">
            <w:pPr>
              <w:jc w:val="right"/>
              <w:rPr>
                <w:rFonts w:cs="Times New Roman"/>
                <w:sz w:val="20"/>
                <w:szCs w:val="20"/>
              </w:rPr>
            </w:pPr>
            <w:r w:rsidRPr="00E2111C">
              <w:rPr>
                <w:rFonts w:cs="Times New Roman"/>
                <w:color w:val="000000"/>
                <w:sz w:val="20"/>
                <w:szCs w:val="20"/>
              </w:rPr>
              <w:t>0.7622</w:t>
            </w:r>
          </w:p>
        </w:tc>
        <w:tc>
          <w:tcPr>
            <w:tcW w:w="0" w:type="auto"/>
            <w:vAlign w:val="bottom"/>
          </w:tcPr>
          <w:p w14:paraId="387A887E" w14:textId="2DC0EE63" w:rsidR="00E2111C" w:rsidRPr="00E2111C" w:rsidRDefault="00E2111C" w:rsidP="00E2111C">
            <w:pPr>
              <w:jc w:val="right"/>
              <w:rPr>
                <w:rFonts w:cs="Times New Roman"/>
                <w:sz w:val="20"/>
                <w:szCs w:val="20"/>
              </w:rPr>
            </w:pPr>
            <w:r w:rsidRPr="00E2111C">
              <w:rPr>
                <w:rFonts w:cs="Times New Roman"/>
                <w:color w:val="000000"/>
                <w:sz w:val="20"/>
                <w:szCs w:val="20"/>
              </w:rPr>
              <w:t>0.7719</w:t>
            </w:r>
          </w:p>
        </w:tc>
        <w:tc>
          <w:tcPr>
            <w:tcW w:w="0" w:type="auto"/>
            <w:vAlign w:val="bottom"/>
          </w:tcPr>
          <w:p w14:paraId="4FD30CC2" w14:textId="79EFF4D9" w:rsidR="00E2111C" w:rsidRPr="00E2111C" w:rsidRDefault="00E2111C" w:rsidP="00E2111C">
            <w:pPr>
              <w:jc w:val="right"/>
              <w:rPr>
                <w:rFonts w:cs="Times New Roman"/>
                <w:sz w:val="20"/>
                <w:szCs w:val="20"/>
              </w:rPr>
            </w:pPr>
            <w:r w:rsidRPr="00E2111C">
              <w:rPr>
                <w:rFonts w:cs="Times New Roman"/>
                <w:color w:val="000000"/>
                <w:sz w:val="20"/>
                <w:szCs w:val="20"/>
              </w:rPr>
              <w:t>0.7944</w:t>
            </w:r>
          </w:p>
        </w:tc>
        <w:tc>
          <w:tcPr>
            <w:tcW w:w="0" w:type="auto"/>
            <w:vAlign w:val="bottom"/>
          </w:tcPr>
          <w:p w14:paraId="6E9D5726" w14:textId="2AC68820" w:rsidR="00E2111C" w:rsidRPr="00E2111C" w:rsidRDefault="00E2111C" w:rsidP="00E2111C">
            <w:pPr>
              <w:jc w:val="right"/>
              <w:rPr>
                <w:rFonts w:cs="Times New Roman"/>
                <w:sz w:val="20"/>
                <w:szCs w:val="20"/>
              </w:rPr>
            </w:pPr>
            <w:r w:rsidRPr="00E2111C">
              <w:rPr>
                <w:rFonts w:cs="Times New Roman"/>
                <w:color w:val="000000"/>
                <w:sz w:val="20"/>
                <w:szCs w:val="20"/>
              </w:rPr>
              <w:t>0.8812</w:t>
            </w:r>
          </w:p>
        </w:tc>
        <w:tc>
          <w:tcPr>
            <w:tcW w:w="0" w:type="auto"/>
            <w:vAlign w:val="bottom"/>
          </w:tcPr>
          <w:p w14:paraId="2525437E" w14:textId="2FBE7ADC" w:rsidR="00E2111C" w:rsidRPr="00E2111C" w:rsidRDefault="00E2111C" w:rsidP="00E2111C">
            <w:pPr>
              <w:jc w:val="right"/>
              <w:rPr>
                <w:rFonts w:cs="Times New Roman"/>
                <w:sz w:val="20"/>
                <w:szCs w:val="20"/>
              </w:rPr>
            </w:pPr>
            <w:r w:rsidRPr="00E2111C">
              <w:rPr>
                <w:rFonts w:cs="Times New Roman"/>
                <w:color w:val="000000"/>
                <w:sz w:val="20"/>
                <w:szCs w:val="20"/>
              </w:rPr>
              <w:t>0.7748</w:t>
            </w:r>
          </w:p>
        </w:tc>
      </w:tr>
      <w:tr w:rsidR="00E2111C" w:rsidRPr="00E2111C" w14:paraId="0DE609E5" w14:textId="77777777" w:rsidTr="006E6B05">
        <w:trPr>
          <w:jc w:val="center"/>
        </w:trPr>
        <w:tc>
          <w:tcPr>
            <w:tcW w:w="0" w:type="auto"/>
            <w:vAlign w:val="bottom"/>
          </w:tcPr>
          <w:p w14:paraId="5387F554" w14:textId="6ACE827D" w:rsidR="00E2111C" w:rsidRPr="00E2111C" w:rsidRDefault="00E2111C" w:rsidP="00E2111C">
            <w:pPr>
              <w:rPr>
                <w:rFonts w:cs="Times New Roman"/>
                <w:sz w:val="20"/>
                <w:szCs w:val="20"/>
              </w:rPr>
            </w:pPr>
            <w:r w:rsidRPr="00E2111C">
              <w:rPr>
                <w:rFonts w:cs="Times New Roman"/>
                <w:color w:val="000000"/>
                <w:sz w:val="20"/>
                <w:szCs w:val="20"/>
              </w:rPr>
              <w:t>HSMDJ</w:t>
            </w:r>
          </w:p>
        </w:tc>
        <w:tc>
          <w:tcPr>
            <w:tcW w:w="0" w:type="auto"/>
            <w:vAlign w:val="bottom"/>
          </w:tcPr>
          <w:p w14:paraId="21DB82E4" w14:textId="694CAED4" w:rsidR="00E2111C" w:rsidRPr="00E2111C" w:rsidRDefault="00E2111C" w:rsidP="00E2111C">
            <w:pPr>
              <w:jc w:val="right"/>
              <w:rPr>
                <w:rFonts w:cs="Times New Roman"/>
                <w:sz w:val="20"/>
                <w:szCs w:val="20"/>
              </w:rPr>
            </w:pPr>
            <w:r w:rsidRPr="00E2111C">
              <w:rPr>
                <w:rFonts w:cs="Times New Roman"/>
                <w:color w:val="000000"/>
                <w:sz w:val="20"/>
                <w:szCs w:val="20"/>
              </w:rPr>
              <w:t>0.7427</w:t>
            </w:r>
          </w:p>
        </w:tc>
        <w:tc>
          <w:tcPr>
            <w:tcW w:w="0" w:type="auto"/>
            <w:vAlign w:val="bottom"/>
          </w:tcPr>
          <w:p w14:paraId="7D392377" w14:textId="3B8F0186" w:rsidR="00E2111C" w:rsidRPr="00E2111C" w:rsidRDefault="00E2111C" w:rsidP="00E2111C">
            <w:pPr>
              <w:jc w:val="right"/>
              <w:rPr>
                <w:rFonts w:cs="Times New Roman"/>
                <w:sz w:val="20"/>
                <w:szCs w:val="20"/>
              </w:rPr>
            </w:pPr>
            <w:r w:rsidRPr="00E2111C">
              <w:rPr>
                <w:rFonts w:cs="Times New Roman"/>
                <w:color w:val="000000"/>
                <w:sz w:val="20"/>
                <w:szCs w:val="20"/>
              </w:rPr>
              <w:t>0.7458</w:t>
            </w:r>
          </w:p>
        </w:tc>
        <w:tc>
          <w:tcPr>
            <w:tcW w:w="0" w:type="auto"/>
            <w:vAlign w:val="bottom"/>
          </w:tcPr>
          <w:p w14:paraId="141286BE" w14:textId="6FF1592A" w:rsidR="00E2111C" w:rsidRPr="00E2111C" w:rsidRDefault="00E2111C" w:rsidP="00E2111C">
            <w:pPr>
              <w:jc w:val="right"/>
              <w:rPr>
                <w:rFonts w:cs="Times New Roman"/>
                <w:sz w:val="20"/>
                <w:szCs w:val="20"/>
              </w:rPr>
            </w:pPr>
            <w:r w:rsidRPr="00E2111C">
              <w:rPr>
                <w:rFonts w:cs="Times New Roman"/>
                <w:color w:val="000000"/>
                <w:sz w:val="20"/>
                <w:szCs w:val="20"/>
              </w:rPr>
              <w:t>0.7470</w:t>
            </w:r>
          </w:p>
        </w:tc>
        <w:tc>
          <w:tcPr>
            <w:tcW w:w="0" w:type="auto"/>
            <w:vAlign w:val="bottom"/>
          </w:tcPr>
          <w:p w14:paraId="25C7D9E7" w14:textId="495C9645" w:rsidR="00E2111C" w:rsidRPr="00E2111C" w:rsidRDefault="00E2111C" w:rsidP="00E2111C">
            <w:pPr>
              <w:jc w:val="right"/>
              <w:rPr>
                <w:rFonts w:cs="Times New Roman"/>
                <w:sz w:val="20"/>
                <w:szCs w:val="20"/>
              </w:rPr>
            </w:pPr>
            <w:r w:rsidRPr="00E2111C">
              <w:rPr>
                <w:rFonts w:cs="Times New Roman"/>
                <w:color w:val="000000"/>
                <w:sz w:val="20"/>
                <w:szCs w:val="20"/>
              </w:rPr>
              <w:t>0.7516</w:t>
            </w:r>
          </w:p>
        </w:tc>
        <w:tc>
          <w:tcPr>
            <w:tcW w:w="0" w:type="auto"/>
            <w:vAlign w:val="bottom"/>
          </w:tcPr>
          <w:p w14:paraId="7EFF3334" w14:textId="3FBC0804" w:rsidR="00E2111C" w:rsidRPr="00E2111C" w:rsidRDefault="00E2111C" w:rsidP="00E2111C">
            <w:pPr>
              <w:jc w:val="right"/>
              <w:rPr>
                <w:rFonts w:cs="Times New Roman"/>
                <w:sz w:val="20"/>
                <w:szCs w:val="20"/>
              </w:rPr>
            </w:pPr>
            <w:r w:rsidRPr="00E2111C">
              <w:rPr>
                <w:rFonts w:cs="Times New Roman"/>
                <w:color w:val="000000"/>
                <w:sz w:val="20"/>
                <w:szCs w:val="20"/>
              </w:rPr>
              <w:t>0.7562</w:t>
            </w:r>
          </w:p>
        </w:tc>
        <w:tc>
          <w:tcPr>
            <w:tcW w:w="0" w:type="auto"/>
            <w:vAlign w:val="bottom"/>
          </w:tcPr>
          <w:p w14:paraId="1F5C4C40" w14:textId="4451CA00" w:rsidR="00E2111C" w:rsidRPr="00E2111C" w:rsidRDefault="00E2111C" w:rsidP="00E2111C">
            <w:pPr>
              <w:jc w:val="right"/>
              <w:rPr>
                <w:rFonts w:cs="Times New Roman"/>
                <w:sz w:val="20"/>
                <w:szCs w:val="20"/>
              </w:rPr>
            </w:pPr>
            <w:r w:rsidRPr="00E2111C">
              <w:rPr>
                <w:rFonts w:cs="Times New Roman"/>
                <w:color w:val="000000"/>
                <w:sz w:val="20"/>
                <w:szCs w:val="20"/>
              </w:rPr>
              <w:t>0.7614</w:t>
            </w:r>
          </w:p>
        </w:tc>
        <w:tc>
          <w:tcPr>
            <w:tcW w:w="0" w:type="auto"/>
            <w:vAlign w:val="bottom"/>
          </w:tcPr>
          <w:p w14:paraId="32E5FE8E" w14:textId="15F6DB4B" w:rsidR="00E2111C" w:rsidRPr="00E2111C" w:rsidRDefault="00E2111C" w:rsidP="00E2111C">
            <w:pPr>
              <w:jc w:val="right"/>
              <w:rPr>
                <w:rFonts w:cs="Times New Roman"/>
                <w:sz w:val="20"/>
                <w:szCs w:val="20"/>
              </w:rPr>
            </w:pPr>
            <w:r w:rsidRPr="00E2111C">
              <w:rPr>
                <w:rFonts w:cs="Times New Roman"/>
                <w:color w:val="000000"/>
                <w:sz w:val="20"/>
                <w:szCs w:val="20"/>
              </w:rPr>
              <w:t>0.7739</w:t>
            </w:r>
          </w:p>
        </w:tc>
        <w:tc>
          <w:tcPr>
            <w:tcW w:w="0" w:type="auto"/>
            <w:vAlign w:val="bottom"/>
          </w:tcPr>
          <w:p w14:paraId="3C63561E" w14:textId="66D5CD07" w:rsidR="00E2111C" w:rsidRPr="00E2111C" w:rsidRDefault="00E2111C" w:rsidP="00E2111C">
            <w:pPr>
              <w:jc w:val="right"/>
              <w:rPr>
                <w:rFonts w:cs="Times New Roman"/>
                <w:sz w:val="20"/>
                <w:szCs w:val="20"/>
              </w:rPr>
            </w:pPr>
            <w:r w:rsidRPr="00E2111C">
              <w:rPr>
                <w:rFonts w:cs="Times New Roman"/>
                <w:color w:val="000000"/>
                <w:sz w:val="20"/>
                <w:szCs w:val="20"/>
              </w:rPr>
              <w:t>0.8017</w:t>
            </w:r>
          </w:p>
        </w:tc>
        <w:tc>
          <w:tcPr>
            <w:tcW w:w="0" w:type="auto"/>
            <w:vAlign w:val="bottom"/>
          </w:tcPr>
          <w:p w14:paraId="49EB9025" w14:textId="0C8DD5B8" w:rsidR="00E2111C" w:rsidRPr="00E2111C" w:rsidRDefault="00E2111C" w:rsidP="00E2111C">
            <w:pPr>
              <w:jc w:val="right"/>
              <w:rPr>
                <w:rFonts w:cs="Times New Roman"/>
                <w:sz w:val="20"/>
                <w:szCs w:val="20"/>
              </w:rPr>
            </w:pPr>
            <w:r w:rsidRPr="00E2111C">
              <w:rPr>
                <w:rFonts w:cs="Times New Roman"/>
                <w:color w:val="000000"/>
                <w:sz w:val="20"/>
                <w:szCs w:val="20"/>
              </w:rPr>
              <w:t>0.8791</w:t>
            </w:r>
          </w:p>
        </w:tc>
        <w:tc>
          <w:tcPr>
            <w:tcW w:w="0" w:type="auto"/>
            <w:vAlign w:val="bottom"/>
          </w:tcPr>
          <w:p w14:paraId="6D05ADB6" w14:textId="718D7182" w:rsidR="00E2111C" w:rsidRPr="00E2111C" w:rsidRDefault="00E2111C" w:rsidP="00E2111C">
            <w:pPr>
              <w:jc w:val="right"/>
              <w:rPr>
                <w:rFonts w:cs="Times New Roman"/>
                <w:sz w:val="20"/>
                <w:szCs w:val="20"/>
              </w:rPr>
            </w:pPr>
            <w:r w:rsidRPr="00E2111C">
              <w:rPr>
                <w:rFonts w:cs="Times New Roman"/>
                <w:color w:val="000000"/>
                <w:sz w:val="20"/>
                <w:szCs w:val="20"/>
              </w:rPr>
              <w:t>0.7733</w:t>
            </w:r>
          </w:p>
        </w:tc>
      </w:tr>
      <w:tr w:rsidR="00E2111C" w:rsidRPr="00E2111C" w14:paraId="45F8F11C" w14:textId="77777777" w:rsidTr="006E6B05">
        <w:trPr>
          <w:jc w:val="center"/>
        </w:trPr>
        <w:tc>
          <w:tcPr>
            <w:tcW w:w="0" w:type="auto"/>
            <w:vAlign w:val="bottom"/>
          </w:tcPr>
          <w:p w14:paraId="4D164386" w14:textId="6808D6D1" w:rsidR="00E2111C" w:rsidRPr="00E2111C" w:rsidRDefault="00E2111C" w:rsidP="00E2111C">
            <w:pPr>
              <w:rPr>
                <w:rFonts w:cs="Times New Roman"/>
                <w:sz w:val="20"/>
                <w:szCs w:val="20"/>
              </w:rPr>
            </w:pPr>
            <w:r w:rsidRPr="00E2111C">
              <w:rPr>
                <w:rFonts w:cs="Times New Roman"/>
                <w:color w:val="000000"/>
                <w:sz w:val="20"/>
                <w:szCs w:val="20"/>
              </w:rPr>
              <w:t>QTI</w:t>
            </w:r>
          </w:p>
        </w:tc>
        <w:tc>
          <w:tcPr>
            <w:tcW w:w="0" w:type="auto"/>
            <w:vAlign w:val="bottom"/>
          </w:tcPr>
          <w:p w14:paraId="6A294165" w14:textId="29455120" w:rsidR="00E2111C" w:rsidRPr="00E2111C" w:rsidRDefault="00E2111C" w:rsidP="00E2111C">
            <w:pPr>
              <w:jc w:val="right"/>
              <w:rPr>
                <w:rFonts w:cs="Times New Roman"/>
                <w:sz w:val="20"/>
                <w:szCs w:val="20"/>
              </w:rPr>
            </w:pPr>
            <w:r w:rsidRPr="00E2111C">
              <w:rPr>
                <w:rFonts w:cs="Times New Roman"/>
                <w:color w:val="000000"/>
                <w:sz w:val="20"/>
                <w:szCs w:val="20"/>
              </w:rPr>
              <w:t>0.7396</w:t>
            </w:r>
          </w:p>
        </w:tc>
        <w:tc>
          <w:tcPr>
            <w:tcW w:w="0" w:type="auto"/>
            <w:vAlign w:val="bottom"/>
          </w:tcPr>
          <w:p w14:paraId="4BBEB81A" w14:textId="11EBD4A8" w:rsidR="00E2111C" w:rsidRPr="00E2111C" w:rsidRDefault="00E2111C" w:rsidP="00E2111C">
            <w:pPr>
              <w:jc w:val="right"/>
              <w:rPr>
                <w:rFonts w:cs="Times New Roman"/>
                <w:sz w:val="20"/>
                <w:szCs w:val="20"/>
              </w:rPr>
            </w:pPr>
            <w:r w:rsidRPr="00E2111C">
              <w:rPr>
                <w:rFonts w:cs="Times New Roman"/>
                <w:color w:val="000000"/>
                <w:sz w:val="20"/>
                <w:szCs w:val="20"/>
              </w:rPr>
              <w:t>0.7433</w:t>
            </w:r>
          </w:p>
        </w:tc>
        <w:tc>
          <w:tcPr>
            <w:tcW w:w="0" w:type="auto"/>
            <w:vAlign w:val="bottom"/>
          </w:tcPr>
          <w:p w14:paraId="6EA99350" w14:textId="71687A0B" w:rsidR="00E2111C" w:rsidRPr="00E2111C" w:rsidRDefault="00E2111C" w:rsidP="00E2111C">
            <w:pPr>
              <w:jc w:val="right"/>
              <w:rPr>
                <w:rFonts w:cs="Times New Roman"/>
                <w:sz w:val="20"/>
                <w:szCs w:val="20"/>
              </w:rPr>
            </w:pPr>
            <w:r w:rsidRPr="00E2111C">
              <w:rPr>
                <w:rFonts w:cs="Times New Roman"/>
                <w:color w:val="000000"/>
                <w:sz w:val="20"/>
                <w:szCs w:val="20"/>
              </w:rPr>
              <w:t>0.7448</w:t>
            </w:r>
          </w:p>
        </w:tc>
        <w:tc>
          <w:tcPr>
            <w:tcW w:w="0" w:type="auto"/>
            <w:vAlign w:val="bottom"/>
          </w:tcPr>
          <w:p w14:paraId="7A85440B" w14:textId="4B16DD09" w:rsidR="00E2111C" w:rsidRPr="00E2111C" w:rsidRDefault="00E2111C" w:rsidP="00E2111C">
            <w:pPr>
              <w:jc w:val="right"/>
              <w:rPr>
                <w:rFonts w:cs="Times New Roman"/>
                <w:sz w:val="20"/>
                <w:szCs w:val="20"/>
              </w:rPr>
            </w:pPr>
            <w:r w:rsidRPr="00E2111C">
              <w:rPr>
                <w:rFonts w:cs="Times New Roman"/>
                <w:color w:val="000000"/>
                <w:sz w:val="20"/>
                <w:szCs w:val="20"/>
              </w:rPr>
              <w:t>0.7501</w:t>
            </w:r>
          </w:p>
        </w:tc>
        <w:tc>
          <w:tcPr>
            <w:tcW w:w="0" w:type="auto"/>
            <w:vAlign w:val="bottom"/>
          </w:tcPr>
          <w:p w14:paraId="65904E0F" w14:textId="44A8A72E" w:rsidR="00E2111C" w:rsidRPr="00E2111C" w:rsidRDefault="00E2111C" w:rsidP="00E2111C">
            <w:pPr>
              <w:jc w:val="right"/>
              <w:rPr>
                <w:rFonts w:cs="Times New Roman"/>
                <w:sz w:val="20"/>
                <w:szCs w:val="20"/>
              </w:rPr>
            </w:pPr>
            <w:r w:rsidRPr="00E2111C">
              <w:rPr>
                <w:rFonts w:cs="Times New Roman"/>
                <w:color w:val="000000"/>
                <w:sz w:val="20"/>
                <w:szCs w:val="20"/>
              </w:rPr>
              <w:t>0.7557</w:t>
            </w:r>
          </w:p>
        </w:tc>
        <w:tc>
          <w:tcPr>
            <w:tcW w:w="0" w:type="auto"/>
            <w:vAlign w:val="bottom"/>
          </w:tcPr>
          <w:p w14:paraId="6C0F7D39" w14:textId="630485BB" w:rsidR="00E2111C" w:rsidRPr="00E2111C" w:rsidRDefault="00E2111C" w:rsidP="00E2111C">
            <w:pPr>
              <w:jc w:val="right"/>
              <w:rPr>
                <w:rFonts w:cs="Times New Roman"/>
                <w:sz w:val="20"/>
                <w:szCs w:val="20"/>
              </w:rPr>
            </w:pPr>
            <w:r w:rsidRPr="00E2111C">
              <w:rPr>
                <w:rFonts w:cs="Times New Roman"/>
                <w:color w:val="000000"/>
                <w:sz w:val="20"/>
                <w:szCs w:val="20"/>
              </w:rPr>
              <w:t>0.7630</w:t>
            </w:r>
          </w:p>
        </w:tc>
        <w:tc>
          <w:tcPr>
            <w:tcW w:w="0" w:type="auto"/>
            <w:vAlign w:val="bottom"/>
          </w:tcPr>
          <w:p w14:paraId="2943E380" w14:textId="5CA0EDA8" w:rsidR="00E2111C" w:rsidRPr="00E2111C" w:rsidRDefault="00E2111C" w:rsidP="00E2111C">
            <w:pPr>
              <w:jc w:val="right"/>
              <w:rPr>
                <w:rFonts w:cs="Times New Roman"/>
                <w:sz w:val="20"/>
                <w:szCs w:val="20"/>
              </w:rPr>
            </w:pPr>
            <w:r w:rsidRPr="00E2111C">
              <w:rPr>
                <w:rFonts w:cs="Times New Roman"/>
                <w:color w:val="000000"/>
                <w:sz w:val="20"/>
                <w:szCs w:val="20"/>
              </w:rPr>
              <w:t>0.7796</w:t>
            </w:r>
          </w:p>
        </w:tc>
        <w:tc>
          <w:tcPr>
            <w:tcW w:w="0" w:type="auto"/>
            <w:vAlign w:val="bottom"/>
          </w:tcPr>
          <w:p w14:paraId="2C7B7FA4" w14:textId="7BD3418C" w:rsidR="00E2111C" w:rsidRPr="00E2111C" w:rsidRDefault="00E2111C" w:rsidP="00E2111C">
            <w:pPr>
              <w:jc w:val="right"/>
              <w:rPr>
                <w:rFonts w:cs="Times New Roman"/>
                <w:sz w:val="20"/>
                <w:szCs w:val="20"/>
              </w:rPr>
            </w:pPr>
            <w:r w:rsidRPr="00E2111C">
              <w:rPr>
                <w:rFonts w:cs="Times New Roman"/>
                <w:color w:val="000000"/>
                <w:sz w:val="20"/>
                <w:szCs w:val="20"/>
              </w:rPr>
              <w:t>0.8148</w:t>
            </w:r>
          </w:p>
        </w:tc>
        <w:tc>
          <w:tcPr>
            <w:tcW w:w="0" w:type="auto"/>
            <w:vAlign w:val="bottom"/>
          </w:tcPr>
          <w:p w14:paraId="18DC7DC3" w14:textId="3048125A" w:rsidR="00E2111C" w:rsidRPr="00E2111C" w:rsidRDefault="00E2111C" w:rsidP="00E2111C">
            <w:pPr>
              <w:jc w:val="right"/>
              <w:rPr>
                <w:rFonts w:cs="Times New Roman"/>
                <w:sz w:val="20"/>
                <w:szCs w:val="20"/>
              </w:rPr>
            </w:pPr>
            <w:r w:rsidRPr="00E2111C">
              <w:rPr>
                <w:rFonts w:cs="Times New Roman"/>
                <w:color w:val="000000"/>
                <w:sz w:val="20"/>
                <w:szCs w:val="20"/>
              </w:rPr>
              <w:t>0.8983</w:t>
            </w:r>
          </w:p>
        </w:tc>
        <w:tc>
          <w:tcPr>
            <w:tcW w:w="0" w:type="auto"/>
            <w:vAlign w:val="bottom"/>
          </w:tcPr>
          <w:p w14:paraId="5DD16ABE" w14:textId="6617D34E" w:rsidR="00E2111C" w:rsidRPr="00E2111C" w:rsidRDefault="00E2111C" w:rsidP="00E2111C">
            <w:pPr>
              <w:jc w:val="right"/>
              <w:rPr>
                <w:rFonts w:cs="Times New Roman"/>
                <w:sz w:val="20"/>
                <w:szCs w:val="20"/>
              </w:rPr>
            </w:pPr>
            <w:r w:rsidRPr="00E2111C">
              <w:rPr>
                <w:rFonts w:cs="Times New Roman"/>
                <w:color w:val="000000"/>
                <w:sz w:val="20"/>
                <w:szCs w:val="20"/>
              </w:rPr>
              <w:t>0.7766</w:t>
            </w:r>
          </w:p>
        </w:tc>
      </w:tr>
      <w:tr w:rsidR="00E2111C" w:rsidRPr="00E2111C" w14:paraId="36C92547" w14:textId="77777777" w:rsidTr="006E6B05">
        <w:trPr>
          <w:jc w:val="center"/>
        </w:trPr>
        <w:tc>
          <w:tcPr>
            <w:tcW w:w="0" w:type="auto"/>
            <w:vAlign w:val="bottom"/>
          </w:tcPr>
          <w:p w14:paraId="7A46A333" w14:textId="79FCD0B5" w:rsidR="00E2111C" w:rsidRPr="00E2111C" w:rsidRDefault="00E2111C" w:rsidP="00E2111C">
            <w:pPr>
              <w:rPr>
                <w:rFonts w:cs="Times New Roman"/>
                <w:sz w:val="20"/>
                <w:szCs w:val="20"/>
              </w:rPr>
            </w:pPr>
            <w:r w:rsidRPr="00E2111C">
              <w:rPr>
                <w:rFonts w:cs="Times New Roman"/>
                <w:color w:val="000000"/>
                <w:sz w:val="20"/>
                <w:szCs w:val="20"/>
              </w:rPr>
              <w:t>QTIJ</w:t>
            </w:r>
          </w:p>
        </w:tc>
        <w:tc>
          <w:tcPr>
            <w:tcW w:w="0" w:type="auto"/>
            <w:vAlign w:val="bottom"/>
          </w:tcPr>
          <w:p w14:paraId="02EFC82D" w14:textId="46ACFDB9" w:rsidR="00E2111C" w:rsidRPr="00E2111C" w:rsidRDefault="00E2111C" w:rsidP="00E2111C">
            <w:pPr>
              <w:jc w:val="right"/>
              <w:rPr>
                <w:rFonts w:cs="Times New Roman"/>
                <w:sz w:val="20"/>
                <w:szCs w:val="20"/>
              </w:rPr>
            </w:pPr>
            <w:r w:rsidRPr="00E2111C">
              <w:rPr>
                <w:rFonts w:cs="Times New Roman"/>
                <w:color w:val="000000"/>
                <w:sz w:val="20"/>
                <w:szCs w:val="20"/>
              </w:rPr>
              <w:t>0.7375</w:t>
            </w:r>
          </w:p>
        </w:tc>
        <w:tc>
          <w:tcPr>
            <w:tcW w:w="0" w:type="auto"/>
            <w:vAlign w:val="bottom"/>
          </w:tcPr>
          <w:p w14:paraId="43DF2882" w14:textId="762E2A8C" w:rsidR="00E2111C" w:rsidRPr="00E2111C" w:rsidRDefault="00E2111C" w:rsidP="00E2111C">
            <w:pPr>
              <w:jc w:val="right"/>
              <w:rPr>
                <w:rFonts w:cs="Times New Roman"/>
                <w:sz w:val="20"/>
                <w:szCs w:val="20"/>
              </w:rPr>
            </w:pPr>
            <w:r w:rsidRPr="00E2111C">
              <w:rPr>
                <w:rFonts w:cs="Times New Roman"/>
                <w:color w:val="000000"/>
                <w:sz w:val="20"/>
                <w:szCs w:val="20"/>
              </w:rPr>
              <w:t>0.7422</w:t>
            </w:r>
          </w:p>
        </w:tc>
        <w:tc>
          <w:tcPr>
            <w:tcW w:w="0" w:type="auto"/>
            <w:vAlign w:val="bottom"/>
          </w:tcPr>
          <w:p w14:paraId="6321EBFA" w14:textId="339786D7" w:rsidR="00E2111C" w:rsidRPr="00E2111C" w:rsidRDefault="00E2111C" w:rsidP="00E2111C">
            <w:pPr>
              <w:jc w:val="right"/>
              <w:rPr>
                <w:rFonts w:cs="Times New Roman"/>
                <w:sz w:val="20"/>
                <w:szCs w:val="20"/>
              </w:rPr>
            </w:pPr>
            <w:r w:rsidRPr="00E2111C">
              <w:rPr>
                <w:rFonts w:cs="Times New Roman"/>
                <w:color w:val="000000"/>
                <w:sz w:val="20"/>
                <w:szCs w:val="20"/>
              </w:rPr>
              <w:t>0.7443</w:t>
            </w:r>
          </w:p>
        </w:tc>
        <w:tc>
          <w:tcPr>
            <w:tcW w:w="0" w:type="auto"/>
            <w:vAlign w:val="bottom"/>
          </w:tcPr>
          <w:p w14:paraId="2766C41E" w14:textId="04CB9ACA" w:rsidR="00E2111C" w:rsidRPr="00E2111C" w:rsidRDefault="00E2111C" w:rsidP="00E2111C">
            <w:pPr>
              <w:jc w:val="right"/>
              <w:rPr>
                <w:rFonts w:cs="Times New Roman"/>
                <w:sz w:val="20"/>
                <w:szCs w:val="20"/>
              </w:rPr>
            </w:pPr>
            <w:r w:rsidRPr="00E2111C">
              <w:rPr>
                <w:rFonts w:cs="Times New Roman"/>
                <w:color w:val="000000"/>
                <w:sz w:val="20"/>
                <w:szCs w:val="20"/>
              </w:rPr>
              <w:t>0.7509</w:t>
            </w:r>
          </w:p>
        </w:tc>
        <w:tc>
          <w:tcPr>
            <w:tcW w:w="0" w:type="auto"/>
            <w:vAlign w:val="bottom"/>
          </w:tcPr>
          <w:p w14:paraId="2C7E74C3" w14:textId="5416B7E1" w:rsidR="00E2111C" w:rsidRPr="00E2111C" w:rsidRDefault="00E2111C" w:rsidP="00E2111C">
            <w:pPr>
              <w:jc w:val="right"/>
              <w:rPr>
                <w:rFonts w:cs="Times New Roman"/>
                <w:sz w:val="20"/>
                <w:szCs w:val="20"/>
              </w:rPr>
            </w:pPr>
            <w:r w:rsidRPr="00E2111C">
              <w:rPr>
                <w:rFonts w:cs="Times New Roman"/>
                <w:color w:val="000000"/>
                <w:sz w:val="20"/>
                <w:szCs w:val="20"/>
              </w:rPr>
              <w:t>0.7581</w:t>
            </w:r>
          </w:p>
        </w:tc>
        <w:tc>
          <w:tcPr>
            <w:tcW w:w="0" w:type="auto"/>
            <w:vAlign w:val="bottom"/>
          </w:tcPr>
          <w:p w14:paraId="0A5229B8" w14:textId="39A0EEA3" w:rsidR="00E2111C" w:rsidRPr="00E2111C" w:rsidRDefault="00E2111C" w:rsidP="00E2111C">
            <w:pPr>
              <w:jc w:val="right"/>
              <w:rPr>
                <w:rFonts w:cs="Times New Roman"/>
                <w:sz w:val="20"/>
                <w:szCs w:val="20"/>
              </w:rPr>
            </w:pPr>
            <w:r w:rsidRPr="00E2111C">
              <w:rPr>
                <w:rFonts w:cs="Times New Roman"/>
                <w:color w:val="000000"/>
                <w:sz w:val="20"/>
                <w:szCs w:val="20"/>
              </w:rPr>
              <w:t>0.7681</w:t>
            </w:r>
          </w:p>
        </w:tc>
        <w:tc>
          <w:tcPr>
            <w:tcW w:w="0" w:type="auto"/>
            <w:vAlign w:val="bottom"/>
          </w:tcPr>
          <w:p w14:paraId="0D173942" w14:textId="1D7D1E91" w:rsidR="00E2111C" w:rsidRPr="00E2111C" w:rsidRDefault="00E2111C" w:rsidP="00E2111C">
            <w:pPr>
              <w:jc w:val="right"/>
              <w:rPr>
                <w:rFonts w:cs="Times New Roman"/>
                <w:sz w:val="20"/>
                <w:szCs w:val="20"/>
              </w:rPr>
            </w:pPr>
            <w:r w:rsidRPr="00E2111C">
              <w:rPr>
                <w:rFonts w:cs="Times New Roman"/>
                <w:color w:val="000000"/>
                <w:sz w:val="20"/>
                <w:szCs w:val="20"/>
              </w:rPr>
              <w:t>0.7894</w:t>
            </w:r>
          </w:p>
        </w:tc>
        <w:tc>
          <w:tcPr>
            <w:tcW w:w="0" w:type="auto"/>
            <w:vAlign w:val="bottom"/>
          </w:tcPr>
          <w:p w14:paraId="4EFC6268" w14:textId="7E7009A0" w:rsidR="00E2111C" w:rsidRPr="00E2111C" w:rsidRDefault="00E2111C" w:rsidP="00E2111C">
            <w:pPr>
              <w:jc w:val="right"/>
              <w:rPr>
                <w:rFonts w:cs="Times New Roman"/>
                <w:sz w:val="20"/>
                <w:szCs w:val="20"/>
              </w:rPr>
            </w:pPr>
            <w:r w:rsidRPr="00E2111C">
              <w:rPr>
                <w:rFonts w:cs="Times New Roman"/>
                <w:color w:val="000000"/>
                <w:sz w:val="20"/>
                <w:szCs w:val="20"/>
              </w:rPr>
              <w:t>0.8306</w:t>
            </w:r>
          </w:p>
        </w:tc>
        <w:tc>
          <w:tcPr>
            <w:tcW w:w="0" w:type="auto"/>
            <w:vAlign w:val="bottom"/>
          </w:tcPr>
          <w:p w14:paraId="435809EC" w14:textId="27BC1137" w:rsidR="00E2111C" w:rsidRPr="00E2111C" w:rsidRDefault="00E2111C" w:rsidP="00E2111C">
            <w:pPr>
              <w:jc w:val="right"/>
              <w:rPr>
                <w:rFonts w:cs="Times New Roman"/>
                <w:sz w:val="20"/>
                <w:szCs w:val="20"/>
              </w:rPr>
            </w:pPr>
            <w:r w:rsidRPr="00E2111C">
              <w:rPr>
                <w:rFonts w:cs="Times New Roman"/>
                <w:color w:val="000000"/>
                <w:sz w:val="20"/>
                <w:szCs w:val="20"/>
              </w:rPr>
              <w:t>0.9125</w:t>
            </w:r>
          </w:p>
        </w:tc>
        <w:tc>
          <w:tcPr>
            <w:tcW w:w="0" w:type="auto"/>
            <w:vAlign w:val="bottom"/>
          </w:tcPr>
          <w:p w14:paraId="238169EB" w14:textId="485A18CE" w:rsidR="00E2111C" w:rsidRPr="00E2111C" w:rsidRDefault="00E2111C" w:rsidP="00E2111C">
            <w:pPr>
              <w:jc w:val="right"/>
              <w:rPr>
                <w:rFonts w:cs="Times New Roman"/>
                <w:sz w:val="20"/>
                <w:szCs w:val="20"/>
              </w:rPr>
            </w:pPr>
            <w:r w:rsidRPr="00E2111C">
              <w:rPr>
                <w:rFonts w:cs="Times New Roman"/>
                <w:color w:val="000000"/>
                <w:sz w:val="20"/>
                <w:szCs w:val="20"/>
              </w:rPr>
              <w:t>0.7815</w:t>
            </w:r>
          </w:p>
        </w:tc>
      </w:tr>
      <w:tr w:rsidR="00E2111C" w:rsidRPr="00E2111C" w14:paraId="4F57783F" w14:textId="77777777" w:rsidTr="006E6B05">
        <w:trPr>
          <w:jc w:val="center"/>
        </w:trPr>
        <w:tc>
          <w:tcPr>
            <w:tcW w:w="0" w:type="auto"/>
            <w:vAlign w:val="bottom"/>
          </w:tcPr>
          <w:p w14:paraId="5DA7E484" w14:textId="57AD4912" w:rsidR="00E2111C" w:rsidRPr="00E2111C" w:rsidRDefault="00E2111C" w:rsidP="00E2111C">
            <w:pPr>
              <w:rPr>
                <w:rFonts w:cs="Times New Roman"/>
                <w:sz w:val="20"/>
                <w:szCs w:val="20"/>
              </w:rPr>
            </w:pPr>
            <w:r w:rsidRPr="00E2111C">
              <w:rPr>
                <w:rFonts w:cs="Times New Roman"/>
                <w:color w:val="000000"/>
                <w:sz w:val="20"/>
                <w:szCs w:val="20"/>
              </w:rPr>
              <w:t>NNMS</w:t>
            </w:r>
          </w:p>
        </w:tc>
        <w:tc>
          <w:tcPr>
            <w:tcW w:w="0" w:type="auto"/>
            <w:vAlign w:val="bottom"/>
          </w:tcPr>
          <w:p w14:paraId="0CF67FFC" w14:textId="3109F751" w:rsidR="00E2111C" w:rsidRPr="00E2111C" w:rsidRDefault="00E2111C" w:rsidP="00E2111C">
            <w:pPr>
              <w:jc w:val="right"/>
              <w:rPr>
                <w:rFonts w:cs="Times New Roman"/>
                <w:sz w:val="20"/>
                <w:szCs w:val="20"/>
              </w:rPr>
            </w:pPr>
            <w:r w:rsidRPr="00E2111C">
              <w:rPr>
                <w:rFonts w:cs="Times New Roman"/>
                <w:color w:val="000000"/>
                <w:sz w:val="20"/>
                <w:szCs w:val="20"/>
              </w:rPr>
              <w:t>0.7420</w:t>
            </w:r>
          </w:p>
        </w:tc>
        <w:tc>
          <w:tcPr>
            <w:tcW w:w="0" w:type="auto"/>
            <w:vAlign w:val="bottom"/>
          </w:tcPr>
          <w:p w14:paraId="6798ACD4" w14:textId="49D64931" w:rsidR="00E2111C" w:rsidRPr="00E2111C" w:rsidRDefault="00E2111C" w:rsidP="00E2111C">
            <w:pPr>
              <w:jc w:val="right"/>
              <w:rPr>
                <w:rFonts w:cs="Times New Roman"/>
                <w:sz w:val="20"/>
                <w:szCs w:val="20"/>
              </w:rPr>
            </w:pPr>
            <w:r w:rsidRPr="00E2111C">
              <w:rPr>
                <w:rFonts w:cs="Times New Roman"/>
                <w:color w:val="000000"/>
                <w:sz w:val="20"/>
                <w:szCs w:val="20"/>
              </w:rPr>
              <w:t>0.7453</w:t>
            </w:r>
          </w:p>
        </w:tc>
        <w:tc>
          <w:tcPr>
            <w:tcW w:w="0" w:type="auto"/>
            <w:vAlign w:val="bottom"/>
          </w:tcPr>
          <w:p w14:paraId="672B2963" w14:textId="142D8B88" w:rsidR="00E2111C" w:rsidRPr="00E2111C" w:rsidRDefault="00E2111C" w:rsidP="00E2111C">
            <w:pPr>
              <w:jc w:val="right"/>
              <w:rPr>
                <w:rFonts w:cs="Times New Roman"/>
                <w:sz w:val="20"/>
                <w:szCs w:val="20"/>
              </w:rPr>
            </w:pPr>
            <w:r w:rsidRPr="00E2111C">
              <w:rPr>
                <w:rFonts w:cs="Times New Roman"/>
                <w:color w:val="000000"/>
                <w:sz w:val="20"/>
                <w:szCs w:val="20"/>
              </w:rPr>
              <w:t>0.7466</w:t>
            </w:r>
          </w:p>
        </w:tc>
        <w:tc>
          <w:tcPr>
            <w:tcW w:w="0" w:type="auto"/>
            <w:vAlign w:val="bottom"/>
          </w:tcPr>
          <w:p w14:paraId="7DDFBC23" w14:textId="0AC2DFD4" w:rsidR="00E2111C" w:rsidRPr="00E2111C" w:rsidRDefault="00E2111C" w:rsidP="00E2111C">
            <w:pPr>
              <w:jc w:val="right"/>
              <w:rPr>
                <w:rFonts w:cs="Times New Roman"/>
                <w:sz w:val="20"/>
                <w:szCs w:val="20"/>
              </w:rPr>
            </w:pPr>
            <w:r w:rsidRPr="00E2111C">
              <w:rPr>
                <w:rFonts w:cs="Times New Roman"/>
                <w:color w:val="000000"/>
                <w:sz w:val="20"/>
                <w:szCs w:val="20"/>
              </w:rPr>
              <w:t>0.7517</w:t>
            </w:r>
          </w:p>
        </w:tc>
        <w:tc>
          <w:tcPr>
            <w:tcW w:w="0" w:type="auto"/>
            <w:vAlign w:val="bottom"/>
          </w:tcPr>
          <w:p w14:paraId="0B41909E" w14:textId="49A6C0D2" w:rsidR="00E2111C" w:rsidRPr="00E2111C" w:rsidRDefault="00E2111C" w:rsidP="00E2111C">
            <w:pPr>
              <w:jc w:val="right"/>
              <w:rPr>
                <w:rFonts w:cs="Times New Roman"/>
                <w:sz w:val="20"/>
                <w:szCs w:val="20"/>
              </w:rPr>
            </w:pPr>
            <w:r w:rsidRPr="00E2111C">
              <w:rPr>
                <w:rFonts w:cs="Times New Roman"/>
                <w:color w:val="000000"/>
                <w:sz w:val="20"/>
                <w:szCs w:val="20"/>
              </w:rPr>
              <w:t>0.7567</w:t>
            </w:r>
          </w:p>
        </w:tc>
        <w:tc>
          <w:tcPr>
            <w:tcW w:w="0" w:type="auto"/>
            <w:vAlign w:val="bottom"/>
          </w:tcPr>
          <w:p w14:paraId="6D55A149" w14:textId="3E604986" w:rsidR="00E2111C" w:rsidRPr="00E2111C" w:rsidRDefault="00E2111C" w:rsidP="00E2111C">
            <w:pPr>
              <w:jc w:val="right"/>
              <w:rPr>
                <w:rFonts w:cs="Times New Roman"/>
                <w:sz w:val="20"/>
                <w:szCs w:val="20"/>
              </w:rPr>
            </w:pPr>
            <w:r w:rsidRPr="00E2111C">
              <w:rPr>
                <w:rFonts w:cs="Times New Roman"/>
                <w:color w:val="000000"/>
                <w:sz w:val="20"/>
                <w:szCs w:val="20"/>
              </w:rPr>
              <w:t>0.7626</w:t>
            </w:r>
          </w:p>
        </w:tc>
        <w:tc>
          <w:tcPr>
            <w:tcW w:w="0" w:type="auto"/>
            <w:vAlign w:val="bottom"/>
          </w:tcPr>
          <w:p w14:paraId="09196DF3" w14:textId="5D5464BB" w:rsidR="00E2111C" w:rsidRPr="00E2111C" w:rsidRDefault="00E2111C" w:rsidP="00E2111C">
            <w:pPr>
              <w:jc w:val="right"/>
              <w:rPr>
                <w:rFonts w:cs="Times New Roman"/>
                <w:sz w:val="20"/>
                <w:szCs w:val="20"/>
              </w:rPr>
            </w:pPr>
            <w:r w:rsidRPr="00E2111C">
              <w:rPr>
                <w:rFonts w:cs="Times New Roman"/>
                <w:color w:val="000000"/>
                <w:sz w:val="20"/>
                <w:szCs w:val="20"/>
              </w:rPr>
              <w:t>0.7761</w:t>
            </w:r>
          </w:p>
        </w:tc>
        <w:tc>
          <w:tcPr>
            <w:tcW w:w="0" w:type="auto"/>
            <w:vAlign w:val="bottom"/>
          </w:tcPr>
          <w:p w14:paraId="2F9BC3A4" w14:textId="3F335690" w:rsidR="00E2111C" w:rsidRPr="00E2111C" w:rsidRDefault="00E2111C" w:rsidP="00E2111C">
            <w:pPr>
              <w:jc w:val="right"/>
              <w:rPr>
                <w:rFonts w:cs="Times New Roman"/>
                <w:sz w:val="20"/>
                <w:szCs w:val="20"/>
              </w:rPr>
            </w:pPr>
            <w:r w:rsidRPr="00E2111C">
              <w:rPr>
                <w:rFonts w:cs="Times New Roman"/>
                <w:color w:val="000000"/>
                <w:sz w:val="20"/>
                <w:szCs w:val="20"/>
              </w:rPr>
              <w:t>0.8056</w:t>
            </w:r>
          </w:p>
        </w:tc>
        <w:tc>
          <w:tcPr>
            <w:tcW w:w="0" w:type="auto"/>
            <w:vAlign w:val="bottom"/>
          </w:tcPr>
          <w:p w14:paraId="05AD458C" w14:textId="413F76A7" w:rsidR="00E2111C" w:rsidRPr="00E2111C" w:rsidRDefault="00E2111C" w:rsidP="00E2111C">
            <w:pPr>
              <w:jc w:val="right"/>
              <w:rPr>
                <w:rFonts w:cs="Times New Roman"/>
                <w:sz w:val="20"/>
                <w:szCs w:val="20"/>
              </w:rPr>
            </w:pPr>
            <w:r w:rsidRPr="00E2111C">
              <w:rPr>
                <w:rFonts w:cs="Times New Roman"/>
                <w:color w:val="000000"/>
                <w:sz w:val="20"/>
                <w:szCs w:val="20"/>
              </w:rPr>
              <w:t>0.8837</w:t>
            </w:r>
          </w:p>
        </w:tc>
        <w:tc>
          <w:tcPr>
            <w:tcW w:w="0" w:type="auto"/>
            <w:vAlign w:val="bottom"/>
          </w:tcPr>
          <w:p w14:paraId="6351AC9A" w14:textId="35CF5601" w:rsidR="00E2111C" w:rsidRPr="00E2111C" w:rsidRDefault="00E2111C" w:rsidP="00E2111C">
            <w:pPr>
              <w:jc w:val="right"/>
              <w:rPr>
                <w:rFonts w:cs="Times New Roman"/>
                <w:sz w:val="20"/>
                <w:szCs w:val="20"/>
              </w:rPr>
            </w:pPr>
            <w:r w:rsidRPr="00E2111C">
              <w:rPr>
                <w:rFonts w:cs="Times New Roman"/>
                <w:color w:val="000000"/>
                <w:sz w:val="20"/>
                <w:szCs w:val="20"/>
              </w:rPr>
              <w:t>0.7745</w:t>
            </w:r>
          </w:p>
        </w:tc>
      </w:tr>
    </w:tbl>
    <w:p w14:paraId="1466B7BD" w14:textId="61CE9463" w:rsidR="00E2540F" w:rsidRDefault="00E2540F" w:rsidP="00E2540F">
      <w:pPr>
        <w:jc w:val="center"/>
      </w:pPr>
      <w:r w:rsidRPr="00993F05">
        <w:rPr>
          <w:b/>
          <w:bCs/>
        </w:rPr>
        <w:t>Table 3.</w:t>
      </w:r>
      <w:r>
        <w:t xml:space="preserve"> MAE metric within estimation process</w:t>
      </w:r>
    </w:p>
    <w:p w14:paraId="107F9DDE" w14:textId="32CACBCF" w:rsidR="00167EB7" w:rsidRDefault="00167EB7" w:rsidP="00E8234C">
      <w:r w:rsidRPr="00040972">
        <w:t xml:space="preserve">Top-5 measures according to </w:t>
      </w:r>
      <w:r w:rsidR="00E2540F" w:rsidRPr="00040972">
        <w:t xml:space="preserve">MAE metric </w:t>
      </w:r>
      <w:r w:rsidR="0008037D" w:rsidRPr="00040972">
        <w:t>within</w:t>
      </w:r>
      <w:r w:rsidR="00E2540F" w:rsidRPr="00040972">
        <w:t xml:space="preserve"> estimation process are</w:t>
      </w:r>
      <w:r w:rsidR="00D97EA3" w:rsidRPr="00040972">
        <w:t xml:space="preserve"> </w:t>
      </w:r>
      <w:r w:rsidR="00691C66" w:rsidRPr="00691C66">
        <w:t xml:space="preserve">TAJ, MSDJ, </w:t>
      </w:r>
      <w:proofErr w:type="spellStart"/>
      <w:r w:rsidR="00691C66" w:rsidRPr="00691C66">
        <w:t>CosineJ</w:t>
      </w:r>
      <w:proofErr w:type="spellEnd"/>
      <w:r w:rsidR="00691C66" w:rsidRPr="00691C66">
        <w:t>, SMD, and NHSM</w:t>
      </w:r>
      <w:r w:rsidR="00040972">
        <w:t xml:space="preserve"> </w:t>
      </w:r>
      <w:r w:rsidR="00D97EA3" w:rsidRPr="00040972">
        <w:t xml:space="preserve">whose average MAE metrics are </w:t>
      </w:r>
      <w:r w:rsidR="008809F2" w:rsidRPr="008809F2">
        <w:t>0.7699, 0.7703, 0.7704, 0.7709, and 0.7712</w:t>
      </w:r>
      <w:r w:rsidR="00D97EA3" w:rsidRPr="00040972">
        <w:t>, respectively</w:t>
      </w:r>
      <w:r w:rsidR="00E2540F">
        <w:t>.</w:t>
      </w:r>
      <w:r w:rsidR="00F268C7">
        <w:t xml:space="preserve"> Our SMD measure is in the top-5 list given </w:t>
      </w:r>
      <w:r w:rsidR="00F268C7" w:rsidRPr="00040972">
        <w:t>MAE metric</w:t>
      </w:r>
      <w:r w:rsidR="00F268C7">
        <w:t>.</w:t>
      </w:r>
      <w:r w:rsidR="000C7347">
        <w:t xml:space="preserve"> Shortly, </w:t>
      </w:r>
      <w:r w:rsidR="00A77E59">
        <w:t xml:space="preserve">dominant </w:t>
      </w:r>
      <w:r w:rsidR="000C7347">
        <w:t xml:space="preserve">orders of our measures TA, TAJ, TAN, TANJ, SMD, HSMD, HSMDJ, QTI, QTIJ, and NNMS are </w:t>
      </w:r>
      <w:r w:rsidR="000C7347" w:rsidRPr="000C7347">
        <w:t>13</w:t>
      </w:r>
      <w:r w:rsidR="000C7347" w:rsidRPr="000C7347">
        <w:rPr>
          <w:vertAlign w:val="superscript"/>
        </w:rPr>
        <w:t>rd</w:t>
      </w:r>
      <w:r w:rsidR="000C7347" w:rsidRPr="000C7347">
        <w:t>, 1</w:t>
      </w:r>
      <w:r w:rsidR="000C7347" w:rsidRPr="000C7347">
        <w:rPr>
          <w:vertAlign w:val="superscript"/>
        </w:rPr>
        <w:t>st</w:t>
      </w:r>
      <w:r w:rsidR="000C7347" w:rsidRPr="000C7347">
        <w:t>, 20</w:t>
      </w:r>
      <w:r w:rsidR="000C7347" w:rsidRPr="000C7347">
        <w:rPr>
          <w:vertAlign w:val="superscript"/>
        </w:rPr>
        <w:t>th</w:t>
      </w:r>
      <w:r w:rsidR="000C7347" w:rsidRPr="000C7347">
        <w:t>, 11</w:t>
      </w:r>
      <w:r w:rsidR="000C7347" w:rsidRPr="000C7347">
        <w:rPr>
          <w:vertAlign w:val="superscript"/>
        </w:rPr>
        <w:t>st</w:t>
      </w:r>
      <w:r w:rsidR="000C7347" w:rsidRPr="000C7347">
        <w:t>, 4</w:t>
      </w:r>
      <w:r w:rsidR="000C7347" w:rsidRPr="000C7347">
        <w:rPr>
          <w:vertAlign w:val="superscript"/>
        </w:rPr>
        <w:t>th</w:t>
      </w:r>
      <w:r w:rsidR="000C7347" w:rsidRPr="000C7347">
        <w:t>, 18</w:t>
      </w:r>
      <w:r w:rsidR="000C7347" w:rsidRPr="000C7347">
        <w:rPr>
          <w:vertAlign w:val="superscript"/>
        </w:rPr>
        <w:t>th</w:t>
      </w:r>
      <w:r w:rsidR="000C7347" w:rsidRPr="000C7347">
        <w:t>, 14</w:t>
      </w:r>
      <w:r w:rsidR="000C7347" w:rsidRPr="000C7347">
        <w:rPr>
          <w:vertAlign w:val="superscript"/>
        </w:rPr>
        <w:t>th</w:t>
      </w:r>
      <w:r w:rsidR="000C7347" w:rsidRPr="000C7347">
        <w:t>, 19</w:t>
      </w:r>
      <w:r w:rsidR="000C7347" w:rsidRPr="000C7347">
        <w:rPr>
          <w:vertAlign w:val="superscript"/>
        </w:rPr>
        <w:t>th</w:t>
      </w:r>
      <w:r w:rsidR="000C7347" w:rsidRPr="000C7347">
        <w:t>, 22</w:t>
      </w:r>
      <w:r w:rsidR="000C7347" w:rsidRPr="000C7347">
        <w:rPr>
          <w:vertAlign w:val="superscript"/>
        </w:rPr>
        <w:t>nd</w:t>
      </w:r>
      <w:r w:rsidR="000C7347" w:rsidRPr="000C7347">
        <w:t>, and 17</w:t>
      </w:r>
      <w:r w:rsidR="000C7347" w:rsidRPr="000C7347">
        <w:rPr>
          <w:vertAlign w:val="superscript"/>
        </w:rPr>
        <w:t>th</w:t>
      </w:r>
      <w:r w:rsidR="000C7347">
        <w:t xml:space="preserve"> </w:t>
      </w:r>
      <w:r w:rsidR="00FB5882">
        <w:t xml:space="preserve">among 32 measures </w:t>
      </w:r>
      <w:r w:rsidR="00800E0F">
        <w:t xml:space="preserve">given </w:t>
      </w:r>
      <w:r w:rsidR="00800E0F" w:rsidRPr="00040972">
        <w:t xml:space="preserve">MAE </w:t>
      </w:r>
      <w:proofErr w:type="gramStart"/>
      <w:r w:rsidR="00800E0F" w:rsidRPr="00040972">
        <w:t>metric</w:t>
      </w:r>
      <w:proofErr w:type="gramEnd"/>
      <w:r w:rsidR="00800E0F">
        <w:t xml:space="preserve"> </w:t>
      </w:r>
      <w:r w:rsidR="000C7347">
        <w:t>respectively.</w:t>
      </w:r>
    </w:p>
    <w:p w14:paraId="07307669" w14:textId="329A26E7" w:rsidR="00E8234C" w:rsidRDefault="00E8234C" w:rsidP="0008037D">
      <w:pPr>
        <w:ind w:firstLine="360"/>
      </w:pPr>
      <w:r>
        <w:t xml:space="preserve">Table </w:t>
      </w:r>
      <w:r w:rsidR="00167EB7">
        <w:t>4</w:t>
      </w:r>
      <w:r>
        <w:t xml:space="preserve"> shows precision metric of all tested measures about all </w:t>
      </w:r>
      <w:r w:rsidRPr="005F2713">
        <w:rPr>
          <w:i/>
          <w:iCs/>
        </w:rPr>
        <w:t>r</w:t>
      </w:r>
      <w:r>
        <w:t xml:space="preserve"> = 0.1, 0.2, 0.3, 0.4, 0.5, 0.6, 0.7, 0.8, and 0.9 within </w:t>
      </w:r>
      <w:r w:rsidR="00676F51">
        <w:t>recommendation</w:t>
      </w:r>
      <w:r>
        <w:t xml:space="preserve"> process</w:t>
      </w:r>
      <w:r w:rsidR="00952C4F">
        <w:t xml:space="preserve"> given precision metric</w:t>
      </w:r>
      <w:r>
        <w:t>.</w:t>
      </w:r>
      <w:r w:rsidR="00952C4F" w:rsidRPr="00952C4F">
        <w:t xml:space="preserve"> </w:t>
      </w:r>
      <w:r w:rsidR="008C6E12">
        <w:t xml:space="preserve">The last column shows average precision metrics over all values of </w:t>
      </w:r>
      <w:r w:rsidR="008C6E12" w:rsidRPr="00D67F78">
        <w:rPr>
          <w:i/>
          <w:iCs/>
        </w:rPr>
        <w:t>r</w:t>
      </w:r>
      <w:r w:rsidR="008C6E12">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1094"/>
      </w:tblGrid>
      <w:tr w:rsidR="00756D4C" w:rsidRPr="00256853" w14:paraId="537E0071" w14:textId="77777777" w:rsidTr="00596A40">
        <w:trPr>
          <w:jc w:val="center"/>
        </w:trPr>
        <w:tc>
          <w:tcPr>
            <w:tcW w:w="0" w:type="auto"/>
          </w:tcPr>
          <w:p w14:paraId="5919FED3" w14:textId="77777777" w:rsidR="00756D4C" w:rsidRPr="00256853" w:rsidRDefault="00756D4C" w:rsidP="006E6B05">
            <w:pPr>
              <w:rPr>
                <w:rFonts w:cs="Times New Roman"/>
                <w:sz w:val="20"/>
                <w:szCs w:val="20"/>
              </w:rPr>
            </w:pPr>
          </w:p>
        </w:tc>
        <w:tc>
          <w:tcPr>
            <w:tcW w:w="0" w:type="auto"/>
            <w:vAlign w:val="center"/>
          </w:tcPr>
          <w:p w14:paraId="5551CAE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3DE2E3FA"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4450CDA7"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6AEE65B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56C12CD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4BE13A32"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1A827C10"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1ADE3AD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5A85344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2F63E41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4334967D" w14:textId="58518C43" w:rsidR="00596A40" w:rsidRPr="00256853" w:rsidRDefault="00596A40" w:rsidP="00596A40">
            <w:pPr>
              <w:jc w:val="center"/>
              <w:rPr>
                <w:rFonts w:cs="Times New Roman"/>
                <w:sz w:val="20"/>
                <w:szCs w:val="20"/>
              </w:rPr>
            </w:pPr>
            <w:r w:rsidRPr="00256853">
              <w:rPr>
                <w:rFonts w:cs="Times New Roman"/>
                <w:color w:val="000000"/>
                <w:sz w:val="20"/>
                <w:szCs w:val="20"/>
              </w:rPr>
              <w:t>(Precision)</w:t>
            </w:r>
          </w:p>
        </w:tc>
      </w:tr>
      <w:tr w:rsidR="00256853" w:rsidRPr="00256853" w14:paraId="403611B3" w14:textId="77777777" w:rsidTr="006E6B05">
        <w:trPr>
          <w:jc w:val="center"/>
        </w:trPr>
        <w:tc>
          <w:tcPr>
            <w:tcW w:w="0" w:type="auto"/>
            <w:vAlign w:val="bottom"/>
          </w:tcPr>
          <w:p w14:paraId="23E3D062"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75BE1790" w14:textId="309CF11A"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189AF8F5" w14:textId="43266FC8"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0C4D9C69" w14:textId="3CAA2573"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18760D9D" w14:textId="46C4A55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3F4EC9F" w14:textId="798F18D9"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6264628" w14:textId="3B1F5747"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655E67C9" w14:textId="689BB5CE"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71C08280" w14:textId="1F2E2EFB"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015B6BB4" w14:textId="59D5CF72"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B3F8DF7" w14:textId="3A062A94"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C058BF8" w14:textId="77777777" w:rsidTr="00E615E6">
        <w:trPr>
          <w:jc w:val="center"/>
        </w:trPr>
        <w:tc>
          <w:tcPr>
            <w:tcW w:w="0" w:type="auto"/>
            <w:vAlign w:val="bottom"/>
          </w:tcPr>
          <w:p w14:paraId="7551E49E"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61BC68CC" w14:textId="1C1C8CD8"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40D4D6D" w14:textId="4806CA1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5D6016FA" w14:textId="483C4A82"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4A5E607E" w14:textId="30EEA9A9"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21A89C4A" w14:textId="5784DC92"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C80868B" w14:textId="136671E9"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49B65D29" w14:textId="37BC20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7420BF7D" w14:textId="723F7A2C"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275F1732" w14:textId="6CE530A3"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tcBorders>
              <w:bottom w:val="single" w:sz="4" w:space="0" w:color="auto"/>
            </w:tcBorders>
            <w:vAlign w:val="bottom"/>
          </w:tcPr>
          <w:p w14:paraId="0609AB84" w14:textId="060A7474"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0E7371C" w14:textId="77777777" w:rsidTr="00E615E6">
        <w:trPr>
          <w:jc w:val="center"/>
        </w:trPr>
        <w:tc>
          <w:tcPr>
            <w:tcW w:w="0" w:type="auto"/>
            <w:vAlign w:val="bottom"/>
          </w:tcPr>
          <w:p w14:paraId="3BD77898"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CON</w:t>
            </w:r>
          </w:p>
        </w:tc>
        <w:tc>
          <w:tcPr>
            <w:tcW w:w="0" w:type="auto"/>
            <w:vAlign w:val="bottom"/>
          </w:tcPr>
          <w:p w14:paraId="543A2E58" w14:textId="6D2BDE07"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5710B89D" w14:textId="3D21AC13"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3787464A" w14:textId="71FD347B"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5BA043E5" w14:textId="57CFA649"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2E599F2E" w14:textId="1837C638" w:rsidR="00256853" w:rsidRPr="00256853" w:rsidRDefault="00256853" w:rsidP="00256853">
            <w:pPr>
              <w:jc w:val="right"/>
              <w:rPr>
                <w:rFonts w:cs="Times New Roman"/>
                <w:sz w:val="20"/>
                <w:szCs w:val="20"/>
              </w:rPr>
            </w:pPr>
            <w:r w:rsidRPr="00256853">
              <w:rPr>
                <w:rFonts w:cs="Times New Roman"/>
                <w:color w:val="000000"/>
                <w:sz w:val="20"/>
                <w:szCs w:val="20"/>
              </w:rPr>
              <w:t>0.0250</w:t>
            </w:r>
          </w:p>
        </w:tc>
        <w:tc>
          <w:tcPr>
            <w:tcW w:w="0" w:type="auto"/>
            <w:vAlign w:val="bottom"/>
          </w:tcPr>
          <w:p w14:paraId="3F3C6C45" w14:textId="02514BC3" w:rsidR="00256853" w:rsidRPr="00256853" w:rsidRDefault="00256853" w:rsidP="00256853">
            <w:pPr>
              <w:jc w:val="right"/>
              <w:rPr>
                <w:rFonts w:cs="Times New Roman"/>
                <w:sz w:val="20"/>
                <w:szCs w:val="20"/>
              </w:rPr>
            </w:pPr>
            <w:r w:rsidRPr="00256853">
              <w:rPr>
                <w:rFonts w:cs="Times New Roman"/>
                <w:color w:val="000000"/>
                <w:sz w:val="20"/>
                <w:szCs w:val="20"/>
              </w:rPr>
              <w:t>0.0310</w:t>
            </w:r>
          </w:p>
        </w:tc>
        <w:tc>
          <w:tcPr>
            <w:tcW w:w="0" w:type="auto"/>
            <w:vAlign w:val="bottom"/>
          </w:tcPr>
          <w:p w14:paraId="0C1274A0" w14:textId="7C49C2B6" w:rsidR="00256853" w:rsidRPr="00256853" w:rsidRDefault="00256853" w:rsidP="00256853">
            <w:pPr>
              <w:jc w:val="right"/>
              <w:rPr>
                <w:rFonts w:cs="Times New Roman"/>
                <w:sz w:val="20"/>
                <w:szCs w:val="20"/>
              </w:rPr>
            </w:pPr>
            <w:r w:rsidRPr="00256853">
              <w:rPr>
                <w:rFonts w:cs="Times New Roman"/>
                <w:color w:val="000000"/>
                <w:sz w:val="20"/>
                <w:szCs w:val="20"/>
              </w:rPr>
              <w:t>0.0384</w:t>
            </w:r>
          </w:p>
        </w:tc>
        <w:tc>
          <w:tcPr>
            <w:tcW w:w="0" w:type="auto"/>
            <w:vAlign w:val="bottom"/>
          </w:tcPr>
          <w:p w14:paraId="3B10E4A2" w14:textId="39AF11A1"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121FF1C6" w14:textId="2E88A8F9" w:rsidR="00256853" w:rsidRPr="00256853" w:rsidRDefault="00256853" w:rsidP="00256853">
            <w:pPr>
              <w:jc w:val="right"/>
              <w:rPr>
                <w:rFonts w:cs="Times New Roman"/>
                <w:sz w:val="20"/>
                <w:szCs w:val="20"/>
              </w:rPr>
            </w:pPr>
            <w:r w:rsidRPr="00256853">
              <w:rPr>
                <w:rFonts w:cs="Times New Roman"/>
                <w:color w:val="000000"/>
                <w:sz w:val="20"/>
                <w:szCs w:val="20"/>
              </w:rPr>
              <w:t>0.0912</w:t>
            </w:r>
          </w:p>
        </w:tc>
        <w:tc>
          <w:tcPr>
            <w:tcW w:w="0" w:type="auto"/>
            <w:shd w:val="clear" w:color="auto" w:fill="D9D9D9" w:themeFill="background1" w:themeFillShade="D9"/>
            <w:vAlign w:val="bottom"/>
          </w:tcPr>
          <w:p w14:paraId="6E8AE104" w14:textId="31046043"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01288E4E" w14:textId="77777777" w:rsidTr="006E6B05">
        <w:trPr>
          <w:jc w:val="center"/>
        </w:trPr>
        <w:tc>
          <w:tcPr>
            <w:tcW w:w="0" w:type="auto"/>
            <w:vAlign w:val="bottom"/>
          </w:tcPr>
          <w:p w14:paraId="213A134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4C033A8D" w14:textId="2BFCB361" w:rsidR="00256853" w:rsidRPr="00256853" w:rsidRDefault="00256853" w:rsidP="00256853">
            <w:pPr>
              <w:jc w:val="right"/>
              <w:rPr>
                <w:rFonts w:cs="Times New Roman"/>
                <w:sz w:val="20"/>
                <w:szCs w:val="20"/>
              </w:rPr>
            </w:pPr>
            <w:r w:rsidRPr="00256853">
              <w:rPr>
                <w:rFonts w:cs="Times New Roman"/>
                <w:color w:val="000000"/>
                <w:sz w:val="20"/>
                <w:szCs w:val="20"/>
              </w:rPr>
              <w:t>0.0046</w:t>
            </w:r>
          </w:p>
        </w:tc>
        <w:tc>
          <w:tcPr>
            <w:tcW w:w="0" w:type="auto"/>
            <w:vAlign w:val="bottom"/>
          </w:tcPr>
          <w:p w14:paraId="32EA1B4D" w14:textId="2B80B039" w:rsidR="00256853" w:rsidRPr="00256853" w:rsidRDefault="00256853" w:rsidP="00256853">
            <w:pPr>
              <w:jc w:val="right"/>
              <w:rPr>
                <w:rFonts w:cs="Times New Roman"/>
                <w:sz w:val="20"/>
                <w:szCs w:val="20"/>
              </w:rPr>
            </w:pPr>
            <w:r w:rsidRPr="00256853">
              <w:rPr>
                <w:rFonts w:cs="Times New Roman"/>
                <w:color w:val="000000"/>
                <w:sz w:val="20"/>
                <w:szCs w:val="20"/>
              </w:rPr>
              <w:t>0.0086</w:t>
            </w:r>
          </w:p>
        </w:tc>
        <w:tc>
          <w:tcPr>
            <w:tcW w:w="0" w:type="auto"/>
            <w:vAlign w:val="bottom"/>
          </w:tcPr>
          <w:p w14:paraId="5A2617E9" w14:textId="172F8240" w:rsidR="00256853" w:rsidRPr="00256853" w:rsidRDefault="00256853" w:rsidP="00256853">
            <w:pPr>
              <w:jc w:val="right"/>
              <w:rPr>
                <w:rFonts w:cs="Times New Roman"/>
                <w:sz w:val="20"/>
                <w:szCs w:val="20"/>
              </w:rPr>
            </w:pPr>
            <w:r w:rsidRPr="00256853">
              <w:rPr>
                <w:rFonts w:cs="Times New Roman"/>
                <w:color w:val="000000"/>
                <w:sz w:val="20"/>
                <w:szCs w:val="20"/>
              </w:rPr>
              <w:t>0.0128</w:t>
            </w:r>
          </w:p>
        </w:tc>
        <w:tc>
          <w:tcPr>
            <w:tcW w:w="0" w:type="auto"/>
            <w:vAlign w:val="bottom"/>
          </w:tcPr>
          <w:p w14:paraId="027035AB" w14:textId="0A926D90" w:rsidR="00256853" w:rsidRPr="00256853" w:rsidRDefault="00256853" w:rsidP="00256853">
            <w:pPr>
              <w:jc w:val="right"/>
              <w:rPr>
                <w:rFonts w:cs="Times New Roman"/>
                <w:sz w:val="20"/>
                <w:szCs w:val="20"/>
              </w:rPr>
            </w:pPr>
            <w:r w:rsidRPr="00256853">
              <w:rPr>
                <w:rFonts w:cs="Times New Roman"/>
                <w:color w:val="000000"/>
                <w:sz w:val="20"/>
                <w:szCs w:val="20"/>
              </w:rPr>
              <w:t>0.0172</w:t>
            </w:r>
          </w:p>
        </w:tc>
        <w:tc>
          <w:tcPr>
            <w:tcW w:w="0" w:type="auto"/>
            <w:vAlign w:val="bottom"/>
          </w:tcPr>
          <w:p w14:paraId="25C78371" w14:textId="477138DD" w:rsidR="00256853" w:rsidRPr="00256853" w:rsidRDefault="00256853" w:rsidP="00256853">
            <w:pPr>
              <w:jc w:val="right"/>
              <w:rPr>
                <w:rFonts w:cs="Times New Roman"/>
                <w:sz w:val="20"/>
                <w:szCs w:val="20"/>
              </w:rPr>
            </w:pPr>
            <w:r w:rsidRPr="00256853">
              <w:rPr>
                <w:rFonts w:cs="Times New Roman"/>
                <w:color w:val="000000"/>
                <w:sz w:val="20"/>
                <w:szCs w:val="20"/>
              </w:rPr>
              <w:t>0.0220</w:t>
            </w:r>
          </w:p>
        </w:tc>
        <w:tc>
          <w:tcPr>
            <w:tcW w:w="0" w:type="auto"/>
            <w:vAlign w:val="bottom"/>
          </w:tcPr>
          <w:p w14:paraId="720A40DE" w14:textId="46A60CB5" w:rsidR="00256853" w:rsidRPr="00256853" w:rsidRDefault="00256853" w:rsidP="00256853">
            <w:pPr>
              <w:jc w:val="right"/>
              <w:rPr>
                <w:rFonts w:cs="Times New Roman"/>
                <w:sz w:val="20"/>
                <w:szCs w:val="20"/>
              </w:rPr>
            </w:pPr>
            <w:r w:rsidRPr="00256853">
              <w:rPr>
                <w:rFonts w:cs="Times New Roman"/>
                <w:color w:val="000000"/>
                <w:sz w:val="20"/>
                <w:szCs w:val="20"/>
              </w:rPr>
              <w:t>0.0273</w:t>
            </w:r>
          </w:p>
        </w:tc>
        <w:tc>
          <w:tcPr>
            <w:tcW w:w="0" w:type="auto"/>
            <w:vAlign w:val="bottom"/>
          </w:tcPr>
          <w:p w14:paraId="0E678C0C" w14:textId="6A61BF52"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35746487" w14:textId="631A7F0D" w:rsidR="00256853" w:rsidRPr="00256853" w:rsidRDefault="00256853" w:rsidP="00256853">
            <w:pPr>
              <w:jc w:val="right"/>
              <w:rPr>
                <w:rFonts w:cs="Times New Roman"/>
                <w:sz w:val="20"/>
                <w:szCs w:val="20"/>
              </w:rPr>
            </w:pPr>
            <w:r w:rsidRPr="00256853">
              <w:rPr>
                <w:rFonts w:cs="Times New Roman"/>
                <w:color w:val="000000"/>
                <w:sz w:val="20"/>
                <w:szCs w:val="20"/>
              </w:rPr>
              <w:t>0.0443</w:t>
            </w:r>
          </w:p>
        </w:tc>
        <w:tc>
          <w:tcPr>
            <w:tcW w:w="0" w:type="auto"/>
            <w:vAlign w:val="bottom"/>
          </w:tcPr>
          <w:p w14:paraId="4D416369" w14:textId="4529D8A7" w:rsidR="00256853" w:rsidRPr="00256853" w:rsidRDefault="00256853" w:rsidP="00256853">
            <w:pPr>
              <w:jc w:val="right"/>
              <w:rPr>
                <w:rFonts w:cs="Times New Roman"/>
                <w:sz w:val="20"/>
                <w:szCs w:val="20"/>
              </w:rPr>
            </w:pPr>
            <w:r w:rsidRPr="00256853">
              <w:rPr>
                <w:rFonts w:cs="Times New Roman"/>
                <w:color w:val="000000"/>
                <w:sz w:val="20"/>
                <w:szCs w:val="20"/>
              </w:rPr>
              <w:t>0.0755</w:t>
            </w:r>
          </w:p>
        </w:tc>
        <w:tc>
          <w:tcPr>
            <w:tcW w:w="0" w:type="auto"/>
            <w:vAlign w:val="bottom"/>
          </w:tcPr>
          <w:p w14:paraId="608FA136" w14:textId="7238BC1A"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25447BC2" w14:textId="77777777" w:rsidTr="006E6B05">
        <w:trPr>
          <w:jc w:val="center"/>
        </w:trPr>
        <w:tc>
          <w:tcPr>
            <w:tcW w:w="0" w:type="auto"/>
            <w:vAlign w:val="bottom"/>
          </w:tcPr>
          <w:p w14:paraId="4466B56A" w14:textId="42131C14"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vAlign w:val="bottom"/>
          </w:tcPr>
          <w:p w14:paraId="334A6A04" w14:textId="059525AA" w:rsidR="00256853" w:rsidRPr="00256853" w:rsidRDefault="00256853" w:rsidP="00256853">
            <w:pPr>
              <w:jc w:val="right"/>
              <w:rPr>
                <w:rFonts w:cs="Times New Roman"/>
                <w:color w:val="000000"/>
                <w:sz w:val="20"/>
                <w:szCs w:val="20"/>
              </w:rPr>
            </w:pPr>
            <w:r w:rsidRPr="00256853">
              <w:rPr>
                <w:rFonts w:cs="Times New Roman"/>
                <w:color w:val="000000"/>
                <w:sz w:val="20"/>
                <w:szCs w:val="20"/>
              </w:rPr>
              <w:t>0.0056</w:t>
            </w:r>
          </w:p>
        </w:tc>
        <w:tc>
          <w:tcPr>
            <w:tcW w:w="0" w:type="auto"/>
            <w:vAlign w:val="bottom"/>
          </w:tcPr>
          <w:p w14:paraId="48D1F25F" w14:textId="45D293BE" w:rsidR="00256853" w:rsidRPr="00256853" w:rsidRDefault="00256853" w:rsidP="00256853">
            <w:pPr>
              <w:jc w:val="right"/>
              <w:rPr>
                <w:rFonts w:cs="Times New Roman"/>
                <w:color w:val="000000"/>
                <w:sz w:val="20"/>
                <w:szCs w:val="20"/>
              </w:rPr>
            </w:pPr>
            <w:r w:rsidRPr="00256853">
              <w:rPr>
                <w:rFonts w:cs="Times New Roman"/>
                <w:color w:val="000000"/>
                <w:sz w:val="20"/>
                <w:szCs w:val="20"/>
              </w:rPr>
              <w:t>0.0105</w:t>
            </w:r>
          </w:p>
        </w:tc>
        <w:tc>
          <w:tcPr>
            <w:tcW w:w="0" w:type="auto"/>
            <w:vAlign w:val="bottom"/>
          </w:tcPr>
          <w:p w14:paraId="394BF4F6" w14:textId="3A7AC793" w:rsidR="00256853" w:rsidRPr="00256853" w:rsidRDefault="00256853" w:rsidP="00256853">
            <w:pPr>
              <w:jc w:val="right"/>
              <w:rPr>
                <w:rFonts w:cs="Times New Roman"/>
                <w:color w:val="000000"/>
                <w:sz w:val="20"/>
                <w:szCs w:val="20"/>
              </w:rPr>
            </w:pPr>
            <w:r w:rsidRPr="00256853">
              <w:rPr>
                <w:rFonts w:cs="Times New Roman"/>
                <w:color w:val="000000"/>
                <w:sz w:val="20"/>
                <w:szCs w:val="20"/>
              </w:rPr>
              <w:t>0.0156</w:t>
            </w:r>
          </w:p>
        </w:tc>
        <w:tc>
          <w:tcPr>
            <w:tcW w:w="0" w:type="auto"/>
            <w:vAlign w:val="bottom"/>
          </w:tcPr>
          <w:p w14:paraId="32016207" w14:textId="13472D4B" w:rsidR="00256853" w:rsidRPr="00256853" w:rsidRDefault="00256853" w:rsidP="00256853">
            <w:pPr>
              <w:jc w:val="right"/>
              <w:rPr>
                <w:rFonts w:cs="Times New Roman"/>
                <w:color w:val="000000"/>
                <w:sz w:val="20"/>
                <w:szCs w:val="20"/>
              </w:rPr>
            </w:pPr>
            <w:r w:rsidRPr="00256853">
              <w:rPr>
                <w:rFonts w:cs="Times New Roman"/>
                <w:color w:val="000000"/>
                <w:sz w:val="20"/>
                <w:szCs w:val="20"/>
              </w:rPr>
              <w:t>0.0209</w:t>
            </w:r>
          </w:p>
        </w:tc>
        <w:tc>
          <w:tcPr>
            <w:tcW w:w="0" w:type="auto"/>
            <w:vAlign w:val="bottom"/>
          </w:tcPr>
          <w:p w14:paraId="7A1A6627" w14:textId="2CA15663" w:rsidR="00256853" w:rsidRPr="00256853" w:rsidRDefault="00256853" w:rsidP="00256853">
            <w:pPr>
              <w:jc w:val="right"/>
              <w:rPr>
                <w:rFonts w:cs="Times New Roman"/>
                <w:color w:val="000000"/>
                <w:sz w:val="20"/>
                <w:szCs w:val="20"/>
              </w:rPr>
            </w:pPr>
            <w:r w:rsidRPr="00256853">
              <w:rPr>
                <w:rFonts w:cs="Times New Roman"/>
                <w:color w:val="000000"/>
                <w:sz w:val="20"/>
                <w:szCs w:val="20"/>
              </w:rPr>
              <w:t>0.0265</w:t>
            </w:r>
          </w:p>
        </w:tc>
        <w:tc>
          <w:tcPr>
            <w:tcW w:w="0" w:type="auto"/>
            <w:vAlign w:val="bottom"/>
          </w:tcPr>
          <w:p w14:paraId="61CDEE89" w14:textId="447BDA06" w:rsidR="00256853" w:rsidRPr="00256853" w:rsidRDefault="00256853" w:rsidP="00256853">
            <w:pPr>
              <w:jc w:val="right"/>
              <w:rPr>
                <w:rFonts w:cs="Times New Roman"/>
                <w:color w:val="000000"/>
                <w:sz w:val="20"/>
                <w:szCs w:val="20"/>
              </w:rPr>
            </w:pPr>
            <w:r w:rsidRPr="00256853">
              <w:rPr>
                <w:rFonts w:cs="Times New Roman"/>
                <w:color w:val="000000"/>
                <w:sz w:val="20"/>
                <w:szCs w:val="20"/>
              </w:rPr>
              <w:t>0.0327</w:t>
            </w:r>
          </w:p>
        </w:tc>
        <w:tc>
          <w:tcPr>
            <w:tcW w:w="0" w:type="auto"/>
            <w:vAlign w:val="bottom"/>
          </w:tcPr>
          <w:p w14:paraId="3444EE17" w14:textId="5E67EBA6" w:rsidR="00256853" w:rsidRPr="00256853" w:rsidRDefault="00256853" w:rsidP="00256853">
            <w:pPr>
              <w:jc w:val="right"/>
              <w:rPr>
                <w:rFonts w:cs="Times New Roman"/>
                <w:color w:val="000000"/>
                <w:sz w:val="20"/>
                <w:szCs w:val="20"/>
              </w:rPr>
            </w:pPr>
            <w:r w:rsidRPr="00256853">
              <w:rPr>
                <w:rFonts w:cs="Times New Roman"/>
                <w:color w:val="000000"/>
                <w:sz w:val="20"/>
                <w:szCs w:val="20"/>
              </w:rPr>
              <w:t>0.0399</w:t>
            </w:r>
          </w:p>
        </w:tc>
        <w:tc>
          <w:tcPr>
            <w:tcW w:w="0" w:type="auto"/>
            <w:vAlign w:val="bottom"/>
          </w:tcPr>
          <w:p w14:paraId="536EA68C" w14:textId="53C8267B" w:rsidR="00256853" w:rsidRPr="00256853" w:rsidRDefault="00256853" w:rsidP="00256853">
            <w:pPr>
              <w:jc w:val="right"/>
              <w:rPr>
                <w:rFonts w:cs="Times New Roman"/>
                <w:color w:val="000000"/>
                <w:sz w:val="20"/>
                <w:szCs w:val="20"/>
              </w:rPr>
            </w:pPr>
            <w:r w:rsidRPr="00256853">
              <w:rPr>
                <w:rFonts w:cs="Times New Roman"/>
                <w:color w:val="000000"/>
                <w:sz w:val="20"/>
                <w:szCs w:val="20"/>
              </w:rPr>
              <w:t>0.0510</w:t>
            </w:r>
          </w:p>
        </w:tc>
        <w:tc>
          <w:tcPr>
            <w:tcW w:w="0" w:type="auto"/>
            <w:vAlign w:val="bottom"/>
          </w:tcPr>
          <w:p w14:paraId="56F8198E" w14:textId="40791B18" w:rsidR="00256853" w:rsidRPr="00256853" w:rsidRDefault="00256853" w:rsidP="00256853">
            <w:pPr>
              <w:jc w:val="right"/>
              <w:rPr>
                <w:rFonts w:cs="Times New Roman"/>
                <w:color w:val="000000"/>
                <w:sz w:val="20"/>
                <w:szCs w:val="20"/>
              </w:rPr>
            </w:pPr>
            <w:r w:rsidRPr="00256853">
              <w:rPr>
                <w:rFonts w:cs="Times New Roman"/>
                <w:color w:val="000000"/>
                <w:sz w:val="20"/>
                <w:szCs w:val="20"/>
              </w:rPr>
              <w:t>0.0835</w:t>
            </w:r>
          </w:p>
        </w:tc>
        <w:tc>
          <w:tcPr>
            <w:tcW w:w="0" w:type="auto"/>
            <w:vAlign w:val="bottom"/>
          </w:tcPr>
          <w:p w14:paraId="06F94E7B" w14:textId="01113C78" w:rsidR="00256853" w:rsidRPr="00256853" w:rsidRDefault="00256853" w:rsidP="00256853">
            <w:pPr>
              <w:jc w:val="right"/>
              <w:rPr>
                <w:rFonts w:cs="Times New Roman"/>
                <w:color w:val="000000"/>
                <w:sz w:val="20"/>
                <w:szCs w:val="20"/>
              </w:rPr>
            </w:pPr>
            <w:r w:rsidRPr="00256853">
              <w:rPr>
                <w:rFonts w:cs="Times New Roman"/>
                <w:color w:val="000000"/>
                <w:sz w:val="20"/>
                <w:szCs w:val="20"/>
              </w:rPr>
              <w:t>0.0318</w:t>
            </w:r>
          </w:p>
        </w:tc>
      </w:tr>
      <w:tr w:rsidR="00256853" w:rsidRPr="00256853" w14:paraId="7235B3A9" w14:textId="77777777" w:rsidTr="006E6B05">
        <w:trPr>
          <w:jc w:val="center"/>
        </w:trPr>
        <w:tc>
          <w:tcPr>
            <w:tcW w:w="0" w:type="auto"/>
            <w:vAlign w:val="bottom"/>
          </w:tcPr>
          <w:p w14:paraId="23DEEE33"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3A64E023" w14:textId="53C47896"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AF76EBD" w14:textId="112B6477" w:rsidR="00256853" w:rsidRPr="00256853" w:rsidRDefault="00256853" w:rsidP="00256853">
            <w:pPr>
              <w:jc w:val="right"/>
              <w:rPr>
                <w:rFonts w:cs="Times New Roman"/>
                <w:sz w:val="20"/>
                <w:szCs w:val="20"/>
              </w:rPr>
            </w:pPr>
            <w:r w:rsidRPr="00256853">
              <w:rPr>
                <w:rFonts w:cs="Times New Roman"/>
                <w:color w:val="000000"/>
                <w:sz w:val="20"/>
                <w:szCs w:val="20"/>
              </w:rPr>
              <w:t>0.0095</w:t>
            </w:r>
          </w:p>
        </w:tc>
        <w:tc>
          <w:tcPr>
            <w:tcW w:w="0" w:type="auto"/>
            <w:vAlign w:val="bottom"/>
          </w:tcPr>
          <w:p w14:paraId="11602234" w14:textId="20AD76E4"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300CDAB1" w14:textId="32404F90"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782E7BCF" w14:textId="6E9216B0" w:rsidR="00256853" w:rsidRPr="00256853" w:rsidRDefault="00256853" w:rsidP="00256853">
            <w:pPr>
              <w:jc w:val="right"/>
              <w:rPr>
                <w:rFonts w:cs="Times New Roman"/>
                <w:sz w:val="20"/>
                <w:szCs w:val="20"/>
              </w:rPr>
            </w:pPr>
            <w:r w:rsidRPr="00256853">
              <w:rPr>
                <w:rFonts w:cs="Times New Roman"/>
                <w:color w:val="000000"/>
                <w:sz w:val="20"/>
                <w:szCs w:val="20"/>
              </w:rPr>
              <w:t>0.0237</w:t>
            </w:r>
          </w:p>
        </w:tc>
        <w:tc>
          <w:tcPr>
            <w:tcW w:w="0" w:type="auto"/>
            <w:vAlign w:val="bottom"/>
          </w:tcPr>
          <w:p w14:paraId="2A50A74A" w14:textId="640A6E69"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732E9BB8" w14:textId="0896E07E"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E18D9E1" w14:textId="67A5E85E" w:rsidR="00256853" w:rsidRPr="00256853" w:rsidRDefault="00256853" w:rsidP="00256853">
            <w:pPr>
              <w:jc w:val="right"/>
              <w:rPr>
                <w:rFonts w:cs="Times New Roman"/>
                <w:sz w:val="20"/>
                <w:szCs w:val="20"/>
              </w:rPr>
            </w:pPr>
            <w:r w:rsidRPr="00256853">
              <w:rPr>
                <w:rFonts w:cs="Times New Roman"/>
                <w:color w:val="000000"/>
                <w:sz w:val="20"/>
                <w:szCs w:val="20"/>
              </w:rPr>
              <w:t>0.0467</w:t>
            </w:r>
          </w:p>
        </w:tc>
        <w:tc>
          <w:tcPr>
            <w:tcW w:w="0" w:type="auto"/>
            <w:vAlign w:val="bottom"/>
          </w:tcPr>
          <w:p w14:paraId="7A6B6646" w14:textId="6D05C848" w:rsidR="00256853" w:rsidRPr="00256853" w:rsidRDefault="00256853" w:rsidP="00256853">
            <w:pPr>
              <w:jc w:val="right"/>
              <w:rPr>
                <w:rFonts w:cs="Times New Roman"/>
                <w:sz w:val="20"/>
                <w:szCs w:val="20"/>
              </w:rPr>
            </w:pPr>
            <w:r w:rsidRPr="00256853">
              <w:rPr>
                <w:rFonts w:cs="Times New Roman"/>
                <w:color w:val="000000"/>
                <w:sz w:val="20"/>
                <w:szCs w:val="20"/>
              </w:rPr>
              <w:t>0.0803</w:t>
            </w:r>
          </w:p>
        </w:tc>
        <w:tc>
          <w:tcPr>
            <w:tcW w:w="0" w:type="auto"/>
            <w:vAlign w:val="bottom"/>
          </w:tcPr>
          <w:p w14:paraId="053F8DF5" w14:textId="0E3B2436" w:rsidR="00256853" w:rsidRPr="00256853" w:rsidRDefault="00256853" w:rsidP="00256853">
            <w:pPr>
              <w:jc w:val="right"/>
              <w:rPr>
                <w:rFonts w:cs="Times New Roman"/>
                <w:sz w:val="20"/>
                <w:szCs w:val="20"/>
              </w:rPr>
            </w:pPr>
            <w:r w:rsidRPr="00256853">
              <w:rPr>
                <w:rFonts w:cs="Times New Roman"/>
                <w:color w:val="000000"/>
                <w:sz w:val="20"/>
                <w:szCs w:val="20"/>
              </w:rPr>
              <w:t>0.0292</w:t>
            </w:r>
          </w:p>
        </w:tc>
      </w:tr>
      <w:tr w:rsidR="00256853" w:rsidRPr="00256853" w14:paraId="34ADE9E0" w14:textId="77777777" w:rsidTr="006E6B05">
        <w:trPr>
          <w:jc w:val="center"/>
        </w:trPr>
        <w:tc>
          <w:tcPr>
            <w:tcW w:w="0" w:type="auto"/>
            <w:vAlign w:val="bottom"/>
          </w:tcPr>
          <w:p w14:paraId="113A5B6D"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06D20FFC" w14:textId="397B90A0" w:rsidR="00256853" w:rsidRPr="00256853" w:rsidRDefault="00256853" w:rsidP="00256853">
            <w:pPr>
              <w:jc w:val="right"/>
              <w:rPr>
                <w:rFonts w:cs="Times New Roman"/>
                <w:sz w:val="20"/>
                <w:szCs w:val="20"/>
              </w:rPr>
            </w:pPr>
            <w:r w:rsidRPr="00256853">
              <w:rPr>
                <w:rFonts w:cs="Times New Roman"/>
                <w:color w:val="000000"/>
                <w:sz w:val="20"/>
                <w:szCs w:val="20"/>
              </w:rPr>
              <w:t>0.0052</w:t>
            </w:r>
          </w:p>
        </w:tc>
        <w:tc>
          <w:tcPr>
            <w:tcW w:w="0" w:type="auto"/>
            <w:vAlign w:val="bottom"/>
          </w:tcPr>
          <w:p w14:paraId="43BBF08B" w14:textId="38588200" w:rsidR="00256853" w:rsidRPr="00256853" w:rsidRDefault="00256853" w:rsidP="00256853">
            <w:pPr>
              <w:jc w:val="right"/>
              <w:rPr>
                <w:rFonts w:cs="Times New Roman"/>
                <w:sz w:val="20"/>
                <w:szCs w:val="20"/>
              </w:rPr>
            </w:pPr>
            <w:r w:rsidRPr="00256853">
              <w:rPr>
                <w:rFonts w:cs="Times New Roman"/>
                <w:color w:val="000000"/>
                <w:sz w:val="20"/>
                <w:szCs w:val="20"/>
              </w:rPr>
              <w:t>0.0097</w:t>
            </w:r>
          </w:p>
        </w:tc>
        <w:tc>
          <w:tcPr>
            <w:tcW w:w="0" w:type="auto"/>
            <w:vAlign w:val="bottom"/>
          </w:tcPr>
          <w:p w14:paraId="1C07CE9A" w14:textId="6A1B958F" w:rsidR="00256853" w:rsidRPr="00256853" w:rsidRDefault="00256853" w:rsidP="00256853">
            <w:pPr>
              <w:jc w:val="right"/>
              <w:rPr>
                <w:rFonts w:cs="Times New Roman"/>
                <w:sz w:val="20"/>
                <w:szCs w:val="20"/>
              </w:rPr>
            </w:pPr>
            <w:r w:rsidRPr="00256853">
              <w:rPr>
                <w:rFonts w:cs="Times New Roman"/>
                <w:color w:val="000000"/>
                <w:sz w:val="20"/>
                <w:szCs w:val="20"/>
              </w:rPr>
              <w:t>0.0144</w:t>
            </w:r>
          </w:p>
        </w:tc>
        <w:tc>
          <w:tcPr>
            <w:tcW w:w="0" w:type="auto"/>
            <w:vAlign w:val="bottom"/>
          </w:tcPr>
          <w:p w14:paraId="728DB612" w14:textId="6A5AFF4B" w:rsidR="00256853" w:rsidRPr="00256853" w:rsidRDefault="00256853" w:rsidP="00256853">
            <w:pPr>
              <w:jc w:val="right"/>
              <w:rPr>
                <w:rFonts w:cs="Times New Roman"/>
                <w:sz w:val="20"/>
                <w:szCs w:val="20"/>
              </w:rPr>
            </w:pPr>
            <w:r w:rsidRPr="00256853">
              <w:rPr>
                <w:rFonts w:cs="Times New Roman"/>
                <w:color w:val="000000"/>
                <w:sz w:val="20"/>
                <w:szCs w:val="20"/>
              </w:rPr>
              <w:t>0.0190</w:t>
            </w:r>
          </w:p>
        </w:tc>
        <w:tc>
          <w:tcPr>
            <w:tcW w:w="0" w:type="auto"/>
            <w:vAlign w:val="bottom"/>
          </w:tcPr>
          <w:p w14:paraId="418EBF5C" w14:textId="7CDA8B82" w:rsidR="00256853" w:rsidRPr="00256853" w:rsidRDefault="00256853" w:rsidP="00256853">
            <w:pPr>
              <w:jc w:val="right"/>
              <w:rPr>
                <w:rFonts w:cs="Times New Roman"/>
                <w:sz w:val="20"/>
                <w:szCs w:val="20"/>
              </w:rPr>
            </w:pPr>
            <w:r w:rsidRPr="00256853">
              <w:rPr>
                <w:rFonts w:cs="Times New Roman"/>
                <w:color w:val="000000"/>
                <w:sz w:val="20"/>
                <w:szCs w:val="20"/>
              </w:rPr>
              <w:t>0.0241</w:t>
            </w:r>
          </w:p>
        </w:tc>
        <w:tc>
          <w:tcPr>
            <w:tcW w:w="0" w:type="auto"/>
            <w:vAlign w:val="bottom"/>
          </w:tcPr>
          <w:p w14:paraId="1C4FF8C7" w14:textId="59CD28E3" w:rsidR="00256853" w:rsidRPr="00256853" w:rsidRDefault="00256853" w:rsidP="00256853">
            <w:pPr>
              <w:jc w:val="right"/>
              <w:rPr>
                <w:rFonts w:cs="Times New Roman"/>
                <w:sz w:val="20"/>
                <w:szCs w:val="20"/>
              </w:rPr>
            </w:pPr>
            <w:r w:rsidRPr="00256853">
              <w:rPr>
                <w:rFonts w:cs="Times New Roman"/>
                <w:color w:val="000000"/>
                <w:sz w:val="20"/>
                <w:szCs w:val="20"/>
              </w:rPr>
              <w:t>0.0295</w:t>
            </w:r>
          </w:p>
        </w:tc>
        <w:tc>
          <w:tcPr>
            <w:tcW w:w="0" w:type="auto"/>
            <w:vAlign w:val="bottom"/>
          </w:tcPr>
          <w:p w14:paraId="4307A14A" w14:textId="42281F11" w:rsidR="00256853" w:rsidRPr="00256853" w:rsidRDefault="00256853" w:rsidP="00256853">
            <w:pPr>
              <w:jc w:val="right"/>
              <w:rPr>
                <w:rFonts w:cs="Times New Roman"/>
                <w:sz w:val="20"/>
                <w:szCs w:val="20"/>
              </w:rPr>
            </w:pPr>
            <w:r w:rsidRPr="00256853">
              <w:rPr>
                <w:rFonts w:cs="Times New Roman"/>
                <w:color w:val="000000"/>
                <w:sz w:val="20"/>
                <w:szCs w:val="20"/>
              </w:rPr>
              <w:t>0.0363</w:t>
            </w:r>
          </w:p>
        </w:tc>
        <w:tc>
          <w:tcPr>
            <w:tcW w:w="0" w:type="auto"/>
            <w:vAlign w:val="bottom"/>
          </w:tcPr>
          <w:p w14:paraId="16C37A2A" w14:textId="69B135AF" w:rsidR="00256853" w:rsidRPr="00256853" w:rsidRDefault="00256853" w:rsidP="00256853">
            <w:pPr>
              <w:jc w:val="right"/>
              <w:rPr>
                <w:rFonts w:cs="Times New Roman"/>
                <w:sz w:val="20"/>
                <w:szCs w:val="20"/>
              </w:rPr>
            </w:pPr>
            <w:r w:rsidRPr="00256853">
              <w:rPr>
                <w:rFonts w:cs="Times New Roman"/>
                <w:color w:val="000000"/>
                <w:sz w:val="20"/>
                <w:szCs w:val="20"/>
              </w:rPr>
              <w:t>0.0471</w:t>
            </w:r>
          </w:p>
        </w:tc>
        <w:tc>
          <w:tcPr>
            <w:tcW w:w="0" w:type="auto"/>
            <w:vAlign w:val="bottom"/>
          </w:tcPr>
          <w:p w14:paraId="64324E69" w14:textId="23E22FF6"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78F6F1FA" w14:textId="152E20BC" w:rsidR="00256853" w:rsidRPr="00256853" w:rsidRDefault="00256853" w:rsidP="00256853">
            <w:pPr>
              <w:jc w:val="right"/>
              <w:rPr>
                <w:rFonts w:cs="Times New Roman"/>
                <w:sz w:val="20"/>
                <w:szCs w:val="20"/>
              </w:rPr>
            </w:pPr>
            <w:r w:rsidRPr="00256853">
              <w:rPr>
                <w:rFonts w:cs="Times New Roman"/>
                <w:color w:val="000000"/>
                <w:sz w:val="20"/>
                <w:szCs w:val="20"/>
              </w:rPr>
              <w:t>0.0295</w:t>
            </w:r>
          </w:p>
        </w:tc>
      </w:tr>
      <w:tr w:rsidR="00256853" w:rsidRPr="00256853" w14:paraId="0FFC3096" w14:textId="77777777" w:rsidTr="006E6B05">
        <w:trPr>
          <w:jc w:val="center"/>
        </w:trPr>
        <w:tc>
          <w:tcPr>
            <w:tcW w:w="0" w:type="auto"/>
            <w:vAlign w:val="bottom"/>
          </w:tcPr>
          <w:p w14:paraId="0EF1F924"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73EF877B" w14:textId="19703B0B" w:rsidR="00256853" w:rsidRPr="00256853" w:rsidRDefault="00256853" w:rsidP="00256853">
            <w:pPr>
              <w:jc w:val="right"/>
              <w:rPr>
                <w:rFonts w:cs="Times New Roman"/>
                <w:sz w:val="20"/>
                <w:szCs w:val="20"/>
              </w:rPr>
            </w:pPr>
            <w:r w:rsidRPr="00256853">
              <w:rPr>
                <w:rFonts w:cs="Times New Roman"/>
                <w:color w:val="000000"/>
                <w:sz w:val="20"/>
                <w:szCs w:val="20"/>
              </w:rPr>
              <w:t>0.0051</w:t>
            </w:r>
          </w:p>
        </w:tc>
        <w:tc>
          <w:tcPr>
            <w:tcW w:w="0" w:type="auto"/>
            <w:vAlign w:val="bottom"/>
          </w:tcPr>
          <w:p w14:paraId="472D7CBC" w14:textId="6C57E32F" w:rsidR="00256853" w:rsidRPr="00256853" w:rsidRDefault="00256853" w:rsidP="00256853">
            <w:pPr>
              <w:jc w:val="right"/>
              <w:rPr>
                <w:rFonts w:cs="Times New Roman"/>
                <w:sz w:val="20"/>
                <w:szCs w:val="20"/>
              </w:rPr>
            </w:pPr>
            <w:r w:rsidRPr="00256853">
              <w:rPr>
                <w:rFonts w:cs="Times New Roman"/>
                <w:color w:val="000000"/>
                <w:sz w:val="20"/>
                <w:szCs w:val="20"/>
              </w:rPr>
              <w:t>0.0096</w:t>
            </w:r>
          </w:p>
        </w:tc>
        <w:tc>
          <w:tcPr>
            <w:tcW w:w="0" w:type="auto"/>
            <w:vAlign w:val="bottom"/>
          </w:tcPr>
          <w:p w14:paraId="3717064C" w14:textId="39CAEFD3" w:rsidR="00256853" w:rsidRPr="00256853" w:rsidRDefault="00256853" w:rsidP="00256853">
            <w:pPr>
              <w:jc w:val="right"/>
              <w:rPr>
                <w:rFonts w:cs="Times New Roman"/>
                <w:sz w:val="20"/>
                <w:szCs w:val="20"/>
              </w:rPr>
            </w:pPr>
            <w:r w:rsidRPr="00256853">
              <w:rPr>
                <w:rFonts w:cs="Times New Roman"/>
                <w:color w:val="000000"/>
                <w:sz w:val="20"/>
                <w:szCs w:val="20"/>
              </w:rPr>
              <w:t>0.0141</w:t>
            </w:r>
          </w:p>
        </w:tc>
        <w:tc>
          <w:tcPr>
            <w:tcW w:w="0" w:type="auto"/>
            <w:vAlign w:val="bottom"/>
          </w:tcPr>
          <w:p w14:paraId="09596ED3" w14:textId="19589882" w:rsidR="00256853" w:rsidRPr="00256853" w:rsidRDefault="00256853" w:rsidP="00256853">
            <w:pPr>
              <w:jc w:val="right"/>
              <w:rPr>
                <w:rFonts w:cs="Times New Roman"/>
                <w:sz w:val="20"/>
                <w:szCs w:val="20"/>
              </w:rPr>
            </w:pPr>
            <w:r w:rsidRPr="00256853">
              <w:rPr>
                <w:rFonts w:cs="Times New Roman"/>
                <w:color w:val="000000"/>
                <w:sz w:val="20"/>
                <w:szCs w:val="20"/>
              </w:rPr>
              <w:t>0.0187</w:t>
            </w:r>
          </w:p>
        </w:tc>
        <w:tc>
          <w:tcPr>
            <w:tcW w:w="0" w:type="auto"/>
            <w:vAlign w:val="bottom"/>
          </w:tcPr>
          <w:p w14:paraId="46FD46A1" w14:textId="775C2C0E" w:rsidR="00256853" w:rsidRPr="00256853" w:rsidRDefault="00256853" w:rsidP="00256853">
            <w:pPr>
              <w:jc w:val="right"/>
              <w:rPr>
                <w:rFonts w:cs="Times New Roman"/>
                <w:sz w:val="20"/>
                <w:szCs w:val="20"/>
              </w:rPr>
            </w:pPr>
            <w:r w:rsidRPr="00256853">
              <w:rPr>
                <w:rFonts w:cs="Times New Roman"/>
                <w:color w:val="000000"/>
                <w:sz w:val="20"/>
                <w:szCs w:val="20"/>
              </w:rPr>
              <w:t>0.0238</w:t>
            </w:r>
          </w:p>
        </w:tc>
        <w:tc>
          <w:tcPr>
            <w:tcW w:w="0" w:type="auto"/>
            <w:vAlign w:val="bottom"/>
          </w:tcPr>
          <w:p w14:paraId="7D8B6E3E" w14:textId="42E5A37F" w:rsidR="00256853" w:rsidRPr="00256853" w:rsidRDefault="00256853" w:rsidP="00256853">
            <w:pPr>
              <w:jc w:val="right"/>
              <w:rPr>
                <w:rFonts w:cs="Times New Roman"/>
                <w:sz w:val="20"/>
                <w:szCs w:val="20"/>
              </w:rPr>
            </w:pPr>
            <w:r w:rsidRPr="00256853">
              <w:rPr>
                <w:rFonts w:cs="Times New Roman"/>
                <w:color w:val="000000"/>
                <w:sz w:val="20"/>
                <w:szCs w:val="20"/>
              </w:rPr>
              <w:t>0.0292</w:t>
            </w:r>
          </w:p>
        </w:tc>
        <w:tc>
          <w:tcPr>
            <w:tcW w:w="0" w:type="auto"/>
            <w:vAlign w:val="bottom"/>
          </w:tcPr>
          <w:p w14:paraId="691145F8" w14:textId="5BD43762" w:rsidR="00256853" w:rsidRPr="00256853" w:rsidRDefault="00256853" w:rsidP="00256853">
            <w:pPr>
              <w:jc w:val="right"/>
              <w:rPr>
                <w:rFonts w:cs="Times New Roman"/>
                <w:sz w:val="20"/>
                <w:szCs w:val="20"/>
              </w:rPr>
            </w:pPr>
            <w:r w:rsidRPr="00256853">
              <w:rPr>
                <w:rFonts w:cs="Times New Roman"/>
                <w:color w:val="000000"/>
                <w:sz w:val="20"/>
                <w:szCs w:val="20"/>
              </w:rPr>
              <w:t>0.0359</w:t>
            </w:r>
          </w:p>
        </w:tc>
        <w:tc>
          <w:tcPr>
            <w:tcW w:w="0" w:type="auto"/>
            <w:vAlign w:val="bottom"/>
          </w:tcPr>
          <w:p w14:paraId="56B62843" w14:textId="59B47476" w:rsidR="00256853" w:rsidRPr="00256853" w:rsidRDefault="00256853" w:rsidP="00256853">
            <w:pPr>
              <w:jc w:val="right"/>
              <w:rPr>
                <w:rFonts w:cs="Times New Roman"/>
                <w:sz w:val="20"/>
                <w:szCs w:val="20"/>
              </w:rPr>
            </w:pPr>
            <w:r w:rsidRPr="00256853">
              <w:rPr>
                <w:rFonts w:cs="Times New Roman"/>
                <w:color w:val="000000"/>
                <w:sz w:val="20"/>
                <w:szCs w:val="20"/>
              </w:rPr>
              <w:t>0.0468</w:t>
            </w:r>
          </w:p>
        </w:tc>
        <w:tc>
          <w:tcPr>
            <w:tcW w:w="0" w:type="auto"/>
            <w:vAlign w:val="bottom"/>
          </w:tcPr>
          <w:p w14:paraId="25338522" w14:textId="3634BA37" w:rsidR="00256853" w:rsidRPr="00256853" w:rsidRDefault="00256853" w:rsidP="00256853">
            <w:pPr>
              <w:jc w:val="right"/>
              <w:rPr>
                <w:rFonts w:cs="Times New Roman"/>
                <w:sz w:val="20"/>
                <w:szCs w:val="20"/>
              </w:rPr>
            </w:pPr>
            <w:r w:rsidRPr="00256853">
              <w:rPr>
                <w:rFonts w:cs="Times New Roman"/>
                <w:color w:val="000000"/>
                <w:sz w:val="20"/>
                <w:szCs w:val="20"/>
              </w:rPr>
              <w:t>0.0804</w:t>
            </w:r>
          </w:p>
        </w:tc>
        <w:tc>
          <w:tcPr>
            <w:tcW w:w="0" w:type="auto"/>
            <w:vAlign w:val="bottom"/>
          </w:tcPr>
          <w:p w14:paraId="44872751" w14:textId="52D2D32C" w:rsidR="00256853" w:rsidRPr="00256853" w:rsidRDefault="00256853" w:rsidP="00256853">
            <w:pPr>
              <w:jc w:val="right"/>
              <w:rPr>
                <w:rFonts w:cs="Times New Roman"/>
                <w:sz w:val="20"/>
                <w:szCs w:val="20"/>
              </w:rPr>
            </w:pPr>
            <w:r w:rsidRPr="00256853">
              <w:rPr>
                <w:rFonts w:cs="Times New Roman"/>
                <w:color w:val="000000"/>
                <w:sz w:val="20"/>
                <w:szCs w:val="20"/>
              </w:rPr>
              <w:t>0.0293</w:t>
            </w:r>
          </w:p>
        </w:tc>
      </w:tr>
      <w:tr w:rsidR="00256853" w:rsidRPr="00256853" w14:paraId="0A3AC427" w14:textId="77777777" w:rsidTr="006E6B05">
        <w:trPr>
          <w:jc w:val="center"/>
        </w:trPr>
        <w:tc>
          <w:tcPr>
            <w:tcW w:w="0" w:type="auto"/>
            <w:vAlign w:val="bottom"/>
          </w:tcPr>
          <w:p w14:paraId="251DAFD2" w14:textId="784697FC"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7EEEE38D" w14:textId="7CFC1B5E" w:rsidR="00256853" w:rsidRPr="00256853" w:rsidRDefault="00256853" w:rsidP="00256853">
            <w:pPr>
              <w:jc w:val="right"/>
              <w:rPr>
                <w:rFonts w:cs="Times New Roman"/>
                <w:color w:val="000000"/>
                <w:sz w:val="20"/>
                <w:szCs w:val="20"/>
              </w:rPr>
            </w:pPr>
            <w:r w:rsidRPr="00256853">
              <w:rPr>
                <w:rFonts w:cs="Times New Roman"/>
                <w:color w:val="000000"/>
                <w:sz w:val="20"/>
                <w:szCs w:val="20"/>
              </w:rPr>
              <w:t>0.0052</w:t>
            </w:r>
          </w:p>
        </w:tc>
        <w:tc>
          <w:tcPr>
            <w:tcW w:w="0" w:type="auto"/>
            <w:vAlign w:val="bottom"/>
          </w:tcPr>
          <w:p w14:paraId="2D9C9761" w14:textId="6EB2E3ED" w:rsidR="00256853" w:rsidRPr="00256853" w:rsidRDefault="00256853" w:rsidP="00256853">
            <w:pPr>
              <w:jc w:val="right"/>
              <w:rPr>
                <w:rFonts w:cs="Times New Roman"/>
                <w:color w:val="000000"/>
                <w:sz w:val="20"/>
                <w:szCs w:val="20"/>
              </w:rPr>
            </w:pPr>
            <w:r w:rsidRPr="00256853">
              <w:rPr>
                <w:rFonts w:cs="Times New Roman"/>
                <w:color w:val="000000"/>
                <w:sz w:val="20"/>
                <w:szCs w:val="20"/>
              </w:rPr>
              <w:t>0.0097</w:t>
            </w:r>
          </w:p>
        </w:tc>
        <w:tc>
          <w:tcPr>
            <w:tcW w:w="0" w:type="auto"/>
            <w:vAlign w:val="bottom"/>
          </w:tcPr>
          <w:p w14:paraId="6B682127" w14:textId="5FDEE1D3" w:rsidR="00256853" w:rsidRPr="00256853" w:rsidRDefault="00256853" w:rsidP="00256853">
            <w:pPr>
              <w:jc w:val="right"/>
              <w:rPr>
                <w:rFonts w:cs="Times New Roman"/>
                <w:color w:val="000000"/>
                <w:sz w:val="20"/>
                <w:szCs w:val="20"/>
              </w:rPr>
            </w:pPr>
            <w:r w:rsidRPr="00256853">
              <w:rPr>
                <w:rFonts w:cs="Times New Roman"/>
                <w:color w:val="000000"/>
                <w:sz w:val="20"/>
                <w:szCs w:val="20"/>
              </w:rPr>
              <w:t>0.0143</w:t>
            </w:r>
          </w:p>
        </w:tc>
        <w:tc>
          <w:tcPr>
            <w:tcW w:w="0" w:type="auto"/>
            <w:vAlign w:val="bottom"/>
          </w:tcPr>
          <w:p w14:paraId="14CCC8DC" w14:textId="048A36B2" w:rsidR="00256853" w:rsidRPr="00256853" w:rsidRDefault="00256853" w:rsidP="00256853">
            <w:pPr>
              <w:jc w:val="right"/>
              <w:rPr>
                <w:rFonts w:cs="Times New Roman"/>
                <w:color w:val="000000"/>
                <w:sz w:val="20"/>
                <w:szCs w:val="20"/>
              </w:rPr>
            </w:pPr>
            <w:r w:rsidRPr="00256853">
              <w:rPr>
                <w:rFonts w:cs="Times New Roman"/>
                <w:color w:val="000000"/>
                <w:sz w:val="20"/>
                <w:szCs w:val="20"/>
              </w:rPr>
              <w:t>0.0190</w:t>
            </w:r>
          </w:p>
        </w:tc>
        <w:tc>
          <w:tcPr>
            <w:tcW w:w="0" w:type="auto"/>
            <w:vAlign w:val="bottom"/>
          </w:tcPr>
          <w:p w14:paraId="0F4264C9" w14:textId="4560F260" w:rsidR="00256853" w:rsidRPr="00256853" w:rsidRDefault="00256853" w:rsidP="00256853">
            <w:pPr>
              <w:jc w:val="right"/>
              <w:rPr>
                <w:rFonts w:cs="Times New Roman"/>
                <w:color w:val="000000"/>
                <w:sz w:val="20"/>
                <w:szCs w:val="20"/>
              </w:rPr>
            </w:pPr>
            <w:r w:rsidRPr="00256853">
              <w:rPr>
                <w:rFonts w:cs="Times New Roman"/>
                <w:color w:val="000000"/>
                <w:sz w:val="20"/>
                <w:szCs w:val="20"/>
              </w:rPr>
              <w:t>0.0240</w:t>
            </w:r>
          </w:p>
        </w:tc>
        <w:tc>
          <w:tcPr>
            <w:tcW w:w="0" w:type="auto"/>
            <w:vAlign w:val="bottom"/>
          </w:tcPr>
          <w:p w14:paraId="012123BA" w14:textId="333F310E"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c>
          <w:tcPr>
            <w:tcW w:w="0" w:type="auto"/>
            <w:vAlign w:val="bottom"/>
          </w:tcPr>
          <w:p w14:paraId="6F644C97" w14:textId="1A49BA4F" w:rsidR="00256853" w:rsidRPr="00256853" w:rsidRDefault="00256853" w:rsidP="00256853">
            <w:pPr>
              <w:jc w:val="right"/>
              <w:rPr>
                <w:rFonts w:cs="Times New Roman"/>
                <w:color w:val="000000"/>
                <w:sz w:val="20"/>
                <w:szCs w:val="20"/>
              </w:rPr>
            </w:pPr>
            <w:r w:rsidRPr="00256853">
              <w:rPr>
                <w:rFonts w:cs="Times New Roman"/>
                <w:color w:val="000000"/>
                <w:sz w:val="20"/>
                <w:szCs w:val="20"/>
              </w:rPr>
              <w:t>0.0362</w:t>
            </w:r>
          </w:p>
        </w:tc>
        <w:tc>
          <w:tcPr>
            <w:tcW w:w="0" w:type="auto"/>
            <w:vAlign w:val="bottom"/>
          </w:tcPr>
          <w:p w14:paraId="75DB3BA2" w14:textId="197D2279" w:rsidR="00256853" w:rsidRPr="00256853" w:rsidRDefault="00256853" w:rsidP="00256853">
            <w:pPr>
              <w:jc w:val="right"/>
              <w:rPr>
                <w:rFonts w:cs="Times New Roman"/>
                <w:color w:val="000000"/>
                <w:sz w:val="20"/>
                <w:szCs w:val="20"/>
              </w:rPr>
            </w:pPr>
            <w:r w:rsidRPr="00256853">
              <w:rPr>
                <w:rFonts w:cs="Times New Roman"/>
                <w:color w:val="000000"/>
                <w:sz w:val="20"/>
                <w:szCs w:val="20"/>
              </w:rPr>
              <w:t>0.0471</w:t>
            </w:r>
          </w:p>
        </w:tc>
        <w:tc>
          <w:tcPr>
            <w:tcW w:w="0" w:type="auto"/>
            <w:vAlign w:val="bottom"/>
          </w:tcPr>
          <w:p w14:paraId="768BA81D" w14:textId="70A03127" w:rsidR="00256853" w:rsidRPr="00256853" w:rsidRDefault="00256853" w:rsidP="00256853">
            <w:pPr>
              <w:jc w:val="right"/>
              <w:rPr>
                <w:rFonts w:cs="Times New Roman"/>
                <w:color w:val="000000"/>
                <w:sz w:val="20"/>
                <w:szCs w:val="20"/>
              </w:rPr>
            </w:pPr>
            <w:r w:rsidRPr="00256853">
              <w:rPr>
                <w:rFonts w:cs="Times New Roman"/>
                <w:color w:val="000000"/>
                <w:sz w:val="20"/>
                <w:szCs w:val="20"/>
              </w:rPr>
              <w:t>0.0804</w:t>
            </w:r>
          </w:p>
        </w:tc>
        <w:tc>
          <w:tcPr>
            <w:tcW w:w="0" w:type="auto"/>
            <w:vAlign w:val="bottom"/>
          </w:tcPr>
          <w:p w14:paraId="66BD60E3" w14:textId="4C8AA405" w:rsidR="00256853" w:rsidRPr="00256853" w:rsidRDefault="00256853" w:rsidP="00256853">
            <w:pPr>
              <w:jc w:val="right"/>
              <w:rPr>
                <w:rFonts w:cs="Times New Roman"/>
                <w:color w:val="000000"/>
                <w:sz w:val="20"/>
                <w:szCs w:val="20"/>
              </w:rPr>
            </w:pPr>
            <w:r w:rsidRPr="00256853">
              <w:rPr>
                <w:rFonts w:cs="Times New Roman"/>
                <w:color w:val="000000"/>
                <w:sz w:val="20"/>
                <w:szCs w:val="20"/>
              </w:rPr>
              <w:t>0.0295</w:t>
            </w:r>
          </w:p>
        </w:tc>
      </w:tr>
      <w:tr w:rsidR="00256853" w:rsidRPr="00256853" w14:paraId="47DA27CB" w14:textId="77777777" w:rsidTr="006E6B05">
        <w:trPr>
          <w:jc w:val="center"/>
        </w:trPr>
        <w:tc>
          <w:tcPr>
            <w:tcW w:w="0" w:type="auto"/>
            <w:vAlign w:val="bottom"/>
          </w:tcPr>
          <w:p w14:paraId="58E09C05"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3BCE4821" w14:textId="46B7F54D"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73B1EB6F" w14:textId="356BB5D1"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BA1EC2D" w14:textId="0B061EA7"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DEE2EB9" w14:textId="2053801D"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158347C6" w14:textId="7F2873F1"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6865453A" w14:textId="48D89C56"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101DBB28" w14:textId="4914A103"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5FA1B563" w14:textId="2536CBCC"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59B87838" w14:textId="0881CEB5"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14E8F3B5" w14:textId="19ABCDE8"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4792CCFF" w14:textId="77777777" w:rsidTr="006E6B05">
        <w:trPr>
          <w:jc w:val="center"/>
        </w:trPr>
        <w:tc>
          <w:tcPr>
            <w:tcW w:w="0" w:type="auto"/>
            <w:vAlign w:val="bottom"/>
          </w:tcPr>
          <w:p w14:paraId="173563B3"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763E9268" w14:textId="79B3841C"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59838B74" w14:textId="0E4A185A"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689BBBB" w14:textId="2BDDA32C"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0CF3BF91" w14:textId="031F3B2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7E08CDDA" w14:textId="575C7B43"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32CE1C88" w14:textId="7D1AECB2"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28295C75" w14:textId="0B3F75CF"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5CCC02E" w14:textId="716F894D"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2AF59016" w14:textId="34544400"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29A55AA2" w14:textId="5BDC0BC6"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6FB31273" w14:textId="77777777" w:rsidTr="006E6B05">
        <w:trPr>
          <w:jc w:val="center"/>
        </w:trPr>
        <w:tc>
          <w:tcPr>
            <w:tcW w:w="0" w:type="auto"/>
            <w:vAlign w:val="bottom"/>
          </w:tcPr>
          <w:p w14:paraId="65CF2BCD"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57D03728" w14:textId="127AA887"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69E0D1A5" w14:textId="40374FB5"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70D79828" w14:textId="17AD086C"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9F521FB" w14:textId="0D290BF4"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6C255FF1" w14:textId="263EE6D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70DE7E82" w14:textId="4C721E5B" w:rsidR="00256853" w:rsidRPr="00256853" w:rsidRDefault="00256853" w:rsidP="00256853">
            <w:pPr>
              <w:jc w:val="right"/>
              <w:rPr>
                <w:rFonts w:cs="Times New Roman"/>
                <w:sz w:val="20"/>
                <w:szCs w:val="20"/>
              </w:rPr>
            </w:pPr>
            <w:r w:rsidRPr="00256853">
              <w:rPr>
                <w:rFonts w:cs="Times New Roman"/>
                <w:color w:val="000000"/>
                <w:sz w:val="20"/>
                <w:szCs w:val="20"/>
              </w:rPr>
              <w:t>0.0327</w:t>
            </w:r>
          </w:p>
        </w:tc>
        <w:tc>
          <w:tcPr>
            <w:tcW w:w="0" w:type="auto"/>
            <w:vAlign w:val="bottom"/>
          </w:tcPr>
          <w:p w14:paraId="22A8390A" w14:textId="0BB08F50" w:rsidR="00256853" w:rsidRPr="00256853" w:rsidRDefault="00256853" w:rsidP="00256853">
            <w:pPr>
              <w:jc w:val="right"/>
              <w:rPr>
                <w:rFonts w:cs="Times New Roman"/>
                <w:sz w:val="20"/>
                <w:szCs w:val="20"/>
              </w:rPr>
            </w:pPr>
            <w:r w:rsidRPr="00256853">
              <w:rPr>
                <w:rFonts w:cs="Times New Roman"/>
                <w:color w:val="000000"/>
                <w:sz w:val="20"/>
                <w:szCs w:val="20"/>
              </w:rPr>
              <w:t>0.0399</w:t>
            </w:r>
          </w:p>
        </w:tc>
        <w:tc>
          <w:tcPr>
            <w:tcW w:w="0" w:type="auto"/>
            <w:vAlign w:val="bottom"/>
          </w:tcPr>
          <w:p w14:paraId="2AA0F932" w14:textId="57FC1951"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7C84AE5B" w14:textId="05F7AB88"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vAlign w:val="bottom"/>
          </w:tcPr>
          <w:p w14:paraId="0921C5EF" w14:textId="7B2A4A6D" w:rsidR="00256853" w:rsidRPr="00256853" w:rsidRDefault="00256853" w:rsidP="00256853">
            <w:pPr>
              <w:jc w:val="right"/>
              <w:rPr>
                <w:rFonts w:cs="Times New Roman"/>
                <w:sz w:val="20"/>
                <w:szCs w:val="20"/>
              </w:rPr>
            </w:pPr>
            <w:r w:rsidRPr="00256853">
              <w:rPr>
                <w:rFonts w:cs="Times New Roman"/>
                <w:color w:val="000000"/>
                <w:sz w:val="20"/>
                <w:szCs w:val="20"/>
              </w:rPr>
              <w:t>0.0318</w:t>
            </w:r>
          </w:p>
        </w:tc>
      </w:tr>
      <w:tr w:rsidR="00256853" w:rsidRPr="00256853" w14:paraId="1871E3E9" w14:textId="77777777" w:rsidTr="00E615E6">
        <w:trPr>
          <w:jc w:val="center"/>
        </w:trPr>
        <w:tc>
          <w:tcPr>
            <w:tcW w:w="0" w:type="auto"/>
            <w:vAlign w:val="bottom"/>
          </w:tcPr>
          <w:p w14:paraId="43D7C18F"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4729677C" w14:textId="74193044" w:rsidR="00256853" w:rsidRPr="00256853" w:rsidRDefault="00256853" w:rsidP="00256853">
            <w:pPr>
              <w:jc w:val="right"/>
              <w:rPr>
                <w:rFonts w:cs="Times New Roman"/>
                <w:sz w:val="20"/>
                <w:szCs w:val="20"/>
              </w:rPr>
            </w:pPr>
            <w:r w:rsidRPr="00256853">
              <w:rPr>
                <w:rFonts w:cs="Times New Roman"/>
                <w:color w:val="000000"/>
                <w:sz w:val="20"/>
                <w:szCs w:val="20"/>
              </w:rPr>
              <w:t>0.0061</w:t>
            </w:r>
          </w:p>
        </w:tc>
        <w:tc>
          <w:tcPr>
            <w:tcW w:w="0" w:type="auto"/>
            <w:vAlign w:val="bottom"/>
          </w:tcPr>
          <w:p w14:paraId="1A73E667" w14:textId="729CA557" w:rsidR="00256853" w:rsidRPr="00256853" w:rsidRDefault="00256853" w:rsidP="00256853">
            <w:pPr>
              <w:jc w:val="right"/>
              <w:rPr>
                <w:rFonts w:cs="Times New Roman"/>
                <w:sz w:val="20"/>
                <w:szCs w:val="20"/>
              </w:rPr>
            </w:pPr>
            <w:r w:rsidRPr="00256853">
              <w:rPr>
                <w:rFonts w:cs="Times New Roman"/>
                <w:color w:val="000000"/>
                <w:sz w:val="20"/>
                <w:szCs w:val="20"/>
              </w:rPr>
              <w:t>0.0116</w:t>
            </w:r>
          </w:p>
        </w:tc>
        <w:tc>
          <w:tcPr>
            <w:tcW w:w="0" w:type="auto"/>
            <w:vAlign w:val="bottom"/>
          </w:tcPr>
          <w:p w14:paraId="6B5AB589" w14:textId="0D755828" w:rsidR="00256853" w:rsidRPr="00256853" w:rsidRDefault="00256853" w:rsidP="00256853">
            <w:pPr>
              <w:jc w:val="right"/>
              <w:rPr>
                <w:rFonts w:cs="Times New Roman"/>
                <w:sz w:val="20"/>
                <w:szCs w:val="20"/>
              </w:rPr>
            </w:pPr>
            <w:r w:rsidRPr="00256853">
              <w:rPr>
                <w:rFonts w:cs="Times New Roman"/>
                <w:color w:val="000000"/>
                <w:sz w:val="20"/>
                <w:szCs w:val="20"/>
              </w:rPr>
              <w:t>0.0168</w:t>
            </w:r>
          </w:p>
        </w:tc>
        <w:tc>
          <w:tcPr>
            <w:tcW w:w="0" w:type="auto"/>
            <w:vAlign w:val="bottom"/>
          </w:tcPr>
          <w:p w14:paraId="11F34AD9" w14:textId="11EAE593" w:rsidR="00256853" w:rsidRPr="00256853" w:rsidRDefault="00256853" w:rsidP="00256853">
            <w:pPr>
              <w:jc w:val="right"/>
              <w:rPr>
                <w:rFonts w:cs="Times New Roman"/>
                <w:sz w:val="20"/>
                <w:szCs w:val="20"/>
              </w:rPr>
            </w:pPr>
            <w:r w:rsidRPr="00256853">
              <w:rPr>
                <w:rFonts w:cs="Times New Roman"/>
                <w:color w:val="000000"/>
                <w:sz w:val="20"/>
                <w:szCs w:val="20"/>
              </w:rPr>
              <w:t>0.0213</w:t>
            </w:r>
          </w:p>
        </w:tc>
        <w:tc>
          <w:tcPr>
            <w:tcW w:w="0" w:type="auto"/>
            <w:vAlign w:val="bottom"/>
          </w:tcPr>
          <w:p w14:paraId="3D8B26E5" w14:textId="778A9587"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1E6004A6" w14:textId="37BB5CAD" w:rsidR="00256853" w:rsidRPr="00256853" w:rsidRDefault="00256853" w:rsidP="00256853">
            <w:pPr>
              <w:jc w:val="right"/>
              <w:rPr>
                <w:rFonts w:cs="Times New Roman"/>
                <w:sz w:val="20"/>
                <w:szCs w:val="20"/>
              </w:rPr>
            </w:pPr>
            <w:r w:rsidRPr="00256853">
              <w:rPr>
                <w:rFonts w:cs="Times New Roman"/>
                <w:color w:val="000000"/>
                <w:sz w:val="20"/>
                <w:szCs w:val="20"/>
              </w:rPr>
              <w:t>0.0255</w:t>
            </w:r>
          </w:p>
        </w:tc>
        <w:tc>
          <w:tcPr>
            <w:tcW w:w="0" w:type="auto"/>
            <w:vAlign w:val="bottom"/>
          </w:tcPr>
          <w:p w14:paraId="649F0588" w14:textId="6F472289" w:rsidR="00256853" w:rsidRPr="00256853" w:rsidRDefault="00256853" w:rsidP="00256853">
            <w:pPr>
              <w:jc w:val="right"/>
              <w:rPr>
                <w:rFonts w:cs="Times New Roman"/>
                <w:sz w:val="20"/>
                <w:szCs w:val="20"/>
              </w:rPr>
            </w:pPr>
            <w:r w:rsidRPr="00256853">
              <w:rPr>
                <w:rFonts w:cs="Times New Roman"/>
                <w:color w:val="000000"/>
                <w:sz w:val="20"/>
                <w:szCs w:val="20"/>
              </w:rPr>
              <w:t>0.0234</w:t>
            </w:r>
          </w:p>
        </w:tc>
        <w:tc>
          <w:tcPr>
            <w:tcW w:w="0" w:type="auto"/>
            <w:vAlign w:val="bottom"/>
          </w:tcPr>
          <w:p w14:paraId="43A41935" w14:textId="2D786C02" w:rsidR="00256853" w:rsidRPr="00256853" w:rsidRDefault="00256853" w:rsidP="00256853">
            <w:pPr>
              <w:jc w:val="right"/>
              <w:rPr>
                <w:rFonts w:cs="Times New Roman"/>
                <w:sz w:val="20"/>
                <w:szCs w:val="20"/>
              </w:rPr>
            </w:pPr>
            <w:r w:rsidRPr="00256853">
              <w:rPr>
                <w:rFonts w:cs="Times New Roman"/>
                <w:color w:val="000000"/>
                <w:sz w:val="20"/>
                <w:szCs w:val="20"/>
              </w:rPr>
              <w:t>0.0199</w:t>
            </w:r>
          </w:p>
        </w:tc>
        <w:tc>
          <w:tcPr>
            <w:tcW w:w="0" w:type="auto"/>
            <w:vAlign w:val="bottom"/>
          </w:tcPr>
          <w:p w14:paraId="0967E830" w14:textId="0D9A771B" w:rsidR="00256853" w:rsidRPr="00256853" w:rsidRDefault="00256853" w:rsidP="00256853">
            <w:pPr>
              <w:jc w:val="right"/>
              <w:rPr>
                <w:rFonts w:cs="Times New Roman"/>
                <w:sz w:val="20"/>
                <w:szCs w:val="20"/>
              </w:rPr>
            </w:pPr>
            <w:r w:rsidRPr="00256853">
              <w:rPr>
                <w:rFonts w:cs="Times New Roman"/>
                <w:color w:val="000000"/>
                <w:sz w:val="20"/>
                <w:szCs w:val="20"/>
              </w:rPr>
              <w:t>0.0362</w:t>
            </w:r>
          </w:p>
        </w:tc>
        <w:tc>
          <w:tcPr>
            <w:tcW w:w="0" w:type="auto"/>
            <w:tcBorders>
              <w:bottom w:val="single" w:sz="4" w:space="0" w:color="auto"/>
            </w:tcBorders>
            <w:vAlign w:val="bottom"/>
          </w:tcPr>
          <w:p w14:paraId="72433C6C" w14:textId="707833DB" w:rsidR="00256853" w:rsidRPr="00256853" w:rsidRDefault="00256853" w:rsidP="00256853">
            <w:pPr>
              <w:jc w:val="right"/>
              <w:rPr>
                <w:rFonts w:cs="Times New Roman"/>
                <w:sz w:val="20"/>
                <w:szCs w:val="20"/>
              </w:rPr>
            </w:pPr>
            <w:r w:rsidRPr="00256853">
              <w:rPr>
                <w:rFonts w:cs="Times New Roman"/>
                <w:color w:val="000000"/>
                <w:sz w:val="20"/>
                <w:szCs w:val="20"/>
              </w:rPr>
              <w:t>0.0206</w:t>
            </w:r>
          </w:p>
        </w:tc>
      </w:tr>
      <w:tr w:rsidR="00256853" w:rsidRPr="00256853" w14:paraId="4ADA1A73" w14:textId="77777777" w:rsidTr="00E615E6">
        <w:trPr>
          <w:jc w:val="center"/>
        </w:trPr>
        <w:tc>
          <w:tcPr>
            <w:tcW w:w="0" w:type="auto"/>
            <w:vAlign w:val="bottom"/>
          </w:tcPr>
          <w:p w14:paraId="6441320A"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3429A604" w14:textId="619F79CA"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3CD2AF03" w14:textId="0EDE0717"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7990CB78" w14:textId="2853F28A"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42DAC270" w14:textId="21CF3133"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5D6228AA" w14:textId="0C6BFA39"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19BEE3C4" w14:textId="17EE2606"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4B34A028" w14:textId="6C268F0F"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3CF10316" w14:textId="45140BBA"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051033B2" w14:textId="41AC8C27" w:rsidR="00256853" w:rsidRPr="00256853" w:rsidRDefault="00256853" w:rsidP="00256853">
            <w:pPr>
              <w:jc w:val="right"/>
              <w:rPr>
                <w:rFonts w:cs="Times New Roman"/>
                <w:sz w:val="20"/>
                <w:szCs w:val="20"/>
              </w:rPr>
            </w:pPr>
            <w:r w:rsidRPr="00256853">
              <w:rPr>
                <w:rFonts w:cs="Times New Roman"/>
                <w:color w:val="000000"/>
                <w:sz w:val="20"/>
                <w:szCs w:val="20"/>
              </w:rPr>
              <w:t>0.0829</w:t>
            </w:r>
          </w:p>
        </w:tc>
        <w:tc>
          <w:tcPr>
            <w:tcW w:w="0" w:type="auto"/>
            <w:shd w:val="clear" w:color="auto" w:fill="D9D9D9" w:themeFill="background1" w:themeFillShade="D9"/>
            <w:vAlign w:val="bottom"/>
          </w:tcPr>
          <w:p w14:paraId="599BD8D4" w14:textId="208C83B8"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37D44C5C" w14:textId="77777777" w:rsidTr="006E6B05">
        <w:trPr>
          <w:jc w:val="center"/>
        </w:trPr>
        <w:tc>
          <w:tcPr>
            <w:tcW w:w="0" w:type="auto"/>
            <w:vAlign w:val="bottom"/>
          </w:tcPr>
          <w:p w14:paraId="2C359B06" w14:textId="77777777"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F890894" w14:textId="7BE8FBCB" w:rsidR="00256853" w:rsidRPr="00256853" w:rsidRDefault="00256853" w:rsidP="00256853">
            <w:pPr>
              <w:jc w:val="right"/>
              <w:rPr>
                <w:rFonts w:cs="Times New Roman"/>
                <w:sz w:val="20"/>
                <w:szCs w:val="20"/>
              </w:rPr>
            </w:pPr>
            <w:r w:rsidRPr="00256853">
              <w:rPr>
                <w:rFonts w:cs="Times New Roman"/>
                <w:color w:val="000000"/>
                <w:sz w:val="20"/>
                <w:szCs w:val="20"/>
              </w:rPr>
              <w:t>0.0047</w:t>
            </w:r>
          </w:p>
        </w:tc>
        <w:tc>
          <w:tcPr>
            <w:tcW w:w="0" w:type="auto"/>
            <w:vAlign w:val="bottom"/>
          </w:tcPr>
          <w:p w14:paraId="671ACF9C" w14:textId="7AE19BC9" w:rsidR="00256853" w:rsidRPr="00256853" w:rsidRDefault="00256853" w:rsidP="00256853">
            <w:pPr>
              <w:jc w:val="right"/>
              <w:rPr>
                <w:rFonts w:cs="Times New Roman"/>
                <w:sz w:val="20"/>
                <w:szCs w:val="20"/>
              </w:rPr>
            </w:pPr>
            <w:r w:rsidRPr="00256853">
              <w:rPr>
                <w:rFonts w:cs="Times New Roman"/>
                <w:color w:val="000000"/>
                <w:sz w:val="20"/>
                <w:szCs w:val="20"/>
              </w:rPr>
              <w:t>0.0089</w:t>
            </w:r>
          </w:p>
        </w:tc>
        <w:tc>
          <w:tcPr>
            <w:tcW w:w="0" w:type="auto"/>
            <w:vAlign w:val="bottom"/>
          </w:tcPr>
          <w:p w14:paraId="0A9B7635" w14:textId="0CF194CE" w:rsidR="00256853" w:rsidRPr="00256853" w:rsidRDefault="00256853" w:rsidP="00256853">
            <w:pPr>
              <w:jc w:val="right"/>
              <w:rPr>
                <w:rFonts w:cs="Times New Roman"/>
                <w:sz w:val="20"/>
                <w:szCs w:val="20"/>
              </w:rPr>
            </w:pPr>
            <w:r w:rsidRPr="00256853">
              <w:rPr>
                <w:rFonts w:cs="Times New Roman"/>
                <w:color w:val="000000"/>
                <w:sz w:val="20"/>
                <w:szCs w:val="20"/>
              </w:rPr>
              <w:t>0.0133</w:t>
            </w:r>
          </w:p>
        </w:tc>
        <w:tc>
          <w:tcPr>
            <w:tcW w:w="0" w:type="auto"/>
            <w:vAlign w:val="bottom"/>
          </w:tcPr>
          <w:p w14:paraId="09127D43" w14:textId="607EB8C3" w:rsidR="00256853" w:rsidRPr="00256853" w:rsidRDefault="00256853" w:rsidP="00256853">
            <w:pPr>
              <w:jc w:val="right"/>
              <w:rPr>
                <w:rFonts w:cs="Times New Roman"/>
                <w:sz w:val="20"/>
                <w:szCs w:val="20"/>
              </w:rPr>
            </w:pPr>
            <w:r w:rsidRPr="00256853">
              <w:rPr>
                <w:rFonts w:cs="Times New Roman"/>
                <w:color w:val="000000"/>
                <w:sz w:val="20"/>
                <w:szCs w:val="20"/>
              </w:rPr>
              <w:t>0.0179</w:t>
            </w:r>
          </w:p>
        </w:tc>
        <w:tc>
          <w:tcPr>
            <w:tcW w:w="0" w:type="auto"/>
            <w:vAlign w:val="bottom"/>
          </w:tcPr>
          <w:p w14:paraId="255C3B0C" w14:textId="5152484E" w:rsidR="00256853" w:rsidRPr="00256853" w:rsidRDefault="00256853" w:rsidP="00256853">
            <w:pPr>
              <w:jc w:val="right"/>
              <w:rPr>
                <w:rFonts w:cs="Times New Roman"/>
                <w:sz w:val="20"/>
                <w:szCs w:val="20"/>
              </w:rPr>
            </w:pPr>
            <w:r w:rsidRPr="00256853">
              <w:rPr>
                <w:rFonts w:cs="Times New Roman"/>
                <w:color w:val="000000"/>
                <w:sz w:val="20"/>
                <w:szCs w:val="20"/>
              </w:rPr>
              <w:t>0.0230</w:t>
            </w:r>
          </w:p>
        </w:tc>
        <w:tc>
          <w:tcPr>
            <w:tcW w:w="0" w:type="auto"/>
            <w:vAlign w:val="bottom"/>
          </w:tcPr>
          <w:p w14:paraId="5E520EAE" w14:textId="69392EA3" w:rsidR="00256853" w:rsidRPr="00256853" w:rsidRDefault="00256853" w:rsidP="00256853">
            <w:pPr>
              <w:jc w:val="right"/>
              <w:rPr>
                <w:rFonts w:cs="Times New Roman"/>
                <w:sz w:val="20"/>
                <w:szCs w:val="20"/>
              </w:rPr>
            </w:pPr>
            <w:r w:rsidRPr="00256853">
              <w:rPr>
                <w:rFonts w:cs="Times New Roman"/>
                <w:color w:val="000000"/>
                <w:sz w:val="20"/>
                <w:szCs w:val="20"/>
              </w:rPr>
              <w:t>0.0282</w:t>
            </w:r>
          </w:p>
        </w:tc>
        <w:tc>
          <w:tcPr>
            <w:tcW w:w="0" w:type="auto"/>
            <w:vAlign w:val="bottom"/>
          </w:tcPr>
          <w:p w14:paraId="0D0A0274" w14:textId="2A127053" w:rsidR="00256853" w:rsidRPr="00256853" w:rsidRDefault="00256853" w:rsidP="00256853">
            <w:pPr>
              <w:jc w:val="right"/>
              <w:rPr>
                <w:rFonts w:cs="Times New Roman"/>
                <w:sz w:val="20"/>
                <w:szCs w:val="20"/>
              </w:rPr>
            </w:pPr>
            <w:r w:rsidRPr="00256853">
              <w:rPr>
                <w:rFonts w:cs="Times New Roman"/>
                <w:color w:val="000000"/>
                <w:sz w:val="20"/>
                <w:szCs w:val="20"/>
              </w:rPr>
              <w:t>0.0341</w:t>
            </w:r>
          </w:p>
        </w:tc>
        <w:tc>
          <w:tcPr>
            <w:tcW w:w="0" w:type="auto"/>
            <w:vAlign w:val="bottom"/>
          </w:tcPr>
          <w:p w14:paraId="540CDC6E" w14:textId="66D2F46E" w:rsidR="00256853" w:rsidRPr="00256853" w:rsidRDefault="00256853" w:rsidP="00256853">
            <w:pPr>
              <w:jc w:val="right"/>
              <w:rPr>
                <w:rFonts w:cs="Times New Roman"/>
                <w:sz w:val="20"/>
                <w:szCs w:val="20"/>
              </w:rPr>
            </w:pPr>
            <w:r w:rsidRPr="00256853">
              <w:rPr>
                <w:rFonts w:cs="Times New Roman"/>
                <w:color w:val="000000"/>
                <w:sz w:val="20"/>
                <w:szCs w:val="20"/>
              </w:rPr>
              <w:t>0.0412</w:t>
            </w:r>
          </w:p>
        </w:tc>
        <w:tc>
          <w:tcPr>
            <w:tcW w:w="0" w:type="auto"/>
            <w:vAlign w:val="bottom"/>
          </w:tcPr>
          <w:p w14:paraId="0C713BF6" w14:textId="57FA1F54" w:rsidR="00256853" w:rsidRPr="00256853" w:rsidRDefault="00256853" w:rsidP="00256853">
            <w:pPr>
              <w:jc w:val="right"/>
              <w:rPr>
                <w:rFonts w:cs="Times New Roman"/>
                <w:sz w:val="20"/>
                <w:szCs w:val="20"/>
              </w:rPr>
            </w:pPr>
            <w:r w:rsidRPr="00256853">
              <w:rPr>
                <w:rFonts w:cs="Times New Roman"/>
                <w:color w:val="000000"/>
                <w:sz w:val="20"/>
                <w:szCs w:val="20"/>
              </w:rPr>
              <w:t>0.0518</w:t>
            </w:r>
          </w:p>
        </w:tc>
        <w:tc>
          <w:tcPr>
            <w:tcW w:w="0" w:type="auto"/>
            <w:vAlign w:val="bottom"/>
          </w:tcPr>
          <w:p w14:paraId="6F15F13B" w14:textId="1A79567D" w:rsidR="00256853" w:rsidRPr="00256853" w:rsidRDefault="00256853" w:rsidP="00256853">
            <w:pPr>
              <w:jc w:val="right"/>
              <w:rPr>
                <w:rFonts w:cs="Times New Roman"/>
                <w:sz w:val="20"/>
                <w:szCs w:val="20"/>
              </w:rPr>
            </w:pPr>
            <w:r w:rsidRPr="00256853">
              <w:rPr>
                <w:rFonts w:cs="Times New Roman"/>
                <w:color w:val="000000"/>
                <w:sz w:val="20"/>
                <w:szCs w:val="20"/>
              </w:rPr>
              <w:t>0.0248</w:t>
            </w:r>
          </w:p>
        </w:tc>
      </w:tr>
      <w:tr w:rsidR="00256853" w:rsidRPr="00256853" w14:paraId="65045709" w14:textId="77777777" w:rsidTr="006E6B05">
        <w:trPr>
          <w:jc w:val="center"/>
        </w:trPr>
        <w:tc>
          <w:tcPr>
            <w:tcW w:w="0" w:type="auto"/>
            <w:vAlign w:val="bottom"/>
          </w:tcPr>
          <w:p w14:paraId="66823CDC"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2D65C327" w14:textId="27FB0EC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3FC72FB" w14:textId="79EE194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76D3C96B" w14:textId="444A82CD"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35E2FD97" w14:textId="0DF962EC"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0275D19" w14:textId="52AC031D"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612B80B7" w14:textId="26054BC4" w:rsidR="00256853" w:rsidRPr="00256853" w:rsidRDefault="00256853" w:rsidP="00256853">
            <w:pPr>
              <w:jc w:val="right"/>
              <w:rPr>
                <w:rFonts w:cs="Times New Roman"/>
                <w:sz w:val="20"/>
                <w:szCs w:val="20"/>
              </w:rPr>
            </w:pPr>
            <w:r w:rsidRPr="00256853">
              <w:rPr>
                <w:rFonts w:cs="Times New Roman"/>
                <w:color w:val="000000"/>
                <w:sz w:val="20"/>
                <w:szCs w:val="20"/>
              </w:rPr>
              <w:t>0.0324</w:t>
            </w:r>
          </w:p>
        </w:tc>
        <w:tc>
          <w:tcPr>
            <w:tcW w:w="0" w:type="auto"/>
            <w:vAlign w:val="bottom"/>
          </w:tcPr>
          <w:p w14:paraId="5CF5D740" w14:textId="75289240" w:rsidR="00256853" w:rsidRPr="00256853" w:rsidRDefault="00256853" w:rsidP="00256853">
            <w:pPr>
              <w:jc w:val="right"/>
              <w:rPr>
                <w:rFonts w:cs="Times New Roman"/>
                <w:sz w:val="20"/>
                <w:szCs w:val="20"/>
              </w:rPr>
            </w:pPr>
            <w:r w:rsidRPr="00256853">
              <w:rPr>
                <w:rFonts w:cs="Times New Roman"/>
                <w:color w:val="000000"/>
                <w:sz w:val="20"/>
                <w:szCs w:val="20"/>
              </w:rPr>
              <w:t>0.0396</w:t>
            </w:r>
          </w:p>
        </w:tc>
        <w:tc>
          <w:tcPr>
            <w:tcW w:w="0" w:type="auto"/>
            <w:vAlign w:val="bottom"/>
          </w:tcPr>
          <w:p w14:paraId="5E4FAC3B" w14:textId="2C2AE7D6" w:rsidR="00256853" w:rsidRPr="00256853" w:rsidRDefault="00256853" w:rsidP="00256853">
            <w:pPr>
              <w:jc w:val="right"/>
              <w:rPr>
                <w:rFonts w:cs="Times New Roman"/>
                <w:sz w:val="20"/>
                <w:szCs w:val="20"/>
              </w:rPr>
            </w:pPr>
            <w:r w:rsidRPr="00256853">
              <w:rPr>
                <w:rFonts w:cs="Times New Roman"/>
                <w:color w:val="000000"/>
                <w:sz w:val="20"/>
                <w:szCs w:val="20"/>
              </w:rPr>
              <w:t>0.0508</w:t>
            </w:r>
          </w:p>
        </w:tc>
        <w:tc>
          <w:tcPr>
            <w:tcW w:w="0" w:type="auto"/>
            <w:vAlign w:val="bottom"/>
          </w:tcPr>
          <w:p w14:paraId="318F488C" w14:textId="568E5AF3"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vAlign w:val="bottom"/>
          </w:tcPr>
          <w:p w14:paraId="60DEF906" w14:textId="0184C038"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3070DD9A" w14:textId="77777777" w:rsidTr="00E615E6">
        <w:trPr>
          <w:jc w:val="center"/>
        </w:trPr>
        <w:tc>
          <w:tcPr>
            <w:tcW w:w="0" w:type="auto"/>
            <w:vAlign w:val="bottom"/>
          </w:tcPr>
          <w:p w14:paraId="728BD7C6"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79E1A928" w14:textId="069940B3" w:rsidR="00256853" w:rsidRPr="00256853" w:rsidRDefault="00256853" w:rsidP="00256853">
            <w:pPr>
              <w:jc w:val="right"/>
              <w:rPr>
                <w:rFonts w:cs="Times New Roman"/>
                <w:sz w:val="20"/>
                <w:szCs w:val="20"/>
              </w:rPr>
            </w:pPr>
            <w:r w:rsidRPr="00256853">
              <w:rPr>
                <w:rFonts w:cs="Times New Roman"/>
                <w:color w:val="000000"/>
                <w:sz w:val="20"/>
                <w:szCs w:val="20"/>
              </w:rPr>
              <w:t>0.0050</w:t>
            </w:r>
          </w:p>
        </w:tc>
        <w:tc>
          <w:tcPr>
            <w:tcW w:w="0" w:type="auto"/>
            <w:vAlign w:val="bottom"/>
          </w:tcPr>
          <w:p w14:paraId="612368D4" w14:textId="6777A59B" w:rsidR="00256853" w:rsidRPr="00256853" w:rsidRDefault="00256853" w:rsidP="00256853">
            <w:pPr>
              <w:jc w:val="right"/>
              <w:rPr>
                <w:rFonts w:cs="Times New Roman"/>
                <w:sz w:val="20"/>
                <w:szCs w:val="20"/>
              </w:rPr>
            </w:pPr>
            <w:r w:rsidRPr="00256853">
              <w:rPr>
                <w:rFonts w:cs="Times New Roman"/>
                <w:color w:val="000000"/>
                <w:sz w:val="20"/>
                <w:szCs w:val="20"/>
              </w:rPr>
              <w:t>0.0094</w:t>
            </w:r>
          </w:p>
        </w:tc>
        <w:tc>
          <w:tcPr>
            <w:tcW w:w="0" w:type="auto"/>
            <w:vAlign w:val="bottom"/>
          </w:tcPr>
          <w:p w14:paraId="26796C40" w14:textId="7FDE895A" w:rsidR="00256853" w:rsidRPr="00256853" w:rsidRDefault="00256853" w:rsidP="00256853">
            <w:pPr>
              <w:jc w:val="right"/>
              <w:rPr>
                <w:rFonts w:cs="Times New Roman"/>
                <w:sz w:val="20"/>
                <w:szCs w:val="20"/>
              </w:rPr>
            </w:pPr>
            <w:r w:rsidRPr="00256853">
              <w:rPr>
                <w:rFonts w:cs="Times New Roman"/>
                <w:color w:val="000000"/>
                <w:sz w:val="20"/>
                <w:szCs w:val="20"/>
              </w:rPr>
              <w:t>0.0140</w:t>
            </w:r>
          </w:p>
        </w:tc>
        <w:tc>
          <w:tcPr>
            <w:tcW w:w="0" w:type="auto"/>
            <w:vAlign w:val="bottom"/>
          </w:tcPr>
          <w:p w14:paraId="1B3AA7EC" w14:textId="48A4F6DB" w:rsidR="00256853" w:rsidRPr="00256853" w:rsidRDefault="00256853" w:rsidP="00256853">
            <w:pPr>
              <w:jc w:val="right"/>
              <w:rPr>
                <w:rFonts w:cs="Times New Roman"/>
                <w:sz w:val="20"/>
                <w:szCs w:val="20"/>
              </w:rPr>
            </w:pPr>
            <w:r w:rsidRPr="00256853">
              <w:rPr>
                <w:rFonts w:cs="Times New Roman"/>
                <w:color w:val="000000"/>
                <w:sz w:val="20"/>
                <w:szCs w:val="20"/>
              </w:rPr>
              <w:t>0.0189</w:t>
            </w:r>
          </w:p>
        </w:tc>
        <w:tc>
          <w:tcPr>
            <w:tcW w:w="0" w:type="auto"/>
            <w:vAlign w:val="bottom"/>
          </w:tcPr>
          <w:p w14:paraId="3448C5F4" w14:textId="1EC28508" w:rsidR="00256853" w:rsidRPr="00256853" w:rsidRDefault="00256853" w:rsidP="00256853">
            <w:pPr>
              <w:jc w:val="right"/>
              <w:rPr>
                <w:rFonts w:cs="Times New Roman"/>
                <w:sz w:val="20"/>
                <w:szCs w:val="20"/>
              </w:rPr>
            </w:pPr>
            <w:r w:rsidRPr="00256853">
              <w:rPr>
                <w:rFonts w:cs="Times New Roman"/>
                <w:color w:val="000000"/>
                <w:sz w:val="20"/>
                <w:szCs w:val="20"/>
              </w:rPr>
              <w:t>0.0244</w:t>
            </w:r>
          </w:p>
        </w:tc>
        <w:tc>
          <w:tcPr>
            <w:tcW w:w="0" w:type="auto"/>
            <w:vAlign w:val="bottom"/>
          </w:tcPr>
          <w:p w14:paraId="66DEE47A" w14:textId="7F7C2225" w:rsidR="00256853" w:rsidRPr="00256853" w:rsidRDefault="00256853" w:rsidP="00256853">
            <w:pPr>
              <w:jc w:val="right"/>
              <w:rPr>
                <w:rFonts w:cs="Times New Roman"/>
                <w:sz w:val="20"/>
                <w:szCs w:val="20"/>
              </w:rPr>
            </w:pPr>
            <w:r w:rsidRPr="00256853">
              <w:rPr>
                <w:rFonts w:cs="Times New Roman"/>
                <w:color w:val="000000"/>
                <w:sz w:val="20"/>
                <w:szCs w:val="20"/>
              </w:rPr>
              <w:t>0.0304</w:t>
            </w:r>
          </w:p>
        </w:tc>
        <w:tc>
          <w:tcPr>
            <w:tcW w:w="0" w:type="auto"/>
            <w:vAlign w:val="bottom"/>
          </w:tcPr>
          <w:p w14:paraId="0FEFF710" w14:textId="4EBE298C"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3E5D305" w14:textId="4C0C67B9"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22DD0EC1" w14:textId="35BC2027" w:rsidR="00256853" w:rsidRPr="00256853" w:rsidRDefault="00256853" w:rsidP="00256853">
            <w:pPr>
              <w:jc w:val="right"/>
              <w:rPr>
                <w:rFonts w:cs="Times New Roman"/>
                <w:sz w:val="20"/>
                <w:szCs w:val="20"/>
              </w:rPr>
            </w:pPr>
            <w:r w:rsidRPr="00256853">
              <w:rPr>
                <w:rFonts w:cs="Times New Roman"/>
                <w:color w:val="000000"/>
                <w:sz w:val="20"/>
                <w:szCs w:val="20"/>
              </w:rPr>
              <w:t>0.0854</w:t>
            </w:r>
          </w:p>
        </w:tc>
        <w:tc>
          <w:tcPr>
            <w:tcW w:w="0" w:type="auto"/>
            <w:tcBorders>
              <w:bottom w:val="single" w:sz="4" w:space="0" w:color="auto"/>
            </w:tcBorders>
            <w:vAlign w:val="bottom"/>
          </w:tcPr>
          <w:p w14:paraId="158BD4D6" w14:textId="2A3FF7EB" w:rsidR="00256853" w:rsidRPr="00256853" w:rsidRDefault="00256853" w:rsidP="00256853">
            <w:pPr>
              <w:jc w:val="right"/>
              <w:rPr>
                <w:rFonts w:cs="Times New Roman"/>
                <w:sz w:val="20"/>
                <w:szCs w:val="20"/>
              </w:rPr>
            </w:pPr>
            <w:r w:rsidRPr="00256853">
              <w:rPr>
                <w:rFonts w:cs="Times New Roman"/>
                <w:color w:val="000000"/>
                <w:sz w:val="20"/>
                <w:szCs w:val="20"/>
              </w:rPr>
              <w:t>0.0306</w:t>
            </w:r>
          </w:p>
        </w:tc>
      </w:tr>
      <w:tr w:rsidR="00256853" w:rsidRPr="00256853" w14:paraId="357F074F" w14:textId="77777777" w:rsidTr="00E615E6">
        <w:trPr>
          <w:jc w:val="center"/>
        </w:trPr>
        <w:tc>
          <w:tcPr>
            <w:tcW w:w="0" w:type="auto"/>
            <w:vAlign w:val="bottom"/>
          </w:tcPr>
          <w:p w14:paraId="74F217D6"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0689641B" w14:textId="4BF2CD4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D220EB" w14:textId="712FFC15"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1B45D1A8" w14:textId="215E76E0"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6088DE4A" w14:textId="554E207E"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7DC4A8ED" w14:textId="35B76CF0" w:rsidR="00256853" w:rsidRPr="00256853" w:rsidRDefault="00256853" w:rsidP="00256853">
            <w:pPr>
              <w:jc w:val="right"/>
              <w:rPr>
                <w:rFonts w:cs="Times New Roman"/>
                <w:sz w:val="20"/>
                <w:szCs w:val="20"/>
              </w:rPr>
            </w:pPr>
            <w:r w:rsidRPr="00256853">
              <w:rPr>
                <w:rFonts w:cs="Times New Roman"/>
                <w:color w:val="000000"/>
                <w:sz w:val="20"/>
                <w:szCs w:val="20"/>
              </w:rPr>
              <w:t>0.0268</w:t>
            </w:r>
          </w:p>
        </w:tc>
        <w:tc>
          <w:tcPr>
            <w:tcW w:w="0" w:type="auto"/>
            <w:vAlign w:val="bottom"/>
          </w:tcPr>
          <w:p w14:paraId="7C918973" w14:textId="652287A3" w:rsidR="00256853" w:rsidRPr="00256853" w:rsidRDefault="00256853" w:rsidP="00256853">
            <w:pPr>
              <w:jc w:val="right"/>
              <w:rPr>
                <w:rFonts w:cs="Times New Roman"/>
                <w:sz w:val="20"/>
                <w:szCs w:val="20"/>
              </w:rPr>
            </w:pPr>
            <w:r w:rsidRPr="00256853">
              <w:rPr>
                <w:rFonts w:cs="Times New Roman"/>
                <w:color w:val="000000"/>
                <w:sz w:val="20"/>
                <w:szCs w:val="20"/>
              </w:rPr>
              <w:t>0.0331</w:t>
            </w:r>
          </w:p>
        </w:tc>
        <w:tc>
          <w:tcPr>
            <w:tcW w:w="0" w:type="auto"/>
            <w:vAlign w:val="bottom"/>
          </w:tcPr>
          <w:p w14:paraId="7652FCA1" w14:textId="228B2AFD" w:rsidR="00256853" w:rsidRPr="00256853" w:rsidRDefault="00256853" w:rsidP="00256853">
            <w:pPr>
              <w:jc w:val="right"/>
              <w:rPr>
                <w:rFonts w:cs="Times New Roman"/>
                <w:sz w:val="20"/>
                <w:szCs w:val="20"/>
              </w:rPr>
            </w:pPr>
            <w:r w:rsidRPr="00256853">
              <w:rPr>
                <w:rFonts w:cs="Times New Roman"/>
                <w:color w:val="000000"/>
                <w:sz w:val="20"/>
                <w:szCs w:val="20"/>
              </w:rPr>
              <w:t>0.0402</w:t>
            </w:r>
          </w:p>
        </w:tc>
        <w:tc>
          <w:tcPr>
            <w:tcW w:w="0" w:type="auto"/>
            <w:vAlign w:val="bottom"/>
          </w:tcPr>
          <w:p w14:paraId="68B2B66E" w14:textId="34C1D73D" w:rsidR="00256853" w:rsidRPr="00256853" w:rsidRDefault="00256853" w:rsidP="00256853">
            <w:pPr>
              <w:jc w:val="right"/>
              <w:rPr>
                <w:rFonts w:cs="Times New Roman"/>
                <w:sz w:val="20"/>
                <w:szCs w:val="20"/>
              </w:rPr>
            </w:pPr>
            <w:r w:rsidRPr="00256853">
              <w:rPr>
                <w:rFonts w:cs="Times New Roman"/>
                <w:color w:val="000000"/>
                <w:sz w:val="20"/>
                <w:szCs w:val="20"/>
              </w:rPr>
              <w:t>0.0513</w:t>
            </w:r>
          </w:p>
        </w:tc>
        <w:tc>
          <w:tcPr>
            <w:tcW w:w="0" w:type="auto"/>
            <w:vAlign w:val="bottom"/>
          </w:tcPr>
          <w:p w14:paraId="2B0D833D" w14:textId="25F2EEF3" w:rsidR="00256853" w:rsidRPr="00256853" w:rsidRDefault="00256853" w:rsidP="00256853">
            <w:pPr>
              <w:jc w:val="right"/>
              <w:rPr>
                <w:rFonts w:cs="Times New Roman"/>
                <w:sz w:val="20"/>
                <w:szCs w:val="20"/>
              </w:rPr>
            </w:pPr>
            <w:r w:rsidRPr="00256853">
              <w:rPr>
                <w:rFonts w:cs="Times New Roman"/>
                <w:color w:val="000000"/>
                <w:sz w:val="20"/>
                <w:szCs w:val="20"/>
              </w:rPr>
              <w:t>0.0833</w:t>
            </w:r>
          </w:p>
        </w:tc>
        <w:tc>
          <w:tcPr>
            <w:tcW w:w="0" w:type="auto"/>
            <w:shd w:val="clear" w:color="auto" w:fill="D9D9D9" w:themeFill="background1" w:themeFillShade="D9"/>
            <w:vAlign w:val="bottom"/>
          </w:tcPr>
          <w:p w14:paraId="40707681" w14:textId="02B8ABA1" w:rsidR="00256853" w:rsidRPr="00256853" w:rsidRDefault="00256853" w:rsidP="00256853">
            <w:pPr>
              <w:jc w:val="right"/>
              <w:rPr>
                <w:rFonts w:cs="Times New Roman"/>
                <w:sz w:val="20"/>
                <w:szCs w:val="20"/>
              </w:rPr>
            </w:pPr>
            <w:r w:rsidRPr="00256853">
              <w:rPr>
                <w:rFonts w:cs="Times New Roman"/>
                <w:color w:val="000000"/>
                <w:sz w:val="20"/>
                <w:szCs w:val="20"/>
              </w:rPr>
              <w:t>0.0320</w:t>
            </w:r>
          </w:p>
        </w:tc>
      </w:tr>
      <w:tr w:rsidR="00256853" w:rsidRPr="00256853" w14:paraId="509C7806" w14:textId="77777777" w:rsidTr="006E6B05">
        <w:trPr>
          <w:jc w:val="center"/>
        </w:trPr>
        <w:tc>
          <w:tcPr>
            <w:tcW w:w="0" w:type="auto"/>
            <w:vAlign w:val="bottom"/>
          </w:tcPr>
          <w:p w14:paraId="6548305F" w14:textId="77777777"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1D74A214" w14:textId="7A4D5FFE"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1E7A8C85" w14:textId="15F73E3B" w:rsidR="00256853" w:rsidRPr="00256853" w:rsidRDefault="00256853" w:rsidP="00256853">
            <w:pPr>
              <w:jc w:val="right"/>
              <w:rPr>
                <w:rFonts w:cs="Times New Roman"/>
                <w:sz w:val="20"/>
                <w:szCs w:val="20"/>
              </w:rPr>
            </w:pPr>
            <w:r w:rsidRPr="00256853">
              <w:rPr>
                <w:rFonts w:cs="Times New Roman"/>
                <w:color w:val="000000"/>
                <w:sz w:val="20"/>
                <w:szCs w:val="20"/>
              </w:rPr>
              <w:t>0.0100</w:t>
            </w:r>
          </w:p>
        </w:tc>
        <w:tc>
          <w:tcPr>
            <w:tcW w:w="0" w:type="auto"/>
            <w:vAlign w:val="bottom"/>
          </w:tcPr>
          <w:p w14:paraId="5E6D8715" w14:textId="3221C141" w:rsidR="00256853" w:rsidRPr="00256853" w:rsidRDefault="00256853" w:rsidP="00256853">
            <w:pPr>
              <w:jc w:val="right"/>
              <w:rPr>
                <w:rFonts w:cs="Times New Roman"/>
                <w:sz w:val="20"/>
                <w:szCs w:val="20"/>
              </w:rPr>
            </w:pPr>
            <w:r w:rsidRPr="00256853">
              <w:rPr>
                <w:rFonts w:cs="Times New Roman"/>
                <w:color w:val="000000"/>
                <w:sz w:val="20"/>
                <w:szCs w:val="20"/>
              </w:rPr>
              <w:t>0.0147</w:t>
            </w:r>
          </w:p>
        </w:tc>
        <w:tc>
          <w:tcPr>
            <w:tcW w:w="0" w:type="auto"/>
            <w:vAlign w:val="bottom"/>
          </w:tcPr>
          <w:p w14:paraId="2AE41662" w14:textId="0F39EBA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0B3B7AB5" w14:textId="4038C08F" w:rsidR="00256853" w:rsidRPr="00256853" w:rsidRDefault="00256853" w:rsidP="00256853">
            <w:pPr>
              <w:jc w:val="right"/>
              <w:rPr>
                <w:rFonts w:cs="Times New Roman"/>
                <w:sz w:val="20"/>
                <w:szCs w:val="20"/>
              </w:rPr>
            </w:pPr>
            <w:r w:rsidRPr="00256853">
              <w:rPr>
                <w:rFonts w:cs="Times New Roman"/>
                <w:color w:val="000000"/>
                <w:sz w:val="20"/>
                <w:szCs w:val="20"/>
              </w:rPr>
              <w:t>0.0243</w:t>
            </w:r>
          </w:p>
        </w:tc>
        <w:tc>
          <w:tcPr>
            <w:tcW w:w="0" w:type="auto"/>
            <w:vAlign w:val="bottom"/>
          </w:tcPr>
          <w:p w14:paraId="03DF21B6" w14:textId="1C4466EA" w:rsidR="00256853" w:rsidRPr="00256853" w:rsidRDefault="00256853" w:rsidP="00256853">
            <w:pPr>
              <w:jc w:val="right"/>
              <w:rPr>
                <w:rFonts w:cs="Times New Roman"/>
                <w:sz w:val="20"/>
                <w:szCs w:val="20"/>
              </w:rPr>
            </w:pPr>
            <w:r w:rsidRPr="00256853">
              <w:rPr>
                <w:rFonts w:cs="Times New Roman"/>
                <w:color w:val="000000"/>
                <w:sz w:val="20"/>
                <w:szCs w:val="20"/>
              </w:rPr>
              <w:t>0.0291</w:t>
            </w:r>
          </w:p>
        </w:tc>
        <w:tc>
          <w:tcPr>
            <w:tcW w:w="0" w:type="auto"/>
            <w:vAlign w:val="bottom"/>
          </w:tcPr>
          <w:p w14:paraId="221D0030" w14:textId="610BE8C1" w:rsidR="00256853" w:rsidRPr="00256853" w:rsidRDefault="00256853" w:rsidP="00256853">
            <w:pPr>
              <w:jc w:val="right"/>
              <w:rPr>
                <w:rFonts w:cs="Times New Roman"/>
                <w:sz w:val="20"/>
                <w:szCs w:val="20"/>
              </w:rPr>
            </w:pPr>
            <w:r w:rsidRPr="00256853">
              <w:rPr>
                <w:rFonts w:cs="Times New Roman"/>
                <w:color w:val="000000"/>
                <w:sz w:val="20"/>
                <w:szCs w:val="20"/>
              </w:rPr>
              <w:t>0.0339</w:t>
            </w:r>
          </w:p>
        </w:tc>
        <w:tc>
          <w:tcPr>
            <w:tcW w:w="0" w:type="auto"/>
            <w:vAlign w:val="bottom"/>
          </w:tcPr>
          <w:p w14:paraId="4D9CE656" w14:textId="45CF06AD" w:rsidR="00256853" w:rsidRPr="00256853" w:rsidRDefault="00256853" w:rsidP="00256853">
            <w:pPr>
              <w:jc w:val="right"/>
              <w:rPr>
                <w:rFonts w:cs="Times New Roman"/>
                <w:sz w:val="20"/>
                <w:szCs w:val="20"/>
              </w:rPr>
            </w:pPr>
            <w:r w:rsidRPr="00256853">
              <w:rPr>
                <w:rFonts w:cs="Times New Roman"/>
                <w:color w:val="000000"/>
                <w:sz w:val="20"/>
                <w:szCs w:val="20"/>
              </w:rPr>
              <w:t>0.0389</w:t>
            </w:r>
          </w:p>
        </w:tc>
        <w:tc>
          <w:tcPr>
            <w:tcW w:w="0" w:type="auto"/>
            <w:vAlign w:val="bottom"/>
          </w:tcPr>
          <w:p w14:paraId="173D543A" w14:textId="5C24A3E4" w:rsidR="00256853" w:rsidRPr="00256853" w:rsidRDefault="00256853" w:rsidP="00256853">
            <w:pPr>
              <w:jc w:val="right"/>
              <w:rPr>
                <w:rFonts w:cs="Times New Roman"/>
                <w:sz w:val="20"/>
                <w:szCs w:val="20"/>
              </w:rPr>
            </w:pPr>
            <w:r w:rsidRPr="00256853">
              <w:rPr>
                <w:rFonts w:cs="Times New Roman"/>
                <w:color w:val="000000"/>
                <w:sz w:val="20"/>
                <w:szCs w:val="20"/>
              </w:rPr>
              <w:t>0.0453</w:t>
            </w:r>
          </w:p>
        </w:tc>
        <w:tc>
          <w:tcPr>
            <w:tcW w:w="0" w:type="auto"/>
            <w:vAlign w:val="bottom"/>
          </w:tcPr>
          <w:p w14:paraId="26D4E686" w14:textId="797D6ED0" w:rsidR="00256853" w:rsidRPr="00256853" w:rsidRDefault="00256853" w:rsidP="00256853">
            <w:pPr>
              <w:jc w:val="right"/>
              <w:rPr>
                <w:rFonts w:cs="Times New Roman"/>
                <w:sz w:val="20"/>
                <w:szCs w:val="20"/>
              </w:rPr>
            </w:pPr>
            <w:r w:rsidRPr="00256853">
              <w:rPr>
                <w:rFonts w:cs="Times New Roman"/>
                <w:color w:val="000000"/>
                <w:sz w:val="20"/>
                <w:szCs w:val="20"/>
              </w:rPr>
              <w:t>0.0246</w:t>
            </w:r>
          </w:p>
        </w:tc>
      </w:tr>
      <w:tr w:rsidR="00256853" w:rsidRPr="00256853" w14:paraId="6EDD3FFD" w14:textId="77777777" w:rsidTr="006E6B05">
        <w:trPr>
          <w:jc w:val="center"/>
        </w:trPr>
        <w:tc>
          <w:tcPr>
            <w:tcW w:w="0" w:type="auto"/>
            <w:vAlign w:val="bottom"/>
          </w:tcPr>
          <w:p w14:paraId="1DB553C0"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505AB0DC" w14:textId="189C8A2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423FC608" w14:textId="69151A4E"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239D0024" w14:textId="18D1BBBF"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591B39BF" w14:textId="778A0540"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048337F8" w14:textId="48DA5B2A"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3906E7EE" w14:textId="18BB76E2" w:rsidR="00256853" w:rsidRPr="00256853" w:rsidRDefault="00256853" w:rsidP="00256853">
            <w:pPr>
              <w:jc w:val="right"/>
              <w:rPr>
                <w:rFonts w:cs="Times New Roman"/>
                <w:sz w:val="20"/>
                <w:szCs w:val="20"/>
              </w:rPr>
            </w:pPr>
            <w:r w:rsidRPr="00256853">
              <w:rPr>
                <w:rFonts w:cs="Times New Roman"/>
                <w:color w:val="000000"/>
                <w:sz w:val="20"/>
                <w:szCs w:val="20"/>
              </w:rPr>
              <w:t>0.0317</w:t>
            </w:r>
          </w:p>
        </w:tc>
        <w:tc>
          <w:tcPr>
            <w:tcW w:w="0" w:type="auto"/>
            <w:vAlign w:val="bottom"/>
          </w:tcPr>
          <w:p w14:paraId="58FC7033" w14:textId="40E406CC"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67692D17" w14:textId="33273BBE"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48F3C005" w14:textId="3D1B769A"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4A1A5289" w14:textId="14A6E2A2"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59F2DD1E" w14:textId="77777777" w:rsidTr="006E6B05">
        <w:trPr>
          <w:jc w:val="center"/>
        </w:trPr>
        <w:tc>
          <w:tcPr>
            <w:tcW w:w="0" w:type="auto"/>
            <w:vAlign w:val="bottom"/>
          </w:tcPr>
          <w:p w14:paraId="38ECAE2B"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6AE278C4" w14:textId="7E438F29"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0D3FEC8B" w14:textId="7A050CB9"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6862555A" w14:textId="00CE533F" w:rsidR="00256853" w:rsidRPr="00256853" w:rsidRDefault="00256853" w:rsidP="00256853">
            <w:pPr>
              <w:jc w:val="right"/>
              <w:rPr>
                <w:rFonts w:cs="Times New Roman"/>
                <w:sz w:val="20"/>
                <w:szCs w:val="20"/>
              </w:rPr>
            </w:pPr>
            <w:r w:rsidRPr="00256853">
              <w:rPr>
                <w:rFonts w:cs="Times New Roman"/>
                <w:color w:val="000000"/>
                <w:sz w:val="20"/>
                <w:szCs w:val="20"/>
              </w:rPr>
              <w:t>0.0156</w:t>
            </w:r>
          </w:p>
        </w:tc>
        <w:tc>
          <w:tcPr>
            <w:tcW w:w="0" w:type="auto"/>
            <w:vAlign w:val="bottom"/>
          </w:tcPr>
          <w:p w14:paraId="1F715B21" w14:textId="1E119CF8"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5AC1B703" w14:textId="6547E008" w:rsidR="00256853" w:rsidRPr="00256853" w:rsidRDefault="00256853" w:rsidP="00256853">
            <w:pPr>
              <w:jc w:val="right"/>
              <w:rPr>
                <w:rFonts w:cs="Times New Roman"/>
                <w:sz w:val="20"/>
                <w:szCs w:val="20"/>
              </w:rPr>
            </w:pPr>
            <w:r w:rsidRPr="00256853">
              <w:rPr>
                <w:rFonts w:cs="Times New Roman"/>
                <w:color w:val="000000"/>
                <w:sz w:val="20"/>
                <w:szCs w:val="20"/>
              </w:rPr>
              <w:t>0.0262</w:t>
            </w:r>
          </w:p>
        </w:tc>
        <w:tc>
          <w:tcPr>
            <w:tcW w:w="0" w:type="auto"/>
            <w:vAlign w:val="bottom"/>
          </w:tcPr>
          <w:p w14:paraId="5496C681" w14:textId="3E8532CC"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374A2997" w14:textId="2554A897"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332A60D2" w14:textId="60ACCF1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7BD11F65" w14:textId="53ADB564"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20AE4DFE" w14:textId="11C1AC43" w:rsidR="00256853" w:rsidRPr="00256853" w:rsidRDefault="00256853" w:rsidP="00256853">
            <w:pPr>
              <w:jc w:val="right"/>
              <w:rPr>
                <w:rFonts w:cs="Times New Roman"/>
                <w:sz w:val="20"/>
                <w:szCs w:val="20"/>
              </w:rPr>
            </w:pPr>
            <w:r w:rsidRPr="00256853">
              <w:rPr>
                <w:rFonts w:cs="Times New Roman"/>
                <w:color w:val="000000"/>
                <w:sz w:val="20"/>
                <w:szCs w:val="20"/>
              </w:rPr>
              <w:t>0.0270</w:t>
            </w:r>
          </w:p>
        </w:tc>
      </w:tr>
      <w:tr w:rsidR="00256853" w:rsidRPr="00256853" w14:paraId="652C176E" w14:textId="77777777" w:rsidTr="006E6B05">
        <w:trPr>
          <w:jc w:val="center"/>
        </w:trPr>
        <w:tc>
          <w:tcPr>
            <w:tcW w:w="0" w:type="auto"/>
            <w:vAlign w:val="bottom"/>
          </w:tcPr>
          <w:p w14:paraId="5519AB8D"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4D73064" w14:textId="16ECF18B"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5E6842F2" w14:textId="308541EB"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60DD16DA" w14:textId="1629E53E"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1CC29A57" w14:textId="654C8054"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0A7B9B8" w14:textId="4117DBBC" w:rsidR="00256853" w:rsidRPr="00256853" w:rsidRDefault="00256853" w:rsidP="00256853">
            <w:pPr>
              <w:jc w:val="right"/>
              <w:rPr>
                <w:rFonts w:cs="Times New Roman"/>
                <w:sz w:val="20"/>
                <w:szCs w:val="20"/>
              </w:rPr>
            </w:pPr>
            <w:r w:rsidRPr="00256853">
              <w:rPr>
                <w:rFonts w:cs="Times New Roman"/>
                <w:color w:val="000000"/>
                <w:sz w:val="20"/>
                <w:szCs w:val="20"/>
              </w:rPr>
              <w:t>0.0245</w:t>
            </w:r>
          </w:p>
        </w:tc>
        <w:tc>
          <w:tcPr>
            <w:tcW w:w="0" w:type="auto"/>
            <w:vAlign w:val="bottom"/>
          </w:tcPr>
          <w:p w14:paraId="6D8CB7EF" w14:textId="2CE855A8" w:rsidR="00256853" w:rsidRPr="00256853" w:rsidRDefault="00256853" w:rsidP="00256853">
            <w:pPr>
              <w:jc w:val="right"/>
              <w:rPr>
                <w:rFonts w:cs="Times New Roman"/>
                <w:sz w:val="20"/>
                <w:szCs w:val="20"/>
              </w:rPr>
            </w:pPr>
            <w:r w:rsidRPr="00256853">
              <w:rPr>
                <w:rFonts w:cs="Times New Roman"/>
                <w:color w:val="000000"/>
                <w:sz w:val="20"/>
                <w:szCs w:val="20"/>
              </w:rPr>
              <w:t>0.0300</w:t>
            </w:r>
          </w:p>
        </w:tc>
        <w:tc>
          <w:tcPr>
            <w:tcW w:w="0" w:type="auto"/>
            <w:vAlign w:val="bottom"/>
          </w:tcPr>
          <w:p w14:paraId="4A7941D6" w14:textId="4E5F2698" w:rsidR="00256853" w:rsidRPr="00256853" w:rsidRDefault="00256853" w:rsidP="00256853">
            <w:pPr>
              <w:jc w:val="right"/>
              <w:rPr>
                <w:rFonts w:cs="Times New Roman"/>
                <w:sz w:val="20"/>
                <w:szCs w:val="20"/>
              </w:rPr>
            </w:pPr>
            <w:r w:rsidRPr="00256853">
              <w:rPr>
                <w:rFonts w:cs="Times New Roman"/>
                <w:color w:val="000000"/>
                <w:sz w:val="20"/>
                <w:szCs w:val="20"/>
              </w:rPr>
              <w:t>0.0367</w:t>
            </w:r>
          </w:p>
        </w:tc>
        <w:tc>
          <w:tcPr>
            <w:tcW w:w="0" w:type="auto"/>
            <w:vAlign w:val="bottom"/>
          </w:tcPr>
          <w:p w14:paraId="28DF8BE1" w14:textId="60B81A7E" w:rsidR="00256853" w:rsidRPr="00256853" w:rsidRDefault="00256853" w:rsidP="00256853">
            <w:pPr>
              <w:jc w:val="right"/>
              <w:rPr>
                <w:rFonts w:cs="Times New Roman"/>
                <w:sz w:val="20"/>
                <w:szCs w:val="20"/>
              </w:rPr>
            </w:pPr>
            <w:r w:rsidRPr="00256853">
              <w:rPr>
                <w:rFonts w:cs="Times New Roman"/>
                <w:color w:val="000000"/>
                <w:sz w:val="20"/>
                <w:szCs w:val="20"/>
              </w:rPr>
              <w:t>0.0476</w:t>
            </w:r>
          </w:p>
        </w:tc>
        <w:tc>
          <w:tcPr>
            <w:tcW w:w="0" w:type="auto"/>
            <w:vAlign w:val="bottom"/>
          </w:tcPr>
          <w:p w14:paraId="2306081D" w14:textId="7075EBD0" w:rsidR="00256853" w:rsidRPr="00256853" w:rsidRDefault="00256853" w:rsidP="00256853">
            <w:pPr>
              <w:jc w:val="right"/>
              <w:rPr>
                <w:rFonts w:cs="Times New Roman"/>
                <w:sz w:val="20"/>
                <w:szCs w:val="20"/>
              </w:rPr>
            </w:pPr>
            <w:r w:rsidRPr="00256853">
              <w:rPr>
                <w:rFonts w:cs="Times New Roman"/>
                <w:color w:val="000000"/>
                <w:sz w:val="20"/>
                <w:szCs w:val="20"/>
              </w:rPr>
              <w:t>0.0814</w:t>
            </w:r>
          </w:p>
        </w:tc>
        <w:tc>
          <w:tcPr>
            <w:tcW w:w="0" w:type="auto"/>
            <w:vAlign w:val="bottom"/>
          </w:tcPr>
          <w:p w14:paraId="3971FE0D" w14:textId="35E0933A" w:rsidR="00256853" w:rsidRPr="00256853" w:rsidRDefault="00256853" w:rsidP="00256853">
            <w:pPr>
              <w:jc w:val="right"/>
              <w:rPr>
                <w:rFonts w:cs="Times New Roman"/>
                <w:sz w:val="20"/>
                <w:szCs w:val="20"/>
              </w:rPr>
            </w:pPr>
            <w:r w:rsidRPr="00256853">
              <w:rPr>
                <w:rFonts w:cs="Times New Roman"/>
                <w:color w:val="000000"/>
                <w:sz w:val="20"/>
                <w:szCs w:val="20"/>
              </w:rPr>
              <w:t>0.0299</w:t>
            </w:r>
          </w:p>
        </w:tc>
      </w:tr>
      <w:tr w:rsidR="00256853" w:rsidRPr="00256853" w14:paraId="64C85880" w14:textId="77777777" w:rsidTr="00E615E6">
        <w:trPr>
          <w:jc w:val="center"/>
        </w:trPr>
        <w:tc>
          <w:tcPr>
            <w:tcW w:w="0" w:type="auto"/>
            <w:vAlign w:val="bottom"/>
          </w:tcPr>
          <w:p w14:paraId="678BC793"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787452D4" w14:textId="6BEEC297"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219A7598" w14:textId="7F2747C4"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3D9E1552" w14:textId="121906BE"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74A4C11B" w14:textId="3D26E3E4"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F910C3C" w14:textId="0A401453"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2A8F5B80" w14:textId="76BFEF52" w:rsidR="00256853" w:rsidRPr="00256853" w:rsidRDefault="00256853" w:rsidP="00256853">
            <w:pPr>
              <w:jc w:val="right"/>
              <w:rPr>
                <w:rFonts w:cs="Times New Roman"/>
                <w:sz w:val="20"/>
                <w:szCs w:val="20"/>
              </w:rPr>
            </w:pPr>
            <w:r w:rsidRPr="00256853">
              <w:rPr>
                <w:rFonts w:cs="Times New Roman"/>
                <w:color w:val="000000"/>
                <w:sz w:val="20"/>
                <w:szCs w:val="20"/>
              </w:rPr>
              <w:t>0.0325</w:t>
            </w:r>
          </w:p>
        </w:tc>
        <w:tc>
          <w:tcPr>
            <w:tcW w:w="0" w:type="auto"/>
            <w:vAlign w:val="bottom"/>
          </w:tcPr>
          <w:p w14:paraId="58B60129" w14:textId="72758F70" w:rsidR="00256853" w:rsidRPr="00256853" w:rsidRDefault="00256853" w:rsidP="00256853">
            <w:pPr>
              <w:jc w:val="right"/>
              <w:rPr>
                <w:rFonts w:cs="Times New Roman"/>
                <w:sz w:val="20"/>
                <w:szCs w:val="20"/>
              </w:rPr>
            </w:pPr>
            <w:r w:rsidRPr="00256853">
              <w:rPr>
                <w:rFonts w:cs="Times New Roman"/>
                <w:color w:val="000000"/>
                <w:sz w:val="20"/>
                <w:szCs w:val="20"/>
              </w:rPr>
              <w:t>0.0397</w:t>
            </w:r>
          </w:p>
        </w:tc>
        <w:tc>
          <w:tcPr>
            <w:tcW w:w="0" w:type="auto"/>
            <w:vAlign w:val="bottom"/>
          </w:tcPr>
          <w:p w14:paraId="59575C8E" w14:textId="397A1832" w:rsidR="00256853" w:rsidRPr="00256853" w:rsidRDefault="00256853" w:rsidP="00256853">
            <w:pPr>
              <w:jc w:val="right"/>
              <w:rPr>
                <w:rFonts w:cs="Times New Roman"/>
                <w:sz w:val="20"/>
                <w:szCs w:val="20"/>
              </w:rPr>
            </w:pPr>
            <w:r w:rsidRPr="00256853">
              <w:rPr>
                <w:rFonts w:cs="Times New Roman"/>
                <w:color w:val="000000"/>
                <w:sz w:val="20"/>
                <w:szCs w:val="20"/>
              </w:rPr>
              <w:t>0.0509</w:t>
            </w:r>
          </w:p>
        </w:tc>
        <w:tc>
          <w:tcPr>
            <w:tcW w:w="0" w:type="auto"/>
            <w:vAlign w:val="bottom"/>
          </w:tcPr>
          <w:p w14:paraId="0786AB8D" w14:textId="21C5772B" w:rsidR="00256853" w:rsidRPr="00256853" w:rsidRDefault="00256853" w:rsidP="00256853">
            <w:pPr>
              <w:jc w:val="right"/>
              <w:rPr>
                <w:rFonts w:cs="Times New Roman"/>
                <w:sz w:val="20"/>
                <w:szCs w:val="20"/>
              </w:rPr>
            </w:pPr>
            <w:r w:rsidRPr="00256853">
              <w:rPr>
                <w:rFonts w:cs="Times New Roman"/>
                <w:color w:val="000000"/>
                <w:sz w:val="20"/>
                <w:szCs w:val="20"/>
              </w:rPr>
              <w:t>0.0836</w:t>
            </w:r>
          </w:p>
        </w:tc>
        <w:tc>
          <w:tcPr>
            <w:tcW w:w="0" w:type="auto"/>
            <w:tcBorders>
              <w:bottom w:val="single" w:sz="4" w:space="0" w:color="auto"/>
            </w:tcBorders>
            <w:vAlign w:val="bottom"/>
          </w:tcPr>
          <w:p w14:paraId="546FEC48" w14:textId="619BABE5" w:rsidR="00256853" w:rsidRPr="00256853" w:rsidRDefault="00256853" w:rsidP="00256853">
            <w:pPr>
              <w:jc w:val="right"/>
              <w:rPr>
                <w:rFonts w:cs="Times New Roman"/>
                <w:sz w:val="20"/>
                <w:szCs w:val="20"/>
              </w:rPr>
            </w:pPr>
            <w:r w:rsidRPr="00256853">
              <w:rPr>
                <w:rFonts w:cs="Times New Roman"/>
                <w:color w:val="000000"/>
                <w:sz w:val="20"/>
                <w:szCs w:val="20"/>
              </w:rPr>
              <w:t>0.0317</w:t>
            </w:r>
          </w:p>
        </w:tc>
      </w:tr>
      <w:tr w:rsidR="00256853" w:rsidRPr="00256853" w14:paraId="30FCCA9E" w14:textId="77777777" w:rsidTr="00E615E6">
        <w:trPr>
          <w:jc w:val="center"/>
        </w:trPr>
        <w:tc>
          <w:tcPr>
            <w:tcW w:w="0" w:type="auto"/>
            <w:vAlign w:val="bottom"/>
          </w:tcPr>
          <w:p w14:paraId="74F8183D"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6CC6D205" w14:textId="232FEDE1"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2273FF62" w14:textId="3722C47C"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71905ED" w14:textId="51805501"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76053F31" w14:textId="060C05A6"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425642CC" w14:textId="685380D7"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024D59AA" w14:textId="3CFFE1BD" w:rsidR="00256853" w:rsidRPr="00256853" w:rsidRDefault="00256853" w:rsidP="00256853">
            <w:pPr>
              <w:jc w:val="right"/>
              <w:rPr>
                <w:rFonts w:cs="Times New Roman"/>
                <w:sz w:val="20"/>
                <w:szCs w:val="20"/>
              </w:rPr>
            </w:pPr>
            <w:r w:rsidRPr="00256853">
              <w:rPr>
                <w:rFonts w:cs="Times New Roman"/>
                <w:color w:val="000000"/>
                <w:sz w:val="20"/>
                <w:szCs w:val="20"/>
              </w:rPr>
              <w:t>0.0328</w:t>
            </w:r>
          </w:p>
        </w:tc>
        <w:tc>
          <w:tcPr>
            <w:tcW w:w="0" w:type="auto"/>
            <w:vAlign w:val="bottom"/>
          </w:tcPr>
          <w:p w14:paraId="6C758228" w14:textId="40ECB8D4" w:rsidR="00256853" w:rsidRPr="00256853" w:rsidRDefault="00256853" w:rsidP="00256853">
            <w:pPr>
              <w:jc w:val="right"/>
              <w:rPr>
                <w:rFonts w:cs="Times New Roman"/>
                <w:sz w:val="20"/>
                <w:szCs w:val="20"/>
              </w:rPr>
            </w:pPr>
            <w:r w:rsidRPr="00256853">
              <w:rPr>
                <w:rFonts w:cs="Times New Roman"/>
                <w:color w:val="000000"/>
                <w:sz w:val="20"/>
                <w:szCs w:val="20"/>
              </w:rPr>
              <w:t>0.0400</w:t>
            </w:r>
          </w:p>
        </w:tc>
        <w:tc>
          <w:tcPr>
            <w:tcW w:w="0" w:type="auto"/>
            <w:vAlign w:val="bottom"/>
          </w:tcPr>
          <w:p w14:paraId="730F2999" w14:textId="215D2C48" w:rsidR="00256853" w:rsidRPr="00256853" w:rsidRDefault="00256853" w:rsidP="00256853">
            <w:pPr>
              <w:jc w:val="right"/>
              <w:rPr>
                <w:rFonts w:cs="Times New Roman"/>
                <w:sz w:val="20"/>
                <w:szCs w:val="20"/>
              </w:rPr>
            </w:pPr>
            <w:r w:rsidRPr="00256853">
              <w:rPr>
                <w:rFonts w:cs="Times New Roman"/>
                <w:color w:val="000000"/>
                <w:sz w:val="20"/>
                <w:szCs w:val="20"/>
              </w:rPr>
              <w:t>0.0511</w:t>
            </w:r>
          </w:p>
        </w:tc>
        <w:tc>
          <w:tcPr>
            <w:tcW w:w="0" w:type="auto"/>
            <w:vAlign w:val="bottom"/>
          </w:tcPr>
          <w:p w14:paraId="27BBC719" w14:textId="423D66BA" w:rsidR="00256853" w:rsidRPr="00256853" w:rsidRDefault="00256853" w:rsidP="00256853">
            <w:pPr>
              <w:jc w:val="right"/>
              <w:rPr>
                <w:rFonts w:cs="Times New Roman"/>
                <w:sz w:val="20"/>
                <w:szCs w:val="20"/>
              </w:rPr>
            </w:pPr>
            <w:r w:rsidRPr="00256853">
              <w:rPr>
                <w:rFonts w:cs="Times New Roman"/>
                <w:color w:val="000000"/>
                <w:sz w:val="20"/>
                <w:szCs w:val="20"/>
              </w:rPr>
              <w:t>0.0835</w:t>
            </w:r>
          </w:p>
        </w:tc>
        <w:tc>
          <w:tcPr>
            <w:tcW w:w="0" w:type="auto"/>
            <w:shd w:val="clear" w:color="auto" w:fill="D9D9D9" w:themeFill="background1" w:themeFillShade="D9"/>
            <w:vAlign w:val="bottom"/>
          </w:tcPr>
          <w:p w14:paraId="69D1CEF0" w14:textId="73822897"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77396452" w14:textId="77777777" w:rsidTr="00E615E6">
        <w:trPr>
          <w:jc w:val="center"/>
        </w:trPr>
        <w:tc>
          <w:tcPr>
            <w:tcW w:w="0" w:type="auto"/>
            <w:vAlign w:val="bottom"/>
          </w:tcPr>
          <w:p w14:paraId="6CF5EBC8"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31635670" w14:textId="6229EFFD" w:rsidR="00256853" w:rsidRPr="00256853" w:rsidRDefault="00256853" w:rsidP="00256853">
            <w:pPr>
              <w:jc w:val="right"/>
              <w:rPr>
                <w:rFonts w:cs="Times New Roman"/>
                <w:sz w:val="20"/>
                <w:szCs w:val="20"/>
              </w:rPr>
            </w:pPr>
            <w:r w:rsidRPr="00256853">
              <w:rPr>
                <w:rFonts w:cs="Times New Roman"/>
                <w:color w:val="000000"/>
                <w:sz w:val="20"/>
                <w:szCs w:val="20"/>
              </w:rPr>
              <w:t>0.0053</w:t>
            </w:r>
          </w:p>
        </w:tc>
        <w:tc>
          <w:tcPr>
            <w:tcW w:w="0" w:type="auto"/>
            <w:vAlign w:val="bottom"/>
          </w:tcPr>
          <w:p w14:paraId="4AF7C70D" w14:textId="5F003484" w:rsidR="00256853" w:rsidRPr="00256853" w:rsidRDefault="00256853" w:rsidP="00256853">
            <w:pPr>
              <w:jc w:val="right"/>
              <w:rPr>
                <w:rFonts w:cs="Times New Roman"/>
                <w:sz w:val="20"/>
                <w:szCs w:val="20"/>
              </w:rPr>
            </w:pPr>
            <w:r w:rsidRPr="00256853">
              <w:rPr>
                <w:rFonts w:cs="Times New Roman"/>
                <w:color w:val="000000"/>
                <w:sz w:val="20"/>
                <w:szCs w:val="20"/>
              </w:rPr>
              <w:t>0.0099</w:t>
            </w:r>
          </w:p>
        </w:tc>
        <w:tc>
          <w:tcPr>
            <w:tcW w:w="0" w:type="auto"/>
            <w:vAlign w:val="bottom"/>
          </w:tcPr>
          <w:p w14:paraId="1E9C18B0" w14:textId="58D73EA4" w:rsidR="00256853" w:rsidRPr="00256853" w:rsidRDefault="00256853" w:rsidP="00256853">
            <w:pPr>
              <w:jc w:val="right"/>
              <w:rPr>
                <w:rFonts w:cs="Times New Roman"/>
                <w:sz w:val="20"/>
                <w:szCs w:val="20"/>
              </w:rPr>
            </w:pPr>
            <w:r w:rsidRPr="00256853">
              <w:rPr>
                <w:rFonts w:cs="Times New Roman"/>
                <w:color w:val="000000"/>
                <w:sz w:val="20"/>
                <w:szCs w:val="20"/>
              </w:rPr>
              <w:t>0.0146</w:t>
            </w:r>
          </w:p>
        </w:tc>
        <w:tc>
          <w:tcPr>
            <w:tcW w:w="0" w:type="auto"/>
            <w:vAlign w:val="bottom"/>
          </w:tcPr>
          <w:p w14:paraId="656BDF0B" w14:textId="70FCA94D" w:rsidR="00256853" w:rsidRPr="00256853" w:rsidRDefault="00256853" w:rsidP="00256853">
            <w:pPr>
              <w:jc w:val="right"/>
              <w:rPr>
                <w:rFonts w:cs="Times New Roman"/>
                <w:sz w:val="20"/>
                <w:szCs w:val="20"/>
              </w:rPr>
            </w:pPr>
            <w:r w:rsidRPr="00256853">
              <w:rPr>
                <w:rFonts w:cs="Times New Roman"/>
                <w:color w:val="000000"/>
                <w:sz w:val="20"/>
                <w:szCs w:val="20"/>
              </w:rPr>
              <w:t>0.0194</w:t>
            </w:r>
          </w:p>
        </w:tc>
        <w:tc>
          <w:tcPr>
            <w:tcW w:w="0" w:type="auto"/>
            <w:vAlign w:val="bottom"/>
          </w:tcPr>
          <w:p w14:paraId="7658914B" w14:textId="6A5DC899" w:rsidR="00256853" w:rsidRPr="00256853" w:rsidRDefault="00256853" w:rsidP="00256853">
            <w:pPr>
              <w:jc w:val="right"/>
              <w:rPr>
                <w:rFonts w:cs="Times New Roman"/>
                <w:sz w:val="20"/>
                <w:szCs w:val="20"/>
              </w:rPr>
            </w:pPr>
            <w:r w:rsidRPr="00256853">
              <w:rPr>
                <w:rFonts w:cs="Times New Roman"/>
                <w:color w:val="000000"/>
                <w:sz w:val="20"/>
                <w:szCs w:val="20"/>
              </w:rPr>
              <w:t>0.0248</w:t>
            </w:r>
          </w:p>
        </w:tc>
        <w:tc>
          <w:tcPr>
            <w:tcW w:w="0" w:type="auto"/>
            <w:vAlign w:val="bottom"/>
          </w:tcPr>
          <w:p w14:paraId="3ECAE474" w14:textId="40CA9E91" w:rsidR="00256853" w:rsidRPr="00256853" w:rsidRDefault="00256853" w:rsidP="00256853">
            <w:pPr>
              <w:jc w:val="right"/>
              <w:rPr>
                <w:rFonts w:cs="Times New Roman"/>
                <w:sz w:val="20"/>
                <w:szCs w:val="20"/>
              </w:rPr>
            </w:pPr>
            <w:r w:rsidRPr="00256853">
              <w:rPr>
                <w:rFonts w:cs="Times New Roman"/>
                <w:color w:val="000000"/>
                <w:sz w:val="20"/>
                <w:szCs w:val="20"/>
              </w:rPr>
              <w:t>0.0307</w:t>
            </w:r>
          </w:p>
        </w:tc>
        <w:tc>
          <w:tcPr>
            <w:tcW w:w="0" w:type="auto"/>
            <w:vAlign w:val="bottom"/>
          </w:tcPr>
          <w:p w14:paraId="08AB19E0" w14:textId="71E87A2A"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270C50C9" w14:textId="62E88B8D" w:rsidR="00256853" w:rsidRPr="00256853" w:rsidRDefault="00256853" w:rsidP="00256853">
            <w:pPr>
              <w:jc w:val="right"/>
              <w:rPr>
                <w:rFonts w:cs="Times New Roman"/>
                <w:sz w:val="20"/>
                <w:szCs w:val="20"/>
              </w:rPr>
            </w:pPr>
            <w:r w:rsidRPr="00256853">
              <w:rPr>
                <w:rFonts w:cs="Times New Roman"/>
                <w:color w:val="000000"/>
                <w:sz w:val="20"/>
                <w:szCs w:val="20"/>
              </w:rPr>
              <w:t>0.0510</w:t>
            </w:r>
          </w:p>
        </w:tc>
        <w:tc>
          <w:tcPr>
            <w:tcW w:w="0" w:type="auto"/>
            <w:vAlign w:val="bottom"/>
          </w:tcPr>
          <w:p w14:paraId="1E840185" w14:textId="0F41F974"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tcBorders>
              <w:bottom w:val="single" w:sz="4" w:space="0" w:color="auto"/>
            </w:tcBorders>
            <w:vAlign w:val="bottom"/>
          </w:tcPr>
          <w:p w14:paraId="493AFE44" w14:textId="60E8F70E" w:rsidR="00256853" w:rsidRPr="00256853" w:rsidRDefault="00256853" w:rsidP="00256853">
            <w:pPr>
              <w:jc w:val="right"/>
              <w:rPr>
                <w:rFonts w:cs="Times New Roman"/>
                <w:sz w:val="20"/>
                <w:szCs w:val="20"/>
              </w:rPr>
            </w:pPr>
            <w:r w:rsidRPr="00256853">
              <w:rPr>
                <w:rFonts w:cs="Times New Roman"/>
                <w:color w:val="000000"/>
                <w:sz w:val="20"/>
                <w:szCs w:val="20"/>
              </w:rPr>
              <w:t>0.0316</w:t>
            </w:r>
          </w:p>
        </w:tc>
      </w:tr>
      <w:tr w:rsidR="00256853" w:rsidRPr="00256853" w14:paraId="2C8D4D81" w14:textId="77777777" w:rsidTr="00E615E6">
        <w:trPr>
          <w:jc w:val="center"/>
        </w:trPr>
        <w:tc>
          <w:tcPr>
            <w:tcW w:w="0" w:type="auto"/>
            <w:vAlign w:val="bottom"/>
          </w:tcPr>
          <w:p w14:paraId="6FCA9406"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499D9C4C" w14:textId="073F1E38" w:rsidR="00256853" w:rsidRPr="00256853" w:rsidRDefault="00256853" w:rsidP="00256853">
            <w:pPr>
              <w:jc w:val="right"/>
              <w:rPr>
                <w:rFonts w:cs="Times New Roman"/>
                <w:sz w:val="20"/>
                <w:szCs w:val="20"/>
              </w:rPr>
            </w:pPr>
            <w:r w:rsidRPr="00256853">
              <w:rPr>
                <w:rFonts w:cs="Times New Roman"/>
                <w:color w:val="000000"/>
                <w:sz w:val="20"/>
                <w:szCs w:val="20"/>
              </w:rPr>
              <w:t>0.0054</w:t>
            </w:r>
          </w:p>
        </w:tc>
        <w:tc>
          <w:tcPr>
            <w:tcW w:w="0" w:type="auto"/>
            <w:vAlign w:val="bottom"/>
          </w:tcPr>
          <w:p w14:paraId="3E81DBA9" w14:textId="4052E32F" w:rsidR="00256853" w:rsidRPr="00256853" w:rsidRDefault="00256853" w:rsidP="00256853">
            <w:pPr>
              <w:jc w:val="right"/>
              <w:rPr>
                <w:rFonts w:cs="Times New Roman"/>
                <w:sz w:val="20"/>
                <w:szCs w:val="20"/>
              </w:rPr>
            </w:pPr>
            <w:r w:rsidRPr="00256853">
              <w:rPr>
                <w:rFonts w:cs="Times New Roman"/>
                <w:color w:val="000000"/>
                <w:sz w:val="20"/>
                <w:szCs w:val="20"/>
              </w:rPr>
              <w:t>0.0101</w:t>
            </w:r>
          </w:p>
        </w:tc>
        <w:tc>
          <w:tcPr>
            <w:tcW w:w="0" w:type="auto"/>
            <w:vAlign w:val="bottom"/>
          </w:tcPr>
          <w:p w14:paraId="16D4CA3F" w14:textId="74407970" w:rsidR="00256853" w:rsidRPr="00256853" w:rsidRDefault="00256853" w:rsidP="00256853">
            <w:pPr>
              <w:jc w:val="right"/>
              <w:rPr>
                <w:rFonts w:cs="Times New Roman"/>
                <w:sz w:val="20"/>
                <w:szCs w:val="20"/>
              </w:rPr>
            </w:pPr>
            <w:r w:rsidRPr="00256853">
              <w:rPr>
                <w:rFonts w:cs="Times New Roman"/>
                <w:color w:val="000000"/>
                <w:sz w:val="20"/>
                <w:szCs w:val="20"/>
              </w:rPr>
              <w:t>0.0148</w:t>
            </w:r>
          </w:p>
        </w:tc>
        <w:tc>
          <w:tcPr>
            <w:tcW w:w="0" w:type="auto"/>
            <w:vAlign w:val="bottom"/>
          </w:tcPr>
          <w:p w14:paraId="7C5FA348" w14:textId="04630B15" w:rsidR="00256853" w:rsidRPr="00256853" w:rsidRDefault="00256853" w:rsidP="00256853">
            <w:pPr>
              <w:jc w:val="right"/>
              <w:rPr>
                <w:rFonts w:cs="Times New Roman"/>
                <w:sz w:val="20"/>
                <w:szCs w:val="20"/>
              </w:rPr>
            </w:pPr>
            <w:r w:rsidRPr="00256853">
              <w:rPr>
                <w:rFonts w:cs="Times New Roman"/>
                <w:color w:val="000000"/>
                <w:sz w:val="20"/>
                <w:szCs w:val="20"/>
              </w:rPr>
              <w:t>0.0197</w:t>
            </w:r>
          </w:p>
        </w:tc>
        <w:tc>
          <w:tcPr>
            <w:tcW w:w="0" w:type="auto"/>
            <w:vAlign w:val="bottom"/>
          </w:tcPr>
          <w:p w14:paraId="7C07FD89" w14:textId="11C5A025" w:rsidR="00256853" w:rsidRPr="00256853" w:rsidRDefault="00256853" w:rsidP="00256853">
            <w:pPr>
              <w:jc w:val="right"/>
              <w:rPr>
                <w:rFonts w:cs="Times New Roman"/>
                <w:sz w:val="20"/>
                <w:szCs w:val="20"/>
              </w:rPr>
            </w:pPr>
            <w:r w:rsidRPr="00256853">
              <w:rPr>
                <w:rFonts w:cs="Times New Roman"/>
                <w:color w:val="000000"/>
                <w:sz w:val="20"/>
                <w:szCs w:val="20"/>
              </w:rPr>
              <w:t>0.0251</w:t>
            </w:r>
          </w:p>
        </w:tc>
        <w:tc>
          <w:tcPr>
            <w:tcW w:w="0" w:type="auto"/>
            <w:vAlign w:val="bottom"/>
          </w:tcPr>
          <w:p w14:paraId="59965EB0" w14:textId="62D33D95" w:rsidR="00256853" w:rsidRPr="00256853" w:rsidRDefault="00256853" w:rsidP="00256853">
            <w:pPr>
              <w:jc w:val="right"/>
              <w:rPr>
                <w:rFonts w:cs="Times New Roman"/>
                <w:sz w:val="20"/>
                <w:szCs w:val="20"/>
              </w:rPr>
            </w:pPr>
            <w:r w:rsidRPr="00256853">
              <w:rPr>
                <w:rFonts w:cs="Times New Roman"/>
                <w:color w:val="000000"/>
                <w:sz w:val="20"/>
                <w:szCs w:val="20"/>
              </w:rPr>
              <w:t>0.0311</w:t>
            </w:r>
          </w:p>
        </w:tc>
        <w:tc>
          <w:tcPr>
            <w:tcW w:w="0" w:type="auto"/>
            <w:vAlign w:val="bottom"/>
          </w:tcPr>
          <w:p w14:paraId="78BB71C2" w14:textId="4156F990" w:rsidR="00256853" w:rsidRPr="00256853" w:rsidRDefault="00256853" w:rsidP="00256853">
            <w:pPr>
              <w:jc w:val="right"/>
              <w:rPr>
                <w:rFonts w:cs="Times New Roman"/>
                <w:sz w:val="20"/>
                <w:szCs w:val="20"/>
              </w:rPr>
            </w:pPr>
            <w:r w:rsidRPr="00256853">
              <w:rPr>
                <w:rFonts w:cs="Times New Roman"/>
                <w:color w:val="000000"/>
                <w:sz w:val="20"/>
                <w:szCs w:val="20"/>
              </w:rPr>
              <w:t>0.0385</w:t>
            </w:r>
          </w:p>
        </w:tc>
        <w:tc>
          <w:tcPr>
            <w:tcW w:w="0" w:type="auto"/>
            <w:vAlign w:val="bottom"/>
          </w:tcPr>
          <w:p w14:paraId="4A0807ED" w14:textId="5E68B0EE" w:rsidR="00256853" w:rsidRPr="00256853" w:rsidRDefault="00256853" w:rsidP="00256853">
            <w:pPr>
              <w:jc w:val="right"/>
              <w:rPr>
                <w:rFonts w:cs="Times New Roman"/>
                <w:sz w:val="20"/>
                <w:szCs w:val="20"/>
              </w:rPr>
            </w:pPr>
            <w:r w:rsidRPr="00256853">
              <w:rPr>
                <w:rFonts w:cs="Times New Roman"/>
                <w:color w:val="000000"/>
                <w:sz w:val="20"/>
                <w:szCs w:val="20"/>
              </w:rPr>
              <w:t>0.0512</w:t>
            </w:r>
          </w:p>
        </w:tc>
        <w:tc>
          <w:tcPr>
            <w:tcW w:w="0" w:type="auto"/>
            <w:vAlign w:val="bottom"/>
          </w:tcPr>
          <w:p w14:paraId="3124F108" w14:textId="6DE7AC4D" w:rsidR="00256853" w:rsidRPr="00256853" w:rsidRDefault="00256853" w:rsidP="00256853">
            <w:pPr>
              <w:jc w:val="right"/>
              <w:rPr>
                <w:rFonts w:cs="Times New Roman"/>
                <w:sz w:val="20"/>
                <w:szCs w:val="20"/>
              </w:rPr>
            </w:pPr>
            <w:r w:rsidRPr="00256853">
              <w:rPr>
                <w:rFonts w:cs="Times New Roman"/>
                <w:color w:val="000000"/>
                <w:sz w:val="20"/>
                <w:szCs w:val="20"/>
              </w:rPr>
              <w:t>0.0909</w:t>
            </w:r>
          </w:p>
        </w:tc>
        <w:tc>
          <w:tcPr>
            <w:tcW w:w="0" w:type="auto"/>
            <w:shd w:val="clear" w:color="auto" w:fill="D9D9D9" w:themeFill="background1" w:themeFillShade="D9"/>
            <w:vAlign w:val="bottom"/>
          </w:tcPr>
          <w:p w14:paraId="713F82E4" w14:textId="3C95E98C" w:rsidR="00256853" w:rsidRPr="00256853" w:rsidRDefault="00256853" w:rsidP="00256853">
            <w:pPr>
              <w:jc w:val="right"/>
              <w:rPr>
                <w:rFonts w:cs="Times New Roman"/>
                <w:sz w:val="20"/>
                <w:szCs w:val="20"/>
              </w:rPr>
            </w:pPr>
            <w:r w:rsidRPr="00256853">
              <w:rPr>
                <w:rFonts w:cs="Times New Roman"/>
                <w:color w:val="000000"/>
                <w:sz w:val="20"/>
                <w:szCs w:val="20"/>
              </w:rPr>
              <w:t>0.0319</w:t>
            </w:r>
          </w:p>
        </w:tc>
      </w:tr>
      <w:tr w:rsidR="00256853" w:rsidRPr="00256853" w14:paraId="2F3E0C31" w14:textId="77777777" w:rsidTr="006E6B05">
        <w:trPr>
          <w:jc w:val="center"/>
        </w:trPr>
        <w:tc>
          <w:tcPr>
            <w:tcW w:w="0" w:type="auto"/>
            <w:vAlign w:val="bottom"/>
          </w:tcPr>
          <w:p w14:paraId="43E31E4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7B0CC65B" w14:textId="1329881D" w:rsidR="00256853" w:rsidRPr="00256853" w:rsidRDefault="00256853" w:rsidP="00256853">
            <w:pPr>
              <w:jc w:val="right"/>
              <w:rPr>
                <w:rFonts w:cs="Times New Roman"/>
                <w:sz w:val="20"/>
                <w:szCs w:val="20"/>
              </w:rPr>
            </w:pPr>
            <w:r w:rsidRPr="00256853">
              <w:rPr>
                <w:rFonts w:cs="Times New Roman"/>
                <w:color w:val="000000"/>
                <w:sz w:val="20"/>
                <w:szCs w:val="20"/>
              </w:rPr>
              <w:t>0.0055</w:t>
            </w:r>
          </w:p>
        </w:tc>
        <w:tc>
          <w:tcPr>
            <w:tcW w:w="0" w:type="auto"/>
            <w:vAlign w:val="bottom"/>
          </w:tcPr>
          <w:p w14:paraId="34227EFB" w14:textId="27380FAD" w:rsidR="00256853" w:rsidRPr="00256853" w:rsidRDefault="00256853" w:rsidP="00256853">
            <w:pPr>
              <w:jc w:val="right"/>
              <w:rPr>
                <w:rFonts w:cs="Times New Roman"/>
                <w:sz w:val="20"/>
                <w:szCs w:val="20"/>
              </w:rPr>
            </w:pPr>
            <w:r w:rsidRPr="00256853">
              <w:rPr>
                <w:rFonts w:cs="Times New Roman"/>
                <w:color w:val="000000"/>
                <w:sz w:val="20"/>
                <w:szCs w:val="20"/>
              </w:rPr>
              <w:t>0.0104</w:t>
            </w:r>
          </w:p>
        </w:tc>
        <w:tc>
          <w:tcPr>
            <w:tcW w:w="0" w:type="auto"/>
            <w:vAlign w:val="bottom"/>
          </w:tcPr>
          <w:p w14:paraId="2A6E28A5" w14:textId="13D29F00" w:rsidR="00256853" w:rsidRPr="00256853" w:rsidRDefault="00256853" w:rsidP="00256853">
            <w:pPr>
              <w:jc w:val="right"/>
              <w:rPr>
                <w:rFonts w:cs="Times New Roman"/>
                <w:sz w:val="20"/>
                <w:szCs w:val="20"/>
              </w:rPr>
            </w:pPr>
            <w:r w:rsidRPr="00256853">
              <w:rPr>
                <w:rFonts w:cs="Times New Roman"/>
                <w:color w:val="000000"/>
                <w:sz w:val="20"/>
                <w:szCs w:val="20"/>
              </w:rPr>
              <w:t>0.0154</w:t>
            </w:r>
          </w:p>
        </w:tc>
        <w:tc>
          <w:tcPr>
            <w:tcW w:w="0" w:type="auto"/>
            <w:vAlign w:val="bottom"/>
          </w:tcPr>
          <w:p w14:paraId="5F1A0407" w14:textId="010D43A3" w:rsidR="00256853" w:rsidRPr="00256853" w:rsidRDefault="00256853" w:rsidP="00256853">
            <w:pPr>
              <w:jc w:val="right"/>
              <w:rPr>
                <w:rFonts w:cs="Times New Roman"/>
                <w:sz w:val="20"/>
                <w:szCs w:val="20"/>
              </w:rPr>
            </w:pPr>
            <w:r w:rsidRPr="00256853">
              <w:rPr>
                <w:rFonts w:cs="Times New Roman"/>
                <w:color w:val="000000"/>
                <w:sz w:val="20"/>
                <w:szCs w:val="20"/>
              </w:rPr>
              <w:t>0.0205</w:t>
            </w:r>
          </w:p>
        </w:tc>
        <w:tc>
          <w:tcPr>
            <w:tcW w:w="0" w:type="auto"/>
            <w:vAlign w:val="bottom"/>
          </w:tcPr>
          <w:p w14:paraId="04196254" w14:textId="134AA9BD" w:rsidR="00256853" w:rsidRPr="00256853" w:rsidRDefault="00256853" w:rsidP="00256853">
            <w:pPr>
              <w:jc w:val="right"/>
              <w:rPr>
                <w:rFonts w:cs="Times New Roman"/>
                <w:sz w:val="20"/>
                <w:szCs w:val="20"/>
              </w:rPr>
            </w:pPr>
            <w:r w:rsidRPr="00256853">
              <w:rPr>
                <w:rFonts w:cs="Times New Roman"/>
                <w:color w:val="000000"/>
                <w:sz w:val="20"/>
                <w:szCs w:val="20"/>
              </w:rPr>
              <w:t>0.0259</w:t>
            </w:r>
          </w:p>
        </w:tc>
        <w:tc>
          <w:tcPr>
            <w:tcW w:w="0" w:type="auto"/>
            <w:vAlign w:val="bottom"/>
          </w:tcPr>
          <w:p w14:paraId="5CDDE590" w14:textId="6C606274" w:rsidR="00256853" w:rsidRPr="00256853" w:rsidRDefault="00256853" w:rsidP="00256853">
            <w:pPr>
              <w:jc w:val="right"/>
              <w:rPr>
                <w:rFonts w:cs="Times New Roman"/>
                <w:sz w:val="20"/>
                <w:szCs w:val="20"/>
              </w:rPr>
            </w:pPr>
            <w:r w:rsidRPr="00256853">
              <w:rPr>
                <w:rFonts w:cs="Times New Roman"/>
                <w:color w:val="000000"/>
                <w:sz w:val="20"/>
                <w:szCs w:val="20"/>
              </w:rPr>
              <w:t>0.0316</w:t>
            </w:r>
          </w:p>
        </w:tc>
        <w:tc>
          <w:tcPr>
            <w:tcW w:w="0" w:type="auto"/>
            <w:vAlign w:val="bottom"/>
          </w:tcPr>
          <w:p w14:paraId="47BCB63B" w14:textId="5160FFA2" w:rsidR="00256853" w:rsidRPr="00256853" w:rsidRDefault="00256853" w:rsidP="00256853">
            <w:pPr>
              <w:jc w:val="right"/>
              <w:rPr>
                <w:rFonts w:cs="Times New Roman"/>
                <w:sz w:val="20"/>
                <w:szCs w:val="20"/>
              </w:rPr>
            </w:pPr>
            <w:r w:rsidRPr="00256853">
              <w:rPr>
                <w:rFonts w:cs="Times New Roman"/>
                <w:color w:val="000000"/>
                <w:sz w:val="20"/>
                <w:szCs w:val="20"/>
              </w:rPr>
              <w:t>0.0377</w:t>
            </w:r>
          </w:p>
        </w:tc>
        <w:tc>
          <w:tcPr>
            <w:tcW w:w="0" w:type="auto"/>
            <w:vAlign w:val="bottom"/>
          </w:tcPr>
          <w:p w14:paraId="2DA7C502" w14:textId="407564F1" w:rsidR="00256853" w:rsidRPr="00256853" w:rsidRDefault="00256853" w:rsidP="00256853">
            <w:pPr>
              <w:jc w:val="right"/>
              <w:rPr>
                <w:rFonts w:cs="Times New Roman"/>
                <w:sz w:val="20"/>
                <w:szCs w:val="20"/>
              </w:rPr>
            </w:pPr>
            <w:r w:rsidRPr="00256853">
              <w:rPr>
                <w:rFonts w:cs="Times New Roman"/>
                <w:color w:val="000000"/>
                <w:sz w:val="20"/>
                <w:szCs w:val="20"/>
              </w:rPr>
              <w:t>0.0448</w:t>
            </w:r>
          </w:p>
        </w:tc>
        <w:tc>
          <w:tcPr>
            <w:tcW w:w="0" w:type="auto"/>
            <w:vAlign w:val="bottom"/>
          </w:tcPr>
          <w:p w14:paraId="183DB3D2" w14:textId="23FF27F5" w:rsidR="00256853" w:rsidRPr="00256853" w:rsidRDefault="00256853" w:rsidP="00256853">
            <w:pPr>
              <w:jc w:val="right"/>
              <w:rPr>
                <w:rFonts w:cs="Times New Roman"/>
                <w:sz w:val="20"/>
                <w:szCs w:val="20"/>
              </w:rPr>
            </w:pPr>
            <w:r w:rsidRPr="00256853">
              <w:rPr>
                <w:rFonts w:cs="Times New Roman"/>
                <w:color w:val="000000"/>
                <w:sz w:val="20"/>
                <w:szCs w:val="20"/>
              </w:rPr>
              <w:t>0.0546</w:t>
            </w:r>
          </w:p>
        </w:tc>
        <w:tc>
          <w:tcPr>
            <w:tcW w:w="0" w:type="auto"/>
            <w:vAlign w:val="bottom"/>
          </w:tcPr>
          <w:p w14:paraId="12284DD1" w14:textId="1289EC56" w:rsidR="00256853" w:rsidRPr="00256853" w:rsidRDefault="00256853" w:rsidP="00256853">
            <w:pPr>
              <w:jc w:val="right"/>
              <w:rPr>
                <w:rFonts w:cs="Times New Roman"/>
                <w:sz w:val="20"/>
                <w:szCs w:val="20"/>
              </w:rPr>
            </w:pPr>
            <w:r w:rsidRPr="00256853">
              <w:rPr>
                <w:rFonts w:cs="Times New Roman"/>
                <w:color w:val="000000"/>
                <w:sz w:val="20"/>
                <w:szCs w:val="20"/>
              </w:rPr>
              <w:t>0.0274</w:t>
            </w:r>
          </w:p>
        </w:tc>
      </w:tr>
      <w:tr w:rsidR="00256853" w:rsidRPr="00256853" w14:paraId="7158DEC6" w14:textId="77777777" w:rsidTr="006E6B05">
        <w:trPr>
          <w:jc w:val="center"/>
        </w:trPr>
        <w:tc>
          <w:tcPr>
            <w:tcW w:w="0" w:type="auto"/>
            <w:vAlign w:val="bottom"/>
          </w:tcPr>
          <w:p w14:paraId="7A666F4A"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46C872A0" w14:textId="34EDB223" w:rsidR="00256853" w:rsidRPr="00256853" w:rsidRDefault="00256853" w:rsidP="00256853">
            <w:pPr>
              <w:jc w:val="right"/>
              <w:rPr>
                <w:rFonts w:cs="Times New Roman"/>
                <w:sz w:val="20"/>
                <w:szCs w:val="20"/>
              </w:rPr>
            </w:pPr>
            <w:r w:rsidRPr="00256853">
              <w:rPr>
                <w:rFonts w:cs="Times New Roman"/>
                <w:color w:val="000000"/>
                <w:sz w:val="20"/>
                <w:szCs w:val="20"/>
              </w:rPr>
              <w:t>0.0056</w:t>
            </w:r>
          </w:p>
        </w:tc>
        <w:tc>
          <w:tcPr>
            <w:tcW w:w="0" w:type="auto"/>
            <w:vAlign w:val="bottom"/>
          </w:tcPr>
          <w:p w14:paraId="12E25100" w14:textId="7949D383" w:rsidR="00256853" w:rsidRPr="00256853" w:rsidRDefault="00256853" w:rsidP="00256853">
            <w:pPr>
              <w:jc w:val="right"/>
              <w:rPr>
                <w:rFonts w:cs="Times New Roman"/>
                <w:sz w:val="20"/>
                <w:szCs w:val="20"/>
              </w:rPr>
            </w:pPr>
            <w:r w:rsidRPr="00256853">
              <w:rPr>
                <w:rFonts w:cs="Times New Roman"/>
                <w:color w:val="000000"/>
                <w:sz w:val="20"/>
                <w:szCs w:val="20"/>
              </w:rPr>
              <w:t>0.0105</w:t>
            </w:r>
          </w:p>
        </w:tc>
        <w:tc>
          <w:tcPr>
            <w:tcW w:w="0" w:type="auto"/>
            <w:vAlign w:val="bottom"/>
          </w:tcPr>
          <w:p w14:paraId="0F4A1D8F" w14:textId="77D4580A" w:rsidR="00256853" w:rsidRPr="00256853" w:rsidRDefault="00256853" w:rsidP="00256853">
            <w:pPr>
              <w:jc w:val="right"/>
              <w:rPr>
                <w:rFonts w:cs="Times New Roman"/>
                <w:sz w:val="20"/>
                <w:szCs w:val="20"/>
              </w:rPr>
            </w:pPr>
            <w:r w:rsidRPr="00256853">
              <w:rPr>
                <w:rFonts w:cs="Times New Roman"/>
                <w:color w:val="000000"/>
                <w:sz w:val="20"/>
                <w:szCs w:val="20"/>
              </w:rPr>
              <w:t>0.0155</w:t>
            </w:r>
          </w:p>
        </w:tc>
        <w:tc>
          <w:tcPr>
            <w:tcW w:w="0" w:type="auto"/>
            <w:vAlign w:val="bottom"/>
          </w:tcPr>
          <w:p w14:paraId="295C9F0A" w14:textId="18F93EB2" w:rsidR="00256853" w:rsidRPr="00256853" w:rsidRDefault="00256853" w:rsidP="00256853">
            <w:pPr>
              <w:jc w:val="right"/>
              <w:rPr>
                <w:rFonts w:cs="Times New Roman"/>
                <w:sz w:val="20"/>
                <w:szCs w:val="20"/>
              </w:rPr>
            </w:pPr>
            <w:r w:rsidRPr="00256853">
              <w:rPr>
                <w:rFonts w:cs="Times New Roman"/>
                <w:color w:val="000000"/>
                <w:sz w:val="20"/>
                <w:szCs w:val="20"/>
              </w:rPr>
              <w:t>0.0207</w:t>
            </w:r>
          </w:p>
        </w:tc>
        <w:tc>
          <w:tcPr>
            <w:tcW w:w="0" w:type="auto"/>
            <w:vAlign w:val="bottom"/>
          </w:tcPr>
          <w:p w14:paraId="614DFCED" w14:textId="33BB465C" w:rsidR="00256853" w:rsidRPr="00256853" w:rsidRDefault="00256853" w:rsidP="00256853">
            <w:pPr>
              <w:jc w:val="right"/>
              <w:rPr>
                <w:rFonts w:cs="Times New Roman"/>
                <w:sz w:val="20"/>
                <w:szCs w:val="20"/>
              </w:rPr>
            </w:pPr>
            <w:r w:rsidRPr="00256853">
              <w:rPr>
                <w:rFonts w:cs="Times New Roman"/>
                <w:color w:val="000000"/>
                <w:sz w:val="20"/>
                <w:szCs w:val="20"/>
              </w:rPr>
              <w:t>0.0261</w:t>
            </w:r>
          </w:p>
        </w:tc>
        <w:tc>
          <w:tcPr>
            <w:tcW w:w="0" w:type="auto"/>
            <w:vAlign w:val="bottom"/>
          </w:tcPr>
          <w:p w14:paraId="07ECF614" w14:textId="013579F5" w:rsidR="00256853" w:rsidRPr="00256853" w:rsidRDefault="00256853" w:rsidP="00256853">
            <w:pPr>
              <w:jc w:val="right"/>
              <w:rPr>
                <w:rFonts w:cs="Times New Roman"/>
                <w:sz w:val="20"/>
                <w:szCs w:val="20"/>
              </w:rPr>
            </w:pPr>
            <w:r w:rsidRPr="00256853">
              <w:rPr>
                <w:rFonts w:cs="Times New Roman"/>
                <w:color w:val="000000"/>
                <w:sz w:val="20"/>
                <w:szCs w:val="20"/>
              </w:rPr>
              <w:t>0.0318</w:t>
            </w:r>
          </w:p>
        </w:tc>
        <w:tc>
          <w:tcPr>
            <w:tcW w:w="0" w:type="auto"/>
            <w:vAlign w:val="bottom"/>
          </w:tcPr>
          <w:p w14:paraId="28A918E9" w14:textId="0678DF5A" w:rsidR="00256853" w:rsidRPr="00256853" w:rsidRDefault="00256853" w:rsidP="00256853">
            <w:pPr>
              <w:jc w:val="right"/>
              <w:rPr>
                <w:rFonts w:cs="Times New Roman"/>
                <w:sz w:val="20"/>
                <w:szCs w:val="20"/>
              </w:rPr>
            </w:pPr>
            <w:r w:rsidRPr="00256853">
              <w:rPr>
                <w:rFonts w:cs="Times New Roman"/>
                <w:color w:val="000000"/>
                <w:sz w:val="20"/>
                <w:szCs w:val="20"/>
              </w:rPr>
              <w:t>0.0376</w:t>
            </w:r>
          </w:p>
        </w:tc>
        <w:tc>
          <w:tcPr>
            <w:tcW w:w="0" w:type="auto"/>
            <w:vAlign w:val="bottom"/>
          </w:tcPr>
          <w:p w14:paraId="7A2D6C98" w14:textId="0907733F" w:rsidR="00256853" w:rsidRPr="00256853" w:rsidRDefault="00256853" w:rsidP="00256853">
            <w:pPr>
              <w:jc w:val="right"/>
              <w:rPr>
                <w:rFonts w:cs="Times New Roman"/>
                <w:sz w:val="20"/>
                <w:szCs w:val="20"/>
              </w:rPr>
            </w:pPr>
            <w:r w:rsidRPr="00256853">
              <w:rPr>
                <w:rFonts w:cs="Times New Roman"/>
                <w:color w:val="000000"/>
                <w:sz w:val="20"/>
                <w:szCs w:val="20"/>
              </w:rPr>
              <w:t>0.0437</w:t>
            </w:r>
          </w:p>
        </w:tc>
        <w:tc>
          <w:tcPr>
            <w:tcW w:w="0" w:type="auto"/>
            <w:vAlign w:val="bottom"/>
          </w:tcPr>
          <w:p w14:paraId="3BAC0E23" w14:textId="20075768" w:rsidR="00256853" w:rsidRPr="00256853" w:rsidRDefault="00256853" w:rsidP="00256853">
            <w:pPr>
              <w:jc w:val="right"/>
              <w:rPr>
                <w:rFonts w:cs="Times New Roman"/>
                <w:sz w:val="20"/>
                <w:szCs w:val="20"/>
              </w:rPr>
            </w:pPr>
            <w:r w:rsidRPr="00256853">
              <w:rPr>
                <w:rFonts w:cs="Times New Roman"/>
                <w:color w:val="000000"/>
                <w:sz w:val="20"/>
                <w:szCs w:val="20"/>
              </w:rPr>
              <w:t>0.0499</w:t>
            </w:r>
          </w:p>
        </w:tc>
        <w:tc>
          <w:tcPr>
            <w:tcW w:w="0" w:type="auto"/>
            <w:vAlign w:val="bottom"/>
          </w:tcPr>
          <w:p w14:paraId="52A72590" w14:textId="23E36A9D" w:rsidR="00256853" w:rsidRPr="00256853" w:rsidRDefault="00256853" w:rsidP="00256853">
            <w:pPr>
              <w:jc w:val="right"/>
              <w:rPr>
                <w:rFonts w:cs="Times New Roman"/>
                <w:sz w:val="20"/>
                <w:szCs w:val="20"/>
              </w:rPr>
            </w:pPr>
            <w:r w:rsidRPr="00256853">
              <w:rPr>
                <w:rFonts w:cs="Times New Roman"/>
                <w:color w:val="000000"/>
                <w:sz w:val="20"/>
                <w:szCs w:val="20"/>
              </w:rPr>
              <w:t>0.0268</w:t>
            </w:r>
          </w:p>
        </w:tc>
      </w:tr>
      <w:tr w:rsidR="00256853" w:rsidRPr="00256853" w14:paraId="366A178A" w14:textId="77777777" w:rsidTr="006E6B05">
        <w:trPr>
          <w:jc w:val="center"/>
        </w:trPr>
        <w:tc>
          <w:tcPr>
            <w:tcW w:w="0" w:type="auto"/>
            <w:vAlign w:val="bottom"/>
          </w:tcPr>
          <w:p w14:paraId="79674D7C"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B147C1F" w14:textId="01E6718F"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2BEA5E4C" w14:textId="737A77A7"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59304374" w14:textId="7807A143"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2B989BAC" w14:textId="5E3E0100" w:rsidR="00256853" w:rsidRPr="00256853" w:rsidRDefault="00256853" w:rsidP="00256853">
            <w:pPr>
              <w:jc w:val="right"/>
              <w:rPr>
                <w:rFonts w:cs="Times New Roman"/>
                <w:sz w:val="20"/>
                <w:szCs w:val="20"/>
              </w:rPr>
            </w:pPr>
            <w:r w:rsidRPr="00256853">
              <w:rPr>
                <w:rFonts w:cs="Times New Roman"/>
                <w:color w:val="000000"/>
                <w:sz w:val="20"/>
                <w:szCs w:val="20"/>
              </w:rPr>
              <w:t>0.0208</w:t>
            </w:r>
          </w:p>
        </w:tc>
        <w:tc>
          <w:tcPr>
            <w:tcW w:w="0" w:type="auto"/>
            <w:vAlign w:val="bottom"/>
          </w:tcPr>
          <w:p w14:paraId="1898E9DB" w14:textId="5EB2A2A9" w:rsidR="00256853" w:rsidRPr="00256853" w:rsidRDefault="00256853" w:rsidP="00256853">
            <w:pPr>
              <w:jc w:val="right"/>
              <w:rPr>
                <w:rFonts w:cs="Times New Roman"/>
                <w:sz w:val="20"/>
                <w:szCs w:val="20"/>
              </w:rPr>
            </w:pPr>
            <w:r w:rsidRPr="00256853">
              <w:rPr>
                <w:rFonts w:cs="Times New Roman"/>
                <w:color w:val="000000"/>
                <w:sz w:val="20"/>
                <w:szCs w:val="20"/>
              </w:rPr>
              <w:t>0.0263</w:t>
            </w:r>
          </w:p>
        </w:tc>
        <w:tc>
          <w:tcPr>
            <w:tcW w:w="0" w:type="auto"/>
            <w:vAlign w:val="bottom"/>
          </w:tcPr>
          <w:p w14:paraId="3D503E44" w14:textId="3D662FFE" w:rsidR="00256853" w:rsidRPr="00256853" w:rsidRDefault="00256853" w:rsidP="00256853">
            <w:pPr>
              <w:jc w:val="right"/>
              <w:rPr>
                <w:rFonts w:cs="Times New Roman"/>
                <w:sz w:val="20"/>
                <w:szCs w:val="20"/>
              </w:rPr>
            </w:pPr>
            <w:r w:rsidRPr="00256853">
              <w:rPr>
                <w:rFonts w:cs="Times New Roman"/>
                <w:color w:val="000000"/>
                <w:sz w:val="20"/>
                <w:szCs w:val="20"/>
              </w:rPr>
              <w:t>0.0320</w:t>
            </w:r>
          </w:p>
        </w:tc>
        <w:tc>
          <w:tcPr>
            <w:tcW w:w="0" w:type="auto"/>
            <w:vAlign w:val="bottom"/>
          </w:tcPr>
          <w:p w14:paraId="4A718A06" w14:textId="43E0A032" w:rsidR="00256853" w:rsidRPr="00256853" w:rsidRDefault="00256853" w:rsidP="00256853">
            <w:pPr>
              <w:jc w:val="right"/>
              <w:rPr>
                <w:rFonts w:cs="Times New Roman"/>
                <w:sz w:val="20"/>
                <w:szCs w:val="20"/>
              </w:rPr>
            </w:pPr>
            <w:r w:rsidRPr="00256853">
              <w:rPr>
                <w:rFonts w:cs="Times New Roman"/>
                <w:color w:val="000000"/>
                <w:sz w:val="20"/>
                <w:szCs w:val="20"/>
              </w:rPr>
              <w:t>0.0379</w:t>
            </w:r>
          </w:p>
        </w:tc>
        <w:tc>
          <w:tcPr>
            <w:tcW w:w="0" w:type="auto"/>
            <w:vAlign w:val="bottom"/>
          </w:tcPr>
          <w:p w14:paraId="00C8E16C" w14:textId="7920E2F8" w:rsidR="00256853" w:rsidRPr="00256853" w:rsidRDefault="00256853" w:rsidP="00256853">
            <w:pPr>
              <w:jc w:val="right"/>
              <w:rPr>
                <w:rFonts w:cs="Times New Roman"/>
                <w:sz w:val="20"/>
                <w:szCs w:val="20"/>
              </w:rPr>
            </w:pPr>
            <w:r w:rsidRPr="00256853">
              <w:rPr>
                <w:rFonts w:cs="Times New Roman"/>
                <w:color w:val="000000"/>
                <w:sz w:val="20"/>
                <w:szCs w:val="20"/>
              </w:rPr>
              <w:t>0.0439</w:t>
            </w:r>
          </w:p>
        </w:tc>
        <w:tc>
          <w:tcPr>
            <w:tcW w:w="0" w:type="auto"/>
            <w:vAlign w:val="bottom"/>
          </w:tcPr>
          <w:p w14:paraId="357CAC86" w14:textId="6F05003F" w:rsidR="00256853" w:rsidRPr="00256853" w:rsidRDefault="00256853" w:rsidP="00256853">
            <w:pPr>
              <w:jc w:val="right"/>
              <w:rPr>
                <w:rFonts w:cs="Times New Roman"/>
                <w:sz w:val="20"/>
                <w:szCs w:val="20"/>
              </w:rPr>
            </w:pPr>
            <w:r w:rsidRPr="00256853">
              <w:rPr>
                <w:rFonts w:cs="Times New Roman"/>
                <w:color w:val="000000"/>
                <w:sz w:val="20"/>
                <w:szCs w:val="20"/>
              </w:rPr>
              <w:t>0.0507</w:t>
            </w:r>
          </w:p>
        </w:tc>
        <w:tc>
          <w:tcPr>
            <w:tcW w:w="0" w:type="auto"/>
            <w:vAlign w:val="bottom"/>
          </w:tcPr>
          <w:p w14:paraId="0AF364AE" w14:textId="2157E33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739A33F5" w14:textId="77777777" w:rsidTr="006E6B05">
        <w:trPr>
          <w:jc w:val="center"/>
        </w:trPr>
        <w:tc>
          <w:tcPr>
            <w:tcW w:w="0" w:type="auto"/>
            <w:vAlign w:val="bottom"/>
          </w:tcPr>
          <w:p w14:paraId="1F15E90B"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69A11A8" w14:textId="768BF68D"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7FA41885" w14:textId="7702CBC3" w:rsidR="00256853" w:rsidRPr="00256853" w:rsidRDefault="00256853" w:rsidP="00256853">
            <w:pPr>
              <w:jc w:val="right"/>
              <w:rPr>
                <w:rFonts w:cs="Times New Roman"/>
                <w:sz w:val="20"/>
                <w:szCs w:val="20"/>
              </w:rPr>
            </w:pPr>
            <w:r w:rsidRPr="00256853">
              <w:rPr>
                <w:rFonts w:cs="Times New Roman"/>
                <w:color w:val="000000"/>
                <w:sz w:val="20"/>
                <w:szCs w:val="20"/>
              </w:rPr>
              <w:t>0.0107</w:t>
            </w:r>
          </w:p>
        </w:tc>
        <w:tc>
          <w:tcPr>
            <w:tcW w:w="0" w:type="auto"/>
            <w:vAlign w:val="bottom"/>
          </w:tcPr>
          <w:p w14:paraId="554D92E3" w14:textId="32D79C29" w:rsidR="00256853" w:rsidRPr="00256853" w:rsidRDefault="00256853" w:rsidP="00256853">
            <w:pPr>
              <w:jc w:val="right"/>
              <w:rPr>
                <w:rFonts w:cs="Times New Roman"/>
                <w:sz w:val="20"/>
                <w:szCs w:val="20"/>
              </w:rPr>
            </w:pPr>
            <w:r w:rsidRPr="00256853">
              <w:rPr>
                <w:rFonts w:cs="Times New Roman"/>
                <w:color w:val="000000"/>
                <w:sz w:val="20"/>
                <w:szCs w:val="20"/>
              </w:rPr>
              <w:t>0.0158</w:t>
            </w:r>
          </w:p>
        </w:tc>
        <w:tc>
          <w:tcPr>
            <w:tcW w:w="0" w:type="auto"/>
            <w:vAlign w:val="bottom"/>
          </w:tcPr>
          <w:p w14:paraId="1C08EFF3" w14:textId="3D3F023E" w:rsidR="00256853" w:rsidRPr="00256853" w:rsidRDefault="00256853" w:rsidP="00256853">
            <w:pPr>
              <w:jc w:val="right"/>
              <w:rPr>
                <w:rFonts w:cs="Times New Roman"/>
                <w:sz w:val="20"/>
                <w:szCs w:val="20"/>
              </w:rPr>
            </w:pPr>
            <w:r w:rsidRPr="00256853">
              <w:rPr>
                <w:rFonts w:cs="Times New Roman"/>
                <w:color w:val="000000"/>
                <w:sz w:val="20"/>
                <w:szCs w:val="20"/>
              </w:rPr>
              <w:t>0.0210</w:t>
            </w:r>
          </w:p>
        </w:tc>
        <w:tc>
          <w:tcPr>
            <w:tcW w:w="0" w:type="auto"/>
            <w:vAlign w:val="bottom"/>
          </w:tcPr>
          <w:p w14:paraId="1DE9FCD2" w14:textId="514E6B8A" w:rsidR="00256853" w:rsidRPr="00256853" w:rsidRDefault="00256853" w:rsidP="00256853">
            <w:pPr>
              <w:jc w:val="right"/>
              <w:rPr>
                <w:rFonts w:cs="Times New Roman"/>
                <w:sz w:val="20"/>
                <w:szCs w:val="20"/>
              </w:rPr>
            </w:pPr>
            <w:r w:rsidRPr="00256853">
              <w:rPr>
                <w:rFonts w:cs="Times New Roman"/>
                <w:color w:val="000000"/>
                <w:sz w:val="20"/>
                <w:szCs w:val="20"/>
              </w:rPr>
              <w:t>0.0265</w:t>
            </w:r>
          </w:p>
        </w:tc>
        <w:tc>
          <w:tcPr>
            <w:tcW w:w="0" w:type="auto"/>
            <w:vAlign w:val="bottom"/>
          </w:tcPr>
          <w:p w14:paraId="3494B8F7" w14:textId="00BED2D9" w:rsidR="00256853" w:rsidRPr="00256853" w:rsidRDefault="00256853" w:rsidP="00256853">
            <w:pPr>
              <w:jc w:val="right"/>
              <w:rPr>
                <w:rFonts w:cs="Times New Roman"/>
                <w:sz w:val="20"/>
                <w:szCs w:val="20"/>
              </w:rPr>
            </w:pPr>
            <w:r w:rsidRPr="00256853">
              <w:rPr>
                <w:rFonts w:cs="Times New Roman"/>
                <w:color w:val="000000"/>
                <w:sz w:val="20"/>
                <w:szCs w:val="20"/>
              </w:rPr>
              <w:t>0.0322</w:t>
            </w:r>
          </w:p>
        </w:tc>
        <w:tc>
          <w:tcPr>
            <w:tcW w:w="0" w:type="auto"/>
            <w:vAlign w:val="bottom"/>
          </w:tcPr>
          <w:p w14:paraId="4888A9CE" w14:textId="571A3235"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3DE72804" w14:textId="0F6DE49A" w:rsidR="00256853" w:rsidRPr="00256853" w:rsidRDefault="00256853" w:rsidP="00256853">
            <w:pPr>
              <w:jc w:val="right"/>
              <w:rPr>
                <w:rFonts w:cs="Times New Roman"/>
                <w:sz w:val="20"/>
                <w:szCs w:val="20"/>
              </w:rPr>
            </w:pPr>
            <w:r w:rsidRPr="00256853">
              <w:rPr>
                <w:rFonts w:cs="Times New Roman"/>
                <w:color w:val="000000"/>
                <w:sz w:val="20"/>
                <w:szCs w:val="20"/>
              </w:rPr>
              <w:t>0.0438</w:t>
            </w:r>
          </w:p>
        </w:tc>
        <w:tc>
          <w:tcPr>
            <w:tcW w:w="0" w:type="auto"/>
            <w:vAlign w:val="bottom"/>
          </w:tcPr>
          <w:p w14:paraId="67F6F5AC" w14:textId="249529A1" w:rsidR="00256853" w:rsidRPr="00256853" w:rsidRDefault="00256853" w:rsidP="00256853">
            <w:pPr>
              <w:jc w:val="right"/>
              <w:rPr>
                <w:rFonts w:cs="Times New Roman"/>
                <w:sz w:val="20"/>
                <w:szCs w:val="20"/>
              </w:rPr>
            </w:pPr>
            <w:r w:rsidRPr="00256853">
              <w:rPr>
                <w:rFonts w:cs="Times New Roman"/>
                <w:color w:val="000000"/>
                <w:sz w:val="20"/>
                <w:szCs w:val="20"/>
              </w:rPr>
              <w:t>0.0501</w:t>
            </w:r>
          </w:p>
        </w:tc>
        <w:tc>
          <w:tcPr>
            <w:tcW w:w="0" w:type="auto"/>
            <w:vAlign w:val="bottom"/>
          </w:tcPr>
          <w:p w14:paraId="083BA79F" w14:textId="5F6060BA"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287B5DDC" w14:textId="77777777" w:rsidTr="006E6B05">
        <w:trPr>
          <w:jc w:val="center"/>
        </w:trPr>
        <w:tc>
          <w:tcPr>
            <w:tcW w:w="0" w:type="auto"/>
            <w:vAlign w:val="bottom"/>
          </w:tcPr>
          <w:p w14:paraId="7DC83CDB"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05D38B55" w14:textId="308F844C" w:rsidR="00256853" w:rsidRPr="00256853" w:rsidRDefault="00256853" w:rsidP="00256853">
            <w:pPr>
              <w:jc w:val="right"/>
              <w:rPr>
                <w:rFonts w:cs="Times New Roman"/>
                <w:sz w:val="20"/>
                <w:szCs w:val="20"/>
              </w:rPr>
            </w:pPr>
            <w:r w:rsidRPr="00256853">
              <w:rPr>
                <w:rFonts w:cs="Times New Roman"/>
                <w:color w:val="000000"/>
                <w:sz w:val="20"/>
                <w:szCs w:val="20"/>
              </w:rPr>
              <w:t>0.0058</w:t>
            </w:r>
          </w:p>
        </w:tc>
        <w:tc>
          <w:tcPr>
            <w:tcW w:w="0" w:type="auto"/>
            <w:vAlign w:val="bottom"/>
          </w:tcPr>
          <w:p w14:paraId="1F94F367" w14:textId="1B063282" w:rsidR="00256853" w:rsidRPr="00256853" w:rsidRDefault="00256853" w:rsidP="00256853">
            <w:pPr>
              <w:jc w:val="right"/>
              <w:rPr>
                <w:rFonts w:cs="Times New Roman"/>
                <w:sz w:val="20"/>
                <w:szCs w:val="20"/>
              </w:rPr>
            </w:pPr>
            <w:r w:rsidRPr="00256853">
              <w:rPr>
                <w:rFonts w:cs="Times New Roman"/>
                <w:color w:val="000000"/>
                <w:sz w:val="20"/>
                <w:szCs w:val="20"/>
              </w:rPr>
              <w:t>0.0108</w:t>
            </w:r>
          </w:p>
        </w:tc>
        <w:tc>
          <w:tcPr>
            <w:tcW w:w="0" w:type="auto"/>
            <w:vAlign w:val="bottom"/>
          </w:tcPr>
          <w:p w14:paraId="304A80C0" w14:textId="5545C521" w:rsidR="00256853" w:rsidRPr="00256853" w:rsidRDefault="00256853" w:rsidP="00256853">
            <w:pPr>
              <w:jc w:val="right"/>
              <w:rPr>
                <w:rFonts w:cs="Times New Roman"/>
                <w:sz w:val="20"/>
                <w:szCs w:val="20"/>
              </w:rPr>
            </w:pPr>
            <w:r w:rsidRPr="00256853">
              <w:rPr>
                <w:rFonts w:cs="Times New Roman"/>
                <w:color w:val="000000"/>
                <w:sz w:val="20"/>
                <w:szCs w:val="20"/>
              </w:rPr>
              <w:t>0.0159</w:t>
            </w:r>
          </w:p>
        </w:tc>
        <w:tc>
          <w:tcPr>
            <w:tcW w:w="0" w:type="auto"/>
            <w:vAlign w:val="bottom"/>
          </w:tcPr>
          <w:p w14:paraId="353A006B" w14:textId="0A0E93E0" w:rsidR="00256853" w:rsidRPr="00256853" w:rsidRDefault="00256853" w:rsidP="00256853">
            <w:pPr>
              <w:jc w:val="right"/>
              <w:rPr>
                <w:rFonts w:cs="Times New Roman"/>
                <w:sz w:val="20"/>
                <w:szCs w:val="20"/>
              </w:rPr>
            </w:pPr>
            <w:r w:rsidRPr="00256853">
              <w:rPr>
                <w:rFonts w:cs="Times New Roman"/>
                <w:color w:val="000000"/>
                <w:sz w:val="20"/>
                <w:szCs w:val="20"/>
              </w:rPr>
              <w:t>0.0211</w:t>
            </w:r>
          </w:p>
        </w:tc>
        <w:tc>
          <w:tcPr>
            <w:tcW w:w="0" w:type="auto"/>
            <w:vAlign w:val="bottom"/>
          </w:tcPr>
          <w:p w14:paraId="0D2EEB55" w14:textId="2EA21525" w:rsidR="00256853" w:rsidRPr="00256853" w:rsidRDefault="00256853" w:rsidP="00256853">
            <w:pPr>
              <w:jc w:val="right"/>
              <w:rPr>
                <w:rFonts w:cs="Times New Roman"/>
                <w:sz w:val="20"/>
                <w:szCs w:val="20"/>
              </w:rPr>
            </w:pPr>
            <w:r w:rsidRPr="00256853">
              <w:rPr>
                <w:rFonts w:cs="Times New Roman"/>
                <w:color w:val="000000"/>
                <w:sz w:val="20"/>
                <w:szCs w:val="20"/>
              </w:rPr>
              <w:t>0.0266</w:t>
            </w:r>
          </w:p>
        </w:tc>
        <w:tc>
          <w:tcPr>
            <w:tcW w:w="0" w:type="auto"/>
            <w:vAlign w:val="bottom"/>
          </w:tcPr>
          <w:p w14:paraId="5C06C2EA" w14:textId="1A1DF125" w:rsidR="00256853" w:rsidRPr="00256853" w:rsidRDefault="00256853" w:rsidP="00256853">
            <w:pPr>
              <w:jc w:val="right"/>
              <w:rPr>
                <w:rFonts w:cs="Times New Roman"/>
                <w:sz w:val="20"/>
                <w:szCs w:val="20"/>
              </w:rPr>
            </w:pPr>
            <w:r w:rsidRPr="00256853">
              <w:rPr>
                <w:rFonts w:cs="Times New Roman"/>
                <w:color w:val="000000"/>
                <w:sz w:val="20"/>
                <w:szCs w:val="20"/>
              </w:rPr>
              <w:t>0.0323</w:t>
            </w:r>
          </w:p>
        </w:tc>
        <w:tc>
          <w:tcPr>
            <w:tcW w:w="0" w:type="auto"/>
            <w:vAlign w:val="bottom"/>
          </w:tcPr>
          <w:p w14:paraId="0A707D34" w14:textId="15285D5E" w:rsidR="00256853" w:rsidRPr="00256853" w:rsidRDefault="00256853" w:rsidP="00256853">
            <w:pPr>
              <w:jc w:val="right"/>
              <w:rPr>
                <w:rFonts w:cs="Times New Roman"/>
                <w:sz w:val="20"/>
                <w:szCs w:val="20"/>
              </w:rPr>
            </w:pPr>
            <w:r w:rsidRPr="00256853">
              <w:rPr>
                <w:rFonts w:cs="Times New Roman"/>
                <w:color w:val="000000"/>
                <w:sz w:val="20"/>
                <w:szCs w:val="20"/>
              </w:rPr>
              <w:t>0.0381</w:t>
            </w:r>
          </w:p>
        </w:tc>
        <w:tc>
          <w:tcPr>
            <w:tcW w:w="0" w:type="auto"/>
            <w:vAlign w:val="bottom"/>
          </w:tcPr>
          <w:p w14:paraId="187FE07A" w14:textId="3D29321A" w:rsidR="00256853" w:rsidRPr="00256853" w:rsidRDefault="00256853" w:rsidP="00256853">
            <w:pPr>
              <w:jc w:val="right"/>
              <w:rPr>
                <w:rFonts w:cs="Times New Roman"/>
                <w:sz w:val="20"/>
                <w:szCs w:val="20"/>
              </w:rPr>
            </w:pPr>
            <w:r w:rsidRPr="00256853">
              <w:rPr>
                <w:rFonts w:cs="Times New Roman"/>
                <w:color w:val="000000"/>
                <w:sz w:val="20"/>
                <w:szCs w:val="20"/>
              </w:rPr>
              <w:t>0.0436</w:t>
            </w:r>
          </w:p>
        </w:tc>
        <w:tc>
          <w:tcPr>
            <w:tcW w:w="0" w:type="auto"/>
            <w:vAlign w:val="bottom"/>
          </w:tcPr>
          <w:p w14:paraId="7CD35EB7" w14:textId="2BBD90B1" w:rsidR="00256853" w:rsidRPr="00256853" w:rsidRDefault="00256853" w:rsidP="00256853">
            <w:pPr>
              <w:jc w:val="right"/>
              <w:rPr>
                <w:rFonts w:cs="Times New Roman"/>
                <w:sz w:val="20"/>
                <w:szCs w:val="20"/>
              </w:rPr>
            </w:pPr>
            <w:r w:rsidRPr="00256853">
              <w:rPr>
                <w:rFonts w:cs="Times New Roman"/>
                <w:color w:val="000000"/>
                <w:sz w:val="20"/>
                <w:szCs w:val="20"/>
              </w:rPr>
              <w:t>0.0498</w:t>
            </w:r>
          </w:p>
        </w:tc>
        <w:tc>
          <w:tcPr>
            <w:tcW w:w="0" w:type="auto"/>
            <w:vAlign w:val="bottom"/>
          </w:tcPr>
          <w:p w14:paraId="53E58DBD" w14:textId="07BB5550"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r w:rsidR="00256853" w:rsidRPr="00256853" w14:paraId="5339B6AE" w14:textId="77777777" w:rsidTr="006E6B05">
        <w:trPr>
          <w:jc w:val="center"/>
        </w:trPr>
        <w:tc>
          <w:tcPr>
            <w:tcW w:w="0" w:type="auto"/>
            <w:vAlign w:val="bottom"/>
          </w:tcPr>
          <w:p w14:paraId="1FCC7E5E"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03188D88" w14:textId="661C034E" w:rsidR="00256853" w:rsidRPr="00256853" w:rsidRDefault="00256853" w:rsidP="00256853">
            <w:pPr>
              <w:jc w:val="right"/>
              <w:rPr>
                <w:rFonts w:cs="Times New Roman"/>
                <w:sz w:val="20"/>
                <w:szCs w:val="20"/>
              </w:rPr>
            </w:pPr>
            <w:r w:rsidRPr="00256853">
              <w:rPr>
                <w:rFonts w:cs="Times New Roman"/>
                <w:color w:val="000000"/>
                <w:sz w:val="20"/>
                <w:szCs w:val="20"/>
              </w:rPr>
              <w:t>0.0057</w:t>
            </w:r>
          </w:p>
        </w:tc>
        <w:tc>
          <w:tcPr>
            <w:tcW w:w="0" w:type="auto"/>
            <w:vAlign w:val="bottom"/>
          </w:tcPr>
          <w:p w14:paraId="5FFA426B" w14:textId="32976004" w:rsidR="00256853" w:rsidRPr="00256853" w:rsidRDefault="00256853" w:rsidP="00256853">
            <w:pPr>
              <w:jc w:val="right"/>
              <w:rPr>
                <w:rFonts w:cs="Times New Roman"/>
                <w:sz w:val="20"/>
                <w:szCs w:val="20"/>
              </w:rPr>
            </w:pPr>
            <w:r w:rsidRPr="00256853">
              <w:rPr>
                <w:rFonts w:cs="Times New Roman"/>
                <w:color w:val="000000"/>
                <w:sz w:val="20"/>
                <w:szCs w:val="20"/>
              </w:rPr>
              <w:t>0.0106</w:t>
            </w:r>
          </w:p>
        </w:tc>
        <w:tc>
          <w:tcPr>
            <w:tcW w:w="0" w:type="auto"/>
            <w:vAlign w:val="bottom"/>
          </w:tcPr>
          <w:p w14:paraId="1ED2DC91" w14:textId="0682900C" w:rsidR="00256853" w:rsidRPr="00256853" w:rsidRDefault="00256853" w:rsidP="00256853">
            <w:pPr>
              <w:jc w:val="right"/>
              <w:rPr>
                <w:rFonts w:cs="Times New Roman"/>
                <w:sz w:val="20"/>
                <w:szCs w:val="20"/>
              </w:rPr>
            </w:pPr>
            <w:r w:rsidRPr="00256853">
              <w:rPr>
                <w:rFonts w:cs="Times New Roman"/>
                <w:color w:val="000000"/>
                <w:sz w:val="20"/>
                <w:szCs w:val="20"/>
              </w:rPr>
              <w:t>0.0157</w:t>
            </w:r>
          </w:p>
        </w:tc>
        <w:tc>
          <w:tcPr>
            <w:tcW w:w="0" w:type="auto"/>
            <w:vAlign w:val="bottom"/>
          </w:tcPr>
          <w:p w14:paraId="1A645B0E" w14:textId="05522B1C" w:rsidR="00256853" w:rsidRPr="00256853" w:rsidRDefault="00256853" w:rsidP="00256853">
            <w:pPr>
              <w:jc w:val="right"/>
              <w:rPr>
                <w:rFonts w:cs="Times New Roman"/>
                <w:sz w:val="20"/>
                <w:szCs w:val="20"/>
              </w:rPr>
            </w:pPr>
            <w:r w:rsidRPr="00256853">
              <w:rPr>
                <w:rFonts w:cs="Times New Roman"/>
                <w:color w:val="000000"/>
                <w:sz w:val="20"/>
                <w:szCs w:val="20"/>
              </w:rPr>
              <w:t>0.0209</w:t>
            </w:r>
          </w:p>
        </w:tc>
        <w:tc>
          <w:tcPr>
            <w:tcW w:w="0" w:type="auto"/>
            <w:vAlign w:val="bottom"/>
          </w:tcPr>
          <w:p w14:paraId="1705DA4A" w14:textId="5F8C5A56" w:rsidR="00256853" w:rsidRPr="00256853" w:rsidRDefault="00256853" w:rsidP="00256853">
            <w:pPr>
              <w:jc w:val="right"/>
              <w:rPr>
                <w:rFonts w:cs="Times New Roman"/>
                <w:sz w:val="20"/>
                <w:szCs w:val="20"/>
              </w:rPr>
            </w:pPr>
            <w:r w:rsidRPr="00256853">
              <w:rPr>
                <w:rFonts w:cs="Times New Roman"/>
                <w:color w:val="000000"/>
                <w:sz w:val="20"/>
                <w:szCs w:val="20"/>
              </w:rPr>
              <w:t>0.0264</w:t>
            </w:r>
          </w:p>
        </w:tc>
        <w:tc>
          <w:tcPr>
            <w:tcW w:w="0" w:type="auto"/>
            <w:vAlign w:val="bottom"/>
          </w:tcPr>
          <w:p w14:paraId="5694172F" w14:textId="10F3B518" w:rsidR="00256853" w:rsidRPr="00256853" w:rsidRDefault="00256853" w:rsidP="00256853">
            <w:pPr>
              <w:jc w:val="right"/>
              <w:rPr>
                <w:rFonts w:cs="Times New Roman"/>
                <w:sz w:val="20"/>
                <w:szCs w:val="20"/>
              </w:rPr>
            </w:pPr>
            <w:r w:rsidRPr="00256853">
              <w:rPr>
                <w:rFonts w:cs="Times New Roman"/>
                <w:color w:val="000000"/>
                <w:sz w:val="20"/>
                <w:szCs w:val="20"/>
              </w:rPr>
              <w:t>0.0321</w:t>
            </w:r>
          </w:p>
        </w:tc>
        <w:tc>
          <w:tcPr>
            <w:tcW w:w="0" w:type="auto"/>
            <w:vAlign w:val="bottom"/>
          </w:tcPr>
          <w:p w14:paraId="0A4A38CC" w14:textId="24643044" w:rsidR="00256853" w:rsidRPr="00256853" w:rsidRDefault="00256853" w:rsidP="00256853">
            <w:pPr>
              <w:jc w:val="right"/>
              <w:rPr>
                <w:rFonts w:cs="Times New Roman"/>
                <w:sz w:val="20"/>
                <w:szCs w:val="20"/>
              </w:rPr>
            </w:pPr>
            <w:r w:rsidRPr="00256853">
              <w:rPr>
                <w:rFonts w:cs="Times New Roman"/>
                <w:color w:val="000000"/>
                <w:sz w:val="20"/>
                <w:szCs w:val="20"/>
              </w:rPr>
              <w:t>0.0380</w:t>
            </w:r>
          </w:p>
        </w:tc>
        <w:tc>
          <w:tcPr>
            <w:tcW w:w="0" w:type="auto"/>
            <w:vAlign w:val="bottom"/>
          </w:tcPr>
          <w:p w14:paraId="5C71B1F7" w14:textId="35A9141A" w:rsidR="00256853" w:rsidRPr="00256853" w:rsidRDefault="00256853" w:rsidP="00256853">
            <w:pPr>
              <w:jc w:val="right"/>
              <w:rPr>
                <w:rFonts w:cs="Times New Roman"/>
                <w:sz w:val="20"/>
                <w:szCs w:val="20"/>
              </w:rPr>
            </w:pPr>
            <w:r w:rsidRPr="00256853">
              <w:rPr>
                <w:rFonts w:cs="Times New Roman"/>
                <w:color w:val="000000"/>
                <w:sz w:val="20"/>
                <w:szCs w:val="20"/>
              </w:rPr>
              <w:t>0.0440</w:t>
            </w:r>
          </w:p>
        </w:tc>
        <w:tc>
          <w:tcPr>
            <w:tcW w:w="0" w:type="auto"/>
            <w:vAlign w:val="bottom"/>
          </w:tcPr>
          <w:p w14:paraId="10C531FE" w14:textId="4F258C84" w:rsidR="00256853" w:rsidRPr="00256853" w:rsidRDefault="00256853" w:rsidP="00256853">
            <w:pPr>
              <w:jc w:val="right"/>
              <w:rPr>
                <w:rFonts w:cs="Times New Roman"/>
                <w:sz w:val="20"/>
                <w:szCs w:val="20"/>
              </w:rPr>
            </w:pPr>
            <w:r w:rsidRPr="00256853">
              <w:rPr>
                <w:rFonts w:cs="Times New Roman"/>
                <w:color w:val="000000"/>
                <w:sz w:val="20"/>
                <w:szCs w:val="20"/>
              </w:rPr>
              <w:t>0.0506</w:t>
            </w:r>
          </w:p>
        </w:tc>
        <w:tc>
          <w:tcPr>
            <w:tcW w:w="0" w:type="auto"/>
            <w:vAlign w:val="bottom"/>
          </w:tcPr>
          <w:p w14:paraId="781B87E8" w14:textId="216907E6" w:rsidR="00256853" w:rsidRPr="00256853" w:rsidRDefault="00256853" w:rsidP="00256853">
            <w:pPr>
              <w:jc w:val="right"/>
              <w:rPr>
                <w:rFonts w:cs="Times New Roman"/>
                <w:sz w:val="20"/>
                <w:szCs w:val="20"/>
              </w:rPr>
            </w:pPr>
            <w:r w:rsidRPr="00256853">
              <w:rPr>
                <w:rFonts w:cs="Times New Roman"/>
                <w:color w:val="000000"/>
                <w:sz w:val="20"/>
                <w:szCs w:val="20"/>
              </w:rPr>
              <w:t>0.0271</w:t>
            </w:r>
          </w:p>
        </w:tc>
      </w:tr>
    </w:tbl>
    <w:p w14:paraId="78FB25E7" w14:textId="575321AD" w:rsidR="0008037D" w:rsidRDefault="0008037D" w:rsidP="0008037D">
      <w:pPr>
        <w:jc w:val="center"/>
      </w:pPr>
      <w:r w:rsidRPr="00993F05">
        <w:rPr>
          <w:b/>
          <w:bCs/>
        </w:rPr>
        <w:t xml:space="preserve">Table </w:t>
      </w:r>
      <w:r>
        <w:rPr>
          <w:b/>
          <w:bCs/>
        </w:rPr>
        <w:t>4</w:t>
      </w:r>
      <w:r w:rsidRPr="00993F05">
        <w:rPr>
          <w:b/>
          <w:bCs/>
        </w:rPr>
        <w:t>.</w:t>
      </w:r>
      <w:r>
        <w:t xml:space="preserve"> Precision metric within recommendation process</w:t>
      </w:r>
    </w:p>
    <w:p w14:paraId="3F9AC893" w14:textId="5D983234" w:rsidR="00E337D9" w:rsidRDefault="00E337D9" w:rsidP="00E337D9">
      <w:r w:rsidRPr="00CC138F">
        <w:t xml:space="preserve">Top-5 measures according to precision metric within </w:t>
      </w:r>
      <w:r w:rsidR="003D4F48" w:rsidRPr="00CC138F">
        <w:t>recommendation</w:t>
      </w:r>
      <w:r w:rsidRPr="00CC138F">
        <w:t xml:space="preserve"> process are </w:t>
      </w:r>
      <w:r w:rsidR="00F2436A">
        <w:t xml:space="preserve">PIP, NHSM, TANJ, CON, TAJ </w:t>
      </w:r>
      <w:r w:rsidRPr="00CC138F">
        <w:t xml:space="preserve">whose average </w:t>
      </w:r>
      <w:r w:rsidR="007749AA" w:rsidRPr="00CC138F">
        <w:t>precision</w:t>
      </w:r>
      <w:r w:rsidRPr="00CC138F">
        <w:t xml:space="preserve"> metrics are </w:t>
      </w:r>
      <w:r w:rsidR="00F2436A">
        <w:t>0.0320, 0.0319, 0.0319, 0.0319</w:t>
      </w:r>
      <w:r w:rsidRPr="00CC138F">
        <w:t xml:space="preserve">, </w:t>
      </w:r>
      <w:r w:rsidR="00F2436A">
        <w:t xml:space="preserve">and 0.0319, </w:t>
      </w:r>
      <w:r w:rsidRPr="00CC138F">
        <w:t>respectively</w:t>
      </w:r>
      <w:r>
        <w:t>.</w:t>
      </w:r>
      <w:r w:rsidR="00FB5882" w:rsidRPr="00FB5882">
        <w:t xml:space="preserve"> </w:t>
      </w:r>
      <w:r w:rsidR="002206AA">
        <w:t>Our measures TANJ and TAJ are in the top-5 list given precision</w:t>
      </w:r>
      <w:r w:rsidR="002206AA" w:rsidRPr="00040972">
        <w:t xml:space="preserve"> metric</w:t>
      </w:r>
      <w:r w:rsidR="002206AA">
        <w:t xml:space="preserve">. </w:t>
      </w:r>
      <w:r w:rsidR="00FB5882">
        <w:t xml:space="preserve">Shortly, </w:t>
      </w:r>
      <w:r w:rsidR="00A77E59">
        <w:t xml:space="preserve">dominant </w:t>
      </w:r>
      <w:r w:rsidR="00FB5882">
        <w:t xml:space="preserve">orders of our measures TA, TAJ, TAN, TANJ, SMD, HSMD, HSMDJ, QTI, QTIJ, and NNMS are </w:t>
      </w:r>
      <w:r w:rsidR="00396B8C" w:rsidRPr="00396B8C">
        <w:t>8</w:t>
      </w:r>
      <w:r w:rsidR="00396B8C" w:rsidRPr="00396B8C">
        <w:rPr>
          <w:vertAlign w:val="superscript"/>
        </w:rPr>
        <w:t>th</w:t>
      </w:r>
      <w:r w:rsidR="00396B8C" w:rsidRPr="00396B8C">
        <w:t>, 5</w:t>
      </w:r>
      <w:r w:rsidR="00396B8C" w:rsidRPr="00396B8C">
        <w:rPr>
          <w:vertAlign w:val="superscript"/>
        </w:rPr>
        <w:t>th</w:t>
      </w:r>
      <w:r w:rsidR="00396B8C" w:rsidRPr="00396B8C">
        <w:t>, 10</w:t>
      </w:r>
      <w:r w:rsidR="00396B8C" w:rsidRPr="00396B8C">
        <w:rPr>
          <w:vertAlign w:val="superscript"/>
        </w:rPr>
        <w:t>th</w:t>
      </w:r>
      <w:r w:rsidR="00396B8C" w:rsidRPr="00396B8C">
        <w:t>, 3</w:t>
      </w:r>
      <w:r w:rsidR="00396B8C" w:rsidRPr="00396B8C">
        <w:rPr>
          <w:vertAlign w:val="superscript"/>
        </w:rPr>
        <w:t>rd</w:t>
      </w:r>
      <w:r w:rsidR="00396B8C" w:rsidRPr="00396B8C">
        <w:t>, 19</w:t>
      </w:r>
      <w:r w:rsidR="00396B8C" w:rsidRPr="00396B8C">
        <w:rPr>
          <w:vertAlign w:val="superscript"/>
        </w:rPr>
        <w:t>th</w:t>
      </w:r>
      <w:r w:rsidR="00396B8C" w:rsidRPr="00396B8C">
        <w:t>, 29</w:t>
      </w:r>
      <w:r w:rsidR="00396B8C" w:rsidRPr="00396B8C">
        <w:rPr>
          <w:vertAlign w:val="superscript"/>
        </w:rPr>
        <w:t>th</w:t>
      </w:r>
      <w:r w:rsidR="00396B8C" w:rsidRPr="00396B8C">
        <w:t>, 24</w:t>
      </w:r>
      <w:r w:rsidR="00396B8C" w:rsidRPr="00396B8C">
        <w:rPr>
          <w:vertAlign w:val="superscript"/>
        </w:rPr>
        <w:t>th</w:t>
      </w:r>
      <w:r w:rsidR="00396B8C" w:rsidRPr="00396B8C">
        <w:t>, 23</w:t>
      </w:r>
      <w:r w:rsidR="00396B8C" w:rsidRPr="00396B8C">
        <w:rPr>
          <w:vertAlign w:val="superscript"/>
        </w:rPr>
        <w:t>rd</w:t>
      </w:r>
      <w:r w:rsidR="00396B8C" w:rsidRPr="00396B8C">
        <w:t>, 22</w:t>
      </w:r>
      <w:r w:rsidR="00396B8C" w:rsidRPr="00396B8C">
        <w:rPr>
          <w:vertAlign w:val="superscript"/>
        </w:rPr>
        <w:t>nd</w:t>
      </w:r>
      <w:r w:rsidR="00396B8C" w:rsidRPr="00396B8C">
        <w:t>, and 21</w:t>
      </w:r>
      <w:r w:rsidR="00396B8C" w:rsidRPr="00396B8C">
        <w:rPr>
          <w:vertAlign w:val="superscript"/>
        </w:rPr>
        <w:t>st</w:t>
      </w:r>
      <w:r w:rsidR="00FB5882">
        <w:t xml:space="preserve"> among 32 measures given </w:t>
      </w:r>
      <w:r w:rsidR="00396B8C">
        <w:t>precision</w:t>
      </w:r>
      <w:r w:rsidR="00FB5882" w:rsidRPr="00040972">
        <w:t xml:space="preserve"> metric</w:t>
      </w:r>
      <w:r w:rsidR="003163BE">
        <w:t>,</w:t>
      </w:r>
      <w:r w:rsidR="00FB5882">
        <w:t xml:space="preserve"> respectively.</w:t>
      </w:r>
    </w:p>
    <w:p w14:paraId="3E9A3DA1" w14:textId="6584F015" w:rsidR="006C2747" w:rsidRDefault="006C2747" w:rsidP="00E337D9">
      <w:pPr>
        <w:ind w:firstLine="360"/>
      </w:pPr>
      <w:r>
        <w:t xml:space="preserve">Table </w:t>
      </w:r>
      <w:r w:rsidR="00167EB7">
        <w:t>5</w:t>
      </w:r>
      <w:r>
        <w:t xml:space="preserve"> shows recall metric of all tested measures about all </w:t>
      </w:r>
      <w:r w:rsidRPr="005F2713">
        <w:rPr>
          <w:i/>
          <w:iCs/>
        </w:rPr>
        <w:t>r</w:t>
      </w:r>
      <w:r>
        <w:t xml:space="preserve"> = 0.1, 0.2, 0.3, 0.4, 0.5, 0.6, 0.7, 0.8, and 0.9 within recommendation process</w:t>
      </w:r>
      <w:r w:rsidR="00952C4F">
        <w:t xml:space="preserve"> given recall metric</w:t>
      </w:r>
      <w:r>
        <w:t>.</w:t>
      </w:r>
      <w:r w:rsidR="00952C4F" w:rsidRPr="00952C4F">
        <w:t xml:space="preserve"> </w:t>
      </w:r>
      <w:r w:rsidR="00D0109B">
        <w:t xml:space="preserve">The last column shows average recall metrics over all values of </w:t>
      </w:r>
      <w:r w:rsidR="00D0109B" w:rsidRPr="00D67F78">
        <w:rPr>
          <w:i/>
          <w:iCs/>
        </w:rPr>
        <w:t>r</w:t>
      </w:r>
      <w:r w:rsidR="00D0109B">
        <w:t xml:space="preserve"> and shaded cells indicate best values</w:t>
      </w:r>
      <w:r w:rsidR="00952C4F">
        <w:t>.</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756D4C" w:rsidRPr="00256853" w14:paraId="4389A158" w14:textId="77777777" w:rsidTr="00596A40">
        <w:trPr>
          <w:jc w:val="center"/>
        </w:trPr>
        <w:tc>
          <w:tcPr>
            <w:tcW w:w="0" w:type="auto"/>
          </w:tcPr>
          <w:p w14:paraId="68222486" w14:textId="77777777" w:rsidR="00756D4C" w:rsidRPr="00256853" w:rsidRDefault="00756D4C" w:rsidP="006E6B05">
            <w:pPr>
              <w:rPr>
                <w:rFonts w:cs="Times New Roman"/>
                <w:sz w:val="20"/>
                <w:szCs w:val="20"/>
              </w:rPr>
            </w:pPr>
          </w:p>
        </w:tc>
        <w:tc>
          <w:tcPr>
            <w:tcW w:w="0" w:type="auto"/>
            <w:vAlign w:val="center"/>
          </w:tcPr>
          <w:p w14:paraId="00E0176E"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=0.1</w:t>
            </w:r>
          </w:p>
        </w:tc>
        <w:tc>
          <w:tcPr>
            <w:tcW w:w="0" w:type="auto"/>
            <w:vAlign w:val="center"/>
          </w:tcPr>
          <w:p w14:paraId="2FEF75E8"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=0.2</w:t>
            </w:r>
          </w:p>
        </w:tc>
        <w:tc>
          <w:tcPr>
            <w:tcW w:w="0" w:type="auto"/>
            <w:vAlign w:val="center"/>
          </w:tcPr>
          <w:p w14:paraId="108B1FCD"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=0.3</w:t>
            </w:r>
          </w:p>
        </w:tc>
        <w:tc>
          <w:tcPr>
            <w:tcW w:w="0" w:type="auto"/>
            <w:vAlign w:val="center"/>
          </w:tcPr>
          <w:p w14:paraId="444FA445"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=0.4</w:t>
            </w:r>
          </w:p>
        </w:tc>
        <w:tc>
          <w:tcPr>
            <w:tcW w:w="0" w:type="auto"/>
            <w:vAlign w:val="center"/>
          </w:tcPr>
          <w:p w14:paraId="3E5DD461"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=0.5</w:t>
            </w:r>
          </w:p>
        </w:tc>
        <w:tc>
          <w:tcPr>
            <w:tcW w:w="0" w:type="auto"/>
            <w:vAlign w:val="center"/>
          </w:tcPr>
          <w:p w14:paraId="30A95F36"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=0.6</w:t>
            </w:r>
          </w:p>
        </w:tc>
        <w:tc>
          <w:tcPr>
            <w:tcW w:w="0" w:type="auto"/>
            <w:vAlign w:val="center"/>
          </w:tcPr>
          <w:p w14:paraId="6CB6698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=0.7</w:t>
            </w:r>
          </w:p>
        </w:tc>
        <w:tc>
          <w:tcPr>
            <w:tcW w:w="0" w:type="auto"/>
            <w:vAlign w:val="center"/>
          </w:tcPr>
          <w:p w14:paraId="2CFAD10F"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=0.8</w:t>
            </w:r>
          </w:p>
        </w:tc>
        <w:tc>
          <w:tcPr>
            <w:tcW w:w="0" w:type="auto"/>
            <w:vAlign w:val="center"/>
          </w:tcPr>
          <w:p w14:paraId="2D32F9B4" w14:textId="77777777" w:rsidR="00756D4C" w:rsidRPr="00256853" w:rsidRDefault="00756D4C" w:rsidP="00596A40">
            <w:pPr>
              <w:jc w:val="center"/>
              <w:rPr>
                <w:rFonts w:cs="Times New Roman"/>
                <w:sz w:val="20"/>
                <w:szCs w:val="20"/>
              </w:rPr>
            </w:pPr>
            <w:r w:rsidRPr="00256853">
              <w:rPr>
                <w:rFonts w:cs="Times New Roman"/>
                <w:i/>
                <w:iCs/>
                <w:color w:val="000000"/>
                <w:sz w:val="20"/>
                <w:szCs w:val="20"/>
              </w:rPr>
              <w:t>r</w:t>
            </w:r>
            <w:r w:rsidRPr="00256853">
              <w:rPr>
                <w:rFonts w:cs="Times New Roman"/>
                <w:color w:val="000000"/>
                <w:sz w:val="20"/>
                <w:szCs w:val="20"/>
              </w:rPr>
              <w:t>=0.9</w:t>
            </w:r>
          </w:p>
        </w:tc>
        <w:tc>
          <w:tcPr>
            <w:tcW w:w="0" w:type="auto"/>
            <w:vAlign w:val="center"/>
          </w:tcPr>
          <w:p w14:paraId="5968AD54" w14:textId="77777777" w:rsidR="00756D4C" w:rsidRPr="00256853" w:rsidRDefault="00756D4C" w:rsidP="00596A40">
            <w:pPr>
              <w:jc w:val="center"/>
              <w:rPr>
                <w:rFonts w:cs="Times New Roman"/>
                <w:color w:val="000000"/>
                <w:sz w:val="20"/>
                <w:szCs w:val="20"/>
              </w:rPr>
            </w:pPr>
            <w:r w:rsidRPr="00256853">
              <w:rPr>
                <w:rFonts w:cs="Times New Roman"/>
                <w:color w:val="000000"/>
                <w:sz w:val="20"/>
                <w:szCs w:val="20"/>
              </w:rPr>
              <w:t>Average</w:t>
            </w:r>
          </w:p>
          <w:p w14:paraId="17A22C49" w14:textId="2BF7CE4F" w:rsidR="00596A40" w:rsidRPr="00256853" w:rsidRDefault="00596A40" w:rsidP="00596A40">
            <w:pPr>
              <w:jc w:val="center"/>
              <w:rPr>
                <w:rFonts w:cs="Times New Roman"/>
                <w:sz w:val="20"/>
                <w:szCs w:val="20"/>
              </w:rPr>
            </w:pPr>
            <w:r w:rsidRPr="00256853">
              <w:rPr>
                <w:rFonts w:cs="Times New Roman"/>
                <w:color w:val="000000"/>
                <w:sz w:val="20"/>
                <w:szCs w:val="20"/>
              </w:rPr>
              <w:t>(Recall)</w:t>
            </w:r>
          </w:p>
        </w:tc>
      </w:tr>
      <w:tr w:rsidR="00256853" w:rsidRPr="00256853" w14:paraId="226139B0" w14:textId="77777777" w:rsidTr="006E6B05">
        <w:trPr>
          <w:jc w:val="center"/>
        </w:trPr>
        <w:tc>
          <w:tcPr>
            <w:tcW w:w="0" w:type="auto"/>
            <w:vAlign w:val="bottom"/>
          </w:tcPr>
          <w:p w14:paraId="11FF88FC" w14:textId="77777777"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vAlign w:val="bottom"/>
          </w:tcPr>
          <w:p w14:paraId="1336E120" w14:textId="7104CA83" w:rsidR="00256853" w:rsidRPr="00256853" w:rsidRDefault="00256853" w:rsidP="00256853">
            <w:pPr>
              <w:jc w:val="right"/>
              <w:rPr>
                <w:rFonts w:cs="Times New Roman"/>
                <w:sz w:val="20"/>
                <w:szCs w:val="20"/>
              </w:rPr>
            </w:pPr>
            <w:r w:rsidRPr="00256853">
              <w:rPr>
                <w:rFonts w:cs="Times New Roman"/>
                <w:color w:val="000000"/>
                <w:sz w:val="20"/>
                <w:szCs w:val="20"/>
              </w:rPr>
              <w:t>0.9241</w:t>
            </w:r>
          </w:p>
        </w:tc>
        <w:tc>
          <w:tcPr>
            <w:tcW w:w="0" w:type="auto"/>
            <w:vAlign w:val="bottom"/>
          </w:tcPr>
          <w:p w14:paraId="3B67373B" w14:textId="48C7E064" w:rsidR="00256853" w:rsidRPr="00256853" w:rsidRDefault="00256853" w:rsidP="00256853">
            <w:pPr>
              <w:jc w:val="right"/>
              <w:rPr>
                <w:rFonts w:cs="Times New Roman"/>
                <w:sz w:val="20"/>
                <w:szCs w:val="20"/>
              </w:rPr>
            </w:pPr>
            <w:r w:rsidRPr="00256853">
              <w:rPr>
                <w:rFonts w:cs="Times New Roman"/>
                <w:color w:val="000000"/>
                <w:sz w:val="20"/>
                <w:szCs w:val="20"/>
              </w:rPr>
              <w:t>0.9208</w:t>
            </w:r>
          </w:p>
        </w:tc>
        <w:tc>
          <w:tcPr>
            <w:tcW w:w="0" w:type="auto"/>
            <w:vAlign w:val="bottom"/>
          </w:tcPr>
          <w:p w14:paraId="01BEAB87" w14:textId="6B907DCC"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AC70C66" w14:textId="55D557EA"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1335AEF" w14:textId="67F0BD49" w:rsidR="00256853" w:rsidRPr="00256853" w:rsidRDefault="00256853" w:rsidP="00256853">
            <w:pPr>
              <w:jc w:val="right"/>
              <w:rPr>
                <w:rFonts w:cs="Times New Roman"/>
                <w:sz w:val="20"/>
                <w:szCs w:val="20"/>
              </w:rPr>
            </w:pPr>
            <w:r w:rsidRPr="00256853">
              <w:rPr>
                <w:rFonts w:cs="Times New Roman"/>
                <w:color w:val="000000"/>
                <w:sz w:val="20"/>
                <w:szCs w:val="20"/>
              </w:rPr>
              <w:t>0.9150</w:t>
            </w:r>
          </w:p>
        </w:tc>
        <w:tc>
          <w:tcPr>
            <w:tcW w:w="0" w:type="auto"/>
            <w:vAlign w:val="bottom"/>
          </w:tcPr>
          <w:p w14:paraId="7A343DEE" w14:textId="582E00BA"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4138D07B" w14:textId="380E30B6" w:rsidR="00256853" w:rsidRPr="00256853" w:rsidRDefault="00256853" w:rsidP="00256853">
            <w:pPr>
              <w:jc w:val="right"/>
              <w:rPr>
                <w:rFonts w:cs="Times New Roman"/>
                <w:sz w:val="20"/>
                <w:szCs w:val="20"/>
              </w:rPr>
            </w:pPr>
            <w:r w:rsidRPr="00256853">
              <w:rPr>
                <w:rFonts w:cs="Times New Roman"/>
                <w:color w:val="000000"/>
                <w:sz w:val="20"/>
                <w:szCs w:val="20"/>
              </w:rPr>
              <w:t>0.9066</w:t>
            </w:r>
          </w:p>
        </w:tc>
        <w:tc>
          <w:tcPr>
            <w:tcW w:w="0" w:type="auto"/>
            <w:vAlign w:val="bottom"/>
          </w:tcPr>
          <w:p w14:paraId="3BA2C80A" w14:textId="39AD7EC8" w:rsidR="00256853" w:rsidRPr="00256853" w:rsidRDefault="00256853" w:rsidP="00256853">
            <w:pPr>
              <w:jc w:val="right"/>
              <w:rPr>
                <w:rFonts w:cs="Times New Roman"/>
                <w:sz w:val="20"/>
                <w:szCs w:val="20"/>
              </w:rPr>
            </w:pPr>
            <w:r w:rsidRPr="00256853">
              <w:rPr>
                <w:rFonts w:cs="Times New Roman"/>
                <w:color w:val="000000"/>
                <w:sz w:val="20"/>
                <w:szCs w:val="20"/>
              </w:rPr>
              <w:t>0.8937</w:t>
            </w:r>
          </w:p>
        </w:tc>
        <w:tc>
          <w:tcPr>
            <w:tcW w:w="0" w:type="auto"/>
            <w:vAlign w:val="bottom"/>
          </w:tcPr>
          <w:p w14:paraId="6EE0FACD" w14:textId="3399EE85" w:rsidR="00256853" w:rsidRPr="00256853" w:rsidRDefault="00256853" w:rsidP="00256853">
            <w:pPr>
              <w:jc w:val="right"/>
              <w:rPr>
                <w:rFonts w:cs="Times New Roman"/>
                <w:sz w:val="20"/>
                <w:szCs w:val="20"/>
              </w:rPr>
            </w:pPr>
            <w:r w:rsidRPr="00256853">
              <w:rPr>
                <w:rFonts w:cs="Times New Roman"/>
                <w:color w:val="000000"/>
                <w:sz w:val="20"/>
                <w:szCs w:val="20"/>
              </w:rPr>
              <w:t>0.8021</w:t>
            </w:r>
          </w:p>
        </w:tc>
        <w:tc>
          <w:tcPr>
            <w:tcW w:w="0" w:type="auto"/>
            <w:vAlign w:val="bottom"/>
          </w:tcPr>
          <w:p w14:paraId="48027C24" w14:textId="0D4BE112"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325EDF42" w14:textId="77777777" w:rsidTr="006E6B05">
        <w:trPr>
          <w:jc w:val="center"/>
        </w:trPr>
        <w:tc>
          <w:tcPr>
            <w:tcW w:w="0" w:type="auto"/>
            <w:vAlign w:val="bottom"/>
          </w:tcPr>
          <w:p w14:paraId="06EEC8CB" w14:textId="77777777"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1199BB89" w14:textId="0D8B615A"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51BC3B8E" w14:textId="40BCEBE5" w:rsidR="00256853" w:rsidRPr="00256853" w:rsidRDefault="00256853" w:rsidP="00256853">
            <w:pPr>
              <w:jc w:val="right"/>
              <w:rPr>
                <w:rFonts w:cs="Times New Roman"/>
                <w:sz w:val="20"/>
                <w:szCs w:val="20"/>
              </w:rPr>
            </w:pPr>
            <w:r w:rsidRPr="00256853">
              <w:rPr>
                <w:rFonts w:cs="Times New Roman"/>
                <w:color w:val="000000"/>
                <w:sz w:val="20"/>
                <w:szCs w:val="20"/>
              </w:rPr>
              <w:t>0.9235</w:t>
            </w:r>
          </w:p>
        </w:tc>
        <w:tc>
          <w:tcPr>
            <w:tcW w:w="0" w:type="auto"/>
            <w:vAlign w:val="bottom"/>
          </w:tcPr>
          <w:p w14:paraId="3D4586AF" w14:textId="1EDEE126"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2F4CC815" w14:textId="569D5646"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FA4A5AC" w14:textId="3C3A987B" w:rsidR="00256853" w:rsidRPr="00256853" w:rsidRDefault="00256853" w:rsidP="00256853">
            <w:pPr>
              <w:jc w:val="right"/>
              <w:rPr>
                <w:rFonts w:cs="Times New Roman"/>
                <w:sz w:val="20"/>
                <w:szCs w:val="20"/>
              </w:rPr>
            </w:pPr>
            <w:r w:rsidRPr="00256853">
              <w:rPr>
                <w:rFonts w:cs="Times New Roman"/>
                <w:color w:val="000000"/>
                <w:sz w:val="20"/>
                <w:szCs w:val="20"/>
              </w:rPr>
              <w:t>0.9163</w:t>
            </w:r>
          </w:p>
        </w:tc>
        <w:tc>
          <w:tcPr>
            <w:tcW w:w="0" w:type="auto"/>
            <w:vAlign w:val="bottom"/>
          </w:tcPr>
          <w:p w14:paraId="5A747B5E" w14:textId="0FC056D6" w:rsidR="00256853" w:rsidRPr="00256853" w:rsidRDefault="00256853" w:rsidP="00256853">
            <w:pPr>
              <w:jc w:val="right"/>
              <w:rPr>
                <w:rFonts w:cs="Times New Roman"/>
                <w:sz w:val="20"/>
                <w:szCs w:val="20"/>
              </w:rPr>
            </w:pPr>
            <w:r w:rsidRPr="00256853">
              <w:rPr>
                <w:rFonts w:cs="Times New Roman"/>
                <w:color w:val="000000"/>
                <w:sz w:val="20"/>
                <w:szCs w:val="20"/>
              </w:rPr>
              <w:t>0.9157</w:t>
            </w:r>
          </w:p>
        </w:tc>
        <w:tc>
          <w:tcPr>
            <w:tcW w:w="0" w:type="auto"/>
            <w:vAlign w:val="bottom"/>
          </w:tcPr>
          <w:p w14:paraId="41ADB4B8" w14:textId="27A8068D"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FFABC14" w14:textId="28D0B5D5" w:rsidR="00256853" w:rsidRPr="00256853" w:rsidRDefault="00256853" w:rsidP="00256853">
            <w:pPr>
              <w:jc w:val="right"/>
              <w:rPr>
                <w:rFonts w:cs="Times New Roman"/>
                <w:sz w:val="20"/>
                <w:szCs w:val="20"/>
              </w:rPr>
            </w:pPr>
            <w:r w:rsidRPr="00256853">
              <w:rPr>
                <w:rFonts w:cs="Times New Roman"/>
                <w:color w:val="000000"/>
                <w:sz w:val="20"/>
                <w:szCs w:val="20"/>
              </w:rPr>
              <w:t>0.8942</w:t>
            </w:r>
          </w:p>
        </w:tc>
        <w:tc>
          <w:tcPr>
            <w:tcW w:w="0" w:type="auto"/>
            <w:vAlign w:val="bottom"/>
          </w:tcPr>
          <w:p w14:paraId="110E1ED0" w14:textId="4C5AE0E9" w:rsidR="00256853" w:rsidRPr="00256853" w:rsidRDefault="00256853" w:rsidP="00256853">
            <w:pPr>
              <w:jc w:val="right"/>
              <w:rPr>
                <w:rFonts w:cs="Times New Roman"/>
                <w:sz w:val="20"/>
                <w:szCs w:val="20"/>
              </w:rPr>
            </w:pPr>
            <w:r w:rsidRPr="00256853">
              <w:rPr>
                <w:rFonts w:cs="Times New Roman"/>
                <w:color w:val="000000"/>
                <w:sz w:val="20"/>
                <w:szCs w:val="20"/>
              </w:rPr>
              <w:t>0.8462</w:t>
            </w:r>
          </w:p>
        </w:tc>
        <w:tc>
          <w:tcPr>
            <w:tcW w:w="0" w:type="auto"/>
            <w:vAlign w:val="bottom"/>
          </w:tcPr>
          <w:p w14:paraId="65C0D958" w14:textId="3FA71F9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1BA32E0C" w14:textId="77777777" w:rsidTr="006E6B05">
        <w:trPr>
          <w:jc w:val="center"/>
        </w:trPr>
        <w:tc>
          <w:tcPr>
            <w:tcW w:w="0" w:type="auto"/>
            <w:vAlign w:val="bottom"/>
          </w:tcPr>
          <w:p w14:paraId="7CA7BC17" w14:textId="77777777"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49E7CBBF" w14:textId="0CBB9C9B" w:rsidR="00256853" w:rsidRPr="00256853" w:rsidRDefault="00256853" w:rsidP="00256853">
            <w:pPr>
              <w:jc w:val="right"/>
              <w:rPr>
                <w:rFonts w:cs="Times New Roman"/>
                <w:sz w:val="20"/>
                <w:szCs w:val="20"/>
              </w:rPr>
            </w:pPr>
            <w:r w:rsidRPr="00256853">
              <w:rPr>
                <w:rFonts w:cs="Times New Roman"/>
                <w:color w:val="000000"/>
                <w:sz w:val="20"/>
                <w:szCs w:val="20"/>
              </w:rPr>
              <w:t>0.9313</w:t>
            </w:r>
          </w:p>
        </w:tc>
        <w:tc>
          <w:tcPr>
            <w:tcW w:w="0" w:type="auto"/>
            <w:vAlign w:val="bottom"/>
          </w:tcPr>
          <w:p w14:paraId="5C802EEF" w14:textId="33EAAE28"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3C956AC7" w14:textId="1180496F"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4B2E39F8" w14:textId="39A2810F" w:rsidR="00256853" w:rsidRPr="00256853" w:rsidRDefault="00256853" w:rsidP="00256853">
            <w:pPr>
              <w:jc w:val="right"/>
              <w:rPr>
                <w:rFonts w:cs="Times New Roman"/>
                <w:sz w:val="20"/>
                <w:szCs w:val="20"/>
              </w:rPr>
            </w:pPr>
            <w:r w:rsidRPr="00256853">
              <w:rPr>
                <w:rFonts w:cs="Times New Roman"/>
                <w:color w:val="000000"/>
                <w:sz w:val="20"/>
                <w:szCs w:val="20"/>
              </w:rPr>
              <w:t>0.9233</w:t>
            </w:r>
          </w:p>
        </w:tc>
        <w:tc>
          <w:tcPr>
            <w:tcW w:w="0" w:type="auto"/>
            <w:vAlign w:val="bottom"/>
          </w:tcPr>
          <w:p w14:paraId="4772CB97" w14:textId="2685CD5D" w:rsidR="00256853" w:rsidRPr="00256853" w:rsidRDefault="00256853" w:rsidP="00256853">
            <w:pPr>
              <w:jc w:val="right"/>
              <w:rPr>
                <w:rFonts w:cs="Times New Roman"/>
                <w:sz w:val="20"/>
                <w:szCs w:val="20"/>
              </w:rPr>
            </w:pPr>
            <w:r w:rsidRPr="00256853">
              <w:rPr>
                <w:rFonts w:cs="Times New Roman"/>
                <w:color w:val="000000"/>
                <w:sz w:val="20"/>
                <w:szCs w:val="20"/>
              </w:rPr>
              <w:t>0.9201</w:t>
            </w:r>
          </w:p>
        </w:tc>
        <w:tc>
          <w:tcPr>
            <w:tcW w:w="0" w:type="auto"/>
            <w:vAlign w:val="bottom"/>
          </w:tcPr>
          <w:p w14:paraId="19F93A4C" w14:textId="679B6B9D"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093E324E" w14:textId="4E684F79" w:rsidR="00256853" w:rsidRPr="00256853" w:rsidRDefault="00256853" w:rsidP="00256853">
            <w:pPr>
              <w:jc w:val="right"/>
              <w:rPr>
                <w:rFonts w:cs="Times New Roman"/>
                <w:sz w:val="20"/>
                <w:szCs w:val="20"/>
              </w:rPr>
            </w:pPr>
            <w:r w:rsidRPr="00256853">
              <w:rPr>
                <w:rFonts w:cs="Times New Roman"/>
                <w:color w:val="000000"/>
                <w:sz w:val="20"/>
                <w:szCs w:val="20"/>
              </w:rPr>
              <w:t>0.9079</w:t>
            </w:r>
          </w:p>
        </w:tc>
        <w:tc>
          <w:tcPr>
            <w:tcW w:w="0" w:type="auto"/>
            <w:vAlign w:val="bottom"/>
          </w:tcPr>
          <w:p w14:paraId="321C92C2" w14:textId="0FEDB08C" w:rsidR="00256853" w:rsidRPr="00256853" w:rsidRDefault="00256853" w:rsidP="00256853">
            <w:pPr>
              <w:jc w:val="right"/>
              <w:rPr>
                <w:rFonts w:cs="Times New Roman"/>
                <w:sz w:val="20"/>
                <w:szCs w:val="20"/>
              </w:rPr>
            </w:pPr>
            <w:r w:rsidRPr="00256853">
              <w:rPr>
                <w:rFonts w:cs="Times New Roman"/>
                <w:color w:val="000000"/>
                <w:sz w:val="20"/>
                <w:szCs w:val="20"/>
              </w:rPr>
              <w:t>0.8814</w:t>
            </w:r>
          </w:p>
        </w:tc>
        <w:tc>
          <w:tcPr>
            <w:tcW w:w="0" w:type="auto"/>
            <w:vAlign w:val="bottom"/>
          </w:tcPr>
          <w:p w14:paraId="0D36EDB4" w14:textId="421DE1E6" w:rsidR="00256853" w:rsidRPr="00256853" w:rsidRDefault="00256853" w:rsidP="00256853">
            <w:pPr>
              <w:jc w:val="right"/>
              <w:rPr>
                <w:rFonts w:cs="Times New Roman"/>
                <w:sz w:val="20"/>
                <w:szCs w:val="20"/>
              </w:rPr>
            </w:pPr>
            <w:r w:rsidRPr="00256853">
              <w:rPr>
                <w:rFonts w:cs="Times New Roman"/>
                <w:color w:val="000000"/>
                <w:sz w:val="20"/>
                <w:szCs w:val="20"/>
              </w:rPr>
              <w:t>0.7327</w:t>
            </w:r>
          </w:p>
        </w:tc>
        <w:tc>
          <w:tcPr>
            <w:tcW w:w="0" w:type="auto"/>
            <w:vAlign w:val="bottom"/>
          </w:tcPr>
          <w:p w14:paraId="0F49C1F9" w14:textId="57AE9854" w:rsidR="00256853" w:rsidRPr="00256853" w:rsidRDefault="00256853" w:rsidP="00256853">
            <w:pPr>
              <w:jc w:val="right"/>
              <w:rPr>
                <w:rFonts w:cs="Times New Roman"/>
                <w:sz w:val="20"/>
                <w:szCs w:val="20"/>
              </w:rPr>
            </w:pPr>
            <w:r w:rsidRPr="00256853">
              <w:rPr>
                <w:rFonts w:cs="Times New Roman"/>
                <w:color w:val="000000"/>
                <w:sz w:val="20"/>
                <w:szCs w:val="20"/>
              </w:rPr>
              <w:t>0.8965</w:t>
            </w:r>
          </w:p>
        </w:tc>
      </w:tr>
      <w:tr w:rsidR="00256853" w:rsidRPr="00256853" w14:paraId="099C1A26" w14:textId="77777777" w:rsidTr="00AF675C">
        <w:trPr>
          <w:jc w:val="center"/>
        </w:trPr>
        <w:tc>
          <w:tcPr>
            <w:tcW w:w="0" w:type="auto"/>
            <w:vAlign w:val="bottom"/>
          </w:tcPr>
          <w:p w14:paraId="5E2A4BDD" w14:textId="77777777"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vAlign w:val="bottom"/>
          </w:tcPr>
          <w:p w14:paraId="17AD3E65" w14:textId="63A995AC" w:rsidR="00256853" w:rsidRPr="00256853" w:rsidRDefault="00256853" w:rsidP="00256853">
            <w:pPr>
              <w:jc w:val="right"/>
              <w:rPr>
                <w:rFonts w:cs="Times New Roman"/>
                <w:sz w:val="20"/>
                <w:szCs w:val="20"/>
              </w:rPr>
            </w:pPr>
            <w:r w:rsidRPr="00256853">
              <w:rPr>
                <w:rFonts w:cs="Times New Roman"/>
                <w:color w:val="000000"/>
                <w:sz w:val="20"/>
                <w:szCs w:val="20"/>
              </w:rPr>
              <w:t>0.9452</w:t>
            </w:r>
          </w:p>
        </w:tc>
        <w:tc>
          <w:tcPr>
            <w:tcW w:w="0" w:type="auto"/>
            <w:vAlign w:val="bottom"/>
          </w:tcPr>
          <w:p w14:paraId="6C3F6BC0" w14:textId="552D3A9D" w:rsidR="00256853" w:rsidRPr="00256853" w:rsidRDefault="00256853" w:rsidP="00256853">
            <w:pPr>
              <w:jc w:val="right"/>
              <w:rPr>
                <w:rFonts w:cs="Times New Roman"/>
                <w:sz w:val="20"/>
                <w:szCs w:val="20"/>
              </w:rPr>
            </w:pPr>
            <w:r w:rsidRPr="00256853">
              <w:rPr>
                <w:rFonts w:cs="Times New Roman"/>
                <w:color w:val="000000"/>
                <w:sz w:val="20"/>
                <w:szCs w:val="20"/>
              </w:rPr>
              <w:t>0.9416</w:t>
            </w:r>
          </w:p>
        </w:tc>
        <w:tc>
          <w:tcPr>
            <w:tcW w:w="0" w:type="auto"/>
            <w:vAlign w:val="bottom"/>
          </w:tcPr>
          <w:p w14:paraId="58159464" w14:textId="677B52BC" w:rsidR="00256853" w:rsidRPr="00256853" w:rsidRDefault="00256853" w:rsidP="00256853">
            <w:pPr>
              <w:jc w:val="right"/>
              <w:rPr>
                <w:rFonts w:cs="Times New Roman"/>
                <w:sz w:val="20"/>
                <w:szCs w:val="20"/>
              </w:rPr>
            </w:pPr>
            <w:r w:rsidRPr="00256853">
              <w:rPr>
                <w:rFonts w:cs="Times New Roman"/>
                <w:color w:val="000000"/>
                <w:sz w:val="20"/>
                <w:szCs w:val="20"/>
              </w:rPr>
              <w:t>0.9394</w:t>
            </w:r>
          </w:p>
        </w:tc>
        <w:tc>
          <w:tcPr>
            <w:tcW w:w="0" w:type="auto"/>
            <w:vAlign w:val="bottom"/>
          </w:tcPr>
          <w:p w14:paraId="4EEAB30B" w14:textId="0D56B10F" w:rsidR="00256853" w:rsidRPr="00256853" w:rsidRDefault="00256853" w:rsidP="00256853">
            <w:pPr>
              <w:jc w:val="right"/>
              <w:rPr>
                <w:rFonts w:cs="Times New Roman"/>
                <w:sz w:val="20"/>
                <w:szCs w:val="20"/>
              </w:rPr>
            </w:pPr>
            <w:r w:rsidRPr="00256853">
              <w:rPr>
                <w:rFonts w:cs="Times New Roman"/>
                <w:color w:val="000000"/>
                <w:sz w:val="20"/>
                <w:szCs w:val="20"/>
              </w:rPr>
              <w:t>0.9340</w:t>
            </w:r>
          </w:p>
        </w:tc>
        <w:tc>
          <w:tcPr>
            <w:tcW w:w="0" w:type="auto"/>
            <w:vAlign w:val="bottom"/>
          </w:tcPr>
          <w:p w14:paraId="1CE38A5C" w14:textId="2E655A00" w:rsidR="00256853" w:rsidRPr="00256853" w:rsidRDefault="00256853" w:rsidP="00256853">
            <w:pPr>
              <w:jc w:val="right"/>
              <w:rPr>
                <w:rFonts w:cs="Times New Roman"/>
                <w:sz w:val="20"/>
                <w:szCs w:val="20"/>
              </w:rPr>
            </w:pPr>
            <w:r w:rsidRPr="00256853">
              <w:rPr>
                <w:rFonts w:cs="Times New Roman"/>
                <w:color w:val="000000"/>
                <w:sz w:val="20"/>
                <w:szCs w:val="20"/>
              </w:rPr>
              <w:t>0.9293</w:t>
            </w:r>
          </w:p>
        </w:tc>
        <w:tc>
          <w:tcPr>
            <w:tcW w:w="0" w:type="auto"/>
            <w:vAlign w:val="bottom"/>
          </w:tcPr>
          <w:p w14:paraId="603FAB56" w14:textId="3AB80F72" w:rsidR="00256853" w:rsidRPr="00256853" w:rsidRDefault="00256853" w:rsidP="00256853">
            <w:pPr>
              <w:jc w:val="right"/>
              <w:rPr>
                <w:rFonts w:cs="Times New Roman"/>
                <w:sz w:val="20"/>
                <w:szCs w:val="20"/>
              </w:rPr>
            </w:pPr>
            <w:r w:rsidRPr="00256853">
              <w:rPr>
                <w:rFonts w:cs="Times New Roman"/>
                <w:color w:val="000000"/>
                <w:sz w:val="20"/>
                <w:szCs w:val="20"/>
              </w:rPr>
              <w:t>0.9269</w:t>
            </w:r>
          </w:p>
        </w:tc>
        <w:tc>
          <w:tcPr>
            <w:tcW w:w="0" w:type="auto"/>
            <w:vAlign w:val="bottom"/>
          </w:tcPr>
          <w:p w14:paraId="059CD9C3" w14:textId="15A54DA4"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6D5AC74F" w14:textId="7B08734A" w:rsidR="00256853" w:rsidRPr="00256853" w:rsidRDefault="00256853" w:rsidP="00256853">
            <w:pPr>
              <w:jc w:val="right"/>
              <w:rPr>
                <w:rFonts w:cs="Times New Roman"/>
                <w:sz w:val="20"/>
                <w:szCs w:val="20"/>
              </w:rPr>
            </w:pPr>
            <w:r w:rsidRPr="00256853">
              <w:rPr>
                <w:rFonts w:cs="Times New Roman"/>
                <w:color w:val="000000"/>
                <w:sz w:val="20"/>
                <w:szCs w:val="20"/>
              </w:rPr>
              <w:t>0.8872</w:t>
            </w:r>
          </w:p>
        </w:tc>
        <w:tc>
          <w:tcPr>
            <w:tcW w:w="0" w:type="auto"/>
            <w:vAlign w:val="bottom"/>
          </w:tcPr>
          <w:p w14:paraId="4E9D07C0" w14:textId="2A36CA1B" w:rsidR="00256853" w:rsidRPr="00256853" w:rsidRDefault="00256853" w:rsidP="00256853">
            <w:pPr>
              <w:jc w:val="right"/>
              <w:rPr>
                <w:rFonts w:cs="Times New Roman"/>
                <w:sz w:val="20"/>
                <w:szCs w:val="20"/>
              </w:rPr>
            </w:pPr>
            <w:r w:rsidRPr="00256853">
              <w:rPr>
                <w:rFonts w:cs="Times New Roman"/>
                <w:color w:val="000000"/>
                <w:sz w:val="20"/>
                <w:szCs w:val="20"/>
              </w:rPr>
              <w:t>0.7690</w:t>
            </w:r>
          </w:p>
        </w:tc>
        <w:tc>
          <w:tcPr>
            <w:tcW w:w="0" w:type="auto"/>
            <w:tcBorders>
              <w:bottom w:val="single" w:sz="4" w:space="0" w:color="auto"/>
            </w:tcBorders>
            <w:vAlign w:val="bottom"/>
          </w:tcPr>
          <w:p w14:paraId="793F39DF" w14:textId="3F8A6732" w:rsidR="00256853" w:rsidRPr="00256853" w:rsidRDefault="00256853" w:rsidP="00256853">
            <w:pPr>
              <w:jc w:val="right"/>
              <w:rPr>
                <w:rFonts w:cs="Times New Roman"/>
                <w:sz w:val="20"/>
                <w:szCs w:val="20"/>
              </w:rPr>
            </w:pPr>
            <w:r w:rsidRPr="00256853">
              <w:rPr>
                <w:rFonts w:cs="Times New Roman"/>
                <w:color w:val="000000"/>
                <w:sz w:val="20"/>
                <w:szCs w:val="20"/>
              </w:rPr>
              <w:t>0.9095</w:t>
            </w:r>
          </w:p>
        </w:tc>
      </w:tr>
      <w:tr w:rsidR="00256853" w:rsidRPr="00256853" w14:paraId="6E8013F3" w14:textId="77777777" w:rsidTr="00AF675C">
        <w:trPr>
          <w:jc w:val="center"/>
        </w:trPr>
        <w:tc>
          <w:tcPr>
            <w:tcW w:w="0" w:type="auto"/>
            <w:vAlign w:val="bottom"/>
          </w:tcPr>
          <w:p w14:paraId="4613666B" w14:textId="100880E7"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vAlign w:val="bottom"/>
          </w:tcPr>
          <w:p w14:paraId="714CEE3C" w14:textId="3BA5AED9" w:rsidR="00256853" w:rsidRPr="00256853" w:rsidRDefault="00256853" w:rsidP="00256853">
            <w:pPr>
              <w:jc w:val="right"/>
              <w:rPr>
                <w:rFonts w:cs="Times New Roman"/>
                <w:color w:val="000000"/>
                <w:sz w:val="20"/>
                <w:szCs w:val="20"/>
              </w:rPr>
            </w:pPr>
            <w:r w:rsidRPr="00256853">
              <w:rPr>
                <w:rFonts w:cs="Times New Roman"/>
                <w:color w:val="000000"/>
                <w:sz w:val="20"/>
                <w:szCs w:val="20"/>
              </w:rPr>
              <w:t>0.9266</w:t>
            </w:r>
          </w:p>
        </w:tc>
        <w:tc>
          <w:tcPr>
            <w:tcW w:w="0" w:type="auto"/>
            <w:vAlign w:val="bottom"/>
          </w:tcPr>
          <w:p w14:paraId="2F5C6C0F" w14:textId="5E3191D2" w:rsidR="00256853" w:rsidRPr="00256853" w:rsidRDefault="00256853" w:rsidP="00256853">
            <w:pPr>
              <w:jc w:val="right"/>
              <w:rPr>
                <w:rFonts w:cs="Times New Roman"/>
                <w:color w:val="000000"/>
                <w:sz w:val="20"/>
                <w:szCs w:val="20"/>
              </w:rPr>
            </w:pPr>
            <w:r w:rsidRPr="00256853">
              <w:rPr>
                <w:rFonts w:cs="Times New Roman"/>
                <w:color w:val="000000"/>
                <w:sz w:val="20"/>
                <w:szCs w:val="20"/>
              </w:rPr>
              <w:t>0.9232</w:t>
            </w:r>
          </w:p>
        </w:tc>
        <w:tc>
          <w:tcPr>
            <w:tcW w:w="0" w:type="auto"/>
            <w:vAlign w:val="bottom"/>
          </w:tcPr>
          <w:p w14:paraId="07AA4376" w14:textId="2EB42112" w:rsidR="00256853" w:rsidRPr="00256853" w:rsidRDefault="00256853" w:rsidP="00256853">
            <w:pPr>
              <w:jc w:val="right"/>
              <w:rPr>
                <w:rFonts w:cs="Times New Roman"/>
                <w:color w:val="000000"/>
                <w:sz w:val="20"/>
                <w:szCs w:val="20"/>
              </w:rPr>
            </w:pPr>
            <w:r w:rsidRPr="00256853">
              <w:rPr>
                <w:rFonts w:cs="Times New Roman"/>
                <w:color w:val="000000"/>
                <w:sz w:val="20"/>
                <w:szCs w:val="20"/>
              </w:rPr>
              <w:t>0.9223</w:t>
            </w:r>
          </w:p>
        </w:tc>
        <w:tc>
          <w:tcPr>
            <w:tcW w:w="0" w:type="auto"/>
            <w:vAlign w:val="bottom"/>
          </w:tcPr>
          <w:p w14:paraId="29EAA856" w14:textId="4F658C13" w:rsidR="00256853" w:rsidRPr="00256853" w:rsidRDefault="00256853" w:rsidP="00256853">
            <w:pPr>
              <w:jc w:val="right"/>
              <w:rPr>
                <w:rFonts w:cs="Times New Roman"/>
                <w:color w:val="000000"/>
                <w:sz w:val="20"/>
                <w:szCs w:val="20"/>
              </w:rPr>
            </w:pPr>
            <w:r w:rsidRPr="00256853">
              <w:rPr>
                <w:rFonts w:cs="Times New Roman"/>
                <w:color w:val="000000"/>
                <w:sz w:val="20"/>
                <w:szCs w:val="20"/>
              </w:rPr>
              <w:t>0.9193</w:t>
            </w:r>
          </w:p>
        </w:tc>
        <w:tc>
          <w:tcPr>
            <w:tcW w:w="0" w:type="auto"/>
            <w:vAlign w:val="bottom"/>
          </w:tcPr>
          <w:p w14:paraId="2A48B400" w14:textId="05BB9B42" w:rsidR="00256853" w:rsidRPr="00256853" w:rsidRDefault="00256853" w:rsidP="00256853">
            <w:pPr>
              <w:jc w:val="right"/>
              <w:rPr>
                <w:rFonts w:cs="Times New Roman"/>
                <w:color w:val="000000"/>
                <w:sz w:val="20"/>
                <w:szCs w:val="20"/>
              </w:rPr>
            </w:pPr>
            <w:r w:rsidRPr="00256853">
              <w:rPr>
                <w:rFonts w:cs="Times New Roman"/>
                <w:color w:val="000000"/>
                <w:sz w:val="20"/>
                <w:szCs w:val="20"/>
              </w:rPr>
              <w:t>0.9159</w:t>
            </w:r>
          </w:p>
        </w:tc>
        <w:tc>
          <w:tcPr>
            <w:tcW w:w="0" w:type="auto"/>
            <w:vAlign w:val="bottom"/>
          </w:tcPr>
          <w:p w14:paraId="422E25CA" w14:textId="093FEB1A" w:rsidR="00256853" w:rsidRPr="00256853" w:rsidRDefault="00256853" w:rsidP="00256853">
            <w:pPr>
              <w:jc w:val="right"/>
              <w:rPr>
                <w:rFonts w:cs="Times New Roman"/>
                <w:color w:val="000000"/>
                <w:sz w:val="20"/>
                <w:szCs w:val="20"/>
              </w:rPr>
            </w:pPr>
            <w:r w:rsidRPr="00256853">
              <w:rPr>
                <w:rFonts w:cs="Times New Roman"/>
                <w:color w:val="000000"/>
                <w:sz w:val="20"/>
                <w:szCs w:val="20"/>
              </w:rPr>
              <w:t>0.9153</w:t>
            </w:r>
          </w:p>
        </w:tc>
        <w:tc>
          <w:tcPr>
            <w:tcW w:w="0" w:type="auto"/>
            <w:vAlign w:val="bottom"/>
          </w:tcPr>
          <w:p w14:paraId="7F6C7C4A" w14:textId="742AF9CB" w:rsidR="00256853" w:rsidRPr="00256853" w:rsidRDefault="00256853" w:rsidP="00256853">
            <w:pPr>
              <w:jc w:val="right"/>
              <w:rPr>
                <w:rFonts w:cs="Times New Roman"/>
                <w:color w:val="000000"/>
                <w:sz w:val="20"/>
                <w:szCs w:val="20"/>
              </w:rPr>
            </w:pPr>
            <w:r w:rsidRPr="00256853">
              <w:rPr>
                <w:rFonts w:cs="Times New Roman"/>
                <w:color w:val="000000"/>
                <w:sz w:val="20"/>
                <w:szCs w:val="20"/>
              </w:rPr>
              <w:t>0.9066</w:t>
            </w:r>
          </w:p>
        </w:tc>
        <w:tc>
          <w:tcPr>
            <w:tcW w:w="0" w:type="auto"/>
            <w:vAlign w:val="bottom"/>
          </w:tcPr>
          <w:p w14:paraId="7FE90EC7" w14:textId="2FBDC72D" w:rsidR="00256853" w:rsidRPr="00256853" w:rsidRDefault="00256853" w:rsidP="00256853">
            <w:pPr>
              <w:jc w:val="right"/>
              <w:rPr>
                <w:rFonts w:cs="Times New Roman"/>
                <w:color w:val="000000"/>
                <w:sz w:val="20"/>
                <w:szCs w:val="20"/>
              </w:rPr>
            </w:pPr>
            <w:r w:rsidRPr="00256853">
              <w:rPr>
                <w:rFonts w:cs="Times New Roman"/>
                <w:color w:val="000000"/>
                <w:sz w:val="20"/>
                <w:szCs w:val="20"/>
              </w:rPr>
              <w:t>0.8914</w:t>
            </w:r>
          </w:p>
        </w:tc>
        <w:tc>
          <w:tcPr>
            <w:tcW w:w="0" w:type="auto"/>
            <w:vAlign w:val="bottom"/>
          </w:tcPr>
          <w:p w14:paraId="2AE8D7B7" w14:textId="1E8EC884" w:rsidR="00256853" w:rsidRPr="00256853" w:rsidRDefault="00256853" w:rsidP="00256853">
            <w:pPr>
              <w:jc w:val="right"/>
              <w:rPr>
                <w:rFonts w:cs="Times New Roman"/>
                <w:color w:val="000000"/>
                <w:sz w:val="20"/>
                <w:szCs w:val="20"/>
              </w:rPr>
            </w:pPr>
            <w:r w:rsidRPr="00256853">
              <w:rPr>
                <w:rFonts w:cs="Times New Roman"/>
                <w:color w:val="000000"/>
                <w:sz w:val="20"/>
                <w:szCs w:val="20"/>
              </w:rPr>
              <w:t>0.7970</w:t>
            </w:r>
          </w:p>
        </w:tc>
        <w:tc>
          <w:tcPr>
            <w:tcW w:w="0" w:type="auto"/>
            <w:tcBorders>
              <w:bottom w:val="single" w:sz="4" w:space="0" w:color="auto"/>
            </w:tcBorders>
            <w:vAlign w:val="bottom"/>
          </w:tcPr>
          <w:p w14:paraId="41A83EDA" w14:textId="66AF2826" w:rsidR="00256853" w:rsidRPr="00256853" w:rsidRDefault="00256853" w:rsidP="00256853">
            <w:pPr>
              <w:jc w:val="right"/>
              <w:rPr>
                <w:rFonts w:cs="Times New Roman"/>
                <w:color w:val="000000"/>
                <w:sz w:val="20"/>
                <w:szCs w:val="20"/>
              </w:rPr>
            </w:pPr>
            <w:r w:rsidRPr="00256853">
              <w:rPr>
                <w:rFonts w:cs="Times New Roman"/>
                <w:color w:val="000000"/>
                <w:sz w:val="20"/>
                <w:szCs w:val="20"/>
              </w:rPr>
              <w:t>0.9020</w:t>
            </w:r>
          </w:p>
        </w:tc>
      </w:tr>
      <w:tr w:rsidR="00256853" w:rsidRPr="00256853" w14:paraId="135F40FE" w14:textId="77777777" w:rsidTr="00AF675C">
        <w:trPr>
          <w:jc w:val="center"/>
        </w:trPr>
        <w:tc>
          <w:tcPr>
            <w:tcW w:w="0" w:type="auto"/>
            <w:vAlign w:val="bottom"/>
          </w:tcPr>
          <w:p w14:paraId="6AE5EF2E" w14:textId="77777777"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1215A303" w14:textId="7AE5A359" w:rsidR="00256853" w:rsidRPr="00256853" w:rsidRDefault="00256853" w:rsidP="00256853">
            <w:pPr>
              <w:jc w:val="right"/>
              <w:rPr>
                <w:rFonts w:cs="Times New Roman"/>
                <w:sz w:val="20"/>
                <w:szCs w:val="20"/>
              </w:rPr>
            </w:pPr>
            <w:r w:rsidRPr="00256853">
              <w:rPr>
                <w:rFonts w:cs="Times New Roman"/>
                <w:color w:val="000000"/>
                <w:sz w:val="20"/>
                <w:szCs w:val="20"/>
              </w:rPr>
              <w:t>0.9439</w:t>
            </w:r>
          </w:p>
        </w:tc>
        <w:tc>
          <w:tcPr>
            <w:tcW w:w="0" w:type="auto"/>
            <w:vAlign w:val="bottom"/>
          </w:tcPr>
          <w:p w14:paraId="631B61C2" w14:textId="02E67DD4"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C824E1B" w14:textId="483E919D" w:rsidR="00256853" w:rsidRPr="00256853" w:rsidRDefault="00256853" w:rsidP="00256853">
            <w:pPr>
              <w:jc w:val="right"/>
              <w:rPr>
                <w:rFonts w:cs="Times New Roman"/>
                <w:sz w:val="20"/>
                <w:szCs w:val="20"/>
              </w:rPr>
            </w:pPr>
            <w:r w:rsidRPr="00256853">
              <w:rPr>
                <w:rFonts w:cs="Times New Roman"/>
                <w:color w:val="000000"/>
                <w:sz w:val="20"/>
                <w:szCs w:val="20"/>
              </w:rPr>
              <w:t>0.9388</w:t>
            </w:r>
          </w:p>
        </w:tc>
        <w:tc>
          <w:tcPr>
            <w:tcW w:w="0" w:type="auto"/>
            <w:vAlign w:val="bottom"/>
          </w:tcPr>
          <w:p w14:paraId="1DFB3A9A" w14:textId="7442B988" w:rsidR="00256853" w:rsidRPr="00256853" w:rsidRDefault="00256853" w:rsidP="00256853">
            <w:pPr>
              <w:jc w:val="right"/>
              <w:rPr>
                <w:rFonts w:cs="Times New Roman"/>
                <w:sz w:val="20"/>
                <w:szCs w:val="20"/>
              </w:rPr>
            </w:pPr>
            <w:r w:rsidRPr="00256853">
              <w:rPr>
                <w:rFonts w:cs="Times New Roman"/>
                <w:color w:val="000000"/>
                <w:sz w:val="20"/>
                <w:szCs w:val="20"/>
              </w:rPr>
              <w:t>0.9359</w:t>
            </w:r>
          </w:p>
        </w:tc>
        <w:tc>
          <w:tcPr>
            <w:tcW w:w="0" w:type="auto"/>
            <w:vAlign w:val="bottom"/>
          </w:tcPr>
          <w:p w14:paraId="4A03E2C9" w14:textId="79A612D1"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122025BE" w14:textId="198D209B" w:rsidR="00256853" w:rsidRPr="00256853" w:rsidRDefault="00256853" w:rsidP="00256853">
            <w:pPr>
              <w:jc w:val="right"/>
              <w:rPr>
                <w:rFonts w:cs="Times New Roman"/>
                <w:sz w:val="20"/>
                <w:szCs w:val="20"/>
              </w:rPr>
            </w:pPr>
            <w:r w:rsidRPr="00256853">
              <w:rPr>
                <w:rFonts w:cs="Times New Roman"/>
                <w:color w:val="000000"/>
                <w:sz w:val="20"/>
                <w:szCs w:val="20"/>
              </w:rPr>
              <w:t>0.9309</w:t>
            </w:r>
          </w:p>
        </w:tc>
        <w:tc>
          <w:tcPr>
            <w:tcW w:w="0" w:type="auto"/>
            <w:vAlign w:val="bottom"/>
          </w:tcPr>
          <w:p w14:paraId="7654B300" w14:textId="6D30258D"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2A64040F" w14:textId="65F20F16"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59FC6D11" w14:textId="4BB67ADB" w:rsidR="00256853" w:rsidRPr="00256853" w:rsidRDefault="00256853" w:rsidP="00256853">
            <w:pPr>
              <w:jc w:val="right"/>
              <w:rPr>
                <w:rFonts w:cs="Times New Roman"/>
                <w:sz w:val="20"/>
                <w:szCs w:val="20"/>
              </w:rPr>
            </w:pPr>
            <w:r w:rsidRPr="00256853">
              <w:rPr>
                <w:rFonts w:cs="Times New Roman"/>
                <w:color w:val="000000"/>
                <w:sz w:val="20"/>
                <w:szCs w:val="20"/>
              </w:rPr>
              <w:t>0.7834</w:t>
            </w:r>
          </w:p>
        </w:tc>
        <w:tc>
          <w:tcPr>
            <w:tcW w:w="0" w:type="auto"/>
            <w:tcBorders>
              <w:bottom w:val="single" w:sz="4" w:space="0" w:color="auto"/>
            </w:tcBorders>
            <w:shd w:val="clear" w:color="auto" w:fill="D9D9D9" w:themeFill="background1" w:themeFillShade="D9"/>
            <w:vAlign w:val="bottom"/>
          </w:tcPr>
          <w:p w14:paraId="43F1192A" w14:textId="70679B01" w:rsidR="00256853" w:rsidRPr="00256853" w:rsidRDefault="00256853" w:rsidP="00256853">
            <w:pPr>
              <w:jc w:val="right"/>
              <w:rPr>
                <w:rFonts w:cs="Times New Roman"/>
                <w:sz w:val="20"/>
                <w:szCs w:val="20"/>
              </w:rPr>
            </w:pPr>
            <w:r w:rsidRPr="00256853">
              <w:rPr>
                <w:rFonts w:cs="Times New Roman"/>
                <w:color w:val="000000"/>
                <w:sz w:val="20"/>
                <w:szCs w:val="20"/>
              </w:rPr>
              <w:t>0.9133</w:t>
            </w:r>
          </w:p>
        </w:tc>
      </w:tr>
      <w:tr w:rsidR="00256853" w:rsidRPr="00256853" w14:paraId="526831C9" w14:textId="77777777" w:rsidTr="00AF675C">
        <w:trPr>
          <w:jc w:val="center"/>
        </w:trPr>
        <w:tc>
          <w:tcPr>
            <w:tcW w:w="0" w:type="auto"/>
            <w:vAlign w:val="bottom"/>
          </w:tcPr>
          <w:p w14:paraId="484D16DB" w14:textId="77777777"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5072AD71" w14:textId="42727A2B" w:rsidR="00256853" w:rsidRPr="00256853" w:rsidRDefault="00256853" w:rsidP="00256853">
            <w:pPr>
              <w:jc w:val="right"/>
              <w:rPr>
                <w:rFonts w:cs="Times New Roman"/>
                <w:sz w:val="20"/>
                <w:szCs w:val="20"/>
              </w:rPr>
            </w:pPr>
            <w:r w:rsidRPr="00256853">
              <w:rPr>
                <w:rFonts w:cs="Times New Roman"/>
                <w:color w:val="000000"/>
                <w:sz w:val="20"/>
                <w:szCs w:val="20"/>
              </w:rPr>
              <w:t>0.9430</w:t>
            </w:r>
          </w:p>
        </w:tc>
        <w:tc>
          <w:tcPr>
            <w:tcW w:w="0" w:type="auto"/>
            <w:vAlign w:val="bottom"/>
          </w:tcPr>
          <w:p w14:paraId="5A74B8BE" w14:textId="0627D32B" w:rsidR="00256853" w:rsidRPr="00256853" w:rsidRDefault="00256853" w:rsidP="00256853">
            <w:pPr>
              <w:jc w:val="right"/>
              <w:rPr>
                <w:rFonts w:cs="Times New Roman"/>
                <w:sz w:val="20"/>
                <w:szCs w:val="20"/>
              </w:rPr>
            </w:pPr>
            <w:r w:rsidRPr="00256853">
              <w:rPr>
                <w:rFonts w:cs="Times New Roman"/>
                <w:color w:val="000000"/>
                <w:sz w:val="20"/>
                <w:szCs w:val="20"/>
              </w:rPr>
              <w:t>0.9387</w:t>
            </w:r>
          </w:p>
        </w:tc>
        <w:tc>
          <w:tcPr>
            <w:tcW w:w="0" w:type="auto"/>
            <w:vAlign w:val="bottom"/>
          </w:tcPr>
          <w:p w14:paraId="4AE0320E" w14:textId="73E1B1FB" w:rsidR="00256853" w:rsidRPr="00256853" w:rsidRDefault="00256853" w:rsidP="00256853">
            <w:pPr>
              <w:jc w:val="right"/>
              <w:rPr>
                <w:rFonts w:cs="Times New Roman"/>
                <w:sz w:val="20"/>
                <w:szCs w:val="20"/>
              </w:rPr>
            </w:pPr>
            <w:r w:rsidRPr="00256853">
              <w:rPr>
                <w:rFonts w:cs="Times New Roman"/>
                <w:color w:val="000000"/>
                <w:sz w:val="20"/>
                <w:szCs w:val="20"/>
              </w:rPr>
              <w:t>0.9373</w:t>
            </w:r>
          </w:p>
        </w:tc>
        <w:tc>
          <w:tcPr>
            <w:tcW w:w="0" w:type="auto"/>
            <w:vAlign w:val="bottom"/>
          </w:tcPr>
          <w:p w14:paraId="15ED258B" w14:textId="29409A10" w:rsidR="00256853" w:rsidRPr="00256853" w:rsidRDefault="00256853" w:rsidP="00256853">
            <w:pPr>
              <w:jc w:val="right"/>
              <w:rPr>
                <w:rFonts w:cs="Times New Roman"/>
                <w:sz w:val="20"/>
                <w:szCs w:val="20"/>
              </w:rPr>
            </w:pPr>
            <w:r w:rsidRPr="00256853">
              <w:rPr>
                <w:rFonts w:cs="Times New Roman"/>
                <w:color w:val="000000"/>
                <w:sz w:val="20"/>
                <w:szCs w:val="20"/>
              </w:rPr>
              <w:t>0.9349</w:t>
            </w:r>
          </w:p>
        </w:tc>
        <w:tc>
          <w:tcPr>
            <w:tcW w:w="0" w:type="auto"/>
            <w:vAlign w:val="bottom"/>
          </w:tcPr>
          <w:p w14:paraId="45C612E6" w14:textId="2C555DC9" w:rsidR="00256853" w:rsidRPr="00256853" w:rsidRDefault="00256853" w:rsidP="00256853">
            <w:pPr>
              <w:jc w:val="right"/>
              <w:rPr>
                <w:rFonts w:cs="Times New Roman"/>
                <w:sz w:val="20"/>
                <w:szCs w:val="20"/>
              </w:rPr>
            </w:pPr>
            <w:r w:rsidRPr="00256853">
              <w:rPr>
                <w:rFonts w:cs="Times New Roman"/>
                <w:color w:val="000000"/>
                <w:sz w:val="20"/>
                <w:szCs w:val="20"/>
              </w:rPr>
              <w:t>0.9331</w:t>
            </w:r>
          </w:p>
        </w:tc>
        <w:tc>
          <w:tcPr>
            <w:tcW w:w="0" w:type="auto"/>
            <w:vAlign w:val="bottom"/>
          </w:tcPr>
          <w:p w14:paraId="5ACFCD61" w14:textId="0E35758B" w:rsidR="00256853" w:rsidRPr="00256853" w:rsidRDefault="00256853" w:rsidP="00256853">
            <w:pPr>
              <w:jc w:val="right"/>
              <w:rPr>
                <w:rFonts w:cs="Times New Roman"/>
                <w:sz w:val="20"/>
                <w:szCs w:val="20"/>
              </w:rPr>
            </w:pPr>
            <w:r w:rsidRPr="00256853">
              <w:rPr>
                <w:rFonts w:cs="Times New Roman"/>
                <w:color w:val="000000"/>
                <w:sz w:val="20"/>
                <w:szCs w:val="20"/>
              </w:rPr>
              <w:t>0.9315</w:t>
            </w:r>
          </w:p>
        </w:tc>
        <w:tc>
          <w:tcPr>
            <w:tcW w:w="0" w:type="auto"/>
            <w:vAlign w:val="bottom"/>
          </w:tcPr>
          <w:p w14:paraId="7106FB8B" w14:textId="5AAA2B4B" w:rsidR="00256853" w:rsidRPr="00256853" w:rsidRDefault="00256853" w:rsidP="00256853">
            <w:pPr>
              <w:jc w:val="right"/>
              <w:rPr>
                <w:rFonts w:cs="Times New Roman"/>
                <w:sz w:val="20"/>
                <w:szCs w:val="20"/>
              </w:rPr>
            </w:pPr>
            <w:r w:rsidRPr="00256853">
              <w:rPr>
                <w:rFonts w:cs="Times New Roman"/>
                <w:color w:val="000000"/>
                <w:sz w:val="20"/>
                <w:szCs w:val="20"/>
              </w:rPr>
              <w:t>0.9197</w:t>
            </w:r>
          </w:p>
        </w:tc>
        <w:tc>
          <w:tcPr>
            <w:tcW w:w="0" w:type="auto"/>
            <w:vAlign w:val="bottom"/>
          </w:tcPr>
          <w:p w14:paraId="33ED069F" w14:textId="6C531EA3" w:rsidR="00256853" w:rsidRPr="00256853" w:rsidRDefault="00256853" w:rsidP="00256853">
            <w:pPr>
              <w:jc w:val="right"/>
              <w:rPr>
                <w:rFonts w:cs="Times New Roman"/>
                <w:sz w:val="20"/>
                <w:szCs w:val="20"/>
              </w:rPr>
            </w:pPr>
            <w:r w:rsidRPr="00256853">
              <w:rPr>
                <w:rFonts w:cs="Times New Roman"/>
                <w:color w:val="000000"/>
                <w:sz w:val="20"/>
                <w:szCs w:val="20"/>
              </w:rPr>
              <w:t>0.8967</w:t>
            </w:r>
          </w:p>
        </w:tc>
        <w:tc>
          <w:tcPr>
            <w:tcW w:w="0" w:type="auto"/>
            <w:vAlign w:val="bottom"/>
          </w:tcPr>
          <w:p w14:paraId="2723D6CF" w14:textId="4F2FC584" w:rsidR="00256853" w:rsidRPr="00256853" w:rsidRDefault="00256853" w:rsidP="00256853">
            <w:pPr>
              <w:jc w:val="right"/>
              <w:rPr>
                <w:rFonts w:cs="Times New Roman"/>
                <w:sz w:val="20"/>
                <w:szCs w:val="20"/>
              </w:rPr>
            </w:pPr>
            <w:r w:rsidRPr="00256853">
              <w:rPr>
                <w:rFonts w:cs="Times New Roman"/>
                <w:color w:val="000000"/>
                <w:sz w:val="20"/>
                <w:szCs w:val="20"/>
              </w:rPr>
              <w:t>0.7836</w:t>
            </w:r>
          </w:p>
        </w:tc>
        <w:tc>
          <w:tcPr>
            <w:tcW w:w="0" w:type="auto"/>
            <w:tcBorders>
              <w:bottom w:val="single" w:sz="4" w:space="0" w:color="auto"/>
            </w:tcBorders>
            <w:shd w:val="clear" w:color="auto" w:fill="D9D9D9" w:themeFill="background1" w:themeFillShade="D9"/>
            <w:vAlign w:val="bottom"/>
          </w:tcPr>
          <w:p w14:paraId="24F47CE5" w14:textId="3A7C804E" w:rsidR="00256853" w:rsidRPr="00256853" w:rsidRDefault="00256853" w:rsidP="00256853">
            <w:pPr>
              <w:jc w:val="right"/>
              <w:rPr>
                <w:rFonts w:cs="Times New Roman"/>
                <w:sz w:val="20"/>
                <w:szCs w:val="20"/>
              </w:rPr>
            </w:pPr>
            <w:r w:rsidRPr="00256853">
              <w:rPr>
                <w:rFonts w:cs="Times New Roman"/>
                <w:color w:val="000000"/>
                <w:sz w:val="20"/>
                <w:szCs w:val="20"/>
              </w:rPr>
              <w:t>0.9132</w:t>
            </w:r>
          </w:p>
        </w:tc>
      </w:tr>
      <w:tr w:rsidR="00256853" w:rsidRPr="00256853" w14:paraId="10FC878A" w14:textId="77777777" w:rsidTr="00AF675C">
        <w:trPr>
          <w:jc w:val="center"/>
        </w:trPr>
        <w:tc>
          <w:tcPr>
            <w:tcW w:w="0" w:type="auto"/>
            <w:vAlign w:val="bottom"/>
          </w:tcPr>
          <w:p w14:paraId="024AC8A3" w14:textId="77777777"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09FFB5D0" w14:textId="6E32EC96" w:rsidR="00256853" w:rsidRPr="00256853" w:rsidRDefault="00256853" w:rsidP="00256853">
            <w:pPr>
              <w:jc w:val="right"/>
              <w:rPr>
                <w:rFonts w:cs="Times New Roman"/>
                <w:sz w:val="20"/>
                <w:szCs w:val="20"/>
              </w:rPr>
            </w:pPr>
            <w:r w:rsidRPr="00256853">
              <w:rPr>
                <w:rFonts w:cs="Times New Roman"/>
                <w:color w:val="000000"/>
                <w:sz w:val="20"/>
                <w:szCs w:val="20"/>
              </w:rPr>
              <w:t>0.9443</w:t>
            </w:r>
          </w:p>
        </w:tc>
        <w:tc>
          <w:tcPr>
            <w:tcW w:w="0" w:type="auto"/>
            <w:vAlign w:val="bottom"/>
          </w:tcPr>
          <w:p w14:paraId="31EEA091" w14:textId="6A5BBF11" w:rsidR="00256853" w:rsidRPr="00256853" w:rsidRDefault="00256853" w:rsidP="00256853">
            <w:pPr>
              <w:jc w:val="right"/>
              <w:rPr>
                <w:rFonts w:cs="Times New Roman"/>
                <w:sz w:val="20"/>
                <w:szCs w:val="20"/>
              </w:rPr>
            </w:pPr>
            <w:r w:rsidRPr="00256853">
              <w:rPr>
                <w:rFonts w:cs="Times New Roman"/>
                <w:color w:val="000000"/>
                <w:sz w:val="20"/>
                <w:szCs w:val="20"/>
              </w:rPr>
              <w:t>0.9402</w:t>
            </w:r>
          </w:p>
        </w:tc>
        <w:tc>
          <w:tcPr>
            <w:tcW w:w="0" w:type="auto"/>
            <w:vAlign w:val="bottom"/>
          </w:tcPr>
          <w:p w14:paraId="2A92A765" w14:textId="7D58D09F" w:rsidR="00256853" w:rsidRPr="00256853" w:rsidRDefault="00256853" w:rsidP="00256853">
            <w:pPr>
              <w:jc w:val="right"/>
              <w:rPr>
                <w:rFonts w:cs="Times New Roman"/>
                <w:sz w:val="20"/>
                <w:szCs w:val="20"/>
              </w:rPr>
            </w:pPr>
            <w:r w:rsidRPr="00256853">
              <w:rPr>
                <w:rFonts w:cs="Times New Roman"/>
                <w:color w:val="000000"/>
                <w:sz w:val="20"/>
                <w:szCs w:val="20"/>
              </w:rPr>
              <w:t>0.9390</w:t>
            </w:r>
          </w:p>
        </w:tc>
        <w:tc>
          <w:tcPr>
            <w:tcW w:w="0" w:type="auto"/>
            <w:vAlign w:val="bottom"/>
          </w:tcPr>
          <w:p w14:paraId="572C9848" w14:textId="1C971C3D" w:rsidR="00256853" w:rsidRPr="00256853" w:rsidRDefault="00256853" w:rsidP="00256853">
            <w:pPr>
              <w:jc w:val="right"/>
              <w:rPr>
                <w:rFonts w:cs="Times New Roman"/>
                <w:sz w:val="20"/>
                <w:szCs w:val="20"/>
              </w:rPr>
            </w:pPr>
            <w:r w:rsidRPr="00256853">
              <w:rPr>
                <w:rFonts w:cs="Times New Roman"/>
                <w:color w:val="000000"/>
                <w:sz w:val="20"/>
                <w:szCs w:val="20"/>
              </w:rPr>
              <w:t>0.9362</w:t>
            </w:r>
          </w:p>
        </w:tc>
        <w:tc>
          <w:tcPr>
            <w:tcW w:w="0" w:type="auto"/>
            <w:vAlign w:val="bottom"/>
          </w:tcPr>
          <w:p w14:paraId="64DAE865" w14:textId="198850C6" w:rsidR="00256853" w:rsidRPr="00256853" w:rsidRDefault="00256853" w:rsidP="00256853">
            <w:pPr>
              <w:jc w:val="right"/>
              <w:rPr>
                <w:rFonts w:cs="Times New Roman"/>
                <w:sz w:val="20"/>
                <w:szCs w:val="20"/>
              </w:rPr>
            </w:pPr>
            <w:r w:rsidRPr="00256853">
              <w:rPr>
                <w:rFonts w:cs="Times New Roman"/>
                <w:color w:val="000000"/>
                <w:sz w:val="20"/>
                <w:szCs w:val="20"/>
              </w:rPr>
              <w:t>0.9335</w:t>
            </w:r>
          </w:p>
        </w:tc>
        <w:tc>
          <w:tcPr>
            <w:tcW w:w="0" w:type="auto"/>
            <w:vAlign w:val="bottom"/>
          </w:tcPr>
          <w:p w14:paraId="3D1251F1" w14:textId="239D6FDA" w:rsidR="00256853" w:rsidRPr="00256853" w:rsidRDefault="00256853" w:rsidP="00256853">
            <w:pPr>
              <w:jc w:val="right"/>
              <w:rPr>
                <w:rFonts w:cs="Times New Roman"/>
                <w:sz w:val="20"/>
                <w:szCs w:val="20"/>
              </w:rPr>
            </w:pPr>
            <w:r w:rsidRPr="00256853">
              <w:rPr>
                <w:rFonts w:cs="Times New Roman"/>
                <w:color w:val="000000"/>
                <w:sz w:val="20"/>
                <w:szCs w:val="20"/>
              </w:rPr>
              <w:t>0.9316</w:t>
            </w:r>
          </w:p>
        </w:tc>
        <w:tc>
          <w:tcPr>
            <w:tcW w:w="0" w:type="auto"/>
            <w:vAlign w:val="bottom"/>
          </w:tcPr>
          <w:p w14:paraId="02DE6FEF" w14:textId="3A2D5942" w:rsidR="00256853" w:rsidRPr="00256853" w:rsidRDefault="00256853" w:rsidP="00256853">
            <w:pPr>
              <w:jc w:val="right"/>
              <w:rPr>
                <w:rFonts w:cs="Times New Roman"/>
                <w:sz w:val="20"/>
                <w:szCs w:val="20"/>
              </w:rPr>
            </w:pPr>
            <w:r w:rsidRPr="00256853">
              <w:rPr>
                <w:rFonts w:cs="Times New Roman"/>
                <w:color w:val="000000"/>
                <w:sz w:val="20"/>
                <w:szCs w:val="20"/>
              </w:rPr>
              <w:t>0.9196</w:t>
            </w:r>
          </w:p>
        </w:tc>
        <w:tc>
          <w:tcPr>
            <w:tcW w:w="0" w:type="auto"/>
            <w:vAlign w:val="bottom"/>
          </w:tcPr>
          <w:p w14:paraId="2A78CE16" w14:textId="6267E69D" w:rsidR="00256853" w:rsidRPr="00256853" w:rsidRDefault="00256853" w:rsidP="00256853">
            <w:pPr>
              <w:jc w:val="right"/>
              <w:rPr>
                <w:rFonts w:cs="Times New Roman"/>
                <w:sz w:val="20"/>
                <w:szCs w:val="20"/>
              </w:rPr>
            </w:pPr>
            <w:r w:rsidRPr="00256853">
              <w:rPr>
                <w:rFonts w:cs="Times New Roman"/>
                <w:color w:val="000000"/>
                <w:sz w:val="20"/>
                <w:szCs w:val="20"/>
              </w:rPr>
              <w:t>0.8960</w:t>
            </w:r>
          </w:p>
        </w:tc>
        <w:tc>
          <w:tcPr>
            <w:tcW w:w="0" w:type="auto"/>
            <w:vAlign w:val="bottom"/>
          </w:tcPr>
          <w:p w14:paraId="7786E68D" w14:textId="711ACCA1" w:rsidR="00256853" w:rsidRPr="00256853" w:rsidRDefault="00256853" w:rsidP="00256853">
            <w:pPr>
              <w:jc w:val="right"/>
              <w:rPr>
                <w:rFonts w:cs="Times New Roman"/>
                <w:sz w:val="20"/>
                <w:szCs w:val="20"/>
              </w:rPr>
            </w:pPr>
            <w:r w:rsidRPr="00256853">
              <w:rPr>
                <w:rFonts w:cs="Times New Roman"/>
                <w:color w:val="000000"/>
                <w:sz w:val="20"/>
                <w:szCs w:val="20"/>
              </w:rPr>
              <w:t>0.7840</w:t>
            </w:r>
          </w:p>
        </w:tc>
        <w:tc>
          <w:tcPr>
            <w:tcW w:w="0" w:type="auto"/>
            <w:shd w:val="clear" w:color="auto" w:fill="D9D9D9" w:themeFill="background1" w:themeFillShade="D9"/>
            <w:vAlign w:val="bottom"/>
          </w:tcPr>
          <w:p w14:paraId="0D47A7C9" w14:textId="432CF984" w:rsidR="00256853" w:rsidRPr="00256853" w:rsidRDefault="00256853" w:rsidP="00256853">
            <w:pPr>
              <w:jc w:val="right"/>
              <w:rPr>
                <w:rFonts w:cs="Times New Roman"/>
                <w:sz w:val="20"/>
                <w:szCs w:val="20"/>
              </w:rPr>
            </w:pPr>
            <w:r w:rsidRPr="00256853">
              <w:rPr>
                <w:rFonts w:cs="Times New Roman"/>
                <w:color w:val="000000"/>
                <w:sz w:val="20"/>
                <w:szCs w:val="20"/>
              </w:rPr>
              <w:t>0.9138</w:t>
            </w:r>
          </w:p>
        </w:tc>
      </w:tr>
      <w:tr w:rsidR="00256853" w:rsidRPr="00256853" w14:paraId="2097ACF2" w14:textId="77777777" w:rsidTr="00AF675C">
        <w:trPr>
          <w:jc w:val="center"/>
        </w:trPr>
        <w:tc>
          <w:tcPr>
            <w:tcW w:w="0" w:type="auto"/>
            <w:vAlign w:val="bottom"/>
          </w:tcPr>
          <w:p w14:paraId="0580B868" w14:textId="03A1B396"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362F108D" w14:textId="2F6D16DE" w:rsidR="00256853" w:rsidRPr="00256853" w:rsidRDefault="00256853" w:rsidP="00256853">
            <w:pPr>
              <w:jc w:val="right"/>
              <w:rPr>
                <w:rFonts w:cs="Times New Roman"/>
                <w:color w:val="000000"/>
                <w:sz w:val="20"/>
                <w:szCs w:val="20"/>
              </w:rPr>
            </w:pPr>
            <w:r w:rsidRPr="00256853">
              <w:rPr>
                <w:rFonts w:cs="Times New Roman"/>
                <w:color w:val="000000"/>
                <w:sz w:val="20"/>
                <w:szCs w:val="20"/>
              </w:rPr>
              <w:t>0.9429</w:t>
            </w:r>
          </w:p>
        </w:tc>
        <w:tc>
          <w:tcPr>
            <w:tcW w:w="0" w:type="auto"/>
            <w:vAlign w:val="bottom"/>
          </w:tcPr>
          <w:p w14:paraId="469AAF7D" w14:textId="07131B4B" w:rsidR="00256853" w:rsidRPr="00256853" w:rsidRDefault="00256853" w:rsidP="00256853">
            <w:pPr>
              <w:jc w:val="right"/>
              <w:rPr>
                <w:rFonts w:cs="Times New Roman"/>
                <w:color w:val="000000"/>
                <w:sz w:val="20"/>
                <w:szCs w:val="20"/>
              </w:rPr>
            </w:pPr>
            <w:r w:rsidRPr="00256853">
              <w:rPr>
                <w:rFonts w:cs="Times New Roman"/>
                <w:color w:val="000000"/>
                <w:sz w:val="20"/>
                <w:szCs w:val="20"/>
              </w:rPr>
              <w:t>0.9440</w:t>
            </w:r>
          </w:p>
        </w:tc>
        <w:tc>
          <w:tcPr>
            <w:tcW w:w="0" w:type="auto"/>
            <w:vAlign w:val="bottom"/>
          </w:tcPr>
          <w:p w14:paraId="374B2614" w14:textId="030ABB28" w:rsidR="00256853" w:rsidRPr="00256853" w:rsidRDefault="00256853" w:rsidP="00256853">
            <w:pPr>
              <w:jc w:val="right"/>
              <w:rPr>
                <w:rFonts w:cs="Times New Roman"/>
                <w:color w:val="000000"/>
                <w:sz w:val="20"/>
                <w:szCs w:val="20"/>
              </w:rPr>
            </w:pPr>
            <w:r w:rsidRPr="00256853">
              <w:rPr>
                <w:rFonts w:cs="Times New Roman"/>
                <w:color w:val="000000"/>
                <w:sz w:val="20"/>
                <w:szCs w:val="20"/>
              </w:rPr>
              <w:t>0.9373</w:t>
            </w:r>
          </w:p>
        </w:tc>
        <w:tc>
          <w:tcPr>
            <w:tcW w:w="0" w:type="auto"/>
            <w:vAlign w:val="bottom"/>
          </w:tcPr>
          <w:p w14:paraId="590094AC" w14:textId="4DBA95C4" w:rsidR="00256853" w:rsidRPr="00256853" w:rsidRDefault="00256853" w:rsidP="00256853">
            <w:pPr>
              <w:jc w:val="right"/>
              <w:rPr>
                <w:rFonts w:cs="Times New Roman"/>
                <w:color w:val="000000"/>
                <w:sz w:val="20"/>
                <w:szCs w:val="20"/>
              </w:rPr>
            </w:pPr>
            <w:r w:rsidRPr="00256853">
              <w:rPr>
                <w:rFonts w:cs="Times New Roman"/>
                <w:color w:val="000000"/>
                <w:sz w:val="20"/>
                <w:szCs w:val="20"/>
              </w:rPr>
              <w:t>0.9351</w:t>
            </w:r>
          </w:p>
        </w:tc>
        <w:tc>
          <w:tcPr>
            <w:tcW w:w="0" w:type="auto"/>
            <w:vAlign w:val="bottom"/>
          </w:tcPr>
          <w:p w14:paraId="0654684C" w14:textId="0A106ECE" w:rsidR="00256853" w:rsidRPr="00256853" w:rsidRDefault="00256853" w:rsidP="00256853">
            <w:pPr>
              <w:jc w:val="right"/>
              <w:rPr>
                <w:rFonts w:cs="Times New Roman"/>
                <w:color w:val="000000"/>
                <w:sz w:val="20"/>
                <w:szCs w:val="20"/>
              </w:rPr>
            </w:pPr>
            <w:r w:rsidRPr="00256853">
              <w:rPr>
                <w:rFonts w:cs="Times New Roman"/>
                <w:color w:val="000000"/>
                <w:sz w:val="20"/>
                <w:szCs w:val="20"/>
              </w:rPr>
              <w:t>0.9323</w:t>
            </w:r>
          </w:p>
        </w:tc>
        <w:tc>
          <w:tcPr>
            <w:tcW w:w="0" w:type="auto"/>
            <w:vAlign w:val="bottom"/>
          </w:tcPr>
          <w:p w14:paraId="6F31EEF8" w14:textId="33777CD9" w:rsidR="00256853" w:rsidRPr="00256853" w:rsidRDefault="00256853" w:rsidP="00256853">
            <w:pPr>
              <w:jc w:val="right"/>
              <w:rPr>
                <w:rFonts w:cs="Times New Roman"/>
                <w:color w:val="000000"/>
                <w:sz w:val="20"/>
                <w:szCs w:val="20"/>
              </w:rPr>
            </w:pPr>
            <w:r w:rsidRPr="00256853">
              <w:rPr>
                <w:rFonts w:cs="Times New Roman"/>
                <w:color w:val="000000"/>
                <w:sz w:val="20"/>
                <w:szCs w:val="20"/>
              </w:rPr>
              <w:t>0.9309</w:t>
            </w:r>
          </w:p>
        </w:tc>
        <w:tc>
          <w:tcPr>
            <w:tcW w:w="0" w:type="auto"/>
            <w:vAlign w:val="bottom"/>
          </w:tcPr>
          <w:p w14:paraId="69A9853F" w14:textId="09FD6A86" w:rsidR="00256853" w:rsidRPr="00256853" w:rsidRDefault="00256853" w:rsidP="00256853">
            <w:pPr>
              <w:jc w:val="right"/>
              <w:rPr>
                <w:rFonts w:cs="Times New Roman"/>
                <w:color w:val="000000"/>
                <w:sz w:val="20"/>
                <w:szCs w:val="20"/>
              </w:rPr>
            </w:pPr>
            <w:r w:rsidRPr="00256853">
              <w:rPr>
                <w:rFonts w:cs="Times New Roman"/>
                <w:color w:val="000000"/>
                <w:sz w:val="20"/>
                <w:szCs w:val="20"/>
              </w:rPr>
              <w:t>0.9186</w:t>
            </w:r>
          </w:p>
        </w:tc>
        <w:tc>
          <w:tcPr>
            <w:tcW w:w="0" w:type="auto"/>
            <w:vAlign w:val="bottom"/>
          </w:tcPr>
          <w:p w14:paraId="2769A41F" w14:textId="59EC5A6A" w:rsidR="00256853" w:rsidRPr="00256853" w:rsidRDefault="00256853" w:rsidP="00256853">
            <w:pPr>
              <w:jc w:val="right"/>
              <w:rPr>
                <w:rFonts w:cs="Times New Roman"/>
                <w:color w:val="000000"/>
                <w:sz w:val="20"/>
                <w:szCs w:val="20"/>
              </w:rPr>
            </w:pPr>
            <w:r w:rsidRPr="00256853">
              <w:rPr>
                <w:rFonts w:cs="Times New Roman"/>
                <w:color w:val="000000"/>
                <w:sz w:val="20"/>
                <w:szCs w:val="20"/>
              </w:rPr>
              <w:t>0.8948</w:t>
            </w:r>
          </w:p>
        </w:tc>
        <w:tc>
          <w:tcPr>
            <w:tcW w:w="0" w:type="auto"/>
            <w:vAlign w:val="bottom"/>
          </w:tcPr>
          <w:p w14:paraId="1AC9F1C3" w14:textId="5B557623" w:rsidR="00256853" w:rsidRPr="00256853" w:rsidRDefault="00256853" w:rsidP="00256853">
            <w:pPr>
              <w:jc w:val="right"/>
              <w:rPr>
                <w:rFonts w:cs="Times New Roman"/>
                <w:color w:val="000000"/>
                <w:sz w:val="20"/>
                <w:szCs w:val="20"/>
              </w:rPr>
            </w:pPr>
            <w:r w:rsidRPr="00256853">
              <w:rPr>
                <w:rFonts w:cs="Times New Roman"/>
                <w:color w:val="000000"/>
                <w:sz w:val="20"/>
                <w:szCs w:val="20"/>
              </w:rPr>
              <w:t>0.7814</w:t>
            </w:r>
          </w:p>
        </w:tc>
        <w:tc>
          <w:tcPr>
            <w:tcW w:w="0" w:type="auto"/>
            <w:shd w:val="clear" w:color="auto" w:fill="D9D9D9" w:themeFill="background1" w:themeFillShade="D9"/>
            <w:vAlign w:val="bottom"/>
          </w:tcPr>
          <w:p w14:paraId="504C77AB" w14:textId="78A2108D" w:rsidR="00256853" w:rsidRPr="00256853" w:rsidRDefault="00256853" w:rsidP="00256853">
            <w:pPr>
              <w:jc w:val="right"/>
              <w:rPr>
                <w:rFonts w:cs="Times New Roman"/>
                <w:color w:val="000000"/>
                <w:sz w:val="20"/>
                <w:szCs w:val="20"/>
              </w:rPr>
            </w:pPr>
            <w:r w:rsidRPr="00256853">
              <w:rPr>
                <w:rFonts w:cs="Times New Roman"/>
                <w:color w:val="000000"/>
                <w:sz w:val="20"/>
                <w:szCs w:val="20"/>
              </w:rPr>
              <w:t>0.9130</w:t>
            </w:r>
          </w:p>
        </w:tc>
      </w:tr>
      <w:tr w:rsidR="00256853" w:rsidRPr="00256853" w14:paraId="6D78826D" w14:textId="77777777" w:rsidTr="006E6B05">
        <w:trPr>
          <w:jc w:val="center"/>
        </w:trPr>
        <w:tc>
          <w:tcPr>
            <w:tcW w:w="0" w:type="auto"/>
            <w:vAlign w:val="bottom"/>
          </w:tcPr>
          <w:p w14:paraId="42E8717B" w14:textId="77777777"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6A5645EF" w14:textId="53698080"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AC5E241" w14:textId="19CEF16F" w:rsidR="00256853" w:rsidRPr="00256853" w:rsidRDefault="00256853" w:rsidP="00256853">
            <w:pPr>
              <w:jc w:val="right"/>
              <w:rPr>
                <w:rFonts w:cs="Times New Roman"/>
                <w:sz w:val="20"/>
                <w:szCs w:val="20"/>
              </w:rPr>
            </w:pPr>
            <w:r w:rsidRPr="00256853">
              <w:rPr>
                <w:rFonts w:cs="Times New Roman"/>
                <w:color w:val="000000"/>
                <w:sz w:val="20"/>
                <w:szCs w:val="20"/>
              </w:rPr>
              <w:t>0.9230</w:t>
            </w:r>
          </w:p>
        </w:tc>
        <w:tc>
          <w:tcPr>
            <w:tcW w:w="0" w:type="auto"/>
            <w:vAlign w:val="bottom"/>
          </w:tcPr>
          <w:p w14:paraId="648597D3" w14:textId="2ACB1948"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741E6D0A" w14:textId="26B322A3"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4A0E58" w14:textId="00706CEF"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0A152D99" w14:textId="1CF4C8C4"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69830213" w14:textId="676F8ECA"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61F37548" w14:textId="68B9EFDB" w:rsidR="00256853" w:rsidRPr="00256853" w:rsidRDefault="00256853" w:rsidP="00256853">
            <w:pPr>
              <w:jc w:val="right"/>
              <w:rPr>
                <w:rFonts w:cs="Times New Roman"/>
                <w:sz w:val="20"/>
                <w:szCs w:val="20"/>
              </w:rPr>
            </w:pPr>
            <w:r w:rsidRPr="00256853">
              <w:rPr>
                <w:rFonts w:cs="Times New Roman"/>
                <w:color w:val="000000"/>
                <w:sz w:val="20"/>
                <w:szCs w:val="20"/>
              </w:rPr>
              <w:t>0.8947</w:t>
            </w:r>
          </w:p>
        </w:tc>
        <w:tc>
          <w:tcPr>
            <w:tcW w:w="0" w:type="auto"/>
            <w:vAlign w:val="bottom"/>
          </w:tcPr>
          <w:p w14:paraId="53E737F4" w14:textId="13879517" w:rsidR="00256853" w:rsidRPr="00256853" w:rsidRDefault="00256853" w:rsidP="00256853">
            <w:pPr>
              <w:jc w:val="right"/>
              <w:rPr>
                <w:rFonts w:cs="Times New Roman"/>
                <w:sz w:val="20"/>
                <w:szCs w:val="20"/>
              </w:rPr>
            </w:pPr>
            <w:r w:rsidRPr="00256853">
              <w:rPr>
                <w:rFonts w:cs="Times New Roman"/>
                <w:color w:val="000000"/>
                <w:sz w:val="20"/>
                <w:szCs w:val="20"/>
              </w:rPr>
              <w:t>0.8496</w:t>
            </w:r>
          </w:p>
        </w:tc>
        <w:tc>
          <w:tcPr>
            <w:tcW w:w="0" w:type="auto"/>
            <w:vAlign w:val="bottom"/>
          </w:tcPr>
          <w:p w14:paraId="685A5B96" w14:textId="70D495D7"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10388AD5" w14:textId="77777777" w:rsidTr="006E6B05">
        <w:trPr>
          <w:jc w:val="center"/>
        </w:trPr>
        <w:tc>
          <w:tcPr>
            <w:tcW w:w="0" w:type="auto"/>
            <w:vAlign w:val="bottom"/>
          </w:tcPr>
          <w:p w14:paraId="43306FE1" w14:textId="77777777"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vAlign w:val="bottom"/>
          </w:tcPr>
          <w:p w14:paraId="3440F450" w14:textId="61226716"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3AE97848" w14:textId="5CF43ABE"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29B8261E" w14:textId="2D1B3682"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89B1D13" w14:textId="0C997102"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1B72305" w14:textId="5932CFDF"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39C72460" w14:textId="5752A647" w:rsidR="00256853" w:rsidRPr="00256853" w:rsidRDefault="00256853" w:rsidP="00256853">
            <w:pPr>
              <w:jc w:val="right"/>
              <w:rPr>
                <w:rFonts w:cs="Times New Roman"/>
                <w:sz w:val="20"/>
                <w:szCs w:val="20"/>
              </w:rPr>
            </w:pPr>
            <w:r w:rsidRPr="00256853">
              <w:rPr>
                <w:rFonts w:cs="Times New Roman"/>
                <w:color w:val="000000"/>
                <w:sz w:val="20"/>
                <w:szCs w:val="20"/>
              </w:rPr>
              <w:t>0.9147</w:t>
            </w:r>
          </w:p>
        </w:tc>
        <w:tc>
          <w:tcPr>
            <w:tcW w:w="0" w:type="auto"/>
            <w:vAlign w:val="bottom"/>
          </w:tcPr>
          <w:p w14:paraId="27CB3B23" w14:textId="5FDB7E6F"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A87366" w14:textId="27678D1A" w:rsidR="00256853" w:rsidRPr="00256853" w:rsidRDefault="00256853" w:rsidP="00256853">
            <w:pPr>
              <w:jc w:val="right"/>
              <w:rPr>
                <w:rFonts w:cs="Times New Roman"/>
                <w:sz w:val="20"/>
                <w:szCs w:val="20"/>
              </w:rPr>
            </w:pPr>
            <w:r w:rsidRPr="00256853">
              <w:rPr>
                <w:rFonts w:cs="Times New Roman"/>
                <w:color w:val="000000"/>
                <w:sz w:val="20"/>
                <w:szCs w:val="20"/>
              </w:rPr>
              <w:t>0.8938</w:t>
            </w:r>
          </w:p>
        </w:tc>
        <w:tc>
          <w:tcPr>
            <w:tcW w:w="0" w:type="auto"/>
            <w:vAlign w:val="bottom"/>
          </w:tcPr>
          <w:p w14:paraId="6B5FE70B" w14:textId="01EB3CD6" w:rsidR="00256853" w:rsidRPr="00256853" w:rsidRDefault="00256853" w:rsidP="00256853">
            <w:pPr>
              <w:jc w:val="right"/>
              <w:rPr>
                <w:rFonts w:cs="Times New Roman"/>
                <w:sz w:val="20"/>
                <w:szCs w:val="20"/>
              </w:rPr>
            </w:pPr>
            <w:r w:rsidRPr="00256853">
              <w:rPr>
                <w:rFonts w:cs="Times New Roman"/>
                <w:color w:val="000000"/>
                <w:sz w:val="20"/>
                <w:szCs w:val="20"/>
              </w:rPr>
              <w:t>0.8020</w:t>
            </w:r>
          </w:p>
        </w:tc>
        <w:tc>
          <w:tcPr>
            <w:tcW w:w="0" w:type="auto"/>
            <w:vAlign w:val="bottom"/>
          </w:tcPr>
          <w:p w14:paraId="592F8CC7" w14:textId="12FEE737" w:rsidR="00256853" w:rsidRPr="00256853" w:rsidRDefault="00256853" w:rsidP="00256853">
            <w:pPr>
              <w:jc w:val="right"/>
              <w:rPr>
                <w:rFonts w:cs="Times New Roman"/>
                <w:sz w:val="20"/>
                <w:szCs w:val="20"/>
              </w:rPr>
            </w:pPr>
            <w:r w:rsidRPr="00256853">
              <w:rPr>
                <w:rFonts w:cs="Times New Roman"/>
                <w:color w:val="000000"/>
                <w:sz w:val="20"/>
                <w:szCs w:val="20"/>
              </w:rPr>
              <w:t>0.9018</w:t>
            </w:r>
          </w:p>
        </w:tc>
      </w:tr>
      <w:tr w:rsidR="00256853" w:rsidRPr="00256853" w14:paraId="01E30FFE" w14:textId="77777777" w:rsidTr="006E6B05">
        <w:trPr>
          <w:jc w:val="center"/>
        </w:trPr>
        <w:tc>
          <w:tcPr>
            <w:tcW w:w="0" w:type="auto"/>
            <w:vAlign w:val="bottom"/>
          </w:tcPr>
          <w:p w14:paraId="6432CD5E" w14:textId="77777777"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vAlign w:val="bottom"/>
          </w:tcPr>
          <w:p w14:paraId="0BFD6DA3" w14:textId="0402A597"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1463BB91" w14:textId="69D2E4FB"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511F69BD" w14:textId="61D5D5BE" w:rsidR="00256853" w:rsidRPr="00256853" w:rsidRDefault="00256853" w:rsidP="00256853">
            <w:pPr>
              <w:jc w:val="right"/>
              <w:rPr>
                <w:rFonts w:cs="Times New Roman"/>
                <w:sz w:val="20"/>
                <w:szCs w:val="20"/>
              </w:rPr>
            </w:pPr>
            <w:r w:rsidRPr="00256853">
              <w:rPr>
                <w:rFonts w:cs="Times New Roman"/>
                <w:color w:val="000000"/>
                <w:sz w:val="20"/>
                <w:szCs w:val="20"/>
              </w:rPr>
              <w:t>0.9223</w:t>
            </w:r>
          </w:p>
        </w:tc>
        <w:tc>
          <w:tcPr>
            <w:tcW w:w="0" w:type="auto"/>
            <w:vAlign w:val="bottom"/>
          </w:tcPr>
          <w:p w14:paraId="3D285D1D" w14:textId="385096A0" w:rsidR="00256853" w:rsidRPr="00256853" w:rsidRDefault="00256853" w:rsidP="00256853">
            <w:pPr>
              <w:jc w:val="right"/>
              <w:rPr>
                <w:rFonts w:cs="Times New Roman"/>
                <w:sz w:val="20"/>
                <w:szCs w:val="20"/>
              </w:rPr>
            </w:pPr>
            <w:r w:rsidRPr="00256853">
              <w:rPr>
                <w:rFonts w:cs="Times New Roman"/>
                <w:color w:val="000000"/>
                <w:sz w:val="20"/>
                <w:szCs w:val="20"/>
              </w:rPr>
              <w:t>0.9194</w:t>
            </w:r>
          </w:p>
        </w:tc>
        <w:tc>
          <w:tcPr>
            <w:tcW w:w="0" w:type="auto"/>
            <w:vAlign w:val="bottom"/>
          </w:tcPr>
          <w:p w14:paraId="5088F920" w14:textId="0FABB99D"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31CA276E" w14:textId="727D1B36"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33576288" w14:textId="75E80062" w:rsidR="00256853" w:rsidRPr="00256853" w:rsidRDefault="00256853" w:rsidP="00256853">
            <w:pPr>
              <w:jc w:val="right"/>
              <w:rPr>
                <w:rFonts w:cs="Times New Roman"/>
                <w:sz w:val="20"/>
                <w:szCs w:val="20"/>
              </w:rPr>
            </w:pPr>
            <w:r w:rsidRPr="00256853">
              <w:rPr>
                <w:rFonts w:cs="Times New Roman"/>
                <w:color w:val="000000"/>
                <w:sz w:val="20"/>
                <w:szCs w:val="20"/>
              </w:rPr>
              <w:t>0.9067</w:t>
            </w:r>
          </w:p>
        </w:tc>
        <w:tc>
          <w:tcPr>
            <w:tcW w:w="0" w:type="auto"/>
            <w:vAlign w:val="bottom"/>
          </w:tcPr>
          <w:p w14:paraId="3A6BBE65" w14:textId="698D787A" w:rsidR="00256853" w:rsidRPr="00256853" w:rsidRDefault="00256853" w:rsidP="00256853">
            <w:pPr>
              <w:jc w:val="right"/>
              <w:rPr>
                <w:rFonts w:cs="Times New Roman"/>
                <w:sz w:val="20"/>
                <w:szCs w:val="20"/>
              </w:rPr>
            </w:pPr>
            <w:r w:rsidRPr="00256853">
              <w:rPr>
                <w:rFonts w:cs="Times New Roman"/>
                <w:color w:val="000000"/>
                <w:sz w:val="20"/>
                <w:szCs w:val="20"/>
              </w:rPr>
              <w:t>0.8914</w:t>
            </w:r>
          </w:p>
        </w:tc>
        <w:tc>
          <w:tcPr>
            <w:tcW w:w="0" w:type="auto"/>
            <w:vAlign w:val="bottom"/>
          </w:tcPr>
          <w:p w14:paraId="5273EB01" w14:textId="71D0FDC2" w:rsidR="00256853" w:rsidRPr="00256853" w:rsidRDefault="00256853" w:rsidP="00256853">
            <w:pPr>
              <w:jc w:val="right"/>
              <w:rPr>
                <w:rFonts w:cs="Times New Roman"/>
                <w:sz w:val="20"/>
                <w:szCs w:val="20"/>
              </w:rPr>
            </w:pPr>
            <w:r w:rsidRPr="00256853">
              <w:rPr>
                <w:rFonts w:cs="Times New Roman"/>
                <w:color w:val="000000"/>
                <w:sz w:val="20"/>
                <w:szCs w:val="20"/>
              </w:rPr>
              <w:t>0.7969</w:t>
            </w:r>
          </w:p>
        </w:tc>
        <w:tc>
          <w:tcPr>
            <w:tcW w:w="0" w:type="auto"/>
            <w:vAlign w:val="bottom"/>
          </w:tcPr>
          <w:p w14:paraId="440B55B0" w14:textId="1FB97977" w:rsidR="00256853" w:rsidRPr="00256853" w:rsidRDefault="00256853" w:rsidP="00256853">
            <w:pPr>
              <w:jc w:val="right"/>
              <w:rPr>
                <w:rFonts w:cs="Times New Roman"/>
                <w:sz w:val="20"/>
                <w:szCs w:val="20"/>
              </w:rPr>
            </w:pPr>
            <w:r w:rsidRPr="00256853">
              <w:rPr>
                <w:rFonts w:cs="Times New Roman"/>
                <w:color w:val="000000"/>
                <w:sz w:val="20"/>
                <w:szCs w:val="20"/>
              </w:rPr>
              <w:t>0.9020</w:t>
            </w:r>
          </w:p>
        </w:tc>
      </w:tr>
      <w:tr w:rsidR="00256853" w:rsidRPr="00256853" w14:paraId="1555EA17" w14:textId="77777777" w:rsidTr="006E6B05">
        <w:trPr>
          <w:jc w:val="center"/>
        </w:trPr>
        <w:tc>
          <w:tcPr>
            <w:tcW w:w="0" w:type="auto"/>
            <w:vAlign w:val="bottom"/>
          </w:tcPr>
          <w:p w14:paraId="7EE92896" w14:textId="77777777" w:rsidR="00256853" w:rsidRPr="00256853" w:rsidRDefault="00256853" w:rsidP="00256853">
            <w:pPr>
              <w:rPr>
                <w:rFonts w:cs="Times New Roman"/>
                <w:sz w:val="20"/>
                <w:szCs w:val="20"/>
              </w:rPr>
            </w:pPr>
            <w:r w:rsidRPr="00256853">
              <w:rPr>
                <w:rFonts w:cs="Times New Roman"/>
                <w:color w:val="000000"/>
                <w:sz w:val="20"/>
                <w:szCs w:val="20"/>
              </w:rPr>
              <w:t>SRC</w:t>
            </w:r>
          </w:p>
        </w:tc>
        <w:tc>
          <w:tcPr>
            <w:tcW w:w="0" w:type="auto"/>
            <w:vAlign w:val="bottom"/>
          </w:tcPr>
          <w:p w14:paraId="51C6EDDE" w14:textId="1D4184F6" w:rsidR="00256853" w:rsidRPr="00256853" w:rsidRDefault="00256853" w:rsidP="00256853">
            <w:pPr>
              <w:jc w:val="right"/>
              <w:rPr>
                <w:rFonts w:cs="Times New Roman"/>
                <w:sz w:val="20"/>
                <w:szCs w:val="20"/>
              </w:rPr>
            </w:pPr>
            <w:r w:rsidRPr="00256853">
              <w:rPr>
                <w:rFonts w:cs="Times New Roman"/>
                <w:color w:val="000000"/>
                <w:sz w:val="20"/>
                <w:szCs w:val="20"/>
              </w:rPr>
              <w:t>0.7401</w:t>
            </w:r>
          </w:p>
        </w:tc>
        <w:tc>
          <w:tcPr>
            <w:tcW w:w="0" w:type="auto"/>
            <w:vAlign w:val="bottom"/>
          </w:tcPr>
          <w:p w14:paraId="57A0334A" w14:textId="2B5919CC" w:rsidR="00256853" w:rsidRPr="00256853" w:rsidRDefault="00256853" w:rsidP="00256853">
            <w:pPr>
              <w:jc w:val="right"/>
              <w:rPr>
                <w:rFonts w:cs="Times New Roman"/>
                <w:sz w:val="20"/>
                <w:szCs w:val="20"/>
              </w:rPr>
            </w:pPr>
            <w:r w:rsidRPr="00256853">
              <w:rPr>
                <w:rFonts w:cs="Times New Roman"/>
                <w:color w:val="000000"/>
                <w:sz w:val="20"/>
                <w:szCs w:val="20"/>
              </w:rPr>
              <w:t>0.6827</w:t>
            </w:r>
          </w:p>
        </w:tc>
        <w:tc>
          <w:tcPr>
            <w:tcW w:w="0" w:type="auto"/>
            <w:vAlign w:val="bottom"/>
          </w:tcPr>
          <w:p w14:paraId="37DC8F53" w14:textId="5FCD63C8" w:rsidR="00256853" w:rsidRPr="00256853" w:rsidRDefault="00256853" w:rsidP="00256853">
            <w:pPr>
              <w:jc w:val="right"/>
              <w:rPr>
                <w:rFonts w:cs="Times New Roman"/>
                <w:sz w:val="20"/>
                <w:szCs w:val="20"/>
              </w:rPr>
            </w:pPr>
            <w:r w:rsidRPr="00256853">
              <w:rPr>
                <w:rFonts w:cs="Times New Roman"/>
                <w:color w:val="000000"/>
                <w:sz w:val="20"/>
                <w:szCs w:val="20"/>
              </w:rPr>
              <w:t>0.6167</w:t>
            </w:r>
          </w:p>
        </w:tc>
        <w:tc>
          <w:tcPr>
            <w:tcW w:w="0" w:type="auto"/>
            <w:vAlign w:val="bottom"/>
          </w:tcPr>
          <w:p w14:paraId="23733D25" w14:textId="0CA119E6" w:rsidR="00256853" w:rsidRPr="00256853" w:rsidRDefault="00256853" w:rsidP="00256853">
            <w:pPr>
              <w:jc w:val="right"/>
              <w:rPr>
                <w:rFonts w:cs="Times New Roman"/>
                <w:sz w:val="20"/>
                <w:szCs w:val="20"/>
              </w:rPr>
            </w:pPr>
            <w:r w:rsidRPr="00256853">
              <w:rPr>
                <w:rFonts w:cs="Times New Roman"/>
                <w:color w:val="000000"/>
                <w:sz w:val="20"/>
                <w:szCs w:val="20"/>
              </w:rPr>
              <w:t>0.5303</w:t>
            </w:r>
          </w:p>
        </w:tc>
        <w:tc>
          <w:tcPr>
            <w:tcW w:w="0" w:type="auto"/>
            <w:vAlign w:val="bottom"/>
          </w:tcPr>
          <w:p w14:paraId="16FD6DB1" w14:textId="7BFA4AC8" w:rsidR="00256853" w:rsidRPr="00256853" w:rsidRDefault="00256853" w:rsidP="00256853">
            <w:pPr>
              <w:jc w:val="right"/>
              <w:rPr>
                <w:rFonts w:cs="Times New Roman"/>
                <w:sz w:val="20"/>
                <w:szCs w:val="20"/>
              </w:rPr>
            </w:pPr>
            <w:r w:rsidRPr="00256853">
              <w:rPr>
                <w:rFonts w:cs="Times New Roman"/>
                <w:color w:val="000000"/>
                <w:sz w:val="20"/>
                <w:szCs w:val="20"/>
              </w:rPr>
              <w:t>0.4208</w:t>
            </w:r>
          </w:p>
        </w:tc>
        <w:tc>
          <w:tcPr>
            <w:tcW w:w="0" w:type="auto"/>
            <w:vAlign w:val="bottom"/>
          </w:tcPr>
          <w:p w14:paraId="1365CA16" w14:textId="3194B21A" w:rsidR="00256853" w:rsidRPr="00256853" w:rsidRDefault="00256853" w:rsidP="00256853">
            <w:pPr>
              <w:jc w:val="right"/>
              <w:rPr>
                <w:rFonts w:cs="Times New Roman"/>
                <w:sz w:val="20"/>
                <w:szCs w:val="20"/>
              </w:rPr>
            </w:pPr>
            <w:r w:rsidRPr="00256853">
              <w:rPr>
                <w:rFonts w:cs="Times New Roman"/>
                <w:color w:val="000000"/>
                <w:sz w:val="20"/>
                <w:szCs w:val="20"/>
              </w:rPr>
              <w:t>0.3010</w:t>
            </w:r>
          </w:p>
        </w:tc>
        <w:tc>
          <w:tcPr>
            <w:tcW w:w="0" w:type="auto"/>
            <w:vAlign w:val="bottom"/>
          </w:tcPr>
          <w:p w14:paraId="43067CF7" w14:textId="6B35FACA" w:rsidR="00256853" w:rsidRPr="00256853" w:rsidRDefault="00256853" w:rsidP="00256853">
            <w:pPr>
              <w:jc w:val="right"/>
              <w:rPr>
                <w:rFonts w:cs="Times New Roman"/>
                <w:sz w:val="20"/>
                <w:szCs w:val="20"/>
              </w:rPr>
            </w:pPr>
            <w:r w:rsidRPr="00256853">
              <w:rPr>
                <w:rFonts w:cs="Times New Roman"/>
                <w:color w:val="000000"/>
                <w:sz w:val="20"/>
                <w:szCs w:val="20"/>
              </w:rPr>
              <w:t>0.1803</w:t>
            </w:r>
          </w:p>
        </w:tc>
        <w:tc>
          <w:tcPr>
            <w:tcW w:w="0" w:type="auto"/>
            <w:vAlign w:val="bottom"/>
          </w:tcPr>
          <w:p w14:paraId="6AF4FACD" w14:textId="722F5145" w:rsidR="00256853" w:rsidRPr="00256853" w:rsidRDefault="00256853" w:rsidP="00256853">
            <w:pPr>
              <w:jc w:val="right"/>
              <w:rPr>
                <w:rFonts w:cs="Times New Roman"/>
                <w:sz w:val="20"/>
                <w:szCs w:val="20"/>
              </w:rPr>
            </w:pPr>
            <w:r w:rsidRPr="00256853">
              <w:rPr>
                <w:rFonts w:cs="Times New Roman"/>
                <w:color w:val="000000"/>
                <w:sz w:val="20"/>
                <w:szCs w:val="20"/>
              </w:rPr>
              <w:t>0.0825</w:t>
            </w:r>
          </w:p>
        </w:tc>
        <w:tc>
          <w:tcPr>
            <w:tcW w:w="0" w:type="auto"/>
            <w:vAlign w:val="bottom"/>
          </w:tcPr>
          <w:p w14:paraId="534679F7" w14:textId="6C4495D8" w:rsidR="00256853" w:rsidRPr="00256853" w:rsidRDefault="00256853" w:rsidP="00256853">
            <w:pPr>
              <w:jc w:val="right"/>
              <w:rPr>
                <w:rFonts w:cs="Times New Roman"/>
                <w:sz w:val="20"/>
                <w:szCs w:val="20"/>
              </w:rPr>
            </w:pPr>
            <w:r w:rsidRPr="00256853">
              <w:rPr>
                <w:rFonts w:cs="Times New Roman"/>
                <w:color w:val="000000"/>
                <w:sz w:val="20"/>
                <w:szCs w:val="20"/>
              </w:rPr>
              <w:t>0.0489</w:t>
            </w:r>
          </w:p>
        </w:tc>
        <w:tc>
          <w:tcPr>
            <w:tcW w:w="0" w:type="auto"/>
            <w:vAlign w:val="bottom"/>
          </w:tcPr>
          <w:p w14:paraId="51C1DD5C" w14:textId="05EB55C0" w:rsidR="00256853" w:rsidRPr="00256853" w:rsidRDefault="00256853" w:rsidP="00256853">
            <w:pPr>
              <w:jc w:val="right"/>
              <w:rPr>
                <w:rFonts w:cs="Times New Roman"/>
                <w:sz w:val="20"/>
                <w:szCs w:val="20"/>
              </w:rPr>
            </w:pPr>
            <w:r w:rsidRPr="00256853">
              <w:rPr>
                <w:rFonts w:cs="Times New Roman"/>
                <w:color w:val="000000"/>
                <w:sz w:val="20"/>
                <w:szCs w:val="20"/>
              </w:rPr>
              <w:t>0.4004</w:t>
            </w:r>
          </w:p>
        </w:tc>
      </w:tr>
      <w:tr w:rsidR="00256853" w:rsidRPr="00256853" w14:paraId="272DB2F0" w14:textId="77777777" w:rsidTr="006E6B05">
        <w:trPr>
          <w:jc w:val="center"/>
        </w:trPr>
        <w:tc>
          <w:tcPr>
            <w:tcW w:w="0" w:type="auto"/>
            <w:vAlign w:val="bottom"/>
          </w:tcPr>
          <w:p w14:paraId="1C023BC4" w14:textId="77777777"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vAlign w:val="bottom"/>
          </w:tcPr>
          <w:p w14:paraId="1CBB85A7" w14:textId="6E196675" w:rsidR="00256853" w:rsidRPr="00256853" w:rsidRDefault="00256853" w:rsidP="00256853">
            <w:pPr>
              <w:jc w:val="right"/>
              <w:rPr>
                <w:rFonts w:cs="Times New Roman"/>
                <w:sz w:val="20"/>
                <w:szCs w:val="20"/>
              </w:rPr>
            </w:pPr>
            <w:r w:rsidRPr="00256853">
              <w:rPr>
                <w:rFonts w:cs="Times New Roman"/>
                <w:color w:val="000000"/>
                <w:sz w:val="20"/>
                <w:szCs w:val="20"/>
              </w:rPr>
              <w:t>0.9283</w:t>
            </w:r>
          </w:p>
        </w:tc>
        <w:tc>
          <w:tcPr>
            <w:tcW w:w="0" w:type="auto"/>
            <w:vAlign w:val="bottom"/>
          </w:tcPr>
          <w:p w14:paraId="61031B07" w14:textId="47FC62F4"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4F30C0B2" w14:textId="4A854684" w:rsidR="00256853" w:rsidRPr="00256853" w:rsidRDefault="00256853" w:rsidP="00256853">
            <w:pPr>
              <w:jc w:val="right"/>
              <w:rPr>
                <w:rFonts w:cs="Times New Roman"/>
                <w:sz w:val="20"/>
                <w:szCs w:val="20"/>
              </w:rPr>
            </w:pPr>
            <w:r w:rsidRPr="00256853">
              <w:rPr>
                <w:rFonts w:cs="Times New Roman"/>
                <w:color w:val="000000"/>
                <w:sz w:val="20"/>
                <w:szCs w:val="20"/>
              </w:rPr>
              <w:t>0.9234</w:t>
            </w:r>
          </w:p>
        </w:tc>
        <w:tc>
          <w:tcPr>
            <w:tcW w:w="0" w:type="auto"/>
            <w:vAlign w:val="bottom"/>
          </w:tcPr>
          <w:p w14:paraId="1C5D4EBF" w14:textId="7214EFB2"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2A2C64F" w14:textId="32EE45D0" w:rsidR="00256853" w:rsidRPr="00256853" w:rsidRDefault="00256853" w:rsidP="00256853">
            <w:pPr>
              <w:jc w:val="right"/>
              <w:rPr>
                <w:rFonts w:cs="Times New Roman"/>
                <w:sz w:val="20"/>
                <w:szCs w:val="20"/>
              </w:rPr>
            </w:pPr>
            <w:r w:rsidRPr="00256853">
              <w:rPr>
                <w:rFonts w:cs="Times New Roman"/>
                <w:color w:val="000000"/>
                <w:sz w:val="20"/>
                <w:szCs w:val="20"/>
              </w:rPr>
              <w:t>0.9159</w:t>
            </w:r>
          </w:p>
        </w:tc>
        <w:tc>
          <w:tcPr>
            <w:tcW w:w="0" w:type="auto"/>
            <w:vAlign w:val="bottom"/>
          </w:tcPr>
          <w:p w14:paraId="799EA521" w14:textId="60E3815C" w:rsidR="00256853" w:rsidRPr="00256853" w:rsidRDefault="00256853" w:rsidP="00256853">
            <w:pPr>
              <w:jc w:val="right"/>
              <w:rPr>
                <w:rFonts w:cs="Times New Roman"/>
                <w:sz w:val="20"/>
                <w:szCs w:val="20"/>
              </w:rPr>
            </w:pPr>
            <w:r w:rsidRPr="00256853">
              <w:rPr>
                <w:rFonts w:cs="Times New Roman"/>
                <w:color w:val="000000"/>
                <w:sz w:val="20"/>
                <w:szCs w:val="20"/>
              </w:rPr>
              <w:t>0.9142</w:t>
            </w:r>
          </w:p>
        </w:tc>
        <w:tc>
          <w:tcPr>
            <w:tcW w:w="0" w:type="auto"/>
            <w:vAlign w:val="bottom"/>
          </w:tcPr>
          <w:p w14:paraId="5631DA6C" w14:textId="3273FDC0" w:rsidR="00256853" w:rsidRPr="00256853" w:rsidRDefault="00256853" w:rsidP="00256853">
            <w:pPr>
              <w:jc w:val="right"/>
              <w:rPr>
                <w:rFonts w:cs="Times New Roman"/>
                <w:sz w:val="20"/>
                <w:szCs w:val="20"/>
              </w:rPr>
            </w:pPr>
            <w:r w:rsidRPr="00256853">
              <w:rPr>
                <w:rFonts w:cs="Times New Roman"/>
                <w:color w:val="000000"/>
                <w:sz w:val="20"/>
                <w:szCs w:val="20"/>
              </w:rPr>
              <w:t>0.9037</w:t>
            </w:r>
          </w:p>
        </w:tc>
        <w:tc>
          <w:tcPr>
            <w:tcW w:w="0" w:type="auto"/>
            <w:vAlign w:val="bottom"/>
          </w:tcPr>
          <w:p w14:paraId="51954FC1" w14:textId="27DC645C" w:rsidR="00256853" w:rsidRPr="00256853" w:rsidRDefault="00256853" w:rsidP="00256853">
            <w:pPr>
              <w:jc w:val="right"/>
              <w:rPr>
                <w:rFonts w:cs="Times New Roman"/>
                <w:sz w:val="20"/>
                <w:szCs w:val="20"/>
              </w:rPr>
            </w:pPr>
            <w:r w:rsidRPr="00256853">
              <w:rPr>
                <w:rFonts w:cs="Times New Roman"/>
                <w:color w:val="000000"/>
                <w:sz w:val="20"/>
                <w:szCs w:val="20"/>
              </w:rPr>
              <w:t>0.8845</w:t>
            </w:r>
          </w:p>
        </w:tc>
        <w:tc>
          <w:tcPr>
            <w:tcW w:w="0" w:type="auto"/>
            <w:vAlign w:val="bottom"/>
          </w:tcPr>
          <w:p w14:paraId="682175E1" w14:textId="00F50F25"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vAlign w:val="bottom"/>
          </w:tcPr>
          <w:p w14:paraId="66B41F9D" w14:textId="01416FEA" w:rsidR="00256853" w:rsidRPr="00256853" w:rsidRDefault="00256853" w:rsidP="00256853">
            <w:pPr>
              <w:jc w:val="right"/>
              <w:rPr>
                <w:rFonts w:cs="Times New Roman"/>
                <w:sz w:val="20"/>
                <w:szCs w:val="20"/>
              </w:rPr>
            </w:pPr>
            <w:r w:rsidRPr="00256853">
              <w:rPr>
                <w:rFonts w:cs="Times New Roman"/>
                <w:color w:val="000000"/>
                <w:sz w:val="20"/>
                <w:szCs w:val="20"/>
              </w:rPr>
              <w:t>0.8997</w:t>
            </w:r>
          </w:p>
        </w:tc>
      </w:tr>
      <w:tr w:rsidR="00256853" w:rsidRPr="00256853" w14:paraId="63155638" w14:textId="77777777" w:rsidTr="006E6B05">
        <w:trPr>
          <w:jc w:val="center"/>
        </w:trPr>
        <w:tc>
          <w:tcPr>
            <w:tcW w:w="0" w:type="auto"/>
            <w:vAlign w:val="bottom"/>
          </w:tcPr>
          <w:p w14:paraId="1F36600E" w14:textId="77777777" w:rsidR="00256853" w:rsidRPr="00256853" w:rsidRDefault="00256853" w:rsidP="00256853">
            <w:pPr>
              <w:rPr>
                <w:rFonts w:cs="Times New Roman"/>
                <w:sz w:val="20"/>
                <w:szCs w:val="20"/>
              </w:rPr>
            </w:pPr>
            <w:r w:rsidRPr="00256853">
              <w:rPr>
                <w:rFonts w:cs="Times New Roman"/>
                <w:color w:val="000000"/>
                <w:sz w:val="20"/>
                <w:szCs w:val="20"/>
              </w:rPr>
              <w:lastRenderedPageBreak/>
              <w:t>BCF</w:t>
            </w:r>
          </w:p>
        </w:tc>
        <w:tc>
          <w:tcPr>
            <w:tcW w:w="0" w:type="auto"/>
            <w:vAlign w:val="bottom"/>
          </w:tcPr>
          <w:p w14:paraId="040FBBC7" w14:textId="2D9470DA" w:rsidR="00256853" w:rsidRPr="00256853" w:rsidRDefault="00256853" w:rsidP="00256853">
            <w:pPr>
              <w:jc w:val="right"/>
              <w:rPr>
                <w:rFonts w:cs="Times New Roman"/>
                <w:sz w:val="20"/>
                <w:szCs w:val="20"/>
              </w:rPr>
            </w:pPr>
            <w:r w:rsidRPr="00256853">
              <w:rPr>
                <w:rFonts w:cs="Times New Roman"/>
                <w:color w:val="000000"/>
                <w:sz w:val="20"/>
                <w:szCs w:val="20"/>
              </w:rPr>
              <w:t>0.9124</w:t>
            </w:r>
          </w:p>
        </w:tc>
        <w:tc>
          <w:tcPr>
            <w:tcW w:w="0" w:type="auto"/>
            <w:vAlign w:val="bottom"/>
          </w:tcPr>
          <w:p w14:paraId="6AA367BB" w14:textId="2BBCB583" w:rsidR="00256853" w:rsidRPr="00256853" w:rsidRDefault="00256853" w:rsidP="00256853">
            <w:pPr>
              <w:jc w:val="right"/>
              <w:rPr>
                <w:rFonts w:cs="Times New Roman"/>
                <w:sz w:val="20"/>
                <w:szCs w:val="20"/>
              </w:rPr>
            </w:pPr>
            <w:r w:rsidRPr="00256853">
              <w:rPr>
                <w:rFonts w:cs="Times New Roman"/>
                <w:color w:val="000000"/>
                <w:sz w:val="20"/>
                <w:szCs w:val="20"/>
              </w:rPr>
              <w:t>0.9106</w:t>
            </w:r>
          </w:p>
        </w:tc>
        <w:tc>
          <w:tcPr>
            <w:tcW w:w="0" w:type="auto"/>
            <w:vAlign w:val="bottom"/>
          </w:tcPr>
          <w:p w14:paraId="19CF51BE" w14:textId="7B9B1DC5"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7FB393" w14:textId="7A405EDF" w:rsidR="00256853" w:rsidRPr="00256853" w:rsidRDefault="00256853" w:rsidP="00256853">
            <w:pPr>
              <w:jc w:val="right"/>
              <w:rPr>
                <w:rFonts w:cs="Times New Roman"/>
                <w:sz w:val="20"/>
                <w:szCs w:val="20"/>
              </w:rPr>
            </w:pPr>
            <w:r w:rsidRPr="00256853">
              <w:rPr>
                <w:rFonts w:cs="Times New Roman"/>
                <w:color w:val="000000"/>
                <w:sz w:val="20"/>
                <w:szCs w:val="20"/>
              </w:rPr>
              <w:t>0.9027</w:t>
            </w:r>
          </w:p>
        </w:tc>
        <w:tc>
          <w:tcPr>
            <w:tcW w:w="0" w:type="auto"/>
            <w:vAlign w:val="bottom"/>
          </w:tcPr>
          <w:p w14:paraId="5B18E82A" w14:textId="012E6F0B" w:rsidR="00256853" w:rsidRPr="00256853" w:rsidRDefault="00256853" w:rsidP="00256853">
            <w:pPr>
              <w:jc w:val="right"/>
              <w:rPr>
                <w:rFonts w:cs="Times New Roman"/>
                <w:sz w:val="20"/>
                <w:szCs w:val="20"/>
              </w:rPr>
            </w:pPr>
            <w:r w:rsidRPr="00256853">
              <w:rPr>
                <w:rFonts w:cs="Times New Roman"/>
                <w:color w:val="000000"/>
                <w:sz w:val="20"/>
                <w:szCs w:val="20"/>
              </w:rPr>
              <w:t>0.9032</w:t>
            </w:r>
          </w:p>
        </w:tc>
        <w:tc>
          <w:tcPr>
            <w:tcW w:w="0" w:type="auto"/>
            <w:vAlign w:val="bottom"/>
          </w:tcPr>
          <w:p w14:paraId="658F8453" w14:textId="1410B0DF" w:rsidR="00256853" w:rsidRPr="00256853" w:rsidRDefault="00256853" w:rsidP="00256853">
            <w:pPr>
              <w:jc w:val="right"/>
              <w:rPr>
                <w:rFonts w:cs="Times New Roman"/>
                <w:sz w:val="20"/>
                <w:szCs w:val="20"/>
              </w:rPr>
            </w:pPr>
            <w:r w:rsidRPr="00256853">
              <w:rPr>
                <w:rFonts w:cs="Times New Roman"/>
                <w:color w:val="000000"/>
                <w:sz w:val="20"/>
                <w:szCs w:val="20"/>
              </w:rPr>
              <w:t>0.9007</w:t>
            </w:r>
          </w:p>
        </w:tc>
        <w:tc>
          <w:tcPr>
            <w:tcW w:w="0" w:type="auto"/>
            <w:vAlign w:val="bottom"/>
          </w:tcPr>
          <w:p w14:paraId="4DD441AA" w14:textId="35C929CF" w:rsidR="00256853" w:rsidRPr="00256853" w:rsidRDefault="00256853" w:rsidP="00256853">
            <w:pPr>
              <w:jc w:val="right"/>
              <w:rPr>
                <w:rFonts w:cs="Times New Roman"/>
                <w:sz w:val="20"/>
                <w:szCs w:val="20"/>
              </w:rPr>
            </w:pPr>
            <w:r w:rsidRPr="00256853">
              <w:rPr>
                <w:rFonts w:cs="Times New Roman"/>
                <w:color w:val="000000"/>
                <w:sz w:val="20"/>
                <w:szCs w:val="20"/>
              </w:rPr>
              <w:t>0.8927</w:t>
            </w:r>
          </w:p>
        </w:tc>
        <w:tc>
          <w:tcPr>
            <w:tcW w:w="0" w:type="auto"/>
            <w:vAlign w:val="bottom"/>
          </w:tcPr>
          <w:p w14:paraId="62E7E49B" w14:textId="4FDBE17F" w:rsidR="00256853" w:rsidRPr="00256853" w:rsidRDefault="00256853" w:rsidP="00256853">
            <w:pPr>
              <w:jc w:val="right"/>
              <w:rPr>
                <w:rFonts w:cs="Times New Roman"/>
                <w:sz w:val="20"/>
                <w:szCs w:val="20"/>
              </w:rPr>
            </w:pPr>
            <w:r w:rsidRPr="00256853">
              <w:rPr>
                <w:rFonts w:cs="Times New Roman"/>
                <w:color w:val="000000"/>
                <w:sz w:val="20"/>
                <w:szCs w:val="20"/>
              </w:rPr>
              <w:t>0.8790</w:t>
            </w:r>
          </w:p>
        </w:tc>
        <w:tc>
          <w:tcPr>
            <w:tcW w:w="0" w:type="auto"/>
            <w:vAlign w:val="bottom"/>
          </w:tcPr>
          <w:p w14:paraId="753A03F1" w14:textId="1B439F0F" w:rsidR="00256853" w:rsidRPr="00256853" w:rsidRDefault="00256853" w:rsidP="00256853">
            <w:pPr>
              <w:jc w:val="right"/>
              <w:rPr>
                <w:rFonts w:cs="Times New Roman"/>
                <w:sz w:val="20"/>
                <w:szCs w:val="20"/>
              </w:rPr>
            </w:pPr>
            <w:r w:rsidRPr="00256853">
              <w:rPr>
                <w:rFonts w:cs="Times New Roman"/>
                <w:color w:val="000000"/>
                <w:sz w:val="20"/>
                <w:szCs w:val="20"/>
              </w:rPr>
              <w:t>0.8495</w:t>
            </w:r>
          </w:p>
        </w:tc>
        <w:tc>
          <w:tcPr>
            <w:tcW w:w="0" w:type="auto"/>
            <w:vAlign w:val="bottom"/>
          </w:tcPr>
          <w:p w14:paraId="4DB63B7F" w14:textId="1F8619EF" w:rsidR="00256853" w:rsidRPr="00256853" w:rsidRDefault="00256853" w:rsidP="00256853">
            <w:pPr>
              <w:jc w:val="right"/>
              <w:rPr>
                <w:rFonts w:cs="Times New Roman"/>
                <w:sz w:val="20"/>
                <w:szCs w:val="20"/>
              </w:rPr>
            </w:pPr>
            <w:r w:rsidRPr="00256853">
              <w:rPr>
                <w:rFonts w:cs="Times New Roman"/>
                <w:color w:val="000000"/>
                <w:sz w:val="20"/>
                <w:szCs w:val="20"/>
              </w:rPr>
              <w:t>0.8956</w:t>
            </w:r>
          </w:p>
        </w:tc>
      </w:tr>
      <w:tr w:rsidR="00256853" w:rsidRPr="00256853" w14:paraId="033B35B0" w14:textId="77777777" w:rsidTr="006E6B05">
        <w:trPr>
          <w:jc w:val="center"/>
        </w:trPr>
        <w:tc>
          <w:tcPr>
            <w:tcW w:w="0" w:type="auto"/>
            <w:vAlign w:val="bottom"/>
          </w:tcPr>
          <w:p w14:paraId="44998F70" w14:textId="77777777"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5220A782" w14:textId="173FCE73"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9C70EAD" w14:textId="7590956B"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748AE4A0" w14:textId="7B442EF9" w:rsidR="00256853" w:rsidRPr="00256853" w:rsidRDefault="00256853" w:rsidP="00256853">
            <w:pPr>
              <w:jc w:val="right"/>
              <w:rPr>
                <w:rFonts w:cs="Times New Roman"/>
                <w:sz w:val="20"/>
                <w:szCs w:val="20"/>
              </w:rPr>
            </w:pPr>
            <w:r w:rsidRPr="00256853">
              <w:rPr>
                <w:rFonts w:cs="Times New Roman"/>
                <w:color w:val="000000"/>
                <w:sz w:val="20"/>
                <w:szCs w:val="20"/>
              </w:rPr>
              <w:t>0.9209</w:t>
            </w:r>
          </w:p>
        </w:tc>
        <w:tc>
          <w:tcPr>
            <w:tcW w:w="0" w:type="auto"/>
            <w:vAlign w:val="bottom"/>
          </w:tcPr>
          <w:p w14:paraId="0F71CFE7" w14:textId="6563AC36"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1C419B79" w14:textId="147016A7" w:rsidR="00256853" w:rsidRPr="00256853" w:rsidRDefault="00256853" w:rsidP="00256853">
            <w:pPr>
              <w:jc w:val="right"/>
              <w:rPr>
                <w:rFonts w:cs="Times New Roman"/>
                <w:sz w:val="20"/>
                <w:szCs w:val="20"/>
              </w:rPr>
            </w:pPr>
            <w:r w:rsidRPr="00256853">
              <w:rPr>
                <w:rFonts w:cs="Times New Roman"/>
                <w:color w:val="000000"/>
                <w:sz w:val="20"/>
                <w:szCs w:val="20"/>
              </w:rPr>
              <w:t>0.9151</w:t>
            </w:r>
          </w:p>
        </w:tc>
        <w:tc>
          <w:tcPr>
            <w:tcW w:w="0" w:type="auto"/>
            <w:vAlign w:val="bottom"/>
          </w:tcPr>
          <w:p w14:paraId="1BF64089" w14:textId="4AB011F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1167780" w14:textId="0946F37B" w:rsidR="00256853" w:rsidRPr="00256853" w:rsidRDefault="00256853" w:rsidP="00256853">
            <w:pPr>
              <w:jc w:val="right"/>
              <w:rPr>
                <w:rFonts w:cs="Times New Roman"/>
                <w:sz w:val="20"/>
                <w:szCs w:val="20"/>
              </w:rPr>
            </w:pPr>
            <w:r w:rsidRPr="00256853">
              <w:rPr>
                <w:rFonts w:cs="Times New Roman"/>
                <w:color w:val="000000"/>
                <w:sz w:val="20"/>
                <w:szCs w:val="20"/>
              </w:rPr>
              <w:t>0.9065</w:t>
            </w:r>
          </w:p>
        </w:tc>
        <w:tc>
          <w:tcPr>
            <w:tcW w:w="0" w:type="auto"/>
            <w:vAlign w:val="bottom"/>
          </w:tcPr>
          <w:p w14:paraId="65F33806" w14:textId="099BB1D0" w:rsidR="00256853" w:rsidRPr="00256853" w:rsidRDefault="00256853" w:rsidP="00256853">
            <w:pPr>
              <w:jc w:val="right"/>
              <w:rPr>
                <w:rFonts w:cs="Times New Roman"/>
                <w:sz w:val="20"/>
                <w:szCs w:val="20"/>
              </w:rPr>
            </w:pPr>
            <w:r w:rsidRPr="00256853">
              <w:rPr>
                <w:rFonts w:cs="Times New Roman"/>
                <w:color w:val="000000"/>
                <w:sz w:val="20"/>
                <w:szCs w:val="20"/>
              </w:rPr>
              <w:t>0.8936</w:t>
            </w:r>
          </w:p>
        </w:tc>
        <w:tc>
          <w:tcPr>
            <w:tcW w:w="0" w:type="auto"/>
            <w:vAlign w:val="bottom"/>
          </w:tcPr>
          <w:p w14:paraId="3EB925CE" w14:textId="0BAF8586" w:rsidR="00256853" w:rsidRPr="00256853" w:rsidRDefault="00256853" w:rsidP="00256853">
            <w:pPr>
              <w:jc w:val="right"/>
              <w:rPr>
                <w:rFonts w:cs="Times New Roman"/>
                <w:sz w:val="20"/>
                <w:szCs w:val="20"/>
              </w:rPr>
            </w:pPr>
            <w:r w:rsidRPr="00256853">
              <w:rPr>
                <w:rFonts w:cs="Times New Roman"/>
                <w:color w:val="000000"/>
                <w:sz w:val="20"/>
                <w:szCs w:val="20"/>
              </w:rPr>
              <w:t>0.8016</w:t>
            </w:r>
          </w:p>
        </w:tc>
        <w:tc>
          <w:tcPr>
            <w:tcW w:w="0" w:type="auto"/>
            <w:vAlign w:val="bottom"/>
          </w:tcPr>
          <w:p w14:paraId="5FEC31B1" w14:textId="4F74033C" w:rsidR="00256853" w:rsidRPr="00256853" w:rsidRDefault="00256853" w:rsidP="00256853">
            <w:pPr>
              <w:jc w:val="right"/>
              <w:rPr>
                <w:rFonts w:cs="Times New Roman"/>
                <w:sz w:val="20"/>
                <w:szCs w:val="20"/>
              </w:rPr>
            </w:pPr>
            <w:r w:rsidRPr="00256853">
              <w:rPr>
                <w:rFonts w:cs="Times New Roman"/>
                <w:color w:val="000000"/>
                <w:sz w:val="20"/>
                <w:szCs w:val="20"/>
              </w:rPr>
              <w:t>0.9017</w:t>
            </w:r>
          </w:p>
        </w:tc>
      </w:tr>
      <w:tr w:rsidR="00256853" w:rsidRPr="00256853" w14:paraId="1EC84CD2" w14:textId="77777777" w:rsidTr="006E6B05">
        <w:trPr>
          <w:jc w:val="center"/>
        </w:trPr>
        <w:tc>
          <w:tcPr>
            <w:tcW w:w="0" w:type="auto"/>
            <w:vAlign w:val="bottom"/>
          </w:tcPr>
          <w:p w14:paraId="11874103" w14:textId="77777777"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D5B9AE" w14:textId="761D8B71" w:rsidR="00256853" w:rsidRPr="00256853" w:rsidRDefault="00256853" w:rsidP="00256853">
            <w:pPr>
              <w:jc w:val="right"/>
              <w:rPr>
                <w:rFonts w:cs="Times New Roman"/>
                <w:sz w:val="20"/>
                <w:szCs w:val="20"/>
              </w:rPr>
            </w:pPr>
            <w:r w:rsidRPr="00256853">
              <w:rPr>
                <w:rFonts w:cs="Times New Roman"/>
                <w:color w:val="000000"/>
                <w:sz w:val="20"/>
                <w:szCs w:val="20"/>
              </w:rPr>
              <w:t>0.9132</w:t>
            </w:r>
          </w:p>
        </w:tc>
        <w:tc>
          <w:tcPr>
            <w:tcW w:w="0" w:type="auto"/>
            <w:vAlign w:val="bottom"/>
          </w:tcPr>
          <w:p w14:paraId="7E410B6B" w14:textId="29191BBD" w:rsidR="00256853" w:rsidRPr="00256853" w:rsidRDefault="00256853" w:rsidP="00256853">
            <w:pPr>
              <w:jc w:val="right"/>
              <w:rPr>
                <w:rFonts w:cs="Times New Roman"/>
                <w:sz w:val="20"/>
                <w:szCs w:val="20"/>
              </w:rPr>
            </w:pPr>
            <w:r w:rsidRPr="00256853">
              <w:rPr>
                <w:rFonts w:cs="Times New Roman"/>
                <w:color w:val="000000"/>
                <w:sz w:val="20"/>
                <w:szCs w:val="20"/>
              </w:rPr>
              <w:t>0.9115</w:t>
            </w:r>
          </w:p>
        </w:tc>
        <w:tc>
          <w:tcPr>
            <w:tcW w:w="0" w:type="auto"/>
            <w:vAlign w:val="bottom"/>
          </w:tcPr>
          <w:p w14:paraId="20600574" w14:textId="04347DDD" w:rsidR="00256853" w:rsidRPr="00256853" w:rsidRDefault="00256853" w:rsidP="00256853">
            <w:pPr>
              <w:jc w:val="right"/>
              <w:rPr>
                <w:rFonts w:cs="Times New Roman"/>
                <w:sz w:val="20"/>
                <w:szCs w:val="20"/>
              </w:rPr>
            </w:pPr>
            <w:r w:rsidRPr="00256853">
              <w:rPr>
                <w:rFonts w:cs="Times New Roman"/>
                <w:color w:val="000000"/>
                <w:sz w:val="20"/>
                <w:szCs w:val="20"/>
              </w:rPr>
              <w:t>0.9117</w:t>
            </w:r>
          </w:p>
        </w:tc>
        <w:tc>
          <w:tcPr>
            <w:tcW w:w="0" w:type="auto"/>
            <w:vAlign w:val="bottom"/>
          </w:tcPr>
          <w:p w14:paraId="1EBDF71A" w14:textId="16FE0BE8" w:rsidR="00256853" w:rsidRPr="00256853" w:rsidRDefault="00256853" w:rsidP="00256853">
            <w:pPr>
              <w:jc w:val="right"/>
              <w:rPr>
                <w:rFonts w:cs="Times New Roman"/>
                <w:sz w:val="20"/>
                <w:szCs w:val="20"/>
              </w:rPr>
            </w:pPr>
            <w:r w:rsidRPr="00256853">
              <w:rPr>
                <w:rFonts w:cs="Times New Roman"/>
                <w:color w:val="000000"/>
                <w:sz w:val="20"/>
                <w:szCs w:val="20"/>
              </w:rPr>
              <w:t>0.9086</w:t>
            </w:r>
          </w:p>
        </w:tc>
        <w:tc>
          <w:tcPr>
            <w:tcW w:w="0" w:type="auto"/>
            <w:vAlign w:val="bottom"/>
          </w:tcPr>
          <w:p w14:paraId="78BD709E" w14:textId="565A5126" w:rsidR="00256853" w:rsidRPr="00256853" w:rsidRDefault="00256853" w:rsidP="00256853">
            <w:pPr>
              <w:jc w:val="right"/>
              <w:rPr>
                <w:rFonts w:cs="Times New Roman"/>
                <w:sz w:val="20"/>
                <w:szCs w:val="20"/>
              </w:rPr>
            </w:pPr>
            <w:r w:rsidRPr="00256853">
              <w:rPr>
                <w:rFonts w:cs="Times New Roman"/>
                <w:color w:val="000000"/>
                <w:sz w:val="20"/>
                <w:szCs w:val="20"/>
              </w:rPr>
              <w:t>0.9080</w:t>
            </w:r>
          </w:p>
        </w:tc>
        <w:tc>
          <w:tcPr>
            <w:tcW w:w="0" w:type="auto"/>
            <w:vAlign w:val="bottom"/>
          </w:tcPr>
          <w:p w14:paraId="169644E1" w14:textId="1DCFC5DF" w:rsidR="00256853" w:rsidRPr="00256853" w:rsidRDefault="00256853" w:rsidP="00256853">
            <w:pPr>
              <w:jc w:val="right"/>
              <w:rPr>
                <w:rFonts w:cs="Times New Roman"/>
                <w:sz w:val="20"/>
                <w:szCs w:val="20"/>
              </w:rPr>
            </w:pPr>
            <w:r w:rsidRPr="00256853">
              <w:rPr>
                <w:rFonts w:cs="Times New Roman"/>
                <w:color w:val="000000"/>
                <w:sz w:val="20"/>
                <w:szCs w:val="20"/>
              </w:rPr>
              <w:t>0.9096</w:t>
            </w:r>
          </w:p>
        </w:tc>
        <w:tc>
          <w:tcPr>
            <w:tcW w:w="0" w:type="auto"/>
            <w:vAlign w:val="bottom"/>
          </w:tcPr>
          <w:p w14:paraId="1DDD195F" w14:textId="1C850D76" w:rsidR="00256853" w:rsidRPr="00256853" w:rsidRDefault="00256853" w:rsidP="00256853">
            <w:pPr>
              <w:jc w:val="right"/>
              <w:rPr>
                <w:rFonts w:cs="Times New Roman"/>
                <w:sz w:val="20"/>
                <w:szCs w:val="20"/>
              </w:rPr>
            </w:pPr>
            <w:r w:rsidRPr="00256853">
              <w:rPr>
                <w:rFonts w:cs="Times New Roman"/>
                <w:color w:val="000000"/>
                <w:sz w:val="20"/>
                <w:szCs w:val="20"/>
              </w:rPr>
              <w:t>0.8987</w:t>
            </w:r>
          </w:p>
        </w:tc>
        <w:tc>
          <w:tcPr>
            <w:tcW w:w="0" w:type="auto"/>
            <w:vAlign w:val="bottom"/>
          </w:tcPr>
          <w:p w14:paraId="46231CBD" w14:textId="4CBC6E3D" w:rsidR="00256853" w:rsidRPr="00256853" w:rsidRDefault="00256853" w:rsidP="00256853">
            <w:pPr>
              <w:jc w:val="right"/>
              <w:rPr>
                <w:rFonts w:cs="Times New Roman"/>
                <w:sz w:val="20"/>
                <w:szCs w:val="20"/>
              </w:rPr>
            </w:pPr>
            <w:r w:rsidRPr="00256853">
              <w:rPr>
                <w:rFonts w:cs="Times New Roman"/>
                <w:color w:val="000000"/>
                <w:sz w:val="20"/>
                <w:szCs w:val="20"/>
              </w:rPr>
              <w:t>0.8753</w:t>
            </w:r>
          </w:p>
        </w:tc>
        <w:tc>
          <w:tcPr>
            <w:tcW w:w="0" w:type="auto"/>
            <w:vAlign w:val="bottom"/>
          </w:tcPr>
          <w:p w14:paraId="4C126696" w14:textId="2747DA42" w:rsidR="00256853" w:rsidRPr="00256853" w:rsidRDefault="00256853" w:rsidP="00256853">
            <w:pPr>
              <w:jc w:val="right"/>
              <w:rPr>
                <w:rFonts w:cs="Times New Roman"/>
                <w:sz w:val="20"/>
                <w:szCs w:val="20"/>
              </w:rPr>
            </w:pPr>
            <w:r w:rsidRPr="00256853">
              <w:rPr>
                <w:rFonts w:cs="Times New Roman"/>
                <w:color w:val="000000"/>
                <w:sz w:val="20"/>
                <w:szCs w:val="20"/>
              </w:rPr>
              <w:t>0.7456</w:t>
            </w:r>
          </w:p>
        </w:tc>
        <w:tc>
          <w:tcPr>
            <w:tcW w:w="0" w:type="auto"/>
            <w:vAlign w:val="bottom"/>
          </w:tcPr>
          <w:p w14:paraId="78F65FDB" w14:textId="575B2A54" w:rsidR="00256853" w:rsidRPr="00256853" w:rsidRDefault="00256853" w:rsidP="00256853">
            <w:pPr>
              <w:jc w:val="right"/>
              <w:rPr>
                <w:rFonts w:cs="Times New Roman"/>
                <w:sz w:val="20"/>
                <w:szCs w:val="20"/>
              </w:rPr>
            </w:pPr>
            <w:r w:rsidRPr="00256853">
              <w:rPr>
                <w:rFonts w:cs="Times New Roman"/>
                <w:color w:val="000000"/>
                <w:sz w:val="20"/>
                <w:szCs w:val="20"/>
              </w:rPr>
              <w:t>0.8869</w:t>
            </w:r>
          </w:p>
        </w:tc>
      </w:tr>
      <w:tr w:rsidR="00256853" w:rsidRPr="00256853" w14:paraId="4B4F879C" w14:textId="77777777" w:rsidTr="006E6B05">
        <w:trPr>
          <w:jc w:val="center"/>
        </w:trPr>
        <w:tc>
          <w:tcPr>
            <w:tcW w:w="0" w:type="auto"/>
            <w:vAlign w:val="bottom"/>
          </w:tcPr>
          <w:p w14:paraId="0537DC4D" w14:textId="77777777"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4B0B1870" w14:textId="744EE193"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03B56FCF" w14:textId="1338EAFF" w:rsidR="00256853" w:rsidRPr="00256853" w:rsidRDefault="00256853" w:rsidP="00256853">
            <w:pPr>
              <w:jc w:val="right"/>
              <w:rPr>
                <w:rFonts w:cs="Times New Roman"/>
                <w:sz w:val="20"/>
                <w:szCs w:val="20"/>
              </w:rPr>
            </w:pPr>
            <w:r w:rsidRPr="00256853">
              <w:rPr>
                <w:rFonts w:cs="Times New Roman"/>
                <w:color w:val="000000"/>
                <w:sz w:val="20"/>
                <w:szCs w:val="20"/>
              </w:rPr>
              <w:t>0.9259</w:t>
            </w:r>
          </w:p>
        </w:tc>
        <w:tc>
          <w:tcPr>
            <w:tcW w:w="0" w:type="auto"/>
            <w:vAlign w:val="bottom"/>
          </w:tcPr>
          <w:p w14:paraId="628F19FC" w14:textId="3CC99133" w:rsidR="00256853" w:rsidRPr="00256853" w:rsidRDefault="00256853" w:rsidP="00256853">
            <w:pPr>
              <w:jc w:val="right"/>
              <w:rPr>
                <w:rFonts w:cs="Times New Roman"/>
                <w:sz w:val="20"/>
                <w:szCs w:val="20"/>
              </w:rPr>
            </w:pPr>
            <w:r w:rsidRPr="00256853">
              <w:rPr>
                <w:rFonts w:cs="Times New Roman"/>
                <w:color w:val="000000"/>
                <w:sz w:val="20"/>
                <w:szCs w:val="20"/>
              </w:rPr>
              <w:t>0.9257</w:t>
            </w:r>
          </w:p>
        </w:tc>
        <w:tc>
          <w:tcPr>
            <w:tcW w:w="0" w:type="auto"/>
            <w:vAlign w:val="bottom"/>
          </w:tcPr>
          <w:p w14:paraId="26E4C4D2" w14:textId="363FDEEF"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315F71D3" w14:textId="12DCA0CF" w:rsidR="00256853" w:rsidRPr="00256853" w:rsidRDefault="00256853" w:rsidP="00256853">
            <w:pPr>
              <w:jc w:val="right"/>
              <w:rPr>
                <w:rFonts w:cs="Times New Roman"/>
                <w:sz w:val="20"/>
                <w:szCs w:val="20"/>
              </w:rPr>
            </w:pPr>
            <w:r w:rsidRPr="00256853">
              <w:rPr>
                <w:rFonts w:cs="Times New Roman"/>
                <w:color w:val="000000"/>
                <w:sz w:val="20"/>
                <w:szCs w:val="20"/>
              </w:rPr>
              <w:t>0.9183</w:t>
            </w:r>
          </w:p>
        </w:tc>
        <w:tc>
          <w:tcPr>
            <w:tcW w:w="0" w:type="auto"/>
            <w:vAlign w:val="bottom"/>
          </w:tcPr>
          <w:p w14:paraId="359E74B5" w14:textId="08E31453" w:rsidR="00256853" w:rsidRPr="00256853" w:rsidRDefault="00256853" w:rsidP="00256853">
            <w:pPr>
              <w:jc w:val="right"/>
              <w:rPr>
                <w:rFonts w:cs="Times New Roman"/>
                <w:sz w:val="20"/>
                <w:szCs w:val="20"/>
              </w:rPr>
            </w:pPr>
            <w:r w:rsidRPr="00256853">
              <w:rPr>
                <w:rFonts w:cs="Times New Roman"/>
                <w:color w:val="000000"/>
                <w:sz w:val="20"/>
                <w:szCs w:val="20"/>
              </w:rPr>
              <w:t>0.9171</w:t>
            </w:r>
          </w:p>
        </w:tc>
        <w:tc>
          <w:tcPr>
            <w:tcW w:w="0" w:type="auto"/>
            <w:vAlign w:val="bottom"/>
          </w:tcPr>
          <w:p w14:paraId="1AF0216B" w14:textId="3B75F26D" w:rsidR="00256853" w:rsidRPr="00256853" w:rsidRDefault="00256853" w:rsidP="00256853">
            <w:pPr>
              <w:jc w:val="right"/>
              <w:rPr>
                <w:rFonts w:cs="Times New Roman"/>
                <w:sz w:val="20"/>
                <w:szCs w:val="20"/>
              </w:rPr>
            </w:pPr>
            <w:r w:rsidRPr="00256853">
              <w:rPr>
                <w:rFonts w:cs="Times New Roman"/>
                <w:color w:val="000000"/>
                <w:sz w:val="20"/>
                <w:szCs w:val="20"/>
              </w:rPr>
              <w:t>0.9068</w:t>
            </w:r>
          </w:p>
        </w:tc>
        <w:tc>
          <w:tcPr>
            <w:tcW w:w="0" w:type="auto"/>
            <w:vAlign w:val="bottom"/>
          </w:tcPr>
          <w:p w14:paraId="093EBB4C" w14:textId="1B610A94" w:rsidR="00256853" w:rsidRPr="00256853" w:rsidRDefault="00256853" w:rsidP="00256853">
            <w:pPr>
              <w:jc w:val="right"/>
              <w:rPr>
                <w:rFonts w:cs="Times New Roman"/>
                <w:sz w:val="20"/>
                <w:szCs w:val="20"/>
              </w:rPr>
            </w:pPr>
            <w:r w:rsidRPr="00256853">
              <w:rPr>
                <w:rFonts w:cs="Times New Roman"/>
                <w:color w:val="000000"/>
                <w:sz w:val="20"/>
                <w:szCs w:val="20"/>
              </w:rPr>
              <w:t>0.8887</w:t>
            </w:r>
          </w:p>
        </w:tc>
        <w:tc>
          <w:tcPr>
            <w:tcW w:w="0" w:type="auto"/>
            <w:vAlign w:val="bottom"/>
          </w:tcPr>
          <w:p w14:paraId="46A419A4" w14:textId="3DCED24A" w:rsidR="00256853" w:rsidRPr="00256853" w:rsidRDefault="00256853" w:rsidP="00256853">
            <w:pPr>
              <w:jc w:val="right"/>
              <w:rPr>
                <w:rFonts w:cs="Times New Roman"/>
                <w:sz w:val="20"/>
                <w:szCs w:val="20"/>
              </w:rPr>
            </w:pPr>
            <w:r w:rsidRPr="00256853">
              <w:rPr>
                <w:rFonts w:cs="Times New Roman"/>
                <w:color w:val="000000"/>
                <w:sz w:val="20"/>
                <w:szCs w:val="20"/>
              </w:rPr>
              <w:t>0.7882</w:t>
            </w:r>
          </w:p>
        </w:tc>
        <w:tc>
          <w:tcPr>
            <w:tcW w:w="0" w:type="auto"/>
            <w:vAlign w:val="bottom"/>
          </w:tcPr>
          <w:p w14:paraId="207889EA" w14:textId="68464D19" w:rsidR="00256853" w:rsidRPr="00256853" w:rsidRDefault="00256853" w:rsidP="00256853">
            <w:pPr>
              <w:jc w:val="right"/>
              <w:rPr>
                <w:rFonts w:cs="Times New Roman"/>
                <w:sz w:val="20"/>
                <w:szCs w:val="20"/>
              </w:rPr>
            </w:pPr>
            <w:r w:rsidRPr="00256853">
              <w:rPr>
                <w:rFonts w:cs="Times New Roman"/>
                <w:color w:val="000000"/>
                <w:sz w:val="20"/>
                <w:szCs w:val="20"/>
              </w:rPr>
              <w:t>0.9022</w:t>
            </w:r>
          </w:p>
        </w:tc>
      </w:tr>
      <w:tr w:rsidR="00256853" w:rsidRPr="00256853" w14:paraId="6E12EE42" w14:textId="77777777" w:rsidTr="006E6B05">
        <w:trPr>
          <w:jc w:val="center"/>
        </w:trPr>
        <w:tc>
          <w:tcPr>
            <w:tcW w:w="0" w:type="auto"/>
            <w:vAlign w:val="bottom"/>
          </w:tcPr>
          <w:p w14:paraId="45124EF4" w14:textId="77777777"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6A6BB3F7" w14:textId="24E621F4" w:rsidR="00256853" w:rsidRPr="00256853" w:rsidRDefault="00256853" w:rsidP="00256853">
            <w:pPr>
              <w:jc w:val="right"/>
              <w:rPr>
                <w:rFonts w:cs="Times New Roman"/>
                <w:sz w:val="20"/>
                <w:szCs w:val="20"/>
              </w:rPr>
            </w:pPr>
            <w:r w:rsidRPr="00256853">
              <w:rPr>
                <w:rFonts w:cs="Times New Roman"/>
                <w:color w:val="000000"/>
                <w:sz w:val="20"/>
                <w:szCs w:val="20"/>
              </w:rPr>
              <w:t>0.9187</w:t>
            </w:r>
          </w:p>
        </w:tc>
        <w:tc>
          <w:tcPr>
            <w:tcW w:w="0" w:type="auto"/>
            <w:vAlign w:val="bottom"/>
          </w:tcPr>
          <w:p w14:paraId="40E3F5F4" w14:textId="4C9FD09A" w:rsidR="00256853" w:rsidRPr="00256853" w:rsidRDefault="00256853" w:rsidP="00256853">
            <w:pPr>
              <w:jc w:val="right"/>
              <w:rPr>
                <w:rFonts w:cs="Times New Roman"/>
                <w:sz w:val="20"/>
                <w:szCs w:val="20"/>
              </w:rPr>
            </w:pPr>
            <w:r w:rsidRPr="00256853">
              <w:rPr>
                <w:rFonts w:cs="Times New Roman"/>
                <w:color w:val="000000"/>
                <w:sz w:val="20"/>
                <w:szCs w:val="20"/>
              </w:rPr>
              <w:t>0.9130</w:t>
            </w:r>
          </w:p>
        </w:tc>
        <w:tc>
          <w:tcPr>
            <w:tcW w:w="0" w:type="auto"/>
            <w:vAlign w:val="bottom"/>
          </w:tcPr>
          <w:p w14:paraId="045F68B6" w14:textId="22031E9C" w:rsidR="00256853" w:rsidRPr="00256853" w:rsidRDefault="00256853" w:rsidP="00256853">
            <w:pPr>
              <w:jc w:val="right"/>
              <w:rPr>
                <w:rFonts w:cs="Times New Roman"/>
                <w:sz w:val="20"/>
                <w:szCs w:val="20"/>
              </w:rPr>
            </w:pPr>
            <w:r w:rsidRPr="00256853">
              <w:rPr>
                <w:rFonts w:cs="Times New Roman"/>
                <w:color w:val="000000"/>
                <w:sz w:val="20"/>
                <w:szCs w:val="20"/>
              </w:rPr>
              <w:t>0.9102</w:t>
            </w:r>
          </w:p>
        </w:tc>
        <w:tc>
          <w:tcPr>
            <w:tcW w:w="0" w:type="auto"/>
            <w:vAlign w:val="bottom"/>
          </w:tcPr>
          <w:p w14:paraId="5B40C424" w14:textId="3625D0D2" w:rsidR="00256853" w:rsidRPr="00256853" w:rsidRDefault="00256853" w:rsidP="00256853">
            <w:pPr>
              <w:jc w:val="right"/>
              <w:rPr>
                <w:rFonts w:cs="Times New Roman"/>
                <w:sz w:val="20"/>
                <w:szCs w:val="20"/>
              </w:rPr>
            </w:pPr>
            <w:r w:rsidRPr="00256853">
              <w:rPr>
                <w:rFonts w:cs="Times New Roman"/>
                <w:color w:val="000000"/>
                <w:sz w:val="20"/>
                <w:szCs w:val="20"/>
              </w:rPr>
              <w:t>0.9029</w:t>
            </w:r>
          </w:p>
        </w:tc>
        <w:tc>
          <w:tcPr>
            <w:tcW w:w="0" w:type="auto"/>
            <w:vAlign w:val="bottom"/>
          </w:tcPr>
          <w:p w14:paraId="5EB1717E" w14:textId="2D4FD562" w:rsidR="00256853" w:rsidRPr="00256853" w:rsidRDefault="00256853" w:rsidP="00256853">
            <w:pPr>
              <w:jc w:val="right"/>
              <w:rPr>
                <w:rFonts w:cs="Times New Roman"/>
                <w:sz w:val="20"/>
                <w:szCs w:val="20"/>
              </w:rPr>
            </w:pPr>
            <w:r w:rsidRPr="00256853">
              <w:rPr>
                <w:rFonts w:cs="Times New Roman"/>
                <w:color w:val="000000"/>
                <w:sz w:val="20"/>
                <w:szCs w:val="20"/>
              </w:rPr>
              <w:t>0.8971</w:t>
            </w:r>
          </w:p>
        </w:tc>
        <w:tc>
          <w:tcPr>
            <w:tcW w:w="0" w:type="auto"/>
            <w:vAlign w:val="bottom"/>
          </w:tcPr>
          <w:p w14:paraId="585BD580" w14:textId="7A0A7B38" w:rsidR="00256853" w:rsidRPr="00256853" w:rsidRDefault="00256853" w:rsidP="00256853">
            <w:pPr>
              <w:jc w:val="right"/>
              <w:rPr>
                <w:rFonts w:cs="Times New Roman"/>
                <w:sz w:val="20"/>
                <w:szCs w:val="20"/>
              </w:rPr>
            </w:pPr>
            <w:r w:rsidRPr="00256853">
              <w:rPr>
                <w:rFonts w:cs="Times New Roman"/>
                <w:color w:val="000000"/>
                <w:sz w:val="20"/>
                <w:szCs w:val="20"/>
              </w:rPr>
              <w:t>0.8940</w:t>
            </w:r>
          </w:p>
        </w:tc>
        <w:tc>
          <w:tcPr>
            <w:tcW w:w="0" w:type="auto"/>
            <w:vAlign w:val="bottom"/>
          </w:tcPr>
          <w:p w14:paraId="561A6A76" w14:textId="716443A4" w:rsidR="00256853" w:rsidRPr="00256853" w:rsidRDefault="00256853" w:rsidP="00256853">
            <w:pPr>
              <w:jc w:val="right"/>
              <w:rPr>
                <w:rFonts w:cs="Times New Roman"/>
                <w:sz w:val="20"/>
                <w:szCs w:val="20"/>
              </w:rPr>
            </w:pPr>
            <w:r w:rsidRPr="00256853">
              <w:rPr>
                <w:rFonts w:cs="Times New Roman"/>
                <w:color w:val="000000"/>
                <w:sz w:val="20"/>
                <w:szCs w:val="20"/>
              </w:rPr>
              <w:t>0.8779</w:t>
            </w:r>
          </w:p>
        </w:tc>
        <w:tc>
          <w:tcPr>
            <w:tcW w:w="0" w:type="auto"/>
            <w:vAlign w:val="bottom"/>
          </w:tcPr>
          <w:p w14:paraId="4E731E56" w14:textId="12E76E08" w:rsidR="00256853" w:rsidRPr="00256853" w:rsidRDefault="00256853" w:rsidP="00256853">
            <w:pPr>
              <w:jc w:val="right"/>
              <w:rPr>
                <w:rFonts w:cs="Times New Roman"/>
                <w:sz w:val="20"/>
                <w:szCs w:val="20"/>
              </w:rPr>
            </w:pPr>
            <w:r w:rsidRPr="00256853">
              <w:rPr>
                <w:rFonts w:cs="Times New Roman"/>
                <w:color w:val="000000"/>
                <w:sz w:val="20"/>
                <w:szCs w:val="20"/>
              </w:rPr>
              <w:t>0.8551</w:t>
            </w:r>
          </w:p>
        </w:tc>
        <w:tc>
          <w:tcPr>
            <w:tcW w:w="0" w:type="auto"/>
            <w:vAlign w:val="bottom"/>
          </w:tcPr>
          <w:p w14:paraId="315FB18B" w14:textId="45CA06AE" w:rsidR="00256853" w:rsidRPr="00256853" w:rsidRDefault="00256853" w:rsidP="00256853">
            <w:pPr>
              <w:jc w:val="right"/>
              <w:rPr>
                <w:rFonts w:cs="Times New Roman"/>
                <w:sz w:val="20"/>
                <w:szCs w:val="20"/>
              </w:rPr>
            </w:pPr>
            <w:r w:rsidRPr="00256853">
              <w:rPr>
                <w:rFonts w:cs="Times New Roman"/>
                <w:color w:val="000000"/>
                <w:sz w:val="20"/>
                <w:szCs w:val="20"/>
              </w:rPr>
              <w:t>0.8009</w:t>
            </w:r>
          </w:p>
        </w:tc>
        <w:tc>
          <w:tcPr>
            <w:tcW w:w="0" w:type="auto"/>
            <w:vAlign w:val="bottom"/>
          </w:tcPr>
          <w:p w14:paraId="3F2AF557" w14:textId="289C13DB" w:rsidR="00256853" w:rsidRPr="00256853" w:rsidRDefault="00256853" w:rsidP="00256853">
            <w:pPr>
              <w:jc w:val="right"/>
              <w:rPr>
                <w:rFonts w:cs="Times New Roman"/>
                <w:sz w:val="20"/>
                <w:szCs w:val="20"/>
              </w:rPr>
            </w:pPr>
            <w:r w:rsidRPr="00256853">
              <w:rPr>
                <w:rFonts w:cs="Times New Roman"/>
                <w:color w:val="000000"/>
                <w:sz w:val="20"/>
                <w:szCs w:val="20"/>
              </w:rPr>
              <w:t>0.8855</w:t>
            </w:r>
          </w:p>
        </w:tc>
      </w:tr>
      <w:tr w:rsidR="00256853" w:rsidRPr="00256853" w14:paraId="25CB8805" w14:textId="77777777" w:rsidTr="006E6B05">
        <w:trPr>
          <w:jc w:val="center"/>
        </w:trPr>
        <w:tc>
          <w:tcPr>
            <w:tcW w:w="0" w:type="auto"/>
            <w:vAlign w:val="bottom"/>
          </w:tcPr>
          <w:p w14:paraId="674B4A24" w14:textId="77777777"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4E684422" w14:textId="0B6227D5" w:rsidR="00256853" w:rsidRPr="00256853" w:rsidRDefault="00256853" w:rsidP="00256853">
            <w:pPr>
              <w:jc w:val="right"/>
              <w:rPr>
                <w:rFonts w:cs="Times New Roman"/>
                <w:sz w:val="20"/>
                <w:szCs w:val="20"/>
              </w:rPr>
            </w:pPr>
            <w:r w:rsidRPr="00256853">
              <w:rPr>
                <w:rFonts w:cs="Times New Roman"/>
                <w:color w:val="000000"/>
                <w:sz w:val="20"/>
                <w:szCs w:val="20"/>
              </w:rPr>
              <w:t>0.9264</w:t>
            </w:r>
          </w:p>
        </w:tc>
        <w:tc>
          <w:tcPr>
            <w:tcW w:w="0" w:type="auto"/>
            <w:vAlign w:val="bottom"/>
          </w:tcPr>
          <w:p w14:paraId="110AAC43" w14:textId="1CF442BA"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617F4CFF" w14:textId="51EE1FAE" w:rsidR="00256853" w:rsidRPr="00256853" w:rsidRDefault="00256853" w:rsidP="00256853">
            <w:pPr>
              <w:jc w:val="right"/>
              <w:rPr>
                <w:rFonts w:cs="Times New Roman"/>
                <w:sz w:val="20"/>
                <w:szCs w:val="20"/>
              </w:rPr>
            </w:pPr>
            <w:r w:rsidRPr="00256853">
              <w:rPr>
                <w:rFonts w:cs="Times New Roman"/>
                <w:color w:val="000000"/>
                <w:sz w:val="20"/>
                <w:szCs w:val="20"/>
              </w:rPr>
              <w:t>0.9221</w:t>
            </w:r>
          </w:p>
        </w:tc>
        <w:tc>
          <w:tcPr>
            <w:tcW w:w="0" w:type="auto"/>
            <w:vAlign w:val="bottom"/>
          </w:tcPr>
          <w:p w14:paraId="6BB9B77D" w14:textId="014B739F"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EC122FB" w14:textId="6A833512"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6267D8AA" w14:textId="4ADF5AB1" w:rsidR="00256853" w:rsidRPr="00256853" w:rsidRDefault="00256853" w:rsidP="00256853">
            <w:pPr>
              <w:jc w:val="right"/>
              <w:rPr>
                <w:rFonts w:cs="Times New Roman"/>
                <w:sz w:val="20"/>
                <w:szCs w:val="20"/>
              </w:rPr>
            </w:pPr>
            <w:r w:rsidRPr="00256853">
              <w:rPr>
                <w:rFonts w:cs="Times New Roman"/>
                <w:color w:val="000000"/>
                <w:sz w:val="20"/>
                <w:szCs w:val="20"/>
              </w:rPr>
              <w:t>0.9155</w:t>
            </w:r>
          </w:p>
        </w:tc>
        <w:tc>
          <w:tcPr>
            <w:tcW w:w="0" w:type="auto"/>
            <w:vAlign w:val="bottom"/>
          </w:tcPr>
          <w:p w14:paraId="44EFD7A9" w14:textId="25AC1E09" w:rsidR="00256853" w:rsidRPr="00256853" w:rsidRDefault="00256853" w:rsidP="00256853">
            <w:pPr>
              <w:jc w:val="right"/>
              <w:rPr>
                <w:rFonts w:cs="Times New Roman"/>
                <w:sz w:val="20"/>
                <w:szCs w:val="20"/>
              </w:rPr>
            </w:pPr>
            <w:r w:rsidRPr="00256853">
              <w:rPr>
                <w:rFonts w:cs="Times New Roman"/>
                <w:color w:val="000000"/>
                <w:sz w:val="20"/>
                <w:szCs w:val="20"/>
              </w:rPr>
              <w:t>0.9073</w:t>
            </w:r>
          </w:p>
        </w:tc>
        <w:tc>
          <w:tcPr>
            <w:tcW w:w="0" w:type="auto"/>
            <w:vAlign w:val="bottom"/>
          </w:tcPr>
          <w:p w14:paraId="4031496F" w14:textId="118E2A6F"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3DDAF566" w14:textId="6681FD92" w:rsidR="00256853" w:rsidRPr="00256853" w:rsidRDefault="00256853" w:rsidP="00256853">
            <w:pPr>
              <w:jc w:val="right"/>
              <w:rPr>
                <w:rFonts w:cs="Times New Roman"/>
                <w:sz w:val="20"/>
                <w:szCs w:val="20"/>
              </w:rPr>
            </w:pPr>
            <w:r w:rsidRPr="00256853">
              <w:rPr>
                <w:rFonts w:cs="Times New Roman"/>
                <w:color w:val="000000"/>
                <w:sz w:val="20"/>
                <w:szCs w:val="20"/>
              </w:rPr>
              <w:t>0.8498</w:t>
            </w:r>
          </w:p>
        </w:tc>
        <w:tc>
          <w:tcPr>
            <w:tcW w:w="0" w:type="auto"/>
            <w:vAlign w:val="bottom"/>
          </w:tcPr>
          <w:p w14:paraId="14052E3D" w14:textId="55ED38A6"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208714D8" w14:textId="77777777" w:rsidTr="00246581">
        <w:trPr>
          <w:jc w:val="center"/>
        </w:trPr>
        <w:tc>
          <w:tcPr>
            <w:tcW w:w="0" w:type="auto"/>
            <w:vAlign w:val="bottom"/>
          </w:tcPr>
          <w:p w14:paraId="0C2DE197" w14:textId="77777777"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5734130E" w14:textId="761B0328" w:rsidR="00256853" w:rsidRPr="00256853" w:rsidRDefault="00256853" w:rsidP="00256853">
            <w:pPr>
              <w:jc w:val="right"/>
              <w:rPr>
                <w:rFonts w:cs="Times New Roman"/>
                <w:sz w:val="20"/>
                <w:szCs w:val="20"/>
              </w:rPr>
            </w:pPr>
            <w:r w:rsidRPr="00256853">
              <w:rPr>
                <w:rFonts w:cs="Times New Roman"/>
                <w:color w:val="000000"/>
                <w:sz w:val="20"/>
                <w:szCs w:val="20"/>
              </w:rPr>
              <w:t>0.9266</w:t>
            </w:r>
          </w:p>
        </w:tc>
        <w:tc>
          <w:tcPr>
            <w:tcW w:w="0" w:type="auto"/>
            <w:vAlign w:val="bottom"/>
          </w:tcPr>
          <w:p w14:paraId="03CBD895" w14:textId="2CE796C5" w:rsidR="00256853" w:rsidRPr="00256853" w:rsidRDefault="00256853" w:rsidP="00256853">
            <w:pPr>
              <w:jc w:val="right"/>
              <w:rPr>
                <w:rFonts w:cs="Times New Roman"/>
                <w:sz w:val="20"/>
                <w:szCs w:val="20"/>
              </w:rPr>
            </w:pPr>
            <w:r w:rsidRPr="00256853">
              <w:rPr>
                <w:rFonts w:cs="Times New Roman"/>
                <w:color w:val="000000"/>
                <w:sz w:val="20"/>
                <w:szCs w:val="20"/>
              </w:rPr>
              <w:t>0.9237</w:t>
            </w:r>
          </w:p>
        </w:tc>
        <w:tc>
          <w:tcPr>
            <w:tcW w:w="0" w:type="auto"/>
            <w:vAlign w:val="bottom"/>
          </w:tcPr>
          <w:p w14:paraId="3E406D19" w14:textId="651FFF23" w:rsidR="00256853" w:rsidRPr="00256853" w:rsidRDefault="00256853" w:rsidP="00256853">
            <w:pPr>
              <w:jc w:val="right"/>
              <w:rPr>
                <w:rFonts w:cs="Times New Roman"/>
                <w:sz w:val="20"/>
                <w:szCs w:val="20"/>
              </w:rPr>
            </w:pPr>
            <w:r w:rsidRPr="00256853">
              <w:rPr>
                <w:rFonts w:cs="Times New Roman"/>
                <w:color w:val="000000"/>
                <w:sz w:val="20"/>
                <w:szCs w:val="20"/>
              </w:rPr>
              <w:t>0.9232</w:t>
            </w:r>
          </w:p>
        </w:tc>
        <w:tc>
          <w:tcPr>
            <w:tcW w:w="0" w:type="auto"/>
            <w:vAlign w:val="bottom"/>
          </w:tcPr>
          <w:p w14:paraId="48A62EEC" w14:textId="6B10B56E"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2A630195" w14:textId="449FF536" w:rsidR="00256853" w:rsidRPr="00256853" w:rsidRDefault="00256853" w:rsidP="00256853">
            <w:pPr>
              <w:jc w:val="right"/>
              <w:rPr>
                <w:rFonts w:cs="Times New Roman"/>
                <w:sz w:val="20"/>
                <w:szCs w:val="20"/>
              </w:rPr>
            </w:pPr>
            <w:r w:rsidRPr="00256853">
              <w:rPr>
                <w:rFonts w:cs="Times New Roman"/>
                <w:color w:val="000000"/>
                <w:sz w:val="20"/>
                <w:szCs w:val="20"/>
              </w:rPr>
              <w:t>0.9164</w:t>
            </w:r>
          </w:p>
        </w:tc>
        <w:tc>
          <w:tcPr>
            <w:tcW w:w="0" w:type="auto"/>
            <w:vAlign w:val="bottom"/>
          </w:tcPr>
          <w:p w14:paraId="33406F8C" w14:textId="51854959"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4A040D19" w14:textId="37E5D7C7"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18775D9D" w14:textId="474BEE87"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364F083B" w14:textId="7A9E7059" w:rsidR="00256853" w:rsidRPr="00256853" w:rsidRDefault="00256853" w:rsidP="00256853">
            <w:pPr>
              <w:jc w:val="right"/>
              <w:rPr>
                <w:rFonts w:cs="Times New Roman"/>
                <w:sz w:val="20"/>
                <w:szCs w:val="20"/>
              </w:rPr>
            </w:pPr>
            <w:r w:rsidRPr="00256853">
              <w:rPr>
                <w:rFonts w:cs="Times New Roman"/>
                <w:color w:val="000000"/>
                <w:sz w:val="20"/>
                <w:szCs w:val="20"/>
              </w:rPr>
              <w:t>0.8469</w:t>
            </w:r>
          </w:p>
        </w:tc>
        <w:tc>
          <w:tcPr>
            <w:tcW w:w="0" w:type="auto"/>
            <w:tcBorders>
              <w:bottom w:val="single" w:sz="4" w:space="0" w:color="auto"/>
            </w:tcBorders>
            <w:vAlign w:val="bottom"/>
          </w:tcPr>
          <w:p w14:paraId="10FBA21E" w14:textId="2A6FF43F" w:rsidR="00256853" w:rsidRPr="00256853" w:rsidRDefault="00256853" w:rsidP="00256853">
            <w:pPr>
              <w:jc w:val="right"/>
              <w:rPr>
                <w:rFonts w:cs="Times New Roman"/>
                <w:sz w:val="20"/>
                <w:szCs w:val="20"/>
              </w:rPr>
            </w:pPr>
            <w:r w:rsidRPr="00256853">
              <w:rPr>
                <w:rFonts w:cs="Times New Roman"/>
                <w:color w:val="000000"/>
                <w:sz w:val="20"/>
                <w:szCs w:val="20"/>
              </w:rPr>
              <w:t>0.9082</w:t>
            </w:r>
          </w:p>
        </w:tc>
      </w:tr>
      <w:tr w:rsidR="00256853" w:rsidRPr="00256853" w14:paraId="318B2173" w14:textId="77777777" w:rsidTr="00246581">
        <w:trPr>
          <w:jc w:val="center"/>
        </w:trPr>
        <w:tc>
          <w:tcPr>
            <w:tcW w:w="0" w:type="auto"/>
            <w:vAlign w:val="bottom"/>
          </w:tcPr>
          <w:p w14:paraId="793761EE" w14:textId="77777777"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5CB4E1E4" w14:textId="441D6034" w:rsidR="00256853" w:rsidRPr="00256853" w:rsidRDefault="00256853" w:rsidP="00256853">
            <w:pPr>
              <w:jc w:val="right"/>
              <w:rPr>
                <w:rFonts w:cs="Times New Roman"/>
                <w:sz w:val="20"/>
                <w:szCs w:val="20"/>
              </w:rPr>
            </w:pPr>
            <w:r w:rsidRPr="00256853">
              <w:rPr>
                <w:rFonts w:cs="Times New Roman"/>
                <w:color w:val="000000"/>
                <w:sz w:val="20"/>
                <w:szCs w:val="20"/>
              </w:rPr>
              <w:t>0.9354</w:t>
            </w:r>
          </w:p>
        </w:tc>
        <w:tc>
          <w:tcPr>
            <w:tcW w:w="0" w:type="auto"/>
            <w:vAlign w:val="bottom"/>
          </w:tcPr>
          <w:p w14:paraId="224AE08A" w14:textId="4B55BE19" w:rsidR="00256853" w:rsidRPr="00256853" w:rsidRDefault="00256853" w:rsidP="00256853">
            <w:pPr>
              <w:jc w:val="right"/>
              <w:rPr>
                <w:rFonts w:cs="Times New Roman"/>
                <w:sz w:val="20"/>
                <w:szCs w:val="20"/>
              </w:rPr>
            </w:pPr>
            <w:r w:rsidRPr="00256853">
              <w:rPr>
                <w:rFonts w:cs="Times New Roman"/>
                <w:color w:val="000000"/>
                <w:sz w:val="20"/>
                <w:szCs w:val="20"/>
              </w:rPr>
              <w:t>0.9320</w:t>
            </w:r>
          </w:p>
        </w:tc>
        <w:tc>
          <w:tcPr>
            <w:tcW w:w="0" w:type="auto"/>
            <w:vAlign w:val="bottom"/>
          </w:tcPr>
          <w:p w14:paraId="2D94D983" w14:textId="1E621E42" w:rsidR="00256853" w:rsidRPr="00256853" w:rsidRDefault="00256853" w:rsidP="00256853">
            <w:pPr>
              <w:jc w:val="right"/>
              <w:rPr>
                <w:rFonts w:cs="Times New Roman"/>
                <w:sz w:val="20"/>
                <w:szCs w:val="20"/>
              </w:rPr>
            </w:pPr>
            <w:r w:rsidRPr="00256853">
              <w:rPr>
                <w:rFonts w:cs="Times New Roman"/>
                <w:color w:val="000000"/>
                <w:sz w:val="20"/>
                <w:szCs w:val="20"/>
              </w:rPr>
              <w:t>0.9326</w:t>
            </w:r>
          </w:p>
        </w:tc>
        <w:tc>
          <w:tcPr>
            <w:tcW w:w="0" w:type="auto"/>
            <w:vAlign w:val="bottom"/>
          </w:tcPr>
          <w:p w14:paraId="42694617" w14:textId="7E4ACA80" w:rsidR="00256853" w:rsidRPr="00256853" w:rsidRDefault="00256853" w:rsidP="00256853">
            <w:pPr>
              <w:jc w:val="right"/>
              <w:rPr>
                <w:rFonts w:cs="Times New Roman"/>
                <w:sz w:val="20"/>
                <w:szCs w:val="20"/>
              </w:rPr>
            </w:pPr>
            <w:r w:rsidRPr="00256853">
              <w:rPr>
                <w:rFonts w:cs="Times New Roman"/>
                <w:color w:val="000000"/>
                <w:sz w:val="20"/>
                <w:szCs w:val="20"/>
              </w:rPr>
              <w:t>0.9298</w:t>
            </w:r>
          </w:p>
        </w:tc>
        <w:tc>
          <w:tcPr>
            <w:tcW w:w="0" w:type="auto"/>
            <w:vAlign w:val="bottom"/>
          </w:tcPr>
          <w:p w14:paraId="5BB2AF7A" w14:textId="53AF2DE4" w:rsidR="00256853" w:rsidRPr="00256853" w:rsidRDefault="00256853" w:rsidP="00256853">
            <w:pPr>
              <w:jc w:val="right"/>
              <w:rPr>
                <w:rFonts w:cs="Times New Roman"/>
                <w:sz w:val="20"/>
                <w:szCs w:val="20"/>
              </w:rPr>
            </w:pPr>
            <w:r w:rsidRPr="00256853">
              <w:rPr>
                <w:rFonts w:cs="Times New Roman"/>
                <w:color w:val="000000"/>
                <w:sz w:val="20"/>
                <w:szCs w:val="20"/>
              </w:rPr>
              <w:t>0.9282</w:t>
            </w:r>
          </w:p>
        </w:tc>
        <w:tc>
          <w:tcPr>
            <w:tcW w:w="0" w:type="auto"/>
            <w:vAlign w:val="bottom"/>
          </w:tcPr>
          <w:p w14:paraId="7102D454" w14:textId="133CC7C9" w:rsidR="00256853" w:rsidRPr="00256853" w:rsidRDefault="00256853" w:rsidP="00256853">
            <w:pPr>
              <w:jc w:val="right"/>
              <w:rPr>
                <w:rFonts w:cs="Times New Roman"/>
                <w:sz w:val="20"/>
                <w:szCs w:val="20"/>
              </w:rPr>
            </w:pPr>
            <w:r w:rsidRPr="00256853">
              <w:rPr>
                <w:rFonts w:cs="Times New Roman"/>
                <w:color w:val="000000"/>
                <w:sz w:val="20"/>
                <w:szCs w:val="20"/>
              </w:rPr>
              <w:t>0.9278</w:t>
            </w:r>
          </w:p>
        </w:tc>
        <w:tc>
          <w:tcPr>
            <w:tcW w:w="0" w:type="auto"/>
            <w:vAlign w:val="bottom"/>
          </w:tcPr>
          <w:p w14:paraId="149881C5" w14:textId="489FCCC0" w:rsidR="00256853" w:rsidRPr="00256853" w:rsidRDefault="00256853" w:rsidP="00256853">
            <w:pPr>
              <w:jc w:val="right"/>
              <w:rPr>
                <w:rFonts w:cs="Times New Roman"/>
                <w:sz w:val="20"/>
                <w:szCs w:val="20"/>
              </w:rPr>
            </w:pPr>
            <w:r w:rsidRPr="00256853">
              <w:rPr>
                <w:rFonts w:cs="Times New Roman"/>
                <w:color w:val="000000"/>
                <w:sz w:val="20"/>
                <w:szCs w:val="20"/>
              </w:rPr>
              <w:t>0.9184</w:t>
            </w:r>
          </w:p>
        </w:tc>
        <w:tc>
          <w:tcPr>
            <w:tcW w:w="0" w:type="auto"/>
            <w:vAlign w:val="bottom"/>
          </w:tcPr>
          <w:p w14:paraId="39B721BB" w14:textId="595FA7FE" w:rsidR="00256853" w:rsidRPr="00256853" w:rsidRDefault="00256853" w:rsidP="00256853">
            <w:pPr>
              <w:jc w:val="right"/>
              <w:rPr>
                <w:rFonts w:cs="Times New Roman"/>
                <w:sz w:val="20"/>
                <w:szCs w:val="20"/>
              </w:rPr>
            </w:pPr>
            <w:r w:rsidRPr="00256853">
              <w:rPr>
                <w:rFonts w:cs="Times New Roman"/>
                <w:color w:val="000000"/>
                <w:sz w:val="20"/>
                <w:szCs w:val="20"/>
              </w:rPr>
              <w:t>0.8981</w:t>
            </w:r>
          </w:p>
        </w:tc>
        <w:tc>
          <w:tcPr>
            <w:tcW w:w="0" w:type="auto"/>
            <w:vAlign w:val="bottom"/>
          </w:tcPr>
          <w:p w14:paraId="4195E17E" w14:textId="70C23369" w:rsidR="00256853" w:rsidRPr="00256853" w:rsidRDefault="00256853" w:rsidP="00256853">
            <w:pPr>
              <w:jc w:val="right"/>
              <w:rPr>
                <w:rFonts w:cs="Times New Roman"/>
                <w:sz w:val="20"/>
                <w:szCs w:val="20"/>
              </w:rPr>
            </w:pPr>
            <w:r w:rsidRPr="00256853">
              <w:rPr>
                <w:rFonts w:cs="Times New Roman"/>
                <w:color w:val="000000"/>
                <w:sz w:val="20"/>
                <w:szCs w:val="20"/>
              </w:rPr>
              <w:t>0.7899</w:t>
            </w:r>
          </w:p>
        </w:tc>
        <w:tc>
          <w:tcPr>
            <w:tcW w:w="0" w:type="auto"/>
            <w:shd w:val="clear" w:color="auto" w:fill="auto"/>
            <w:vAlign w:val="bottom"/>
          </w:tcPr>
          <w:p w14:paraId="2DF88175" w14:textId="291B728D" w:rsidR="00256853" w:rsidRPr="00256853" w:rsidRDefault="00256853" w:rsidP="00256853">
            <w:pPr>
              <w:jc w:val="right"/>
              <w:rPr>
                <w:rFonts w:cs="Times New Roman"/>
                <w:sz w:val="20"/>
                <w:szCs w:val="20"/>
              </w:rPr>
            </w:pPr>
            <w:r w:rsidRPr="00256853">
              <w:rPr>
                <w:rFonts w:cs="Times New Roman"/>
                <w:color w:val="000000"/>
                <w:sz w:val="20"/>
                <w:szCs w:val="20"/>
              </w:rPr>
              <w:t>0.9102</w:t>
            </w:r>
          </w:p>
        </w:tc>
      </w:tr>
      <w:tr w:rsidR="00256853" w:rsidRPr="00256853" w14:paraId="5B9A4E40" w14:textId="77777777" w:rsidTr="006E6B05">
        <w:trPr>
          <w:jc w:val="center"/>
        </w:trPr>
        <w:tc>
          <w:tcPr>
            <w:tcW w:w="0" w:type="auto"/>
            <w:vAlign w:val="bottom"/>
          </w:tcPr>
          <w:p w14:paraId="418EF83E" w14:textId="77777777"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vAlign w:val="bottom"/>
          </w:tcPr>
          <w:p w14:paraId="24D63698" w14:textId="18EFCD88" w:rsidR="00256853" w:rsidRPr="00256853" w:rsidRDefault="00256853" w:rsidP="00256853">
            <w:pPr>
              <w:jc w:val="right"/>
              <w:rPr>
                <w:rFonts w:cs="Times New Roman"/>
                <w:sz w:val="20"/>
                <w:szCs w:val="20"/>
              </w:rPr>
            </w:pPr>
            <w:r w:rsidRPr="00256853">
              <w:rPr>
                <w:rFonts w:cs="Times New Roman"/>
                <w:color w:val="000000"/>
                <w:sz w:val="20"/>
                <w:szCs w:val="20"/>
              </w:rPr>
              <w:t>0.9242</w:t>
            </w:r>
          </w:p>
        </w:tc>
        <w:tc>
          <w:tcPr>
            <w:tcW w:w="0" w:type="auto"/>
            <w:vAlign w:val="bottom"/>
          </w:tcPr>
          <w:p w14:paraId="48F9376A" w14:textId="71D17D01"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1BCFC151" w14:textId="27CB1378" w:rsidR="00256853" w:rsidRPr="00256853" w:rsidRDefault="00256853" w:rsidP="00256853">
            <w:pPr>
              <w:jc w:val="right"/>
              <w:rPr>
                <w:rFonts w:cs="Times New Roman"/>
                <w:sz w:val="20"/>
                <w:szCs w:val="20"/>
              </w:rPr>
            </w:pPr>
            <w:r w:rsidRPr="00256853">
              <w:rPr>
                <w:rFonts w:cs="Times New Roman"/>
                <w:color w:val="000000"/>
                <w:sz w:val="20"/>
                <w:szCs w:val="20"/>
              </w:rPr>
              <w:t>0.9211</w:t>
            </w:r>
          </w:p>
        </w:tc>
        <w:tc>
          <w:tcPr>
            <w:tcW w:w="0" w:type="auto"/>
            <w:vAlign w:val="bottom"/>
          </w:tcPr>
          <w:p w14:paraId="0C37F1CF" w14:textId="5D430FB7" w:rsidR="00256853" w:rsidRPr="00256853" w:rsidRDefault="00256853" w:rsidP="00256853">
            <w:pPr>
              <w:jc w:val="right"/>
              <w:rPr>
                <w:rFonts w:cs="Times New Roman"/>
                <w:sz w:val="20"/>
                <w:szCs w:val="20"/>
              </w:rPr>
            </w:pPr>
            <w:r w:rsidRPr="00256853">
              <w:rPr>
                <w:rFonts w:cs="Times New Roman"/>
                <w:color w:val="000000"/>
                <w:sz w:val="20"/>
                <w:szCs w:val="20"/>
              </w:rPr>
              <w:t>0.9177</w:t>
            </w:r>
          </w:p>
        </w:tc>
        <w:tc>
          <w:tcPr>
            <w:tcW w:w="0" w:type="auto"/>
            <w:vAlign w:val="bottom"/>
          </w:tcPr>
          <w:p w14:paraId="59443A36" w14:textId="637306F2"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297A034F" w14:textId="43F85B29" w:rsidR="00256853" w:rsidRPr="00256853" w:rsidRDefault="00256853" w:rsidP="00256853">
            <w:pPr>
              <w:jc w:val="right"/>
              <w:rPr>
                <w:rFonts w:cs="Times New Roman"/>
                <w:sz w:val="20"/>
                <w:szCs w:val="20"/>
              </w:rPr>
            </w:pPr>
            <w:r w:rsidRPr="00256853">
              <w:rPr>
                <w:rFonts w:cs="Times New Roman"/>
                <w:color w:val="000000"/>
                <w:sz w:val="20"/>
                <w:szCs w:val="20"/>
              </w:rPr>
              <w:t>0.9145</w:t>
            </w:r>
          </w:p>
        </w:tc>
        <w:tc>
          <w:tcPr>
            <w:tcW w:w="0" w:type="auto"/>
            <w:vAlign w:val="bottom"/>
          </w:tcPr>
          <w:p w14:paraId="48DDB16F" w14:textId="6147F316"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7BECD0F4" w14:textId="26D3C65B" w:rsidR="00256853" w:rsidRPr="00256853" w:rsidRDefault="00256853" w:rsidP="00256853">
            <w:pPr>
              <w:jc w:val="right"/>
              <w:rPr>
                <w:rFonts w:cs="Times New Roman"/>
                <w:sz w:val="20"/>
                <w:szCs w:val="20"/>
              </w:rPr>
            </w:pPr>
            <w:r w:rsidRPr="00256853">
              <w:rPr>
                <w:rFonts w:cs="Times New Roman"/>
                <w:color w:val="000000"/>
                <w:sz w:val="20"/>
                <w:szCs w:val="20"/>
              </w:rPr>
              <w:t>0.8928</w:t>
            </w:r>
          </w:p>
        </w:tc>
        <w:tc>
          <w:tcPr>
            <w:tcW w:w="0" w:type="auto"/>
            <w:vAlign w:val="bottom"/>
          </w:tcPr>
          <w:p w14:paraId="4719147B" w14:textId="70F8933E" w:rsidR="00256853" w:rsidRPr="00256853" w:rsidRDefault="00256853" w:rsidP="00256853">
            <w:pPr>
              <w:jc w:val="right"/>
              <w:rPr>
                <w:rFonts w:cs="Times New Roman"/>
                <w:sz w:val="20"/>
                <w:szCs w:val="20"/>
              </w:rPr>
            </w:pPr>
            <w:r w:rsidRPr="00256853">
              <w:rPr>
                <w:rFonts w:cs="Times New Roman"/>
                <w:color w:val="000000"/>
                <w:sz w:val="20"/>
                <w:szCs w:val="20"/>
              </w:rPr>
              <w:t>0.8005</w:t>
            </w:r>
          </w:p>
        </w:tc>
        <w:tc>
          <w:tcPr>
            <w:tcW w:w="0" w:type="auto"/>
            <w:vAlign w:val="bottom"/>
          </w:tcPr>
          <w:p w14:paraId="283385A2" w14:textId="23EA9599" w:rsidR="00256853" w:rsidRPr="00256853" w:rsidRDefault="00256853" w:rsidP="00256853">
            <w:pPr>
              <w:jc w:val="right"/>
              <w:rPr>
                <w:rFonts w:cs="Times New Roman"/>
                <w:sz w:val="20"/>
                <w:szCs w:val="20"/>
              </w:rPr>
            </w:pPr>
            <w:r w:rsidRPr="00256853">
              <w:rPr>
                <w:rFonts w:cs="Times New Roman"/>
                <w:color w:val="000000"/>
                <w:sz w:val="20"/>
                <w:szCs w:val="20"/>
              </w:rPr>
              <w:t>0.9014</w:t>
            </w:r>
          </w:p>
        </w:tc>
      </w:tr>
      <w:tr w:rsidR="00256853" w:rsidRPr="00256853" w14:paraId="737B07C2" w14:textId="77777777" w:rsidTr="006E6B05">
        <w:trPr>
          <w:jc w:val="center"/>
        </w:trPr>
        <w:tc>
          <w:tcPr>
            <w:tcW w:w="0" w:type="auto"/>
            <w:vAlign w:val="bottom"/>
          </w:tcPr>
          <w:p w14:paraId="49B8C225" w14:textId="77777777"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vAlign w:val="bottom"/>
          </w:tcPr>
          <w:p w14:paraId="4FFCD790" w14:textId="51FF09A0" w:rsidR="00256853" w:rsidRPr="00256853" w:rsidRDefault="00256853" w:rsidP="00256853">
            <w:pPr>
              <w:jc w:val="right"/>
              <w:rPr>
                <w:rFonts w:cs="Times New Roman"/>
                <w:sz w:val="20"/>
                <w:szCs w:val="20"/>
              </w:rPr>
            </w:pPr>
            <w:r w:rsidRPr="00256853">
              <w:rPr>
                <w:rFonts w:cs="Times New Roman"/>
                <w:color w:val="000000"/>
                <w:sz w:val="20"/>
                <w:szCs w:val="20"/>
              </w:rPr>
              <w:t>0.9265</w:t>
            </w:r>
          </w:p>
        </w:tc>
        <w:tc>
          <w:tcPr>
            <w:tcW w:w="0" w:type="auto"/>
            <w:vAlign w:val="bottom"/>
          </w:tcPr>
          <w:p w14:paraId="31E68C26" w14:textId="51BEC248" w:rsidR="00256853" w:rsidRPr="00256853" w:rsidRDefault="00256853" w:rsidP="00256853">
            <w:pPr>
              <w:jc w:val="right"/>
              <w:rPr>
                <w:rFonts w:cs="Times New Roman"/>
                <w:sz w:val="20"/>
                <w:szCs w:val="20"/>
              </w:rPr>
            </w:pPr>
            <w:r w:rsidRPr="00256853">
              <w:rPr>
                <w:rFonts w:cs="Times New Roman"/>
                <w:color w:val="000000"/>
                <w:sz w:val="20"/>
                <w:szCs w:val="20"/>
              </w:rPr>
              <w:t>0.9229</w:t>
            </w:r>
          </w:p>
        </w:tc>
        <w:tc>
          <w:tcPr>
            <w:tcW w:w="0" w:type="auto"/>
            <w:vAlign w:val="bottom"/>
          </w:tcPr>
          <w:p w14:paraId="749B69AA" w14:textId="358BA1DD"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09319320" w14:textId="0B91EFA1" w:rsidR="00256853" w:rsidRPr="00256853" w:rsidRDefault="00256853" w:rsidP="00256853">
            <w:pPr>
              <w:jc w:val="right"/>
              <w:rPr>
                <w:rFonts w:cs="Times New Roman"/>
                <w:sz w:val="20"/>
                <w:szCs w:val="20"/>
              </w:rPr>
            </w:pPr>
            <w:r w:rsidRPr="00256853">
              <w:rPr>
                <w:rFonts w:cs="Times New Roman"/>
                <w:color w:val="000000"/>
                <w:sz w:val="20"/>
                <w:szCs w:val="20"/>
              </w:rPr>
              <w:t>0.9191</w:t>
            </w:r>
          </w:p>
        </w:tc>
        <w:tc>
          <w:tcPr>
            <w:tcW w:w="0" w:type="auto"/>
            <w:vAlign w:val="bottom"/>
          </w:tcPr>
          <w:p w14:paraId="4DE5E98C" w14:textId="151F8A0F"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083D7F2C" w14:textId="7BD39DE8" w:rsidR="00256853" w:rsidRPr="00256853" w:rsidRDefault="00256853" w:rsidP="00256853">
            <w:pPr>
              <w:jc w:val="right"/>
              <w:rPr>
                <w:rFonts w:cs="Times New Roman"/>
                <w:sz w:val="20"/>
                <w:szCs w:val="20"/>
              </w:rPr>
            </w:pPr>
            <w:r w:rsidRPr="00256853">
              <w:rPr>
                <w:rFonts w:cs="Times New Roman"/>
                <w:color w:val="000000"/>
                <w:sz w:val="20"/>
                <w:szCs w:val="20"/>
              </w:rPr>
              <w:t>0.9149</w:t>
            </w:r>
          </w:p>
        </w:tc>
        <w:tc>
          <w:tcPr>
            <w:tcW w:w="0" w:type="auto"/>
            <w:vAlign w:val="bottom"/>
          </w:tcPr>
          <w:p w14:paraId="3A447042" w14:textId="2659858F" w:rsidR="00256853" w:rsidRPr="00256853" w:rsidRDefault="00256853" w:rsidP="00256853">
            <w:pPr>
              <w:jc w:val="right"/>
              <w:rPr>
                <w:rFonts w:cs="Times New Roman"/>
                <w:sz w:val="20"/>
                <w:szCs w:val="20"/>
              </w:rPr>
            </w:pPr>
            <w:r w:rsidRPr="00256853">
              <w:rPr>
                <w:rFonts w:cs="Times New Roman"/>
                <w:color w:val="000000"/>
                <w:sz w:val="20"/>
                <w:szCs w:val="20"/>
              </w:rPr>
              <w:t>0.9060</w:t>
            </w:r>
          </w:p>
        </w:tc>
        <w:tc>
          <w:tcPr>
            <w:tcW w:w="0" w:type="auto"/>
            <w:vAlign w:val="bottom"/>
          </w:tcPr>
          <w:p w14:paraId="6E93736F" w14:textId="78FA1C17" w:rsidR="00256853" w:rsidRPr="00256853" w:rsidRDefault="00256853" w:rsidP="00256853">
            <w:pPr>
              <w:jc w:val="right"/>
              <w:rPr>
                <w:rFonts w:cs="Times New Roman"/>
                <w:sz w:val="20"/>
                <w:szCs w:val="20"/>
              </w:rPr>
            </w:pPr>
            <w:r w:rsidRPr="00256853">
              <w:rPr>
                <w:rFonts w:cs="Times New Roman"/>
                <w:color w:val="000000"/>
                <w:sz w:val="20"/>
                <w:szCs w:val="20"/>
              </w:rPr>
              <w:t>0.8907</w:t>
            </w:r>
          </w:p>
        </w:tc>
        <w:tc>
          <w:tcPr>
            <w:tcW w:w="0" w:type="auto"/>
            <w:vAlign w:val="bottom"/>
          </w:tcPr>
          <w:p w14:paraId="29C052E6" w14:textId="642E327F" w:rsidR="00256853" w:rsidRPr="00256853" w:rsidRDefault="00256853" w:rsidP="00256853">
            <w:pPr>
              <w:jc w:val="right"/>
              <w:rPr>
                <w:rFonts w:cs="Times New Roman"/>
                <w:sz w:val="20"/>
                <w:szCs w:val="20"/>
              </w:rPr>
            </w:pPr>
            <w:r w:rsidRPr="00256853">
              <w:rPr>
                <w:rFonts w:cs="Times New Roman"/>
                <w:color w:val="000000"/>
                <w:sz w:val="20"/>
                <w:szCs w:val="20"/>
              </w:rPr>
              <w:t>0.7957</w:t>
            </w:r>
          </w:p>
        </w:tc>
        <w:tc>
          <w:tcPr>
            <w:tcW w:w="0" w:type="auto"/>
            <w:vAlign w:val="bottom"/>
          </w:tcPr>
          <w:p w14:paraId="523918D8" w14:textId="43E05609" w:rsidR="00256853" w:rsidRPr="00256853" w:rsidRDefault="00256853" w:rsidP="00256853">
            <w:pPr>
              <w:jc w:val="right"/>
              <w:rPr>
                <w:rFonts w:cs="Times New Roman"/>
                <w:sz w:val="20"/>
                <w:szCs w:val="20"/>
              </w:rPr>
            </w:pPr>
            <w:r w:rsidRPr="00256853">
              <w:rPr>
                <w:rFonts w:cs="Times New Roman"/>
                <w:color w:val="000000"/>
                <w:sz w:val="20"/>
                <w:szCs w:val="20"/>
              </w:rPr>
              <w:t>0.9015</w:t>
            </w:r>
          </w:p>
        </w:tc>
      </w:tr>
      <w:tr w:rsidR="00256853" w:rsidRPr="00256853" w14:paraId="6344747C" w14:textId="77777777" w:rsidTr="006E6B05">
        <w:trPr>
          <w:jc w:val="center"/>
        </w:trPr>
        <w:tc>
          <w:tcPr>
            <w:tcW w:w="0" w:type="auto"/>
            <w:vAlign w:val="bottom"/>
          </w:tcPr>
          <w:p w14:paraId="51E58FE4" w14:textId="77777777"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6ECE05C0" w14:textId="1C7912DC" w:rsidR="00256853" w:rsidRPr="00256853" w:rsidRDefault="00256853" w:rsidP="00256853">
            <w:pPr>
              <w:jc w:val="right"/>
              <w:rPr>
                <w:rFonts w:cs="Times New Roman"/>
                <w:sz w:val="20"/>
                <w:szCs w:val="20"/>
              </w:rPr>
            </w:pPr>
            <w:r w:rsidRPr="00256853">
              <w:rPr>
                <w:rFonts w:cs="Times New Roman"/>
                <w:color w:val="000000"/>
                <w:sz w:val="20"/>
                <w:szCs w:val="20"/>
              </w:rPr>
              <w:t>0.9303</w:t>
            </w:r>
          </w:p>
        </w:tc>
        <w:tc>
          <w:tcPr>
            <w:tcW w:w="0" w:type="auto"/>
            <w:vAlign w:val="bottom"/>
          </w:tcPr>
          <w:p w14:paraId="70BF947A" w14:textId="6ECFEBD1"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00B004BC" w14:textId="63CE5F7A"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7BB24FDF" w14:textId="30FE2C05" w:rsidR="00256853" w:rsidRPr="00256853" w:rsidRDefault="00256853" w:rsidP="00256853">
            <w:pPr>
              <w:jc w:val="right"/>
              <w:rPr>
                <w:rFonts w:cs="Times New Roman"/>
                <w:sz w:val="20"/>
                <w:szCs w:val="20"/>
              </w:rPr>
            </w:pPr>
            <w:r w:rsidRPr="00256853">
              <w:rPr>
                <w:rFonts w:cs="Times New Roman"/>
                <w:color w:val="000000"/>
                <w:sz w:val="20"/>
                <w:szCs w:val="20"/>
              </w:rPr>
              <w:t>0.9216</w:t>
            </w:r>
          </w:p>
        </w:tc>
        <w:tc>
          <w:tcPr>
            <w:tcW w:w="0" w:type="auto"/>
            <w:vAlign w:val="bottom"/>
          </w:tcPr>
          <w:p w14:paraId="02AF2B55" w14:textId="667A1875" w:rsidR="00256853" w:rsidRPr="00256853" w:rsidRDefault="00256853" w:rsidP="00256853">
            <w:pPr>
              <w:jc w:val="right"/>
              <w:rPr>
                <w:rFonts w:cs="Times New Roman"/>
                <w:sz w:val="20"/>
                <w:szCs w:val="20"/>
              </w:rPr>
            </w:pPr>
            <w:r w:rsidRPr="00256853">
              <w:rPr>
                <w:rFonts w:cs="Times New Roman"/>
                <w:color w:val="000000"/>
                <w:sz w:val="20"/>
                <w:szCs w:val="20"/>
              </w:rPr>
              <w:t>0.9178</w:t>
            </w:r>
          </w:p>
        </w:tc>
        <w:tc>
          <w:tcPr>
            <w:tcW w:w="0" w:type="auto"/>
            <w:vAlign w:val="bottom"/>
          </w:tcPr>
          <w:p w14:paraId="151E0A90" w14:textId="7EDBF33C" w:rsidR="00256853" w:rsidRPr="00256853" w:rsidRDefault="00256853" w:rsidP="00256853">
            <w:pPr>
              <w:jc w:val="right"/>
              <w:rPr>
                <w:rFonts w:cs="Times New Roman"/>
                <w:sz w:val="20"/>
                <w:szCs w:val="20"/>
              </w:rPr>
            </w:pPr>
            <w:r w:rsidRPr="00256853">
              <w:rPr>
                <w:rFonts w:cs="Times New Roman"/>
                <w:color w:val="000000"/>
                <w:sz w:val="20"/>
                <w:szCs w:val="20"/>
              </w:rPr>
              <w:t>0.9156</w:t>
            </w:r>
          </w:p>
        </w:tc>
        <w:tc>
          <w:tcPr>
            <w:tcW w:w="0" w:type="auto"/>
            <w:vAlign w:val="bottom"/>
          </w:tcPr>
          <w:p w14:paraId="3C87F003" w14:textId="7CEB845E" w:rsidR="00256853" w:rsidRPr="00256853" w:rsidRDefault="00256853" w:rsidP="00256853">
            <w:pPr>
              <w:jc w:val="right"/>
              <w:rPr>
                <w:rFonts w:cs="Times New Roman"/>
                <w:sz w:val="20"/>
                <w:szCs w:val="20"/>
              </w:rPr>
            </w:pPr>
            <w:r w:rsidRPr="00256853">
              <w:rPr>
                <w:rFonts w:cs="Times New Roman"/>
                <w:color w:val="000000"/>
                <w:sz w:val="20"/>
                <w:szCs w:val="20"/>
              </w:rPr>
              <w:t>0.9025</w:t>
            </w:r>
          </w:p>
        </w:tc>
        <w:tc>
          <w:tcPr>
            <w:tcW w:w="0" w:type="auto"/>
            <w:vAlign w:val="bottom"/>
          </w:tcPr>
          <w:p w14:paraId="460F6853" w14:textId="6B2689EB" w:rsidR="00256853" w:rsidRPr="00256853" w:rsidRDefault="00256853" w:rsidP="00256853">
            <w:pPr>
              <w:jc w:val="right"/>
              <w:rPr>
                <w:rFonts w:cs="Times New Roman"/>
                <w:sz w:val="20"/>
                <w:szCs w:val="20"/>
              </w:rPr>
            </w:pPr>
            <w:r w:rsidRPr="00256853">
              <w:rPr>
                <w:rFonts w:cs="Times New Roman"/>
                <w:color w:val="000000"/>
                <w:sz w:val="20"/>
                <w:szCs w:val="20"/>
              </w:rPr>
              <w:t>0.8747</w:t>
            </w:r>
          </w:p>
        </w:tc>
        <w:tc>
          <w:tcPr>
            <w:tcW w:w="0" w:type="auto"/>
            <w:vAlign w:val="bottom"/>
          </w:tcPr>
          <w:p w14:paraId="58220BB2" w14:textId="6E7F6D6C" w:rsidR="00256853" w:rsidRPr="00256853" w:rsidRDefault="00256853" w:rsidP="00256853">
            <w:pPr>
              <w:jc w:val="right"/>
              <w:rPr>
                <w:rFonts w:cs="Times New Roman"/>
                <w:sz w:val="20"/>
                <w:szCs w:val="20"/>
              </w:rPr>
            </w:pPr>
            <w:r w:rsidRPr="00256853">
              <w:rPr>
                <w:rFonts w:cs="Times New Roman"/>
                <w:color w:val="000000"/>
                <w:sz w:val="20"/>
                <w:szCs w:val="20"/>
              </w:rPr>
              <w:t>0.7277</w:t>
            </w:r>
          </w:p>
        </w:tc>
        <w:tc>
          <w:tcPr>
            <w:tcW w:w="0" w:type="auto"/>
            <w:vAlign w:val="bottom"/>
          </w:tcPr>
          <w:p w14:paraId="2D2799CF" w14:textId="72795F88" w:rsidR="00256853" w:rsidRPr="00256853" w:rsidRDefault="00256853" w:rsidP="00256853">
            <w:pPr>
              <w:jc w:val="right"/>
              <w:rPr>
                <w:rFonts w:cs="Times New Roman"/>
                <w:sz w:val="20"/>
                <w:szCs w:val="20"/>
              </w:rPr>
            </w:pPr>
            <w:r w:rsidRPr="00256853">
              <w:rPr>
                <w:rFonts w:cs="Times New Roman"/>
                <w:color w:val="000000"/>
                <w:sz w:val="20"/>
                <w:szCs w:val="20"/>
              </w:rPr>
              <w:t>0.8937</w:t>
            </w:r>
          </w:p>
        </w:tc>
      </w:tr>
      <w:tr w:rsidR="00256853" w:rsidRPr="00256853" w14:paraId="120BE3F2" w14:textId="77777777" w:rsidTr="00AF675C">
        <w:trPr>
          <w:jc w:val="center"/>
        </w:trPr>
        <w:tc>
          <w:tcPr>
            <w:tcW w:w="0" w:type="auto"/>
            <w:vAlign w:val="bottom"/>
          </w:tcPr>
          <w:p w14:paraId="5435B487" w14:textId="77777777"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vAlign w:val="bottom"/>
          </w:tcPr>
          <w:p w14:paraId="2B5B8612" w14:textId="4769AE62" w:rsidR="00256853" w:rsidRPr="00256853" w:rsidRDefault="00256853" w:rsidP="00256853">
            <w:pPr>
              <w:jc w:val="right"/>
              <w:rPr>
                <w:rFonts w:cs="Times New Roman"/>
                <w:sz w:val="20"/>
                <w:szCs w:val="20"/>
              </w:rPr>
            </w:pPr>
            <w:r w:rsidRPr="00256853">
              <w:rPr>
                <w:rFonts w:cs="Times New Roman"/>
                <w:color w:val="000000"/>
                <w:sz w:val="20"/>
                <w:szCs w:val="20"/>
              </w:rPr>
              <w:t>0.9300</w:t>
            </w:r>
          </w:p>
        </w:tc>
        <w:tc>
          <w:tcPr>
            <w:tcW w:w="0" w:type="auto"/>
            <w:vAlign w:val="bottom"/>
          </w:tcPr>
          <w:p w14:paraId="71333102" w14:textId="73574A0F" w:rsidR="00256853" w:rsidRPr="00256853" w:rsidRDefault="00256853" w:rsidP="00256853">
            <w:pPr>
              <w:jc w:val="right"/>
              <w:rPr>
                <w:rFonts w:cs="Times New Roman"/>
                <w:sz w:val="20"/>
                <w:szCs w:val="20"/>
              </w:rPr>
            </w:pPr>
            <w:r w:rsidRPr="00256853">
              <w:rPr>
                <w:rFonts w:cs="Times New Roman"/>
                <w:color w:val="000000"/>
                <w:sz w:val="20"/>
                <w:szCs w:val="20"/>
              </w:rPr>
              <w:t>0.9267</w:t>
            </w:r>
          </w:p>
        </w:tc>
        <w:tc>
          <w:tcPr>
            <w:tcW w:w="0" w:type="auto"/>
            <w:vAlign w:val="bottom"/>
          </w:tcPr>
          <w:p w14:paraId="53EC1D13" w14:textId="65E7E6DF" w:rsidR="00256853" w:rsidRPr="00256853" w:rsidRDefault="00256853" w:rsidP="00256853">
            <w:pPr>
              <w:jc w:val="right"/>
              <w:rPr>
                <w:rFonts w:cs="Times New Roman"/>
                <w:sz w:val="20"/>
                <w:szCs w:val="20"/>
              </w:rPr>
            </w:pPr>
            <w:r w:rsidRPr="00256853">
              <w:rPr>
                <w:rFonts w:cs="Times New Roman"/>
                <w:color w:val="000000"/>
                <w:sz w:val="20"/>
                <w:szCs w:val="20"/>
              </w:rPr>
              <w:t>0.9256</w:t>
            </w:r>
          </w:p>
        </w:tc>
        <w:tc>
          <w:tcPr>
            <w:tcW w:w="0" w:type="auto"/>
            <w:vAlign w:val="bottom"/>
          </w:tcPr>
          <w:p w14:paraId="24244BC7" w14:textId="2BB93E13"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F7BDE06" w14:textId="1BAEF7A6" w:rsidR="00256853" w:rsidRPr="00256853" w:rsidRDefault="00256853" w:rsidP="00256853">
            <w:pPr>
              <w:jc w:val="right"/>
              <w:rPr>
                <w:rFonts w:cs="Times New Roman"/>
                <w:sz w:val="20"/>
                <w:szCs w:val="20"/>
              </w:rPr>
            </w:pPr>
            <w:r w:rsidRPr="00256853">
              <w:rPr>
                <w:rFonts w:cs="Times New Roman"/>
                <w:color w:val="000000"/>
                <w:sz w:val="20"/>
                <w:szCs w:val="20"/>
              </w:rPr>
              <w:t>0.9176</w:t>
            </w:r>
          </w:p>
        </w:tc>
        <w:tc>
          <w:tcPr>
            <w:tcW w:w="0" w:type="auto"/>
            <w:vAlign w:val="bottom"/>
          </w:tcPr>
          <w:p w14:paraId="6E013FA7" w14:textId="3F9D0677" w:rsidR="00256853" w:rsidRPr="00256853" w:rsidRDefault="00256853" w:rsidP="00256853">
            <w:pPr>
              <w:jc w:val="right"/>
              <w:rPr>
                <w:rFonts w:cs="Times New Roman"/>
                <w:sz w:val="20"/>
                <w:szCs w:val="20"/>
              </w:rPr>
            </w:pPr>
            <w:r w:rsidRPr="00256853">
              <w:rPr>
                <w:rFonts w:cs="Times New Roman"/>
                <w:color w:val="000000"/>
                <w:sz w:val="20"/>
                <w:szCs w:val="20"/>
              </w:rPr>
              <w:t>0.9154</w:t>
            </w:r>
          </w:p>
        </w:tc>
        <w:tc>
          <w:tcPr>
            <w:tcW w:w="0" w:type="auto"/>
            <w:vAlign w:val="bottom"/>
          </w:tcPr>
          <w:p w14:paraId="40F3E1B4" w14:textId="5A0CAE0F" w:rsidR="00256853" w:rsidRPr="00256853" w:rsidRDefault="00256853" w:rsidP="00256853">
            <w:pPr>
              <w:jc w:val="right"/>
              <w:rPr>
                <w:rFonts w:cs="Times New Roman"/>
                <w:sz w:val="20"/>
                <w:szCs w:val="20"/>
              </w:rPr>
            </w:pPr>
            <w:r w:rsidRPr="00256853">
              <w:rPr>
                <w:rFonts w:cs="Times New Roman"/>
                <w:color w:val="000000"/>
                <w:sz w:val="20"/>
                <w:szCs w:val="20"/>
              </w:rPr>
              <w:t>0.9026</w:t>
            </w:r>
          </w:p>
        </w:tc>
        <w:tc>
          <w:tcPr>
            <w:tcW w:w="0" w:type="auto"/>
            <w:vAlign w:val="bottom"/>
          </w:tcPr>
          <w:p w14:paraId="67268FEE" w14:textId="11470974" w:rsidR="00256853" w:rsidRPr="00256853" w:rsidRDefault="00256853" w:rsidP="00256853">
            <w:pPr>
              <w:jc w:val="right"/>
              <w:rPr>
                <w:rFonts w:cs="Times New Roman"/>
                <w:sz w:val="20"/>
                <w:szCs w:val="20"/>
              </w:rPr>
            </w:pPr>
            <w:r w:rsidRPr="00256853">
              <w:rPr>
                <w:rFonts w:cs="Times New Roman"/>
                <w:color w:val="000000"/>
                <w:sz w:val="20"/>
                <w:szCs w:val="20"/>
              </w:rPr>
              <w:t>0.8744</w:t>
            </w:r>
          </w:p>
        </w:tc>
        <w:tc>
          <w:tcPr>
            <w:tcW w:w="0" w:type="auto"/>
            <w:vAlign w:val="bottom"/>
          </w:tcPr>
          <w:p w14:paraId="4D6C799F" w14:textId="2550746F" w:rsidR="00256853" w:rsidRPr="00256853" w:rsidRDefault="00256853" w:rsidP="00256853">
            <w:pPr>
              <w:jc w:val="right"/>
              <w:rPr>
                <w:rFonts w:cs="Times New Roman"/>
                <w:sz w:val="20"/>
                <w:szCs w:val="20"/>
              </w:rPr>
            </w:pPr>
            <w:r w:rsidRPr="00256853">
              <w:rPr>
                <w:rFonts w:cs="Times New Roman"/>
                <w:color w:val="000000"/>
                <w:sz w:val="20"/>
                <w:szCs w:val="20"/>
              </w:rPr>
              <w:t>0.7254</w:t>
            </w:r>
          </w:p>
        </w:tc>
        <w:tc>
          <w:tcPr>
            <w:tcW w:w="0" w:type="auto"/>
            <w:tcBorders>
              <w:bottom w:val="single" w:sz="4" w:space="0" w:color="auto"/>
            </w:tcBorders>
            <w:vAlign w:val="bottom"/>
          </w:tcPr>
          <w:p w14:paraId="5582B2A2" w14:textId="11BE4B6B" w:rsidR="00256853" w:rsidRPr="00256853" w:rsidRDefault="00256853" w:rsidP="00256853">
            <w:pPr>
              <w:jc w:val="right"/>
              <w:rPr>
                <w:rFonts w:cs="Times New Roman"/>
                <w:sz w:val="20"/>
                <w:szCs w:val="20"/>
              </w:rPr>
            </w:pPr>
            <w:r w:rsidRPr="00256853">
              <w:rPr>
                <w:rFonts w:cs="Times New Roman"/>
                <w:color w:val="000000"/>
                <w:sz w:val="20"/>
                <w:szCs w:val="20"/>
              </w:rPr>
              <w:t>0.8932</w:t>
            </w:r>
          </w:p>
        </w:tc>
      </w:tr>
      <w:tr w:rsidR="00256853" w:rsidRPr="00256853" w14:paraId="46998CC1" w14:textId="77777777" w:rsidTr="00AF675C">
        <w:trPr>
          <w:jc w:val="center"/>
        </w:trPr>
        <w:tc>
          <w:tcPr>
            <w:tcW w:w="0" w:type="auto"/>
            <w:vAlign w:val="bottom"/>
          </w:tcPr>
          <w:p w14:paraId="6D346E63" w14:textId="77777777"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vAlign w:val="bottom"/>
          </w:tcPr>
          <w:p w14:paraId="0F7BC401" w14:textId="195715B7"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1A1B0D8B" w14:textId="47C0CE5E" w:rsidR="00256853" w:rsidRPr="00256853" w:rsidRDefault="00256853" w:rsidP="00256853">
            <w:pPr>
              <w:jc w:val="right"/>
              <w:rPr>
                <w:rFonts w:cs="Times New Roman"/>
                <w:sz w:val="20"/>
                <w:szCs w:val="20"/>
              </w:rPr>
            </w:pPr>
            <w:r w:rsidRPr="00256853">
              <w:rPr>
                <w:rFonts w:cs="Times New Roman"/>
                <w:color w:val="000000"/>
                <w:sz w:val="20"/>
                <w:szCs w:val="20"/>
              </w:rPr>
              <w:t>0.9212</w:t>
            </w:r>
          </w:p>
        </w:tc>
        <w:tc>
          <w:tcPr>
            <w:tcW w:w="0" w:type="auto"/>
            <w:vAlign w:val="bottom"/>
          </w:tcPr>
          <w:p w14:paraId="1AE3434C" w14:textId="52499F76" w:rsidR="00256853" w:rsidRPr="00256853" w:rsidRDefault="00256853" w:rsidP="00256853">
            <w:pPr>
              <w:jc w:val="right"/>
              <w:rPr>
                <w:rFonts w:cs="Times New Roman"/>
                <w:sz w:val="20"/>
                <w:szCs w:val="20"/>
              </w:rPr>
            </w:pPr>
            <w:r w:rsidRPr="00256853">
              <w:rPr>
                <w:rFonts w:cs="Times New Roman"/>
                <w:color w:val="000000"/>
                <w:sz w:val="20"/>
                <w:szCs w:val="20"/>
              </w:rPr>
              <w:t>0.9210</w:t>
            </w:r>
          </w:p>
        </w:tc>
        <w:tc>
          <w:tcPr>
            <w:tcW w:w="0" w:type="auto"/>
            <w:vAlign w:val="bottom"/>
          </w:tcPr>
          <w:p w14:paraId="1B997E1F" w14:textId="187D03F1" w:rsidR="00256853" w:rsidRPr="00256853" w:rsidRDefault="00256853" w:rsidP="00256853">
            <w:pPr>
              <w:jc w:val="right"/>
              <w:rPr>
                <w:rFonts w:cs="Times New Roman"/>
                <w:sz w:val="20"/>
                <w:szCs w:val="20"/>
              </w:rPr>
            </w:pPr>
            <w:r w:rsidRPr="00256853">
              <w:rPr>
                <w:rFonts w:cs="Times New Roman"/>
                <w:color w:val="000000"/>
                <w:sz w:val="20"/>
                <w:szCs w:val="20"/>
              </w:rPr>
              <w:t>0.9180</w:t>
            </w:r>
          </w:p>
        </w:tc>
        <w:tc>
          <w:tcPr>
            <w:tcW w:w="0" w:type="auto"/>
            <w:vAlign w:val="bottom"/>
          </w:tcPr>
          <w:p w14:paraId="6A8837FC" w14:textId="7D67A3A0"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06D8BEC1" w14:textId="0A6E7FDF"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441A9D6C" w14:textId="58B98B81" w:rsidR="00256853" w:rsidRPr="00256853" w:rsidRDefault="00256853" w:rsidP="00256853">
            <w:pPr>
              <w:jc w:val="right"/>
              <w:rPr>
                <w:rFonts w:cs="Times New Roman"/>
                <w:sz w:val="20"/>
                <w:szCs w:val="20"/>
              </w:rPr>
            </w:pPr>
            <w:r w:rsidRPr="00256853">
              <w:rPr>
                <w:rFonts w:cs="Times New Roman"/>
                <w:color w:val="000000"/>
                <w:sz w:val="20"/>
                <w:szCs w:val="20"/>
              </w:rPr>
              <w:t>0.9078</w:t>
            </w:r>
          </w:p>
        </w:tc>
        <w:tc>
          <w:tcPr>
            <w:tcW w:w="0" w:type="auto"/>
            <w:vAlign w:val="bottom"/>
          </w:tcPr>
          <w:p w14:paraId="4C1611A0" w14:textId="17F3B8D0" w:rsidR="00256853" w:rsidRPr="00256853" w:rsidRDefault="00256853" w:rsidP="00256853">
            <w:pPr>
              <w:jc w:val="right"/>
              <w:rPr>
                <w:rFonts w:cs="Times New Roman"/>
                <w:sz w:val="20"/>
                <w:szCs w:val="20"/>
              </w:rPr>
            </w:pPr>
            <w:r w:rsidRPr="00256853">
              <w:rPr>
                <w:rFonts w:cs="Times New Roman"/>
                <w:color w:val="000000"/>
                <w:sz w:val="20"/>
                <w:szCs w:val="20"/>
              </w:rPr>
              <w:t>0.9000</w:t>
            </w:r>
          </w:p>
        </w:tc>
        <w:tc>
          <w:tcPr>
            <w:tcW w:w="0" w:type="auto"/>
            <w:vAlign w:val="bottom"/>
          </w:tcPr>
          <w:p w14:paraId="05AEF55B" w14:textId="05FD81C3" w:rsidR="00256853" w:rsidRPr="00256853" w:rsidRDefault="00256853" w:rsidP="00256853">
            <w:pPr>
              <w:jc w:val="right"/>
              <w:rPr>
                <w:rFonts w:cs="Times New Roman"/>
                <w:sz w:val="20"/>
                <w:szCs w:val="20"/>
              </w:rPr>
            </w:pPr>
            <w:r w:rsidRPr="00256853">
              <w:rPr>
                <w:rFonts w:cs="Times New Roman"/>
                <w:color w:val="000000"/>
                <w:sz w:val="20"/>
                <w:szCs w:val="20"/>
              </w:rPr>
              <w:t>0.8718</w:t>
            </w:r>
          </w:p>
        </w:tc>
        <w:tc>
          <w:tcPr>
            <w:tcW w:w="0" w:type="auto"/>
            <w:shd w:val="clear" w:color="auto" w:fill="D9D9D9" w:themeFill="background1" w:themeFillShade="D9"/>
            <w:vAlign w:val="bottom"/>
          </w:tcPr>
          <w:p w14:paraId="24074973" w14:textId="4B9D9160" w:rsidR="00256853" w:rsidRPr="00256853" w:rsidRDefault="00256853" w:rsidP="00256853">
            <w:pPr>
              <w:jc w:val="right"/>
              <w:rPr>
                <w:rFonts w:cs="Times New Roman"/>
                <w:sz w:val="20"/>
                <w:szCs w:val="20"/>
              </w:rPr>
            </w:pPr>
            <w:r w:rsidRPr="00256853">
              <w:rPr>
                <w:rFonts w:cs="Times New Roman"/>
                <w:color w:val="000000"/>
                <w:sz w:val="20"/>
                <w:szCs w:val="20"/>
              </w:rPr>
              <w:t>0.9105</w:t>
            </w:r>
          </w:p>
        </w:tc>
      </w:tr>
      <w:tr w:rsidR="00256853" w:rsidRPr="00256853" w14:paraId="66E1C06F" w14:textId="77777777" w:rsidTr="006E6B05">
        <w:trPr>
          <w:jc w:val="center"/>
        </w:trPr>
        <w:tc>
          <w:tcPr>
            <w:tcW w:w="0" w:type="auto"/>
            <w:vAlign w:val="bottom"/>
          </w:tcPr>
          <w:p w14:paraId="0BB9A900" w14:textId="77777777"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6C951327" w14:textId="62960DAF" w:rsidR="00256853" w:rsidRPr="00256853" w:rsidRDefault="00256853" w:rsidP="00256853">
            <w:pPr>
              <w:jc w:val="right"/>
              <w:rPr>
                <w:rFonts w:cs="Times New Roman"/>
                <w:sz w:val="20"/>
                <w:szCs w:val="20"/>
              </w:rPr>
            </w:pPr>
            <w:r w:rsidRPr="00256853">
              <w:rPr>
                <w:rFonts w:cs="Times New Roman"/>
                <w:color w:val="000000"/>
                <w:sz w:val="20"/>
                <w:szCs w:val="20"/>
              </w:rPr>
              <w:t>0.9262</w:t>
            </w:r>
          </w:p>
        </w:tc>
        <w:tc>
          <w:tcPr>
            <w:tcW w:w="0" w:type="auto"/>
            <w:vAlign w:val="bottom"/>
          </w:tcPr>
          <w:p w14:paraId="2E0CBB2D" w14:textId="286FC5D6" w:rsidR="00256853" w:rsidRPr="00256853" w:rsidRDefault="00256853" w:rsidP="00256853">
            <w:pPr>
              <w:jc w:val="right"/>
              <w:rPr>
                <w:rFonts w:cs="Times New Roman"/>
                <w:sz w:val="20"/>
                <w:szCs w:val="20"/>
              </w:rPr>
            </w:pPr>
            <w:r w:rsidRPr="00256853">
              <w:rPr>
                <w:rFonts w:cs="Times New Roman"/>
                <w:color w:val="000000"/>
                <w:sz w:val="20"/>
                <w:szCs w:val="20"/>
              </w:rPr>
              <w:t>0.9228</w:t>
            </w:r>
          </w:p>
        </w:tc>
        <w:tc>
          <w:tcPr>
            <w:tcW w:w="0" w:type="auto"/>
            <w:vAlign w:val="bottom"/>
          </w:tcPr>
          <w:p w14:paraId="39757880" w14:textId="610E19E4" w:rsidR="00256853" w:rsidRPr="00256853" w:rsidRDefault="00256853" w:rsidP="00256853">
            <w:pPr>
              <w:jc w:val="right"/>
              <w:rPr>
                <w:rFonts w:cs="Times New Roman"/>
                <w:sz w:val="20"/>
                <w:szCs w:val="20"/>
              </w:rPr>
            </w:pPr>
            <w:r w:rsidRPr="00256853">
              <w:rPr>
                <w:rFonts w:cs="Times New Roman"/>
                <w:color w:val="000000"/>
                <w:sz w:val="20"/>
                <w:szCs w:val="20"/>
              </w:rPr>
              <w:t>0.9224</w:t>
            </w:r>
          </w:p>
        </w:tc>
        <w:tc>
          <w:tcPr>
            <w:tcW w:w="0" w:type="auto"/>
            <w:vAlign w:val="bottom"/>
          </w:tcPr>
          <w:p w14:paraId="6A9CA774" w14:textId="3B02F3A7" w:rsidR="00256853" w:rsidRPr="00256853" w:rsidRDefault="00256853" w:rsidP="00256853">
            <w:pPr>
              <w:jc w:val="right"/>
              <w:rPr>
                <w:rFonts w:cs="Times New Roman"/>
                <w:sz w:val="20"/>
                <w:szCs w:val="20"/>
              </w:rPr>
            </w:pPr>
            <w:r w:rsidRPr="00256853">
              <w:rPr>
                <w:rFonts w:cs="Times New Roman"/>
                <w:color w:val="000000"/>
                <w:sz w:val="20"/>
                <w:szCs w:val="20"/>
              </w:rPr>
              <w:t>0.9190</w:t>
            </w:r>
          </w:p>
        </w:tc>
        <w:tc>
          <w:tcPr>
            <w:tcW w:w="0" w:type="auto"/>
            <w:vAlign w:val="bottom"/>
          </w:tcPr>
          <w:p w14:paraId="16D10EFF" w14:textId="676471B0" w:rsidR="00256853" w:rsidRPr="00256853" w:rsidRDefault="00256853" w:rsidP="00256853">
            <w:pPr>
              <w:jc w:val="right"/>
              <w:rPr>
                <w:rFonts w:cs="Times New Roman"/>
                <w:sz w:val="20"/>
                <w:szCs w:val="20"/>
              </w:rPr>
            </w:pPr>
            <w:r w:rsidRPr="00256853">
              <w:rPr>
                <w:rFonts w:cs="Times New Roman"/>
                <w:color w:val="000000"/>
                <w:sz w:val="20"/>
                <w:szCs w:val="20"/>
              </w:rPr>
              <w:t>0.9161</w:t>
            </w:r>
          </w:p>
        </w:tc>
        <w:tc>
          <w:tcPr>
            <w:tcW w:w="0" w:type="auto"/>
            <w:vAlign w:val="bottom"/>
          </w:tcPr>
          <w:p w14:paraId="6D38F7CB" w14:textId="73F85A9C" w:rsidR="00256853" w:rsidRPr="00256853" w:rsidRDefault="00256853" w:rsidP="00256853">
            <w:pPr>
              <w:jc w:val="right"/>
              <w:rPr>
                <w:rFonts w:cs="Times New Roman"/>
                <w:sz w:val="20"/>
                <w:szCs w:val="20"/>
              </w:rPr>
            </w:pPr>
            <w:r w:rsidRPr="00256853">
              <w:rPr>
                <w:rFonts w:cs="Times New Roman"/>
                <w:color w:val="000000"/>
                <w:sz w:val="20"/>
                <w:szCs w:val="20"/>
              </w:rPr>
              <w:t>0.9158</w:t>
            </w:r>
          </w:p>
        </w:tc>
        <w:tc>
          <w:tcPr>
            <w:tcW w:w="0" w:type="auto"/>
            <w:vAlign w:val="bottom"/>
          </w:tcPr>
          <w:p w14:paraId="3D871890" w14:textId="6C272C58" w:rsidR="00256853" w:rsidRPr="00256853" w:rsidRDefault="00256853" w:rsidP="00256853">
            <w:pPr>
              <w:jc w:val="right"/>
              <w:rPr>
                <w:rFonts w:cs="Times New Roman"/>
                <w:sz w:val="20"/>
                <w:szCs w:val="20"/>
              </w:rPr>
            </w:pPr>
            <w:r w:rsidRPr="00256853">
              <w:rPr>
                <w:rFonts w:cs="Times New Roman"/>
                <w:color w:val="000000"/>
                <w:sz w:val="20"/>
                <w:szCs w:val="20"/>
              </w:rPr>
              <w:t>0.9070</w:t>
            </w:r>
          </w:p>
        </w:tc>
        <w:tc>
          <w:tcPr>
            <w:tcW w:w="0" w:type="auto"/>
            <w:vAlign w:val="bottom"/>
          </w:tcPr>
          <w:p w14:paraId="02C622DC" w14:textId="7E39E514" w:rsidR="00256853" w:rsidRPr="00256853" w:rsidRDefault="00256853" w:rsidP="00256853">
            <w:pPr>
              <w:jc w:val="right"/>
              <w:rPr>
                <w:rFonts w:cs="Times New Roman"/>
                <w:sz w:val="20"/>
                <w:szCs w:val="20"/>
              </w:rPr>
            </w:pPr>
            <w:r w:rsidRPr="00256853">
              <w:rPr>
                <w:rFonts w:cs="Times New Roman"/>
                <w:color w:val="000000"/>
                <w:sz w:val="20"/>
                <w:szCs w:val="20"/>
              </w:rPr>
              <w:t>0.8948</w:t>
            </w:r>
          </w:p>
        </w:tc>
        <w:tc>
          <w:tcPr>
            <w:tcW w:w="0" w:type="auto"/>
            <w:vAlign w:val="bottom"/>
          </w:tcPr>
          <w:p w14:paraId="0633FD89" w14:textId="04D55757" w:rsidR="00256853" w:rsidRPr="00256853" w:rsidRDefault="00256853" w:rsidP="00256853">
            <w:pPr>
              <w:jc w:val="right"/>
              <w:rPr>
                <w:rFonts w:cs="Times New Roman"/>
                <w:sz w:val="20"/>
                <w:szCs w:val="20"/>
              </w:rPr>
            </w:pPr>
            <w:r w:rsidRPr="00256853">
              <w:rPr>
                <w:rFonts w:cs="Times New Roman"/>
                <w:color w:val="000000"/>
                <w:sz w:val="20"/>
                <w:szCs w:val="20"/>
              </w:rPr>
              <w:t>0.8479</w:t>
            </w:r>
          </w:p>
        </w:tc>
        <w:tc>
          <w:tcPr>
            <w:tcW w:w="0" w:type="auto"/>
            <w:vAlign w:val="bottom"/>
          </w:tcPr>
          <w:p w14:paraId="13921950" w14:textId="7CF17B40" w:rsidR="00256853" w:rsidRPr="00256853" w:rsidRDefault="00256853" w:rsidP="00256853">
            <w:pPr>
              <w:jc w:val="right"/>
              <w:rPr>
                <w:rFonts w:cs="Times New Roman"/>
                <w:sz w:val="20"/>
                <w:szCs w:val="20"/>
              </w:rPr>
            </w:pPr>
            <w:r w:rsidRPr="00256853">
              <w:rPr>
                <w:rFonts w:cs="Times New Roman"/>
                <w:color w:val="000000"/>
                <w:sz w:val="20"/>
                <w:szCs w:val="20"/>
              </w:rPr>
              <w:t>0.9080</w:t>
            </w:r>
          </w:p>
        </w:tc>
      </w:tr>
      <w:tr w:rsidR="00256853" w:rsidRPr="00256853" w14:paraId="06A718FC" w14:textId="77777777" w:rsidTr="006E6B05">
        <w:trPr>
          <w:jc w:val="center"/>
        </w:trPr>
        <w:tc>
          <w:tcPr>
            <w:tcW w:w="0" w:type="auto"/>
            <w:vAlign w:val="bottom"/>
          </w:tcPr>
          <w:p w14:paraId="7DA03D9F" w14:textId="77777777"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0768F673" w14:textId="7516EB70" w:rsidR="00256853" w:rsidRPr="00256853" w:rsidRDefault="00256853" w:rsidP="00256853">
            <w:pPr>
              <w:jc w:val="right"/>
              <w:rPr>
                <w:rFonts w:cs="Times New Roman"/>
                <w:sz w:val="20"/>
                <w:szCs w:val="20"/>
              </w:rPr>
            </w:pPr>
            <w:r w:rsidRPr="00256853">
              <w:rPr>
                <w:rFonts w:cs="Times New Roman"/>
                <w:color w:val="000000"/>
                <w:sz w:val="20"/>
                <w:szCs w:val="20"/>
              </w:rPr>
              <w:t>0.9284</w:t>
            </w:r>
          </w:p>
        </w:tc>
        <w:tc>
          <w:tcPr>
            <w:tcW w:w="0" w:type="auto"/>
            <w:vAlign w:val="bottom"/>
          </w:tcPr>
          <w:p w14:paraId="60C34CA7" w14:textId="0CC16F19"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3F608952" w14:textId="058468FF" w:rsidR="00256853" w:rsidRPr="00256853" w:rsidRDefault="00256853" w:rsidP="00256853">
            <w:pPr>
              <w:jc w:val="right"/>
              <w:rPr>
                <w:rFonts w:cs="Times New Roman"/>
                <w:sz w:val="20"/>
                <w:szCs w:val="20"/>
              </w:rPr>
            </w:pPr>
            <w:r w:rsidRPr="00256853">
              <w:rPr>
                <w:rFonts w:cs="Times New Roman"/>
                <w:color w:val="000000"/>
                <w:sz w:val="20"/>
                <w:szCs w:val="20"/>
              </w:rPr>
              <w:t>0.9238</w:t>
            </w:r>
          </w:p>
        </w:tc>
        <w:tc>
          <w:tcPr>
            <w:tcW w:w="0" w:type="auto"/>
            <w:vAlign w:val="bottom"/>
          </w:tcPr>
          <w:p w14:paraId="7580E2C8" w14:textId="370A2B3A" w:rsidR="00256853" w:rsidRPr="00256853" w:rsidRDefault="00256853" w:rsidP="00256853">
            <w:pPr>
              <w:jc w:val="right"/>
              <w:rPr>
                <w:rFonts w:cs="Times New Roman"/>
                <w:sz w:val="20"/>
                <w:szCs w:val="20"/>
              </w:rPr>
            </w:pPr>
            <w:r w:rsidRPr="00256853">
              <w:rPr>
                <w:rFonts w:cs="Times New Roman"/>
                <w:color w:val="000000"/>
                <w:sz w:val="20"/>
                <w:szCs w:val="20"/>
              </w:rPr>
              <w:t>0.9199</w:t>
            </w:r>
          </w:p>
        </w:tc>
        <w:tc>
          <w:tcPr>
            <w:tcW w:w="0" w:type="auto"/>
            <w:vAlign w:val="bottom"/>
          </w:tcPr>
          <w:p w14:paraId="6C89043F" w14:textId="72DA9A12" w:rsidR="00256853" w:rsidRPr="00256853" w:rsidRDefault="00256853" w:rsidP="00256853">
            <w:pPr>
              <w:jc w:val="right"/>
              <w:rPr>
                <w:rFonts w:cs="Times New Roman"/>
                <w:sz w:val="20"/>
                <w:szCs w:val="20"/>
              </w:rPr>
            </w:pPr>
            <w:r w:rsidRPr="00256853">
              <w:rPr>
                <w:rFonts w:cs="Times New Roman"/>
                <w:color w:val="000000"/>
                <w:sz w:val="20"/>
                <w:szCs w:val="20"/>
              </w:rPr>
              <w:t>0.9162</w:t>
            </w:r>
          </w:p>
        </w:tc>
        <w:tc>
          <w:tcPr>
            <w:tcW w:w="0" w:type="auto"/>
            <w:vAlign w:val="bottom"/>
          </w:tcPr>
          <w:p w14:paraId="5F74CCD0" w14:textId="3B75A095" w:rsidR="00256853" w:rsidRPr="00256853" w:rsidRDefault="00256853" w:rsidP="00256853">
            <w:pPr>
              <w:jc w:val="right"/>
              <w:rPr>
                <w:rFonts w:cs="Times New Roman"/>
                <w:sz w:val="20"/>
                <w:szCs w:val="20"/>
              </w:rPr>
            </w:pPr>
            <w:r w:rsidRPr="00256853">
              <w:rPr>
                <w:rFonts w:cs="Times New Roman"/>
                <w:color w:val="000000"/>
                <w:sz w:val="20"/>
                <w:szCs w:val="20"/>
              </w:rPr>
              <w:t>0.9152</w:t>
            </w:r>
          </w:p>
        </w:tc>
        <w:tc>
          <w:tcPr>
            <w:tcW w:w="0" w:type="auto"/>
            <w:vAlign w:val="bottom"/>
          </w:tcPr>
          <w:p w14:paraId="1EE21F02" w14:textId="1441EA5E" w:rsidR="00256853" w:rsidRPr="00256853" w:rsidRDefault="00256853" w:rsidP="00256853">
            <w:pPr>
              <w:jc w:val="right"/>
              <w:rPr>
                <w:rFonts w:cs="Times New Roman"/>
                <w:sz w:val="20"/>
                <w:szCs w:val="20"/>
              </w:rPr>
            </w:pPr>
            <w:r w:rsidRPr="00256853">
              <w:rPr>
                <w:rFonts w:cs="Times New Roman"/>
                <w:color w:val="000000"/>
                <w:sz w:val="20"/>
                <w:szCs w:val="20"/>
              </w:rPr>
              <w:t>0.9049</w:t>
            </w:r>
          </w:p>
        </w:tc>
        <w:tc>
          <w:tcPr>
            <w:tcW w:w="0" w:type="auto"/>
            <w:vAlign w:val="bottom"/>
          </w:tcPr>
          <w:p w14:paraId="63CC423A" w14:textId="14CE2F96" w:rsidR="00256853" w:rsidRPr="00256853" w:rsidRDefault="00256853" w:rsidP="00256853">
            <w:pPr>
              <w:jc w:val="right"/>
              <w:rPr>
                <w:rFonts w:cs="Times New Roman"/>
                <w:sz w:val="20"/>
                <w:szCs w:val="20"/>
              </w:rPr>
            </w:pPr>
            <w:r w:rsidRPr="00256853">
              <w:rPr>
                <w:rFonts w:cs="Times New Roman"/>
                <w:color w:val="000000"/>
                <w:sz w:val="20"/>
                <w:szCs w:val="20"/>
              </w:rPr>
              <w:t>0.8888</w:t>
            </w:r>
          </w:p>
        </w:tc>
        <w:tc>
          <w:tcPr>
            <w:tcW w:w="0" w:type="auto"/>
            <w:vAlign w:val="bottom"/>
          </w:tcPr>
          <w:p w14:paraId="2E15953F" w14:textId="4F069E39"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0D0B5420" w14:textId="6FC24C97" w:rsidR="00256853" w:rsidRPr="00256853" w:rsidRDefault="00256853" w:rsidP="00256853">
            <w:pPr>
              <w:jc w:val="right"/>
              <w:rPr>
                <w:rFonts w:cs="Times New Roman"/>
                <w:sz w:val="20"/>
                <w:szCs w:val="20"/>
              </w:rPr>
            </w:pPr>
            <w:r w:rsidRPr="00256853">
              <w:rPr>
                <w:rFonts w:cs="Times New Roman"/>
                <w:color w:val="000000"/>
                <w:sz w:val="20"/>
                <w:szCs w:val="20"/>
              </w:rPr>
              <w:t>0.9067</w:t>
            </w:r>
          </w:p>
        </w:tc>
      </w:tr>
      <w:tr w:rsidR="00256853" w:rsidRPr="00256853" w14:paraId="1B1D5EB8" w14:textId="77777777" w:rsidTr="006E6B05">
        <w:trPr>
          <w:jc w:val="center"/>
        </w:trPr>
        <w:tc>
          <w:tcPr>
            <w:tcW w:w="0" w:type="auto"/>
            <w:vAlign w:val="bottom"/>
          </w:tcPr>
          <w:p w14:paraId="5376285A" w14:textId="77777777"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76F6F65C" w14:textId="22FB4361" w:rsidR="00256853" w:rsidRPr="00256853" w:rsidRDefault="00256853" w:rsidP="00256853">
            <w:pPr>
              <w:jc w:val="right"/>
              <w:rPr>
                <w:rFonts w:cs="Times New Roman"/>
                <w:sz w:val="20"/>
                <w:szCs w:val="20"/>
              </w:rPr>
            </w:pPr>
            <w:r w:rsidRPr="00256853">
              <w:rPr>
                <w:rFonts w:cs="Times New Roman"/>
                <w:color w:val="000000"/>
                <w:sz w:val="20"/>
                <w:szCs w:val="20"/>
              </w:rPr>
              <w:t>0.9295</w:t>
            </w:r>
          </w:p>
        </w:tc>
        <w:tc>
          <w:tcPr>
            <w:tcW w:w="0" w:type="auto"/>
            <w:vAlign w:val="bottom"/>
          </w:tcPr>
          <w:p w14:paraId="7B561650" w14:textId="752C3435"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30A2F4AC" w14:textId="7B1D20BC" w:rsidR="00256853" w:rsidRPr="00256853" w:rsidRDefault="00256853" w:rsidP="00256853">
            <w:pPr>
              <w:jc w:val="right"/>
              <w:rPr>
                <w:rFonts w:cs="Times New Roman"/>
                <w:sz w:val="20"/>
                <w:szCs w:val="20"/>
              </w:rPr>
            </w:pPr>
            <w:r w:rsidRPr="00256853">
              <w:rPr>
                <w:rFonts w:cs="Times New Roman"/>
                <w:color w:val="000000"/>
                <w:sz w:val="20"/>
                <w:szCs w:val="20"/>
              </w:rPr>
              <w:t>0.9253</w:t>
            </w:r>
          </w:p>
        </w:tc>
        <w:tc>
          <w:tcPr>
            <w:tcW w:w="0" w:type="auto"/>
            <w:vAlign w:val="bottom"/>
          </w:tcPr>
          <w:p w14:paraId="76913CD4" w14:textId="1DD95652" w:rsidR="00256853" w:rsidRPr="00256853" w:rsidRDefault="00256853" w:rsidP="00256853">
            <w:pPr>
              <w:jc w:val="right"/>
              <w:rPr>
                <w:rFonts w:cs="Times New Roman"/>
                <w:sz w:val="20"/>
                <w:szCs w:val="20"/>
              </w:rPr>
            </w:pPr>
            <w:r w:rsidRPr="00256853">
              <w:rPr>
                <w:rFonts w:cs="Times New Roman"/>
                <w:color w:val="000000"/>
                <w:sz w:val="20"/>
                <w:szCs w:val="20"/>
              </w:rPr>
              <w:t>0.9203</w:t>
            </w:r>
          </w:p>
        </w:tc>
        <w:tc>
          <w:tcPr>
            <w:tcW w:w="0" w:type="auto"/>
            <w:vAlign w:val="bottom"/>
          </w:tcPr>
          <w:p w14:paraId="3CD782C2" w14:textId="36881520" w:rsidR="00256853" w:rsidRPr="00256853" w:rsidRDefault="00256853" w:rsidP="00256853">
            <w:pPr>
              <w:jc w:val="right"/>
              <w:rPr>
                <w:rFonts w:cs="Times New Roman"/>
                <w:sz w:val="20"/>
                <w:szCs w:val="20"/>
              </w:rPr>
            </w:pPr>
            <w:r w:rsidRPr="00256853">
              <w:rPr>
                <w:rFonts w:cs="Times New Roman"/>
                <w:color w:val="000000"/>
                <w:sz w:val="20"/>
                <w:szCs w:val="20"/>
              </w:rPr>
              <w:t>0.9160</w:t>
            </w:r>
          </w:p>
        </w:tc>
        <w:tc>
          <w:tcPr>
            <w:tcW w:w="0" w:type="auto"/>
            <w:vAlign w:val="bottom"/>
          </w:tcPr>
          <w:p w14:paraId="32C01C20" w14:textId="02F76E0D" w:rsidR="00256853" w:rsidRPr="00256853" w:rsidRDefault="00256853" w:rsidP="00256853">
            <w:pPr>
              <w:jc w:val="right"/>
              <w:rPr>
                <w:rFonts w:cs="Times New Roman"/>
                <w:sz w:val="20"/>
                <w:szCs w:val="20"/>
              </w:rPr>
            </w:pPr>
            <w:r w:rsidRPr="00256853">
              <w:rPr>
                <w:rFonts w:cs="Times New Roman"/>
                <w:color w:val="000000"/>
                <w:sz w:val="20"/>
                <w:szCs w:val="20"/>
              </w:rPr>
              <w:t>0.9135</w:t>
            </w:r>
          </w:p>
        </w:tc>
        <w:tc>
          <w:tcPr>
            <w:tcW w:w="0" w:type="auto"/>
            <w:vAlign w:val="bottom"/>
          </w:tcPr>
          <w:p w14:paraId="0F03D4B0" w14:textId="30382EAD" w:rsidR="00256853" w:rsidRPr="00256853" w:rsidRDefault="00256853" w:rsidP="00256853">
            <w:pPr>
              <w:jc w:val="right"/>
              <w:rPr>
                <w:rFonts w:cs="Times New Roman"/>
                <w:sz w:val="20"/>
                <w:szCs w:val="20"/>
              </w:rPr>
            </w:pPr>
            <w:r w:rsidRPr="00256853">
              <w:rPr>
                <w:rFonts w:cs="Times New Roman"/>
                <w:color w:val="000000"/>
                <w:sz w:val="20"/>
                <w:szCs w:val="20"/>
              </w:rPr>
              <w:t>0.9005</w:t>
            </w:r>
          </w:p>
        </w:tc>
        <w:tc>
          <w:tcPr>
            <w:tcW w:w="0" w:type="auto"/>
            <w:vAlign w:val="bottom"/>
          </w:tcPr>
          <w:p w14:paraId="21032E58" w14:textId="5E0FE782" w:rsidR="00256853" w:rsidRPr="00256853" w:rsidRDefault="00256853" w:rsidP="00256853">
            <w:pPr>
              <w:jc w:val="right"/>
              <w:rPr>
                <w:rFonts w:cs="Times New Roman"/>
                <w:sz w:val="20"/>
                <w:szCs w:val="20"/>
              </w:rPr>
            </w:pPr>
            <w:r w:rsidRPr="00256853">
              <w:rPr>
                <w:rFonts w:cs="Times New Roman"/>
                <w:color w:val="000000"/>
                <w:sz w:val="20"/>
                <w:szCs w:val="20"/>
              </w:rPr>
              <w:t>0.8796</w:t>
            </w:r>
          </w:p>
        </w:tc>
        <w:tc>
          <w:tcPr>
            <w:tcW w:w="0" w:type="auto"/>
            <w:vAlign w:val="bottom"/>
          </w:tcPr>
          <w:p w14:paraId="1215A79C" w14:textId="38086915" w:rsidR="00256853" w:rsidRPr="00256853" w:rsidRDefault="00256853" w:rsidP="00256853">
            <w:pPr>
              <w:jc w:val="right"/>
              <w:rPr>
                <w:rFonts w:cs="Times New Roman"/>
                <w:sz w:val="20"/>
                <w:szCs w:val="20"/>
              </w:rPr>
            </w:pPr>
            <w:r w:rsidRPr="00256853">
              <w:rPr>
                <w:rFonts w:cs="Times New Roman"/>
                <w:color w:val="000000"/>
                <w:sz w:val="20"/>
                <w:szCs w:val="20"/>
              </w:rPr>
              <w:t>0.8255</w:t>
            </w:r>
          </w:p>
        </w:tc>
        <w:tc>
          <w:tcPr>
            <w:tcW w:w="0" w:type="auto"/>
            <w:vAlign w:val="bottom"/>
          </w:tcPr>
          <w:p w14:paraId="63CBC3A4" w14:textId="5BD396A9" w:rsidR="00256853" w:rsidRPr="00256853" w:rsidRDefault="00256853" w:rsidP="00256853">
            <w:pPr>
              <w:jc w:val="right"/>
              <w:rPr>
                <w:rFonts w:cs="Times New Roman"/>
                <w:sz w:val="20"/>
                <w:szCs w:val="20"/>
              </w:rPr>
            </w:pPr>
            <w:r w:rsidRPr="00256853">
              <w:rPr>
                <w:rFonts w:cs="Times New Roman"/>
                <w:color w:val="000000"/>
                <w:sz w:val="20"/>
                <w:szCs w:val="20"/>
              </w:rPr>
              <w:t>0.9040</w:t>
            </w:r>
          </w:p>
        </w:tc>
      </w:tr>
      <w:tr w:rsidR="00256853" w:rsidRPr="00256853" w14:paraId="5346FF8E" w14:textId="77777777" w:rsidTr="006E6B05">
        <w:trPr>
          <w:jc w:val="center"/>
        </w:trPr>
        <w:tc>
          <w:tcPr>
            <w:tcW w:w="0" w:type="auto"/>
            <w:vAlign w:val="bottom"/>
          </w:tcPr>
          <w:p w14:paraId="50C78126" w14:textId="77777777"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10B27383" w14:textId="5C896292" w:rsidR="00256853" w:rsidRPr="00256853" w:rsidRDefault="00256853" w:rsidP="00256853">
            <w:pPr>
              <w:jc w:val="right"/>
              <w:rPr>
                <w:rFonts w:cs="Times New Roman"/>
                <w:sz w:val="20"/>
                <w:szCs w:val="20"/>
              </w:rPr>
            </w:pPr>
            <w:r w:rsidRPr="00256853">
              <w:rPr>
                <w:rFonts w:cs="Times New Roman"/>
                <w:color w:val="000000"/>
                <w:sz w:val="20"/>
                <w:szCs w:val="20"/>
              </w:rPr>
              <w:t>0.9296</w:t>
            </w:r>
          </w:p>
        </w:tc>
        <w:tc>
          <w:tcPr>
            <w:tcW w:w="0" w:type="auto"/>
            <w:vAlign w:val="bottom"/>
          </w:tcPr>
          <w:p w14:paraId="290620DD" w14:textId="523B466D" w:rsidR="00256853" w:rsidRPr="00256853" w:rsidRDefault="00256853" w:rsidP="00256853">
            <w:pPr>
              <w:jc w:val="right"/>
              <w:rPr>
                <w:rFonts w:cs="Times New Roman"/>
                <w:sz w:val="20"/>
                <w:szCs w:val="20"/>
              </w:rPr>
            </w:pPr>
            <w:r w:rsidRPr="00256853">
              <w:rPr>
                <w:rFonts w:cs="Times New Roman"/>
                <w:color w:val="000000"/>
                <w:sz w:val="20"/>
                <w:szCs w:val="20"/>
              </w:rPr>
              <w:t>0.9261</w:t>
            </w:r>
          </w:p>
        </w:tc>
        <w:tc>
          <w:tcPr>
            <w:tcW w:w="0" w:type="auto"/>
            <w:vAlign w:val="bottom"/>
          </w:tcPr>
          <w:p w14:paraId="6B278192" w14:textId="57FD96F1" w:rsidR="00256853" w:rsidRPr="00256853" w:rsidRDefault="00256853" w:rsidP="00256853">
            <w:pPr>
              <w:jc w:val="right"/>
              <w:rPr>
                <w:rFonts w:cs="Times New Roman"/>
                <w:sz w:val="20"/>
                <w:szCs w:val="20"/>
              </w:rPr>
            </w:pPr>
            <w:r w:rsidRPr="00256853">
              <w:rPr>
                <w:rFonts w:cs="Times New Roman"/>
                <w:color w:val="000000"/>
                <w:sz w:val="20"/>
                <w:szCs w:val="20"/>
              </w:rPr>
              <w:t>0.9244</w:t>
            </w:r>
          </w:p>
        </w:tc>
        <w:tc>
          <w:tcPr>
            <w:tcW w:w="0" w:type="auto"/>
            <w:vAlign w:val="bottom"/>
          </w:tcPr>
          <w:p w14:paraId="65A29C39" w14:textId="7C4AE240" w:rsidR="00256853" w:rsidRPr="00256853" w:rsidRDefault="00256853" w:rsidP="00256853">
            <w:pPr>
              <w:jc w:val="right"/>
              <w:rPr>
                <w:rFonts w:cs="Times New Roman"/>
                <w:sz w:val="20"/>
                <w:szCs w:val="20"/>
              </w:rPr>
            </w:pPr>
            <w:r w:rsidRPr="00256853">
              <w:rPr>
                <w:rFonts w:cs="Times New Roman"/>
                <w:color w:val="000000"/>
                <w:sz w:val="20"/>
                <w:szCs w:val="20"/>
              </w:rPr>
              <w:t>0.9193</w:t>
            </w:r>
          </w:p>
        </w:tc>
        <w:tc>
          <w:tcPr>
            <w:tcW w:w="0" w:type="auto"/>
            <w:vAlign w:val="bottom"/>
          </w:tcPr>
          <w:p w14:paraId="2A501CFC" w14:textId="495A0CC9" w:rsidR="00256853" w:rsidRPr="00256853" w:rsidRDefault="00256853" w:rsidP="00256853">
            <w:pPr>
              <w:jc w:val="right"/>
              <w:rPr>
                <w:rFonts w:cs="Times New Roman"/>
                <w:sz w:val="20"/>
                <w:szCs w:val="20"/>
              </w:rPr>
            </w:pPr>
            <w:r w:rsidRPr="00256853">
              <w:rPr>
                <w:rFonts w:cs="Times New Roman"/>
                <w:color w:val="000000"/>
                <w:sz w:val="20"/>
                <w:szCs w:val="20"/>
              </w:rPr>
              <w:t>0.9137</w:t>
            </w:r>
          </w:p>
        </w:tc>
        <w:tc>
          <w:tcPr>
            <w:tcW w:w="0" w:type="auto"/>
            <w:vAlign w:val="bottom"/>
          </w:tcPr>
          <w:p w14:paraId="5E74C710" w14:textId="6176EA1A" w:rsidR="00256853" w:rsidRPr="00256853" w:rsidRDefault="00256853" w:rsidP="00256853">
            <w:pPr>
              <w:jc w:val="right"/>
              <w:rPr>
                <w:rFonts w:cs="Times New Roman"/>
                <w:sz w:val="20"/>
                <w:szCs w:val="20"/>
              </w:rPr>
            </w:pPr>
            <w:r w:rsidRPr="00256853">
              <w:rPr>
                <w:rFonts w:cs="Times New Roman"/>
                <w:color w:val="000000"/>
                <w:sz w:val="20"/>
                <w:szCs w:val="20"/>
              </w:rPr>
              <w:t>0.9098</w:t>
            </w:r>
          </w:p>
        </w:tc>
        <w:tc>
          <w:tcPr>
            <w:tcW w:w="0" w:type="auto"/>
            <w:vAlign w:val="bottom"/>
          </w:tcPr>
          <w:p w14:paraId="410590A5" w14:textId="5428395F" w:rsidR="00256853" w:rsidRPr="00256853" w:rsidRDefault="00256853" w:rsidP="00256853">
            <w:pPr>
              <w:jc w:val="right"/>
              <w:rPr>
                <w:rFonts w:cs="Times New Roman"/>
                <w:sz w:val="20"/>
                <w:szCs w:val="20"/>
              </w:rPr>
            </w:pPr>
            <w:r w:rsidRPr="00256853">
              <w:rPr>
                <w:rFonts w:cs="Times New Roman"/>
                <w:color w:val="000000"/>
                <w:sz w:val="20"/>
                <w:szCs w:val="20"/>
              </w:rPr>
              <w:t>0.8944</w:t>
            </w:r>
          </w:p>
        </w:tc>
        <w:tc>
          <w:tcPr>
            <w:tcW w:w="0" w:type="auto"/>
            <w:vAlign w:val="bottom"/>
          </w:tcPr>
          <w:p w14:paraId="0D8AEFFF" w14:textId="46C22326" w:rsidR="00256853" w:rsidRPr="00256853" w:rsidRDefault="00256853" w:rsidP="00256853">
            <w:pPr>
              <w:jc w:val="right"/>
              <w:rPr>
                <w:rFonts w:cs="Times New Roman"/>
                <w:sz w:val="20"/>
                <w:szCs w:val="20"/>
              </w:rPr>
            </w:pPr>
            <w:r w:rsidRPr="00256853">
              <w:rPr>
                <w:rFonts w:cs="Times New Roman"/>
                <w:color w:val="000000"/>
                <w:sz w:val="20"/>
                <w:szCs w:val="20"/>
              </w:rPr>
              <w:t>0.8696</w:t>
            </w:r>
          </w:p>
        </w:tc>
        <w:tc>
          <w:tcPr>
            <w:tcW w:w="0" w:type="auto"/>
            <w:vAlign w:val="bottom"/>
          </w:tcPr>
          <w:p w14:paraId="2625CC40" w14:textId="33AB4461" w:rsidR="00256853" w:rsidRPr="00256853" w:rsidRDefault="00256853" w:rsidP="00256853">
            <w:pPr>
              <w:jc w:val="right"/>
              <w:rPr>
                <w:rFonts w:cs="Times New Roman"/>
                <w:sz w:val="20"/>
                <w:szCs w:val="20"/>
              </w:rPr>
            </w:pPr>
            <w:r w:rsidRPr="00256853">
              <w:rPr>
                <w:rFonts w:cs="Times New Roman"/>
                <w:color w:val="000000"/>
                <w:sz w:val="20"/>
                <w:szCs w:val="20"/>
              </w:rPr>
              <w:t>0.8171</w:t>
            </w:r>
          </w:p>
        </w:tc>
        <w:tc>
          <w:tcPr>
            <w:tcW w:w="0" w:type="auto"/>
            <w:vAlign w:val="bottom"/>
          </w:tcPr>
          <w:p w14:paraId="13197916" w14:textId="3FD1F4EF" w:rsidR="00256853" w:rsidRPr="00256853" w:rsidRDefault="00256853" w:rsidP="00256853">
            <w:pPr>
              <w:jc w:val="right"/>
              <w:rPr>
                <w:rFonts w:cs="Times New Roman"/>
                <w:sz w:val="20"/>
                <w:szCs w:val="20"/>
              </w:rPr>
            </w:pPr>
            <w:r w:rsidRPr="00256853">
              <w:rPr>
                <w:rFonts w:cs="Times New Roman"/>
                <w:color w:val="000000"/>
                <w:sz w:val="20"/>
                <w:szCs w:val="20"/>
              </w:rPr>
              <w:t>0.9004</w:t>
            </w:r>
          </w:p>
        </w:tc>
      </w:tr>
      <w:tr w:rsidR="00256853" w:rsidRPr="00256853" w14:paraId="4339DEDA" w14:textId="77777777" w:rsidTr="006E6B05">
        <w:trPr>
          <w:jc w:val="center"/>
        </w:trPr>
        <w:tc>
          <w:tcPr>
            <w:tcW w:w="0" w:type="auto"/>
            <w:vAlign w:val="bottom"/>
          </w:tcPr>
          <w:p w14:paraId="65C6DE20" w14:textId="77777777"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19444EEA" w14:textId="5E48FEB6" w:rsidR="00256853" w:rsidRPr="00256853" w:rsidRDefault="00256853" w:rsidP="00256853">
            <w:pPr>
              <w:jc w:val="right"/>
              <w:rPr>
                <w:rFonts w:cs="Times New Roman"/>
                <w:sz w:val="20"/>
                <w:szCs w:val="20"/>
              </w:rPr>
            </w:pPr>
            <w:r w:rsidRPr="00256853">
              <w:rPr>
                <w:rFonts w:cs="Times New Roman"/>
                <w:color w:val="000000"/>
                <w:sz w:val="20"/>
                <w:szCs w:val="20"/>
              </w:rPr>
              <w:t>0.9272</w:t>
            </w:r>
          </w:p>
        </w:tc>
        <w:tc>
          <w:tcPr>
            <w:tcW w:w="0" w:type="auto"/>
            <w:vAlign w:val="bottom"/>
          </w:tcPr>
          <w:p w14:paraId="6C941FF3" w14:textId="5E6D090C" w:rsidR="00256853" w:rsidRPr="00256853" w:rsidRDefault="00256853" w:rsidP="00256853">
            <w:pPr>
              <w:jc w:val="right"/>
              <w:rPr>
                <w:rFonts w:cs="Times New Roman"/>
                <w:sz w:val="20"/>
                <w:szCs w:val="20"/>
              </w:rPr>
            </w:pPr>
            <w:r w:rsidRPr="00256853">
              <w:rPr>
                <w:rFonts w:cs="Times New Roman"/>
                <w:color w:val="000000"/>
                <w:sz w:val="20"/>
                <w:szCs w:val="20"/>
              </w:rPr>
              <w:t>0.9245</w:t>
            </w:r>
          </w:p>
        </w:tc>
        <w:tc>
          <w:tcPr>
            <w:tcW w:w="0" w:type="auto"/>
            <w:vAlign w:val="bottom"/>
          </w:tcPr>
          <w:p w14:paraId="099AAF48" w14:textId="79BB6D9F" w:rsidR="00256853" w:rsidRPr="00256853" w:rsidRDefault="00256853" w:rsidP="00256853">
            <w:pPr>
              <w:jc w:val="right"/>
              <w:rPr>
                <w:rFonts w:cs="Times New Roman"/>
                <w:sz w:val="20"/>
                <w:szCs w:val="20"/>
              </w:rPr>
            </w:pPr>
            <w:r w:rsidRPr="00256853">
              <w:rPr>
                <w:rFonts w:cs="Times New Roman"/>
                <w:color w:val="000000"/>
                <w:sz w:val="20"/>
                <w:szCs w:val="20"/>
              </w:rPr>
              <w:t>0.9231</w:t>
            </w:r>
          </w:p>
        </w:tc>
        <w:tc>
          <w:tcPr>
            <w:tcW w:w="0" w:type="auto"/>
            <w:vAlign w:val="bottom"/>
          </w:tcPr>
          <w:p w14:paraId="0E431654" w14:textId="363289B8" w:rsidR="00256853" w:rsidRPr="00256853" w:rsidRDefault="00256853" w:rsidP="00256853">
            <w:pPr>
              <w:jc w:val="right"/>
              <w:rPr>
                <w:rFonts w:cs="Times New Roman"/>
                <w:sz w:val="20"/>
                <w:szCs w:val="20"/>
              </w:rPr>
            </w:pPr>
            <w:r w:rsidRPr="00256853">
              <w:rPr>
                <w:rFonts w:cs="Times New Roman"/>
                <w:color w:val="000000"/>
                <w:sz w:val="20"/>
                <w:szCs w:val="20"/>
              </w:rPr>
              <w:t>0.9189</w:t>
            </w:r>
          </w:p>
        </w:tc>
        <w:tc>
          <w:tcPr>
            <w:tcW w:w="0" w:type="auto"/>
            <w:vAlign w:val="bottom"/>
          </w:tcPr>
          <w:p w14:paraId="3EBC5EB2" w14:textId="0B1B8A7C" w:rsidR="00256853" w:rsidRPr="00256853" w:rsidRDefault="00256853" w:rsidP="00256853">
            <w:pPr>
              <w:jc w:val="right"/>
              <w:rPr>
                <w:rFonts w:cs="Times New Roman"/>
                <w:sz w:val="20"/>
                <w:szCs w:val="20"/>
              </w:rPr>
            </w:pPr>
            <w:r w:rsidRPr="00256853">
              <w:rPr>
                <w:rFonts w:cs="Times New Roman"/>
                <w:color w:val="000000"/>
                <w:sz w:val="20"/>
                <w:szCs w:val="20"/>
              </w:rPr>
              <w:t>0.9148</w:t>
            </w:r>
          </w:p>
        </w:tc>
        <w:tc>
          <w:tcPr>
            <w:tcW w:w="0" w:type="auto"/>
            <w:vAlign w:val="bottom"/>
          </w:tcPr>
          <w:p w14:paraId="5B89A5C2" w14:textId="1E75BF6E" w:rsidR="00256853" w:rsidRPr="00256853" w:rsidRDefault="00256853" w:rsidP="00256853">
            <w:pPr>
              <w:jc w:val="right"/>
              <w:rPr>
                <w:rFonts w:cs="Times New Roman"/>
                <w:sz w:val="20"/>
                <w:szCs w:val="20"/>
              </w:rPr>
            </w:pPr>
            <w:r w:rsidRPr="00256853">
              <w:rPr>
                <w:rFonts w:cs="Times New Roman"/>
                <w:color w:val="000000"/>
                <w:sz w:val="20"/>
                <w:szCs w:val="20"/>
              </w:rPr>
              <w:t>0.9133</w:t>
            </w:r>
          </w:p>
        </w:tc>
        <w:tc>
          <w:tcPr>
            <w:tcW w:w="0" w:type="auto"/>
            <w:vAlign w:val="bottom"/>
          </w:tcPr>
          <w:p w14:paraId="4AA8EE2D" w14:textId="26779E36" w:rsidR="00256853" w:rsidRPr="00256853" w:rsidRDefault="00256853" w:rsidP="00256853">
            <w:pPr>
              <w:jc w:val="right"/>
              <w:rPr>
                <w:rFonts w:cs="Times New Roman"/>
                <w:sz w:val="20"/>
                <w:szCs w:val="20"/>
              </w:rPr>
            </w:pPr>
            <w:r w:rsidRPr="00256853">
              <w:rPr>
                <w:rFonts w:cs="Times New Roman"/>
                <w:color w:val="000000"/>
                <w:sz w:val="20"/>
                <w:szCs w:val="20"/>
              </w:rPr>
              <w:t>0.9024</w:t>
            </w:r>
          </w:p>
        </w:tc>
        <w:tc>
          <w:tcPr>
            <w:tcW w:w="0" w:type="auto"/>
            <w:vAlign w:val="bottom"/>
          </w:tcPr>
          <w:p w14:paraId="4DC60100" w14:textId="6F09039A" w:rsidR="00256853" w:rsidRPr="00256853" w:rsidRDefault="00256853" w:rsidP="00256853">
            <w:pPr>
              <w:jc w:val="right"/>
              <w:rPr>
                <w:rFonts w:cs="Times New Roman"/>
                <w:sz w:val="20"/>
                <w:szCs w:val="20"/>
              </w:rPr>
            </w:pPr>
            <w:r w:rsidRPr="00256853">
              <w:rPr>
                <w:rFonts w:cs="Times New Roman"/>
                <w:color w:val="000000"/>
                <w:sz w:val="20"/>
                <w:szCs w:val="20"/>
              </w:rPr>
              <w:t>0.8854</w:t>
            </w:r>
          </w:p>
        </w:tc>
        <w:tc>
          <w:tcPr>
            <w:tcW w:w="0" w:type="auto"/>
            <w:vAlign w:val="bottom"/>
          </w:tcPr>
          <w:p w14:paraId="40212FDF" w14:textId="61DDE03E" w:rsidR="00256853" w:rsidRPr="00256853" w:rsidRDefault="00256853" w:rsidP="00256853">
            <w:pPr>
              <w:jc w:val="right"/>
              <w:rPr>
                <w:rFonts w:cs="Times New Roman"/>
                <w:sz w:val="20"/>
                <w:szCs w:val="20"/>
              </w:rPr>
            </w:pPr>
            <w:r w:rsidRPr="00256853">
              <w:rPr>
                <w:rFonts w:cs="Times New Roman"/>
                <w:color w:val="000000"/>
                <w:sz w:val="20"/>
                <w:szCs w:val="20"/>
              </w:rPr>
              <w:t>0.8351</w:t>
            </w:r>
          </w:p>
        </w:tc>
        <w:tc>
          <w:tcPr>
            <w:tcW w:w="0" w:type="auto"/>
            <w:vAlign w:val="bottom"/>
          </w:tcPr>
          <w:p w14:paraId="543653CE" w14:textId="00CAD8B2" w:rsidR="00256853" w:rsidRPr="00256853" w:rsidRDefault="00256853" w:rsidP="00256853">
            <w:pPr>
              <w:jc w:val="right"/>
              <w:rPr>
                <w:rFonts w:cs="Times New Roman"/>
                <w:sz w:val="20"/>
                <w:szCs w:val="20"/>
              </w:rPr>
            </w:pPr>
            <w:r w:rsidRPr="00256853">
              <w:rPr>
                <w:rFonts w:cs="Times New Roman"/>
                <w:color w:val="000000"/>
                <w:sz w:val="20"/>
                <w:szCs w:val="20"/>
              </w:rPr>
              <w:t>0.9050</w:t>
            </w:r>
          </w:p>
        </w:tc>
      </w:tr>
    </w:tbl>
    <w:p w14:paraId="41C16E5A" w14:textId="6DA69BFF" w:rsidR="00CC3F31" w:rsidRDefault="00CC3F31" w:rsidP="00CC3F31">
      <w:pPr>
        <w:jc w:val="center"/>
      </w:pPr>
      <w:r w:rsidRPr="00993F05">
        <w:rPr>
          <w:b/>
          <w:bCs/>
        </w:rPr>
        <w:t xml:space="preserve">Table </w:t>
      </w:r>
      <w:r w:rsidR="00EC05BA">
        <w:rPr>
          <w:b/>
          <w:bCs/>
        </w:rPr>
        <w:t>5</w:t>
      </w:r>
      <w:r w:rsidRPr="00993F05">
        <w:rPr>
          <w:b/>
          <w:bCs/>
        </w:rPr>
        <w:t>.</w:t>
      </w:r>
      <w:r>
        <w:t xml:space="preserve"> Recall metric within recommendation </w:t>
      </w:r>
      <w:proofErr w:type="gramStart"/>
      <w:r>
        <w:t>process</w:t>
      </w:r>
      <w:proofErr w:type="gramEnd"/>
    </w:p>
    <w:p w14:paraId="72437846" w14:textId="68D8BB59" w:rsidR="006C2747" w:rsidRDefault="00EC05BA">
      <w:r w:rsidRPr="003E752E">
        <w:t xml:space="preserve">Top-5 measures according to recall metric within recommendation process are </w:t>
      </w:r>
      <w:r w:rsidR="00A512EA" w:rsidRPr="00A512EA">
        <w:t xml:space="preserve">SPC, Pearson, WPC, </w:t>
      </w:r>
      <w:proofErr w:type="spellStart"/>
      <w:r w:rsidR="00A512EA" w:rsidRPr="00A512EA">
        <w:t>PearsonJ</w:t>
      </w:r>
      <w:proofErr w:type="spellEnd"/>
      <w:r w:rsidR="00A512EA" w:rsidRPr="00A512EA">
        <w:t>, and SMD</w:t>
      </w:r>
      <w:r w:rsidR="00986625">
        <w:t xml:space="preserve"> </w:t>
      </w:r>
      <w:r w:rsidRPr="003E752E">
        <w:t xml:space="preserve">whose average recall metrics are </w:t>
      </w:r>
      <w:r w:rsidR="00A512EA" w:rsidRPr="00A512EA">
        <w:t>0.9138, 0.9133, 0.9132, 0.9130, and 0.9105</w:t>
      </w:r>
      <w:r w:rsidRPr="003E752E">
        <w:t>, respectively</w:t>
      </w:r>
      <w:r>
        <w:t>.</w:t>
      </w:r>
      <w:r w:rsidR="00AF675C" w:rsidRPr="00AF675C">
        <w:t xml:space="preserve"> </w:t>
      </w:r>
      <w:r w:rsidR="00AF675C">
        <w:t>Our SMD measure is in the top-5 list given recall</w:t>
      </w:r>
      <w:r w:rsidR="00AF675C" w:rsidRPr="00040972">
        <w:t xml:space="preserve"> metric</w:t>
      </w:r>
      <w:r w:rsidR="00AF675C">
        <w:t>.</w:t>
      </w:r>
      <w:r w:rsidR="003667AF">
        <w:t xml:space="preserve"> It is interesting that three of top-5 list given recall metric are SPC, Pearson, WPC, and </w:t>
      </w:r>
      <w:proofErr w:type="spellStart"/>
      <w:r w:rsidR="003667AF">
        <w:t>PearsonJ</w:t>
      </w:r>
      <w:proofErr w:type="spellEnd"/>
      <w:r w:rsidR="003667AF">
        <w:t xml:space="preserve"> which belong to Pearson family. Hence, Pearson family is preeminent over recall metric.</w:t>
      </w:r>
      <w:r w:rsidR="001711D7" w:rsidRPr="001711D7">
        <w:t xml:space="preserve"> </w:t>
      </w:r>
      <w:r w:rsidR="001711D7">
        <w:t xml:space="preserve">Shortly, </w:t>
      </w:r>
      <w:r w:rsidR="00A77E59">
        <w:t xml:space="preserve">dominant </w:t>
      </w:r>
      <w:r w:rsidR="001711D7">
        <w:t xml:space="preserve">orders of our measures TA, TAJ, TAN, TANJ, SMD, HSMD, HSMDJ, QTI, QTIJ, and NNMS are </w:t>
      </w:r>
      <w:r w:rsidR="00534995" w:rsidRPr="00534995">
        <w:t>23</w:t>
      </w:r>
      <w:r w:rsidR="00534995" w:rsidRPr="00534995">
        <w:rPr>
          <w:vertAlign w:val="superscript"/>
        </w:rPr>
        <w:t>rd</w:t>
      </w:r>
      <w:r w:rsidR="00534995" w:rsidRPr="00534995">
        <w:t>, 22</w:t>
      </w:r>
      <w:r w:rsidR="00534995" w:rsidRPr="00534995">
        <w:rPr>
          <w:vertAlign w:val="superscript"/>
        </w:rPr>
        <w:t>nd</w:t>
      </w:r>
      <w:r w:rsidR="00534995" w:rsidRPr="00534995">
        <w:t>, 28</w:t>
      </w:r>
      <w:r w:rsidR="00534995" w:rsidRPr="00534995">
        <w:rPr>
          <w:vertAlign w:val="superscript"/>
        </w:rPr>
        <w:t>th</w:t>
      </w:r>
      <w:r w:rsidR="00534995" w:rsidRPr="00534995">
        <w:t>, 29</w:t>
      </w:r>
      <w:r w:rsidR="00534995" w:rsidRPr="00534995">
        <w:rPr>
          <w:vertAlign w:val="superscript"/>
        </w:rPr>
        <w:t>th</w:t>
      </w:r>
      <w:r w:rsidR="00534995" w:rsidRPr="00534995">
        <w:t>, 5</w:t>
      </w:r>
      <w:r w:rsidR="00534995" w:rsidRPr="00534995">
        <w:rPr>
          <w:vertAlign w:val="superscript"/>
        </w:rPr>
        <w:t>th</w:t>
      </w:r>
      <w:r w:rsidR="00534995" w:rsidRPr="00534995">
        <w:t>, 12</w:t>
      </w:r>
      <w:r w:rsidR="00534995" w:rsidRPr="00534995">
        <w:rPr>
          <w:vertAlign w:val="superscript"/>
        </w:rPr>
        <w:t>nd</w:t>
      </w:r>
      <w:r w:rsidR="00534995" w:rsidRPr="00534995">
        <w:t>, 13</w:t>
      </w:r>
      <w:r w:rsidR="00534995" w:rsidRPr="00534995">
        <w:rPr>
          <w:vertAlign w:val="superscript"/>
        </w:rPr>
        <w:t>rd</w:t>
      </w:r>
      <w:r w:rsidR="00534995" w:rsidRPr="00534995">
        <w:t>, 15</w:t>
      </w:r>
      <w:r w:rsidR="00534995" w:rsidRPr="00534995">
        <w:rPr>
          <w:vertAlign w:val="superscript"/>
        </w:rPr>
        <w:t>th</w:t>
      </w:r>
      <w:r w:rsidR="00534995" w:rsidRPr="00534995">
        <w:t>, 24</w:t>
      </w:r>
      <w:r w:rsidR="00534995" w:rsidRPr="00534995">
        <w:rPr>
          <w:vertAlign w:val="superscript"/>
        </w:rPr>
        <w:t>th</w:t>
      </w:r>
      <w:r w:rsidR="00534995" w:rsidRPr="00534995">
        <w:t>, and 14</w:t>
      </w:r>
      <w:r w:rsidR="00534995" w:rsidRPr="00534995">
        <w:rPr>
          <w:vertAlign w:val="superscript"/>
        </w:rPr>
        <w:t>th</w:t>
      </w:r>
      <w:r w:rsidR="001711D7">
        <w:t xml:space="preserve"> among 32 measures given recall</w:t>
      </w:r>
      <w:r w:rsidR="001711D7" w:rsidRPr="00040972">
        <w:t xml:space="preserve"> metric</w:t>
      </w:r>
      <w:r w:rsidR="001711D7">
        <w:t>, respectively.</w:t>
      </w:r>
    </w:p>
    <w:p w14:paraId="6E722FB1" w14:textId="646DB4A2" w:rsidR="00F75948" w:rsidRDefault="00D67F78" w:rsidP="005C06C9">
      <w:pPr>
        <w:ind w:firstLine="360"/>
      </w:pPr>
      <w:r>
        <w:t xml:space="preserve">From metrics MAE, precision, and recall shown in tables 3, 4, 5, respectively, it is not easy to determine which measures are the best. </w:t>
      </w:r>
      <w:r w:rsidR="00391ECF">
        <w:t>Remind</w:t>
      </w:r>
      <w:r>
        <w:t xml:space="preserve"> that </w:t>
      </w:r>
      <w:r w:rsidR="004609AB">
        <w:t xml:space="preserve">estimation process is evaluated by MAE metric and recommendation process is evaluated by both </w:t>
      </w:r>
      <w:r w:rsidR="00C71EF5">
        <w:t xml:space="preserve">precision </w:t>
      </w:r>
      <w:r w:rsidR="00773C38">
        <w:t xml:space="preserve">metric </w:t>
      </w:r>
      <w:r w:rsidR="00C71EF5">
        <w:t>and recal</w:t>
      </w:r>
      <w:r w:rsidR="00391ECF">
        <w:t>l</w:t>
      </w:r>
      <w:r w:rsidR="00773C38">
        <w:t xml:space="preserve"> metric</w:t>
      </w:r>
      <w:r w:rsidR="00C71EF5">
        <w:t>.</w:t>
      </w:r>
      <w:r w:rsidR="00305A59">
        <w:t xml:space="preserve"> F1 metric is the way to assembling precision and recall together. </w:t>
      </w:r>
      <w:r w:rsidR="00F75948">
        <w:t xml:space="preserve">Equation </w:t>
      </w:r>
      <w:r w:rsidR="00F00555">
        <w:t>49</w:t>
      </w:r>
      <w:r w:rsidR="00F75948">
        <w:t xml:space="preserve"> </w:t>
      </w:r>
      <w:sdt>
        <w:sdtPr>
          <w:id w:val="424845154"/>
          <w:citation/>
        </w:sdtPr>
        <w:sdtContent>
          <w:r w:rsidR="003C2B65">
            <w:fldChar w:fldCharType="begin"/>
          </w:r>
          <w:r w:rsidR="003C2B65">
            <w:instrText xml:space="preserve">CITATION Placeholder1 \p 25 \l 1033 </w:instrText>
          </w:r>
          <w:r w:rsidR="003C2B65">
            <w:fldChar w:fldCharType="separate"/>
          </w:r>
          <w:r w:rsidR="003C2B65">
            <w:rPr>
              <w:noProof/>
            </w:rPr>
            <w:t>(Herlocker, Konstan, Terveen, &amp; Riedl, 2004, p. 25)</w:t>
          </w:r>
          <w:r w:rsidR="003C2B65">
            <w:fldChar w:fldCharType="end"/>
          </w:r>
        </w:sdtContent>
      </w:sdt>
      <w:r w:rsidR="003C2B65">
        <w:t xml:space="preserve"> </w:t>
      </w:r>
      <w:r w:rsidR="00F75948">
        <w:t>specifies F1 metric.</w:t>
      </w:r>
      <w:r w:rsidR="00481CDE">
        <w:t xml:space="preserve"> The larger F1 is, the better measures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75948" w:rsidRPr="00C0265B" w14:paraId="47692853" w14:textId="77777777" w:rsidTr="005F351F">
        <w:tc>
          <w:tcPr>
            <w:tcW w:w="8365" w:type="dxa"/>
          </w:tcPr>
          <w:p w14:paraId="2D9C9D53" w14:textId="3A7280F9" w:rsidR="00F75948" w:rsidRPr="00C0265B" w:rsidRDefault="006E6B05" w:rsidP="006E6B05">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Precision*Recall</m:t>
                          </m:r>
                        </m:num>
                        <m:den>
                          <m:r>
                            <m:rPr>
                              <m:sty m:val="p"/>
                            </m:rPr>
                            <w:rPr>
                              <w:rFonts w:ascii="Cambria Math" w:eastAsiaTheme="minorEastAsia" w:hAnsi="Cambria Math"/>
                            </w:rPr>
                            <m:t>Precision+Recall</m:t>
                          </m:r>
                        </m:den>
                      </m:f>
                    </m:e>
                  </m:mr>
                </m:m>
              </m:oMath>
            </m:oMathPara>
          </w:p>
        </w:tc>
        <w:tc>
          <w:tcPr>
            <w:tcW w:w="697" w:type="dxa"/>
            <w:vAlign w:val="center"/>
          </w:tcPr>
          <w:p w14:paraId="6C4C5516" w14:textId="0EB195BB" w:rsidR="00F75948" w:rsidRPr="00C0265B" w:rsidRDefault="00F75948" w:rsidP="006E6B05">
            <w:pPr>
              <w:jc w:val="right"/>
              <w:rPr>
                <w:rFonts w:eastAsiaTheme="minorEastAsia"/>
              </w:rPr>
            </w:pPr>
            <w:r w:rsidRPr="00C0265B">
              <w:rPr>
                <w:rFonts w:eastAsiaTheme="minorEastAsia"/>
              </w:rPr>
              <w:t>(</w:t>
            </w:r>
            <w:r w:rsidR="00F00555">
              <w:rPr>
                <w:rFonts w:eastAsiaTheme="minorEastAsia"/>
              </w:rPr>
              <w:t>49</w:t>
            </w:r>
            <w:r w:rsidRPr="00C0265B">
              <w:rPr>
                <w:rFonts w:eastAsiaTheme="minorEastAsia"/>
              </w:rPr>
              <w:t>)</w:t>
            </w:r>
          </w:p>
        </w:tc>
      </w:tr>
    </w:tbl>
    <w:p w14:paraId="4DFFAEB1" w14:textId="3A2F923C" w:rsidR="006E1764" w:rsidRDefault="006E1764">
      <w:r>
        <w:t xml:space="preserve">For example, given cosine measure from tables 4 and 5, its </w:t>
      </w:r>
      <w:r w:rsidR="00BF4917">
        <w:t xml:space="preserve">average </w:t>
      </w:r>
      <w:r>
        <w:t>precision and recall are 0.0316 and 0.9018 and hence, F1 metric of cosine is:</w:t>
      </w:r>
    </w:p>
    <w:p w14:paraId="740CD140" w14:textId="5DE9DABE" w:rsidR="006E1764" w:rsidRDefault="006E1764">
      <m:oMathPara>
        <m:oMath>
          <m:r>
            <m:rPr>
              <m:sty m:val="p"/>
            </m:rPr>
            <w:rPr>
              <w:rFonts w:ascii="Cambria Math" w:hAnsi="Cambria Math"/>
            </w:rPr>
            <m:t>F</m:t>
          </m:r>
          <m:r>
            <w:rPr>
              <w:rFonts w:ascii="Cambria Math" w:hAnsi="Cambria Math"/>
            </w:rPr>
            <m:t>1=</m:t>
          </m:r>
          <m:f>
            <m:fPr>
              <m:ctrlPr>
                <w:rPr>
                  <w:rFonts w:ascii="Cambria Math" w:hAnsi="Cambria Math"/>
                  <w:i/>
                </w:rPr>
              </m:ctrlPr>
            </m:fPr>
            <m:num>
              <m:r>
                <w:rPr>
                  <w:rFonts w:ascii="Cambria Math" w:hAnsi="Cambria Math"/>
                </w:rPr>
                <m:t>0.0316*0.9018</m:t>
              </m:r>
            </m:num>
            <m:den>
              <m:r>
                <w:rPr>
                  <w:rFonts w:ascii="Cambria Math" w:hAnsi="Cambria Math"/>
                </w:rPr>
                <m:t>0.0316+0.9018</m:t>
              </m:r>
            </m:den>
          </m:f>
          <m:r>
            <w:rPr>
              <w:rFonts w:ascii="Cambria Math" w:hAnsi="Cambria Math"/>
            </w:rPr>
            <m:t>=0.7713</m:t>
          </m:r>
        </m:oMath>
      </m:oMathPara>
    </w:p>
    <w:p w14:paraId="7BABF268" w14:textId="15ED5C6E" w:rsidR="00D67F78" w:rsidRDefault="00835B5A">
      <w:r>
        <w:t xml:space="preserve">Shortly, MAE is used to evaluate estimation process and F1 is used to evaluate recommendation process. </w:t>
      </w:r>
      <w:r w:rsidR="003D371C">
        <w:t xml:space="preserve">Table </w:t>
      </w:r>
      <w:r w:rsidR="00541BB0">
        <w:t>6</w:t>
      </w:r>
      <w:r w:rsidR="003D371C">
        <w:t xml:space="preserve"> which is derived from tables 3, 4, and 5 shows average MAE values and F1 values of all measures.</w:t>
      </w:r>
      <w:r w:rsidR="00787D05" w:rsidRPr="00787D05">
        <w:t xml:space="preserve"> </w:t>
      </w:r>
      <w:r w:rsidR="00787D05">
        <w:t>Shaded cells indicate best values.</w:t>
      </w:r>
    </w:p>
    <w:tbl>
      <w:tblPr>
        <w:tblStyle w:val="TableGrid"/>
        <w:tblW w:w="0" w:type="auto"/>
        <w:jc w:val="center"/>
        <w:tblLook w:val="04A0" w:firstRow="1" w:lastRow="0" w:firstColumn="1" w:lastColumn="0" w:noHBand="0" w:noVBand="1"/>
      </w:tblPr>
      <w:tblGrid>
        <w:gridCol w:w="928"/>
        <w:gridCol w:w="766"/>
        <w:gridCol w:w="966"/>
      </w:tblGrid>
      <w:tr w:rsidR="005C06C9" w:rsidRPr="00256853" w14:paraId="509968C1" w14:textId="77777777" w:rsidTr="004C75BC">
        <w:trPr>
          <w:jc w:val="center"/>
        </w:trPr>
        <w:tc>
          <w:tcPr>
            <w:tcW w:w="0" w:type="auto"/>
          </w:tcPr>
          <w:p w14:paraId="32BEC78F" w14:textId="77777777" w:rsidR="005C06C9" w:rsidRPr="00256853" w:rsidRDefault="005C06C9">
            <w:pPr>
              <w:rPr>
                <w:rFonts w:cs="Times New Roman"/>
                <w:sz w:val="20"/>
                <w:szCs w:val="20"/>
              </w:rPr>
            </w:pPr>
          </w:p>
        </w:tc>
        <w:tc>
          <w:tcPr>
            <w:tcW w:w="0" w:type="auto"/>
            <w:tcBorders>
              <w:bottom w:val="single" w:sz="4" w:space="0" w:color="auto"/>
            </w:tcBorders>
          </w:tcPr>
          <w:p w14:paraId="5BFA9868" w14:textId="49D55D63" w:rsidR="005C06C9" w:rsidRPr="00256853" w:rsidRDefault="005C06C9" w:rsidP="005C06C9">
            <w:pPr>
              <w:jc w:val="center"/>
              <w:rPr>
                <w:rFonts w:cs="Times New Roman"/>
                <w:sz w:val="20"/>
                <w:szCs w:val="20"/>
              </w:rPr>
            </w:pPr>
            <w:r w:rsidRPr="00256853">
              <w:rPr>
                <w:rFonts w:cs="Times New Roman"/>
                <w:sz w:val="20"/>
                <w:szCs w:val="20"/>
              </w:rPr>
              <w:t>MAE</w:t>
            </w:r>
          </w:p>
        </w:tc>
        <w:tc>
          <w:tcPr>
            <w:tcW w:w="0" w:type="auto"/>
          </w:tcPr>
          <w:p w14:paraId="37B5B75B" w14:textId="6FF07930" w:rsidR="005C06C9" w:rsidRPr="00256853" w:rsidRDefault="005C06C9" w:rsidP="005C06C9">
            <w:pPr>
              <w:jc w:val="center"/>
              <w:rPr>
                <w:rFonts w:cs="Times New Roman"/>
                <w:sz w:val="20"/>
                <w:szCs w:val="20"/>
              </w:rPr>
            </w:pPr>
            <w:r w:rsidRPr="00256853">
              <w:rPr>
                <w:rFonts w:cs="Times New Roman"/>
                <w:sz w:val="20"/>
                <w:szCs w:val="20"/>
              </w:rPr>
              <w:t>F1</w:t>
            </w:r>
          </w:p>
        </w:tc>
      </w:tr>
      <w:tr w:rsidR="00256853" w:rsidRPr="00256853" w14:paraId="53ECD84D" w14:textId="77777777" w:rsidTr="004C75BC">
        <w:trPr>
          <w:jc w:val="center"/>
        </w:trPr>
        <w:tc>
          <w:tcPr>
            <w:tcW w:w="0" w:type="auto"/>
            <w:vAlign w:val="bottom"/>
          </w:tcPr>
          <w:p w14:paraId="2854844A" w14:textId="1888971D" w:rsidR="00256853" w:rsidRPr="00256853" w:rsidRDefault="00256853" w:rsidP="00256853">
            <w:pPr>
              <w:rPr>
                <w:rFonts w:cs="Times New Roman"/>
                <w:sz w:val="20"/>
                <w:szCs w:val="20"/>
              </w:rPr>
            </w:pPr>
            <w:r w:rsidRPr="00256853">
              <w:rPr>
                <w:rFonts w:cs="Times New Roman"/>
                <w:color w:val="000000"/>
                <w:sz w:val="20"/>
                <w:szCs w:val="20"/>
              </w:rPr>
              <w:t>Cosine</w:t>
            </w:r>
          </w:p>
        </w:tc>
        <w:tc>
          <w:tcPr>
            <w:tcW w:w="0" w:type="auto"/>
            <w:shd w:val="clear" w:color="auto" w:fill="auto"/>
            <w:vAlign w:val="bottom"/>
          </w:tcPr>
          <w:p w14:paraId="4D63CBFF" w14:textId="11D41542" w:rsidR="00256853" w:rsidRPr="00256853" w:rsidRDefault="00256853" w:rsidP="00256853">
            <w:pPr>
              <w:jc w:val="right"/>
              <w:rPr>
                <w:rFonts w:cs="Times New Roman"/>
                <w:sz w:val="20"/>
                <w:szCs w:val="20"/>
              </w:rPr>
            </w:pPr>
            <w:r w:rsidRPr="00256853">
              <w:rPr>
                <w:rFonts w:cs="Times New Roman"/>
                <w:color w:val="000000"/>
                <w:sz w:val="20"/>
                <w:szCs w:val="20"/>
              </w:rPr>
              <w:t>0.7713</w:t>
            </w:r>
          </w:p>
        </w:tc>
        <w:tc>
          <w:tcPr>
            <w:tcW w:w="0" w:type="auto"/>
            <w:vAlign w:val="bottom"/>
          </w:tcPr>
          <w:p w14:paraId="0895C98F" w14:textId="531B6A9D"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73AF0A18" w14:textId="77777777" w:rsidTr="00077CC0">
        <w:trPr>
          <w:jc w:val="center"/>
        </w:trPr>
        <w:tc>
          <w:tcPr>
            <w:tcW w:w="0" w:type="auto"/>
            <w:vAlign w:val="bottom"/>
          </w:tcPr>
          <w:p w14:paraId="4032D91D" w14:textId="4B1A0475" w:rsidR="00256853" w:rsidRPr="00256853" w:rsidRDefault="00256853" w:rsidP="00256853">
            <w:pPr>
              <w:rPr>
                <w:rFonts w:cs="Times New Roman"/>
                <w:sz w:val="20"/>
                <w:szCs w:val="20"/>
              </w:rPr>
            </w:pPr>
            <w:r w:rsidRPr="00256853">
              <w:rPr>
                <w:rFonts w:cs="Times New Roman"/>
                <w:color w:val="000000"/>
                <w:sz w:val="20"/>
                <w:szCs w:val="20"/>
              </w:rPr>
              <w:t>COJ</w:t>
            </w:r>
          </w:p>
        </w:tc>
        <w:tc>
          <w:tcPr>
            <w:tcW w:w="0" w:type="auto"/>
            <w:vAlign w:val="bottom"/>
          </w:tcPr>
          <w:p w14:paraId="79C010E3" w14:textId="098939EA" w:rsidR="00256853" w:rsidRPr="00256853" w:rsidRDefault="00256853" w:rsidP="00256853">
            <w:pPr>
              <w:jc w:val="right"/>
              <w:rPr>
                <w:rFonts w:cs="Times New Roman"/>
                <w:sz w:val="20"/>
                <w:szCs w:val="20"/>
              </w:rPr>
            </w:pPr>
            <w:r w:rsidRPr="00256853">
              <w:rPr>
                <w:rFonts w:cs="Times New Roman"/>
                <w:color w:val="000000"/>
                <w:sz w:val="20"/>
                <w:szCs w:val="20"/>
              </w:rPr>
              <w:t>0.7720</w:t>
            </w:r>
          </w:p>
        </w:tc>
        <w:tc>
          <w:tcPr>
            <w:tcW w:w="0" w:type="auto"/>
            <w:tcBorders>
              <w:bottom w:val="single" w:sz="4" w:space="0" w:color="auto"/>
            </w:tcBorders>
            <w:vAlign w:val="bottom"/>
          </w:tcPr>
          <w:p w14:paraId="5854CF1F" w14:textId="71D4F863"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E53839" w14:textId="77777777" w:rsidTr="00077CC0">
        <w:trPr>
          <w:jc w:val="center"/>
        </w:trPr>
        <w:tc>
          <w:tcPr>
            <w:tcW w:w="0" w:type="auto"/>
            <w:vAlign w:val="bottom"/>
          </w:tcPr>
          <w:p w14:paraId="1D2335D4" w14:textId="4029DCF0" w:rsidR="00256853" w:rsidRPr="00256853" w:rsidRDefault="00256853" w:rsidP="00256853">
            <w:pPr>
              <w:rPr>
                <w:rFonts w:cs="Times New Roman"/>
                <w:sz w:val="20"/>
                <w:szCs w:val="20"/>
              </w:rPr>
            </w:pPr>
            <w:r w:rsidRPr="00256853">
              <w:rPr>
                <w:rFonts w:cs="Times New Roman"/>
                <w:color w:val="000000"/>
                <w:sz w:val="20"/>
                <w:szCs w:val="20"/>
              </w:rPr>
              <w:t>CON</w:t>
            </w:r>
          </w:p>
        </w:tc>
        <w:tc>
          <w:tcPr>
            <w:tcW w:w="0" w:type="auto"/>
            <w:vAlign w:val="bottom"/>
          </w:tcPr>
          <w:p w14:paraId="6AD4CA46" w14:textId="63A6CFC3" w:rsidR="00256853" w:rsidRPr="00256853" w:rsidRDefault="00256853" w:rsidP="00256853">
            <w:pPr>
              <w:jc w:val="right"/>
              <w:rPr>
                <w:rFonts w:cs="Times New Roman"/>
                <w:sz w:val="20"/>
                <w:szCs w:val="20"/>
              </w:rPr>
            </w:pPr>
            <w:r w:rsidRPr="00256853">
              <w:rPr>
                <w:rFonts w:cs="Times New Roman"/>
                <w:color w:val="000000"/>
                <w:sz w:val="20"/>
                <w:szCs w:val="20"/>
              </w:rPr>
              <w:t>0.7842</w:t>
            </w:r>
          </w:p>
        </w:tc>
        <w:tc>
          <w:tcPr>
            <w:tcW w:w="0" w:type="auto"/>
            <w:shd w:val="clear" w:color="auto" w:fill="D9D9D9" w:themeFill="background1" w:themeFillShade="D9"/>
            <w:vAlign w:val="bottom"/>
          </w:tcPr>
          <w:p w14:paraId="0060CB7B" w14:textId="39F4F15A" w:rsidR="00256853" w:rsidRPr="00256853" w:rsidRDefault="00256853" w:rsidP="00256853">
            <w:pPr>
              <w:jc w:val="right"/>
              <w:rPr>
                <w:rFonts w:cs="Times New Roman"/>
                <w:sz w:val="20"/>
                <w:szCs w:val="20"/>
              </w:rPr>
            </w:pPr>
            <w:r w:rsidRPr="00256853">
              <w:rPr>
                <w:rFonts w:cs="Times New Roman"/>
                <w:color w:val="000000"/>
                <w:sz w:val="20"/>
                <w:szCs w:val="20"/>
              </w:rPr>
              <w:t>0.030763</w:t>
            </w:r>
          </w:p>
        </w:tc>
      </w:tr>
      <w:tr w:rsidR="00256853" w:rsidRPr="00256853" w14:paraId="193AB669" w14:textId="77777777" w:rsidTr="004C75BC">
        <w:trPr>
          <w:jc w:val="center"/>
        </w:trPr>
        <w:tc>
          <w:tcPr>
            <w:tcW w:w="0" w:type="auto"/>
            <w:vAlign w:val="bottom"/>
          </w:tcPr>
          <w:p w14:paraId="56AAC563" w14:textId="210DB443" w:rsidR="00256853" w:rsidRPr="00256853" w:rsidRDefault="00256853" w:rsidP="00256853">
            <w:pPr>
              <w:rPr>
                <w:rFonts w:cs="Times New Roman"/>
                <w:sz w:val="20"/>
                <w:szCs w:val="20"/>
              </w:rPr>
            </w:pPr>
            <w:r w:rsidRPr="00256853">
              <w:rPr>
                <w:rFonts w:cs="Times New Roman"/>
                <w:color w:val="000000"/>
                <w:sz w:val="20"/>
                <w:szCs w:val="20"/>
              </w:rPr>
              <w:t>COD</w:t>
            </w:r>
          </w:p>
        </w:tc>
        <w:tc>
          <w:tcPr>
            <w:tcW w:w="0" w:type="auto"/>
            <w:tcBorders>
              <w:bottom w:val="single" w:sz="4" w:space="0" w:color="auto"/>
            </w:tcBorders>
            <w:vAlign w:val="bottom"/>
          </w:tcPr>
          <w:p w14:paraId="70634945" w14:textId="1195CB78" w:rsidR="00256853" w:rsidRPr="00256853" w:rsidRDefault="00256853" w:rsidP="00256853">
            <w:pPr>
              <w:jc w:val="right"/>
              <w:rPr>
                <w:rFonts w:cs="Times New Roman"/>
                <w:sz w:val="20"/>
                <w:szCs w:val="20"/>
              </w:rPr>
            </w:pPr>
            <w:r w:rsidRPr="00256853">
              <w:rPr>
                <w:rFonts w:cs="Times New Roman"/>
                <w:color w:val="000000"/>
                <w:sz w:val="20"/>
                <w:szCs w:val="20"/>
              </w:rPr>
              <w:t>0.8555</w:t>
            </w:r>
          </w:p>
        </w:tc>
        <w:tc>
          <w:tcPr>
            <w:tcW w:w="0" w:type="auto"/>
            <w:vAlign w:val="bottom"/>
          </w:tcPr>
          <w:p w14:paraId="2BFEC1E5" w14:textId="7FE350E6" w:rsidR="00256853" w:rsidRPr="00256853" w:rsidRDefault="00256853" w:rsidP="00256853">
            <w:pPr>
              <w:jc w:val="right"/>
              <w:rPr>
                <w:rFonts w:cs="Times New Roman"/>
                <w:sz w:val="20"/>
                <w:szCs w:val="20"/>
              </w:rPr>
            </w:pPr>
            <w:r w:rsidRPr="00256853">
              <w:rPr>
                <w:rFonts w:cs="Times New Roman"/>
                <w:color w:val="000000"/>
                <w:sz w:val="20"/>
                <w:szCs w:val="20"/>
              </w:rPr>
              <w:t>0.026557</w:t>
            </w:r>
          </w:p>
        </w:tc>
      </w:tr>
      <w:tr w:rsidR="00256853" w:rsidRPr="00256853" w14:paraId="2B8DB7FF" w14:textId="77777777" w:rsidTr="004C75BC">
        <w:trPr>
          <w:jc w:val="center"/>
        </w:trPr>
        <w:tc>
          <w:tcPr>
            <w:tcW w:w="0" w:type="auto"/>
            <w:vAlign w:val="bottom"/>
          </w:tcPr>
          <w:p w14:paraId="182E9918" w14:textId="40EE130B"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CosineJ</w:t>
            </w:r>
            <w:proofErr w:type="spellEnd"/>
          </w:p>
        </w:tc>
        <w:tc>
          <w:tcPr>
            <w:tcW w:w="0" w:type="auto"/>
            <w:shd w:val="clear" w:color="auto" w:fill="D9D9D9" w:themeFill="background1" w:themeFillShade="D9"/>
            <w:vAlign w:val="bottom"/>
          </w:tcPr>
          <w:p w14:paraId="4EB3E4B7" w14:textId="3AAB64A1" w:rsidR="00256853" w:rsidRPr="00256853" w:rsidRDefault="00256853" w:rsidP="00256853">
            <w:pPr>
              <w:jc w:val="right"/>
              <w:rPr>
                <w:rFonts w:cs="Times New Roman"/>
                <w:color w:val="000000"/>
                <w:sz w:val="20"/>
                <w:szCs w:val="20"/>
              </w:rPr>
            </w:pPr>
            <w:r w:rsidRPr="00256853">
              <w:rPr>
                <w:rFonts w:cs="Times New Roman"/>
                <w:color w:val="000000"/>
                <w:sz w:val="20"/>
                <w:szCs w:val="20"/>
              </w:rPr>
              <w:t>0.7704</w:t>
            </w:r>
          </w:p>
        </w:tc>
        <w:tc>
          <w:tcPr>
            <w:tcW w:w="0" w:type="auto"/>
            <w:vAlign w:val="bottom"/>
          </w:tcPr>
          <w:p w14:paraId="665A26C1" w14:textId="4EA385E2" w:rsidR="00256853" w:rsidRPr="00256853" w:rsidRDefault="00256853" w:rsidP="00256853">
            <w:pPr>
              <w:jc w:val="right"/>
              <w:rPr>
                <w:rFonts w:cs="Times New Roman"/>
                <w:color w:val="000000"/>
                <w:sz w:val="20"/>
                <w:szCs w:val="20"/>
              </w:rPr>
            </w:pPr>
            <w:r w:rsidRPr="00256853">
              <w:rPr>
                <w:rFonts w:cs="Times New Roman"/>
                <w:color w:val="000000"/>
                <w:sz w:val="20"/>
                <w:szCs w:val="20"/>
              </w:rPr>
              <w:t>0.030717</w:t>
            </w:r>
          </w:p>
        </w:tc>
      </w:tr>
      <w:tr w:rsidR="00256853" w:rsidRPr="00256853" w14:paraId="4D7BE475" w14:textId="77777777" w:rsidTr="006E6B05">
        <w:trPr>
          <w:jc w:val="center"/>
        </w:trPr>
        <w:tc>
          <w:tcPr>
            <w:tcW w:w="0" w:type="auto"/>
            <w:vAlign w:val="bottom"/>
          </w:tcPr>
          <w:p w14:paraId="5D83F7A6" w14:textId="3336BD2A" w:rsidR="00256853" w:rsidRPr="00256853" w:rsidRDefault="00256853" w:rsidP="00256853">
            <w:pPr>
              <w:rPr>
                <w:rFonts w:cs="Times New Roman"/>
                <w:sz w:val="20"/>
                <w:szCs w:val="20"/>
              </w:rPr>
            </w:pPr>
            <w:r w:rsidRPr="00256853">
              <w:rPr>
                <w:rFonts w:cs="Times New Roman"/>
                <w:color w:val="000000"/>
                <w:sz w:val="20"/>
                <w:szCs w:val="20"/>
              </w:rPr>
              <w:t>Pearson</w:t>
            </w:r>
          </w:p>
        </w:tc>
        <w:tc>
          <w:tcPr>
            <w:tcW w:w="0" w:type="auto"/>
            <w:vAlign w:val="bottom"/>
          </w:tcPr>
          <w:p w14:paraId="2AC0839B" w14:textId="297724C9" w:rsidR="00256853" w:rsidRPr="00256853" w:rsidRDefault="00256853" w:rsidP="00256853">
            <w:pPr>
              <w:jc w:val="right"/>
              <w:rPr>
                <w:rFonts w:cs="Times New Roman"/>
                <w:sz w:val="20"/>
                <w:szCs w:val="20"/>
              </w:rPr>
            </w:pPr>
            <w:r w:rsidRPr="00256853">
              <w:rPr>
                <w:rFonts w:cs="Times New Roman"/>
                <w:color w:val="000000"/>
                <w:sz w:val="20"/>
                <w:szCs w:val="20"/>
              </w:rPr>
              <w:t>0.7845</w:t>
            </w:r>
          </w:p>
        </w:tc>
        <w:tc>
          <w:tcPr>
            <w:tcW w:w="0" w:type="auto"/>
            <w:vAlign w:val="bottom"/>
          </w:tcPr>
          <w:p w14:paraId="3685A527" w14:textId="1E57C6AC" w:rsidR="00256853" w:rsidRPr="00256853" w:rsidRDefault="00256853" w:rsidP="00256853">
            <w:pPr>
              <w:jc w:val="right"/>
              <w:rPr>
                <w:rFonts w:cs="Times New Roman"/>
                <w:sz w:val="20"/>
                <w:szCs w:val="20"/>
              </w:rPr>
            </w:pPr>
            <w:r w:rsidRPr="00256853">
              <w:rPr>
                <w:rFonts w:cs="Times New Roman"/>
                <w:color w:val="000000"/>
                <w:sz w:val="20"/>
                <w:szCs w:val="20"/>
              </w:rPr>
              <w:t>0.028327</w:t>
            </w:r>
          </w:p>
        </w:tc>
      </w:tr>
      <w:tr w:rsidR="00256853" w:rsidRPr="00256853" w14:paraId="46D1E7AD" w14:textId="77777777" w:rsidTr="006E6B05">
        <w:trPr>
          <w:jc w:val="center"/>
        </w:trPr>
        <w:tc>
          <w:tcPr>
            <w:tcW w:w="0" w:type="auto"/>
            <w:vAlign w:val="bottom"/>
          </w:tcPr>
          <w:p w14:paraId="24F8331F" w14:textId="5603BD03" w:rsidR="00256853" w:rsidRPr="00256853" w:rsidRDefault="00256853" w:rsidP="00256853">
            <w:pPr>
              <w:rPr>
                <w:rFonts w:cs="Times New Roman"/>
                <w:sz w:val="20"/>
                <w:szCs w:val="20"/>
              </w:rPr>
            </w:pPr>
            <w:r w:rsidRPr="00256853">
              <w:rPr>
                <w:rFonts w:cs="Times New Roman"/>
                <w:color w:val="000000"/>
                <w:sz w:val="20"/>
                <w:szCs w:val="20"/>
              </w:rPr>
              <w:t>WPC</w:t>
            </w:r>
          </w:p>
        </w:tc>
        <w:tc>
          <w:tcPr>
            <w:tcW w:w="0" w:type="auto"/>
            <w:vAlign w:val="bottom"/>
          </w:tcPr>
          <w:p w14:paraId="60CE0533" w14:textId="37A868E7" w:rsidR="00256853" w:rsidRPr="00256853" w:rsidRDefault="00256853" w:rsidP="00256853">
            <w:pPr>
              <w:jc w:val="right"/>
              <w:rPr>
                <w:rFonts w:cs="Times New Roman"/>
                <w:sz w:val="20"/>
                <w:szCs w:val="20"/>
              </w:rPr>
            </w:pPr>
            <w:r w:rsidRPr="00256853">
              <w:rPr>
                <w:rFonts w:cs="Times New Roman"/>
                <w:color w:val="000000"/>
                <w:sz w:val="20"/>
                <w:szCs w:val="20"/>
              </w:rPr>
              <w:t>0.7817</w:t>
            </w:r>
          </w:p>
        </w:tc>
        <w:tc>
          <w:tcPr>
            <w:tcW w:w="0" w:type="auto"/>
            <w:vAlign w:val="bottom"/>
          </w:tcPr>
          <w:p w14:paraId="5AAA66AB" w14:textId="099E8A02" w:rsidR="00256853" w:rsidRPr="00256853" w:rsidRDefault="00256853" w:rsidP="00256853">
            <w:pPr>
              <w:jc w:val="right"/>
              <w:rPr>
                <w:rFonts w:cs="Times New Roman"/>
                <w:sz w:val="20"/>
                <w:szCs w:val="20"/>
              </w:rPr>
            </w:pPr>
            <w:r w:rsidRPr="00256853">
              <w:rPr>
                <w:rFonts w:cs="Times New Roman"/>
                <w:color w:val="000000"/>
                <w:sz w:val="20"/>
                <w:szCs w:val="20"/>
              </w:rPr>
              <w:t>0.028598</w:t>
            </w:r>
          </w:p>
        </w:tc>
      </w:tr>
      <w:tr w:rsidR="00256853" w:rsidRPr="00256853" w14:paraId="21FE98FC" w14:textId="77777777" w:rsidTr="006E6B05">
        <w:trPr>
          <w:jc w:val="center"/>
        </w:trPr>
        <w:tc>
          <w:tcPr>
            <w:tcW w:w="0" w:type="auto"/>
            <w:vAlign w:val="bottom"/>
          </w:tcPr>
          <w:p w14:paraId="7DB1A77E" w14:textId="6877043D" w:rsidR="00256853" w:rsidRPr="00256853" w:rsidRDefault="00256853" w:rsidP="00256853">
            <w:pPr>
              <w:rPr>
                <w:rFonts w:cs="Times New Roman"/>
                <w:sz w:val="20"/>
                <w:szCs w:val="20"/>
              </w:rPr>
            </w:pPr>
            <w:r w:rsidRPr="00256853">
              <w:rPr>
                <w:rFonts w:cs="Times New Roman"/>
                <w:color w:val="000000"/>
                <w:sz w:val="20"/>
                <w:szCs w:val="20"/>
              </w:rPr>
              <w:t>SPC</w:t>
            </w:r>
          </w:p>
        </w:tc>
        <w:tc>
          <w:tcPr>
            <w:tcW w:w="0" w:type="auto"/>
            <w:vAlign w:val="bottom"/>
          </w:tcPr>
          <w:p w14:paraId="23739033" w14:textId="2322D48B" w:rsidR="00256853" w:rsidRPr="00256853" w:rsidRDefault="00256853" w:rsidP="00256853">
            <w:pPr>
              <w:jc w:val="right"/>
              <w:rPr>
                <w:rFonts w:cs="Times New Roman"/>
                <w:sz w:val="20"/>
                <w:szCs w:val="20"/>
              </w:rPr>
            </w:pPr>
            <w:r w:rsidRPr="00256853">
              <w:rPr>
                <w:rFonts w:cs="Times New Roman"/>
                <w:color w:val="000000"/>
                <w:sz w:val="20"/>
                <w:szCs w:val="20"/>
              </w:rPr>
              <w:t>0.7826</w:t>
            </w:r>
          </w:p>
        </w:tc>
        <w:tc>
          <w:tcPr>
            <w:tcW w:w="0" w:type="auto"/>
            <w:vAlign w:val="bottom"/>
          </w:tcPr>
          <w:p w14:paraId="236FBF15" w14:textId="6A414C8C" w:rsidR="00256853" w:rsidRPr="00256853" w:rsidRDefault="00256853" w:rsidP="00256853">
            <w:pPr>
              <w:jc w:val="right"/>
              <w:rPr>
                <w:rFonts w:cs="Times New Roman"/>
                <w:sz w:val="20"/>
                <w:szCs w:val="20"/>
              </w:rPr>
            </w:pPr>
            <w:r w:rsidRPr="00256853">
              <w:rPr>
                <w:rFonts w:cs="Times New Roman"/>
                <w:color w:val="000000"/>
                <w:sz w:val="20"/>
                <w:szCs w:val="20"/>
              </w:rPr>
              <w:t>0.028379</w:t>
            </w:r>
          </w:p>
        </w:tc>
      </w:tr>
      <w:tr w:rsidR="00256853" w:rsidRPr="00256853" w14:paraId="767FF7F3" w14:textId="77777777" w:rsidTr="006E6B05">
        <w:trPr>
          <w:jc w:val="center"/>
        </w:trPr>
        <w:tc>
          <w:tcPr>
            <w:tcW w:w="0" w:type="auto"/>
            <w:vAlign w:val="bottom"/>
          </w:tcPr>
          <w:p w14:paraId="00C329BB" w14:textId="20E87130" w:rsidR="00256853" w:rsidRPr="00256853" w:rsidRDefault="00256853" w:rsidP="00256853">
            <w:pPr>
              <w:rPr>
                <w:rFonts w:cs="Times New Roman"/>
                <w:color w:val="000000"/>
                <w:sz w:val="20"/>
                <w:szCs w:val="20"/>
              </w:rPr>
            </w:pPr>
            <w:proofErr w:type="spellStart"/>
            <w:r w:rsidRPr="00256853">
              <w:rPr>
                <w:rFonts w:cs="Times New Roman"/>
                <w:color w:val="000000"/>
                <w:sz w:val="20"/>
                <w:szCs w:val="20"/>
              </w:rPr>
              <w:t>PearsonJ</w:t>
            </w:r>
            <w:proofErr w:type="spellEnd"/>
          </w:p>
        </w:tc>
        <w:tc>
          <w:tcPr>
            <w:tcW w:w="0" w:type="auto"/>
            <w:vAlign w:val="bottom"/>
          </w:tcPr>
          <w:p w14:paraId="5A24A108" w14:textId="0A40A693" w:rsidR="00256853" w:rsidRPr="00256853" w:rsidRDefault="00256853" w:rsidP="00256853">
            <w:pPr>
              <w:jc w:val="right"/>
              <w:rPr>
                <w:rFonts w:cs="Times New Roman"/>
                <w:color w:val="000000"/>
                <w:sz w:val="20"/>
                <w:szCs w:val="20"/>
              </w:rPr>
            </w:pPr>
            <w:r w:rsidRPr="00256853">
              <w:rPr>
                <w:rFonts w:cs="Times New Roman"/>
                <w:color w:val="000000"/>
                <w:sz w:val="20"/>
                <w:szCs w:val="20"/>
              </w:rPr>
              <w:t>0.7840</w:t>
            </w:r>
          </w:p>
        </w:tc>
        <w:tc>
          <w:tcPr>
            <w:tcW w:w="0" w:type="auto"/>
            <w:vAlign w:val="bottom"/>
          </w:tcPr>
          <w:p w14:paraId="4A428F4A" w14:textId="66227A4A" w:rsidR="00256853" w:rsidRPr="00256853" w:rsidRDefault="00256853" w:rsidP="00256853">
            <w:pPr>
              <w:jc w:val="right"/>
              <w:rPr>
                <w:rFonts w:cs="Times New Roman"/>
                <w:color w:val="000000"/>
                <w:sz w:val="20"/>
                <w:szCs w:val="20"/>
              </w:rPr>
            </w:pPr>
            <w:r w:rsidRPr="00256853">
              <w:rPr>
                <w:rFonts w:cs="Times New Roman"/>
                <w:color w:val="000000"/>
                <w:sz w:val="20"/>
                <w:szCs w:val="20"/>
              </w:rPr>
              <w:t>0.028566</w:t>
            </w:r>
          </w:p>
        </w:tc>
      </w:tr>
      <w:tr w:rsidR="00256853" w:rsidRPr="00256853" w14:paraId="2F4D50CE" w14:textId="77777777" w:rsidTr="006E6B05">
        <w:trPr>
          <w:jc w:val="center"/>
        </w:trPr>
        <w:tc>
          <w:tcPr>
            <w:tcW w:w="0" w:type="auto"/>
            <w:vAlign w:val="bottom"/>
          </w:tcPr>
          <w:p w14:paraId="3F3FCA12" w14:textId="38EA846F" w:rsidR="00256853" w:rsidRPr="00256853" w:rsidRDefault="00256853" w:rsidP="00256853">
            <w:pPr>
              <w:rPr>
                <w:rFonts w:cs="Times New Roman"/>
                <w:sz w:val="20"/>
                <w:szCs w:val="20"/>
              </w:rPr>
            </w:pPr>
            <w:r w:rsidRPr="00256853">
              <w:rPr>
                <w:rFonts w:cs="Times New Roman"/>
                <w:color w:val="000000"/>
                <w:sz w:val="20"/>
                <w:szCs w:val="20"/>
              </w:rPr>
              <w:t>Jaccard</w:t>
            </w:r>
          </w:p>
        </w:tc>
        <w:tc>
          <w:tcPr>
            <w:tcW w:w="0" w:type="auto"/>
            <w:vAlign w:val="bottom"/>
          </w:tcPr>
          <w:p w14:paraId="0D37FC2B" w14:textId="41451F90" w:rsidR="00256853" w:rsidRPr="00256853" w:rsidRDefault="00256853" w:rsidP="00256853">
            <w:pPr>
              <w:jc w:val="right"/>
              <w:rPr>
                <w:rFonts w:cs="Times New Roman"/>
                <w:sz w:val="20"/>
                <w:szCs w:val="20"/>
              </w:rPr>
            </w:pPr>
            <w:r w:rsidRPr="00256853">
              <w:rPr>
                <w:rFonts w:cs="Times New Roman"/>
                <w:color w:val="000000"/>
                <w:sz w:val="20"/>
                <w:szCs w:val="20"/>
              </w:rPr>
              <w:t>0.7723</w:t>
            </w:r>
          </w:p>
        </w:tc>
        <w:tc>
          <w:tcPr>
            <w:tcW w:w="0" w:type="auto"/>
            <w:vAlign w:val="bottom"/>
          </w:tcPr>
          <w:p w14:paraId="37D1B91D" w14:textId="2BD5226C"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10D7B23C" w14:textId="77777777" w:rsidTr="006E6B05">
        <w:trPr>
          <w:jc w:val="center"/>
        </w:trPr>
        <w:tc>
          <w:tcPr>
            <w:tcW w:w="0" w:type="auto"/>
            <w:vAlign w:val="bottom"/>
          </w:tcPr>
          <w:p w14:paraId="4421BEC9" w14:textId="17E75BDC" w:rsidR="00256853" w:rsidRPr="00256853" w:rsidRDefault="00256853" w:rsidP="00256853">
            <w:pPr>
              <w:rPr>
                <w:rFonts w:cs="Times New Roman"/>
                <w:sz w:val="20"/>
                <w:szCs w:val="20"/>
              </w:rPr>
            </w:pPr>
            <w:r w:rsidRPr="00256853">
              <w:rPr>
                <w:rFonts w:cs="Times New Roman"/>
                <w:color w:val="000000"/>
                <w:sz w:val="20"/>
                <w:szCs w:val="20"/>
              </w:rPr>
              <w:t>MSD</w:t>
            </w:r>
          </w:p>
        </w:tc>
        <w:tc>
          <w:tcPr>
            <w:tcW w:w="0" w:type="auto"/>
            <w:tcBorders>
              <w:bottom w:val="single" w:sz="4" w:space="0" w:color="auto"/>
            </w:tcBorders>
            <w:vAlign w:val="bottom"/>
          </w:tcPr>
          <w:p w14:paraId="5DA0F797" w14:textId="7C026BF9" w:rsidR="00256853" w:rsidRPr="00256853" w:rsidRDefault="00256853" w:rsidP="00256853">
            <w:pPr>
              <w:jc w:val="right"/>
              <w:rPr>
                <w:rFonts w:cs="Times New Roman"/>
                <w:sz w:val="20"/>
                <w:szCs w:val="20"/>
              </w:rPr>
            </w:pPr>
            <w:r w:rsidRPr="00256853">
              <w:rPr>
                <w:rFonts w:cs="Times New Roman"/>
                <w:color w:val="000000"/>
                <w:sz w:val="20"/>
                <w:szCs w:val="20"/>
              </w:rPr>
              <w:t>0.7734</w:t>
            </w:r>
          </w:p>
        </w:tc>
        <w:tc>
          <w:tcPr>
            <w:tcW w:w="0" w:type="auto"/>
            <w:vAlign w:val="bottom"/>
          </w:tcPr>
          <w:p w14:paraId="03473C24" w14:textId="66160510" w:rsidR="00256853" w:rsidRPr="00256853" w:rsidRDefault="00256853" w:rsidP="00256853">
            <w:pPr>
              <w:jc w:val="right"/>
              <w:rPr>
                <w:rFonts w:cs="Times New Roman"/>
                <w:sz w:val="20"/>
                <w:szCs w:val="20"/>
              </w:rPr>
            </w:pPr>
            <w:r w:rsidRPr="00256853">
              <w:rPr>
                <w:rFonts w:cs="Times New Roman"/>
                <w:color w:val="000000"/>
                <w:sz w:val="20"/>
                <w:szCs w:val="20"/>
              </w:rPr>
              <w:t>0.030561</w:t>
            </w:r>
          </w:p>
        </w:tc>
      </w:tr>
      <w:tr w:rsidR="00256853" w:rsidRPr="00256853" w14:paraId="1D82C0A0" w14:textId="77777777" w:rsidTr="006E6B05">
        <w:trPr>
          <w:jc w:val="center"/>
        </w:trPr>
        <w:tc>
          <w:tcPr>
            <w:tcW w:w="0" w:type="auto"/>
            <w:vAlign w:val="bottom"/>
          </w:tcPr>
          <w:p w14:paraId="3DDD6085" w14:textId="21BBCFFB" w:rsidR="00256853" w:rsidRPr="00256853" w:rsidRDefault="00256853" w:rsidP="00256853">
            <w:pPr>
              <w:rPr>
                <w:rFonts w:cs="Times New Roman"/>
                <w:sz w:val="20"/>
                <w:szCs w:val="20"/>
              </w:rPr>
            </w:pPr>
            <w:r w:rsidRPr="00256853">
              <w:rPr>
                <w:rFonts w:cs="Times New Roman"/>
                <w:color w:val="000000"/>
                <w:sz w:val="20"/>
                <w:szCs w:val="20"/>
              </w:rPr>
              <w:t>MSDJ</w:t>
            </w:r>
          </w:p>
        </w:tc>
        <w:tc>
          <w:tcPr>
            <w:tcW w:w="0" w:type="auto"/>
            <w:shd w:val="clear" w:color="auto" w:fill="D9D9D9" w:themeFill="background1" w:themeFillShade="D9"/>
            <w:vAlign w:val="bottom"/>
          </w:tcPr>
          <w:p w14:paraId="70CC950C" w14:textId="6FFE7A77" w:rsidR="00256853" w:rsidRPr="00256853" w:rsidRDefault="00256853" w:rsidP="00256853">
            <w:pPr>
              <w:jc w:val="right"/>
              <w:rPr>
                <w:rFonts w:cs="Times New Roman"/>
                <w:sz w:val="20"/>
                <w:szCs w:val="20"/>
              </w:rPr>
            </w:pPr>
            <w:r w:rsidRPr="00256853">
              <w:rPr>
                <w:rFonts w:cs="Times New Roman"/>
                <w:color w:val="000000"/>
                <w:sz w:val="20"/>
                <w:szCs w:val="20"/>
              </w:rPr>
              <w:t>0.7703</w:t>
            </w:r>
          </w:p>
        </w:tc>
        <w:tc>
          <w:tcPr>
            <w:tcW w:w="0" w:type="auto"/>
            <w:vAlign w:val="bottom"/>
          </w:tcPr>
          <w:p w14:paraId="737ED92E" w14:textId="5C208D7F" w:rsidR="00256853" w:rsidRPr="00256853" w:rsidRDefault="00256853" w:rsidP="00256853">
            <w:pPr>
              <w:jc w:val="right"/>
              <w:rPr>
                <w:rFonts w:cs="Times New Roman"/>
                <w:sz w:val="20"/>
                <w:szCs w:val="20"/>
              </w:rPr>
            </w:pPr>
            <w:r w:rsidRPr="00256853">
              <w:rPr>
                <w:rFonts w:cs="Times New Roman"/>
                <w:color w:val="000000"/>
                <w:sz w:val="20"/>
                <w:szCs w:val="20"/>
              </w:rPr>
              <w:t>0.030717</w:t>
            </w:r>
          </w:p>
        </w:tc>
      </w:tr>
      <w:tr w:rsidR="00256853" w:rsidRPr="00256853" w14:paraId="597C6232" w14:textId="77777777" w:rsidTr="00BB3735">
        <w:trPr>
          <w:jc w:val="center"/>
        </w:trPr>
        <w:tc>
          <w:tcPr>
            <w:tcW w:w="0" w:type="auto"/>
            <w:vAlign w:val="bottom"/>
          </w:tcPr>
          <w:p w14:paraId="3C247206" w14:textId="3D26877B" w:rsidR="00256853" w:rsidRPr="00256853" w:rsidRDefault="00256853" w:rsidP="00256853">
            <w:pPr>
              <w:rPr>
                <w:rFonts w:cs="Times New Roman"/>
                <w:sz w:val="20"/>
                <w:szCs w:val="20"/>
              </w:rPr>
            </w:pPr>
            <w:r w:rsidRPr="00256853">
              <w:rPr>
                <w:rFonts w:cs="Times New Roman"/>
                <w:color w:val="000000"/>
                <w:sz w:val="20"/>
                <w:szCs w:val="20"/>
              </w:rPr>
              <w:lastRenderedPageBreak/>
              <w:t>SRC</w:t>
            </w:r>
          </w:p>
        </w:tc>
        <w:tc>
          <w:tcPr>
            <w:tcW w:w="0" w:type="auto"/>
            <w:tcBorders>
              <w:bottom w:val="single" w:sz="4" w:space="0" w:color="auto"/>
            </w:tcBorders>
            <w:vAlign w:val="bottom"/>
          </w:tcPr>
          <w:p w14:paraId="5D3716FC" w14:textId="5E66F824" w:rsidR="00256853" w:rsidRPr="00256853" w:rsidRDefault="00256853" w:rsidP="00256853">
            <w:pPr>
              <w:jc w:val="right"/>
              <w:rPr>
                <w:rFonts w:cs="Times New Roman"/>
                <w:sz w:val="20"/>
                <w:szCs w:val="20"/>
              </w:rPr>
            </w:pPr>
            <w:r w:rsidRPr="00256853">
              <w:rPr>
                <w:rFonts w:cs="Times New Roman"/>
                <w:color w:val="000000"/>
                <w:sz w:val="20"/>
                <w:szCs w:val="20"/>
              </w:rPr>
              <w:t>0.8169</w:t>
            </w:r>
          </w:p>
        </w:tc>
        <w:tc>
          <w:tcPr>
            <w:tcW w:w="0" w:type="auto"/>
            <w:tcBorders>
              <w:bottom w:val="single" w:sz="4" w:space="0" w:color="auto"/>
            </w:tcBorders>
            <w:vAlign w:val="bottom"/>
          </w:tcPr>
          <w:p w14:paraId="2579B457" w14:textId="427B72FE" w:rsidR="00256853" w:rsidRPr="00256853" w:rsidRDefault="00256853" w:rsidP="00256853">
            <w:pPr>
              <w:jc w:val="right"/>
              <w:rPr>
                <w:rFonts w:cs="Times New Roman"/>
                <w:sz w:val="20"/>
                <w:szCs w:val="20"/>
              </w:rPr>
            </w:pPr>
            <w:r w:rsidRPr="00256853">
              <w:rPr>
                <w:rFonts w:cs="Times New Roman"/>
                <w:color w:val="000000"/>
                <w:sz w:val="20"/>
                <w:szCs w:val="20"/>
              </w:rPr>
              <w:t>0.019562</w:t>
            </w:r>
          </w:p>
        </w:tc>
      </w:tr>
      <w:tr w:rsidR="00256853" w:rsidRPr="00256853" w14:paraId="23C168EC" w14:textId="77777777" w:rsidTr="00BB3735">
        <w:trPr>
          <w:jc w:val="center"/>
        </w:trPr>
        <w:tc>
          <w:tcPr>
            <w:tcW w:w="0" w:type="auto"/>
            <w:vAlign w:val="bottom"/>
          </w:tcPr>
          <w:p w14:paraId="13CFF00F" w14:textId="0A285579" w:rsidR="00256853" w:rsidRPr="00256853" w:rsidRDefault="00256853" w:rsidP="00256853">
            <w:pPr>
              <w:rPr>
                <w:rFonts w:cs="Times New Roman"/>
                <w:sz w:val="20"/>
                <w:szCs w:val="20"/>
              </w:rPr>
            </w:pPr>
            <w:r w:rsidRPr="00256853">
              <w:rPr>
                <w:rFonts w:cs="Times New Roman"/>
                <w:color w:val="000000"/>
                <w:sz w:val="20"/>
                <w:szCs w:val="20"/>
              </w:rPr>
              <w:t>NHSM</w:t>
            </w:r>
          </w:p>
        </w:tc>
        <w:tc>
          <w:tcPr>
            <w:tcW w:w="0" w:type="auto"/>
            <w:shd w:val="clear" w:color="auto" w:fill="D9D9D9" w:themeFill="background1" w:themeFillShade="D9"/>
            <w:vAlign w:val="bottom"/>
          </w:tcPr>
          <w:p w14:paraId="2B392566" w14:textId="53A75384" w:rsidR="00256853" w:rsidRPr="00256853" w:rsidRDefault="00256853" w:rsidP="00256853">
            <w:pPr>
              <w:jc w:val="right"/>
              <w:rPr>
                <w:rFonts w:cs="Times New Roman"/>
                <w:sz w:val="20"/>
                <w:szCs w:val="20"/>
              </w:rPr>
            </w:pPr>
            <w:r w:rsidRPr="00256853">
              <w:rPr>
                <w:rFonts w:cs="Times New Roman"/>
                <w:color w:val="000000"/>
                <w:sz w:val="20"/>
                <w:szCs w:val="20"/>
              </w:rPr>
              <w:t>0.7712</w:t>
            </w:r>
          </w:p>
        </w:tc>
        <w:tc>
          <w:tcPr>
            <w:tcW w:w="0" w:type="auto"/>
            <w:shd w:val="clear" w:color="auto" w:fill="D9D9D9" w:themeFill="background1" w:themeFillShade="D9"/>
            <w:vAlign w:val="bottom"/>
          </w:tcPr>
          <w:p w14:paraId="4A5C8B80" w14:textId="6DFE3E3E" w:rsidR="00256853" w:rsidRPr="00256853" w:rsidRDefault="00256853" w:rsidP="00256853">
            <w:pPr>
              <w:jc w:val="right"/>
              <w:rPr>
                <w:rFonts w:cs="Times New Roman"/>
                <w:sz w:val="20"/>
                <w:szCs w:val="20"/>
              </w:rPr>
            </w:pPr>
            <w:r w:rsidRPr="00256853">
              <w:rPr>
                <w:rFonts w:cs="Times New Roman"/>
                <w:color w:val="000000"/>
                <w:sz w:val="20"/>
                <w:szCs w:val="20"/>
              </w:rPr>
              <w:t>0.030849</w:t>
            </w:r>
          </w:p>
        </w:tc>
      </w:tr>
      <w:tr w:rsidR="00256853" w:rsidRPr="00256853" w14:paraId="4DD052CE" w14:textId="77777777" w:rsidTr="006E6B05">
        <w:trPr>
          <w:jc w:val="center"/>
        </w:trPr>
        <w:tc>
          <w:tcPr>
            <w:tcW w:w="0" w:type="auto"/>
            <w:vAlign w:val="bottom"/>
          </w:tcPr>
          <w:p w14:paraId="4DE2F05D" w14:textId="4863C9FD" w:rsidR="00256853" w:rsidRPr="00256853" w:rsidRDefault="00256853" w:rsidP="00256853">
            <w:pPr>
              <w:rPr>
                <w:rFonts w:cs="Times New Roman"/>
                <w:sz w:val="20"/>
                <w:szCs w:val="20"/>
              </w:rPr>
            </w:pPr>
            <w:r w:rsidRPr="00256853">
              <w:rPr>
                <w:rFonts w:cs="Times New Roman"/>
                <w:color w:val="000000"/>
                <w:sz w:val="20"/>
                <w:szCs w:val="20"/>
              </w:rPr>
              <w:t>BCF</w:t>
            </w:r>
          </w:p>
        </w:tc>
        <w:tc>
          <w:tcPr>
            <w:tcW w:w="0" w:type="auto"/>
            <w:vAlign w:val="bottom"/>
          </w:tcPr>
          <w:p w14:paraId="162BF655" w14:textId="703CD4CE" w:rsidR="00256853" w:rsidRPr="00256853" w:rsidRDefault="00256853" w:rsidP="00256853">
            <w:pPr>
              <w:jc w:val="right"/>
              <w:rPr>
                <w:rFonts w:cs="Times New Roman"/>
                <w:sz w:val="20"/>
                <w:szCs w:val="20"/>
              </w:rPr>
            </w:pPr>
            <w:r w:rsidRPr="00256853">
              <w:rPr>
                <w:rFonts w:cs="Times New Roman"/>
                <w:color w:val="000000"/>
                <w:sz w:val="20"/>
                <w:szCs w:val="20"/>
              </w:rPr>
              <w:t>0.8147</w:t>
            </w:r>
          </w:p>
        </w:tc>
        <w:tc>
          <w:tcPr>
            <w:tcW w:w="0" w:type="auto"/>
            <w:vAlign w:val="bottom"/>
          </w:tcPr>
          <w:p w14:paraId="2F95C67D" w14:textId="0FA8AF1A" w:rsidR="00256853" w:rsidRPr="00256853" w:rsidRDefault="00256853" w:rsidP="00256853">
            <w:pPr>
              <w:jc w:val="right"/>
              <w:rPr>
                <w:rFonts w:cs="Times New Roman"/>
                <w:sz w:val="20"/>
                <w:szCs w:val="20"/>
              </w:rPr>
            </w:pPr>
            <w:r w:rsidRPr="00256853">
              <w:rPr>
                <w:rFonts w:cs="Times New Roman"/>
                <w:color w:val="000000"/>
                <w:sz w:val="20"/>
                <w:szCs w:val="20"/>
              </w:rPr>
              <w:t>0.024121</w:t>
            </w:r>
          </w:p>
        </w:tc>
      </w:tr>
      <w:tr w:rsidR="00256853" w:rsidRPr="00256853" w14:paraId="72FA42F1" w14:textId="77777777" w:rsidTr="006E6B05">
        <w:trPr>
          <w:jc w:val="center"/>
        </w:trPr>
        <w:tc>
          <w:tcPr>
            <w:tcW w:w="0" w:type="auto"/>
            <w:vAlign w:val="bottom"/>
          </w:tcPr>
          <w:p w14:paraId="4C057616" w14:textId="3748D03E" w:rsidR="00256853" w:rsidRPr="00256853" w:rsidRDefault="00256853" w:rsidP="00256853">
            <w:pPr>
              <w:rPr>
                <w:rFonts w:cs="Times New Roman"/>
                <w:sz w:val="20"/>
                <w:szCs w:val="20"/>
              </w:rPr>
            </w:pPr>
            <w:r w:rsidRPr="00256853">
              <w:rPr>
                <w:rFonts w:cs="Times New Roman"/>
                <w:color w:val="000000"/>
                <w:sz w:val="20"/>
                <w:szCs w:val="20"/>
              </w:rPr>
              <w:t>SMTP</w:t>
            </w:r>
          </w:p>
        </w:tc>
        <w:tc>
          <w:tcPr>
            <w:tcW w:w="0" w:type="auto"/>
            <w:vAlign w:val="bottom"/>
          </w:tcPr>
          <w:p w14:paraId="08900E40" w14:textId="300E7796" w:rsidR="00256853" w:rsidRPr="00256853" w:rsidRDefault="00256853" w:rsidP="00256853">
            <w:pPr>
              <w:jc w:val="right"/>
              <w:rPr>
                <w:rFonts w:cs="Times New Roman"/>
                <w:sz w:val="20"/>
                <w:szCs w:val="20"/>
              </w:rPr>
            </w:pPr>
            <w:r w:rsidRPr="00256853">
              <w:rPr>
                <w:rFonts w:cs="Times New Roman"/>
                <w:color w:val="000000"/>
                <w:sz w:val="20"/>
                <w:szCs w:val="20"/>
              </w:rPr>
              <w:t>0.7737</w:t>
            </w:r>
          </w:p>
        </w:tc>
        <w:tc>
          <w:tcPr>
            <w:tcW w:w="0" w:type="auto"/>
            <w:vAlign w:val="bottom"/>
          </w:tcPr>
          <w:p w14:paraId="197F6214" w14:textId="4D8E2158" w:rsidR="00256853" w:rsidRPr="00256853" w:rsidRDefault="00256853" w:rsidP="00256853">
            <w:pPr>
              <w:jc w:val="right"/>
              <w:rPr>
                <w:rFonts w:cs="Times New Roman"/>
                <w:sz w:val="20"/>
                <w:szCs w:val="20"/>
              </w:rPr>
            </w:pPr>
            <w:r w:rsidRPr="00256853">
              <w:rPr>
                <w:rFonts w:cs="Times New Roman"/>
                <w:color w:val="000000"/>
                <w:sz w:val="20"/>
                <w:szCs w:val="20"/>
              </w:rPr>
              <w:t>0.030551</w:t>
            </w:r>
          </w:p>
        </w:tc>
      </w:tr>
      <w:tr w:rsidR="00256853" w:rsidRPr="00256853" w14:paraId="34EF4BB0" w14:textId="77777777" w:rsidTr="00BB3735">
        <w:trPr>
          <w:jc w:val="center"/>
        </w:trPr>
        <w:tc>
          <w:tcPr>
            <w:tcW w:w="0" w:type="auto"/>
            <w:vAlign w:val="bottom"/>
          </w:tcPr>
          <w:p w14:paraId="05E712E3" w14:textId="7F69B27C" w:rsidR="00256853" w:rsidRPr="00256853" w:rsidRDefault="00256853" w:rsidP="00256853">
            <w:pPr>
              <w:rPr>
                <w:rFonts w:cs="Times New Roman"/>
                <w:sz w:val="20"/>
                <w:szCs w:val="20"/>
              </w:rPr>
            </w:pPr>
            <w:r w:rsidRPr="00256853">
              <w:rPr>
                <w:rFonts w:cs="Times New Roman"/>
                <w:color w:val="000000"/>
                <w:sz w:val="20"/>
                <w:szCs w:val="20"/>
              </w:rPr>
              <w:t>PC</w:t>
            </w:r>
          </w:p>
        </w:tc>
        <w:tc>
          <w:tcPr>
            <w:tcW w:w="0" w:type="auto"/>
            <w:vAlign w:val="bottom"/>
          </w:tcPr>
          <w:p w14:paraId="0CCC4158" w14:textId="6727A6DA" w:rsidR="00256853" w:rsidRPr="00256853" w:rsidRDefault="00256853" w:rsidP="00256853">
            <w:pPr>
              <w:jc w:val="right"/>
              <w:rPr>
                <w:rFonts w:cs="Times New Roman"/>
                <w:sz w:val="20"/>
                <w:szCs w:val="20"/>
              </w:rPr>
            </w:pPr>
            <w:r w:rsidRPr="00256853">
              <w:rPr>
                <w:rFonts w:cs="Times New Roman"/>
                <w:color w:val="000000"/>
                <w:sz w:val="20"/>
                <w:szCs w:val="20"/>
              </w:rPr>
              <w:t>0.8558</w:t>
            </w:r>
          </w:p>
        </w:tc>
        <w:tc>
          <w:tcPr>
            <w:tcW w:w="0" w:type="auto"/>
            <w:tcBorders>
              <w:bottom w:val="single" w:sz="4" w:space="0" w:color="auto"/>
            </w:tcBorders>
            <w:vAlign w:val="bottom"/>
          </w:tcPr>
          <w:p w14:paraId="12F38D43" w14:textId="43B81BB0" w:rsidR="00256853" w:rsidRPr="00256853" w:rsidRDefault="00256853" w:rsidP="00256853">
            <w:pPr>
              <w:jc w:val="right"/>
              <w:rPr>
                <w:rFonts w:cs="Times New Roman"/>
                <w:sz w:val="20"/>
                <w:szCs w:val="20"/>
              </w:rPr>
            </w:pPr>
            <w:r w:rsidRPr="00256853">
              <w:rPr>
                <w:rFonts w:cs="Times New Roman"/>
                <w:color w:val="000000"/>
                <w:sz w:val="20"/>
                <w:szCs w:val="20"/>
              </w:rPr>
              <w:t>0.029559</w:t>
            </w:r>
          </w:p>
        </w:tc>
      </w:tr>
      <w:tr w:rsidR="00256853" w:rsidRPr="00256853" w14:paraId="2B08467B" w14:textId="77777777" w:rsidTr="00BB3735">
        <w:trPr>
          <w:jc w:val="center"/>
        </w:trPr>
        <w:tc>
          <w:tcPr>
            <w:tcW w:w="0" w:type="auto"/>
            <w:vAlign w:val="bottom"/>
          </w:tcPr>
          <w:p w14:paraId="5B376080" w14:textId="14F148B1" w:rsidR="00256853" w:rsidRPr="00256853" w:rsidRDefault="00256853" w:rsidP="00256853">
            <w:pPr>
              <w:rPr>
                <w:rFonts w:cs="Times New Roman"/>
                <w:sz w:val="20"/>
                <w:szCs w:val="20"/>
              </w:rPr>
            </w:pPr>
            <w:r w:rsidRPr="00256853">
              <w:rPr>
                <w:rFonts w:cs="Times New Roman"/>
                <w:color w:val="000000"/>
                <w:sz w:val="20"/>
                <w:szCs w:val="20"/>
              </w:rPr>
              <w:t>PIP</w:t>
            </w:r>
          </w:p>
        </w:tc>
        <w:tc>
          <w:tcPr>
            <w:tcW w:w="0" w:type="auto"/>
            <w:vAlign w:val="bottom"/>
          </w:tcPr>
          <w:p w14:paraId="767DE5DD" w14:textId="5C4697F2" w:rsidR="00256853" w:rsidRPr="00256853" w:rsidRDefault="00256853" w:rsidP="00256853">
            <w:pPr>
              <w:jc w:val="right"/>
              <w:rPr>
                <w:rFonts w:cs="Times New Roman"/>
                <w:sz w:val="20"/>
                <w:szCs w:val="20"/>
              </w:rPr>
            </w:pPr>
            <w:r w:rsidRPr="00256853">
              <w:rPr>
                <w:rFonts w:cs="Times New Roman"/>
                <w:color w:val="000000"/>
                <w:sz w:val="20"/>
                <w:szCs w:val="20"/>
              </w:rPr>
              <w:t>0.7717</w:t>
            </w:r>
          </w:p>
        </w:tc>
        <w:tc>
          <w:tcPr>
            <w:tcW w:w="0" w:type="auto"/>
            <w:shd w:val="clear" w:color="auto" w:fill="D9D9D9" w:themeFill="background1" w:themeFillShade="D9"/>
            <w:vAlign w:val="bottom"/>
          </w:tcPr>
          <w:p w14:paraId="56E8478B" w14:textId="0970540B" w:rsidR="00256853" w:rsidRPr="00256853" w:rsidRDefault="00256853" w:rsidP="00256853">
            <w:pPr>
              <w:jc w:val="right"/>
              <w:rPr>
                <w:rFonts w:cs="Times New Roman"/>
                <w:sz w:val="20"/>
                <w:szCs w:val="20"/>
              </w:rPr>
            </w:pPr>
            <w:r w:rsidRPr="00256853">
              <w:rPr>
                <w:rFonts w:cs="Times New Roman"/>
                <w:color w:val="000000"/>
                <w:sz w:val="20"/>
                <w:szCs w:val="20"/>
              </w:rPr>
              <w:t>0.030904</w:t>
            </w:r>
          </w:p>
        </w:tc>
      </w:tr>
      <w:tr w:rsidR="00256853" w:rsidRPr="00256853" w14:paraId="322A3FBF" w14:textId="77777777" w:rsidTr="006E6B05">
        <w:trPr>
          <w:jc w:val="center"/>
        </w:trPr>
        <w:tc>
          <w:tcPr>
            <w:tcW w:w="0" w:type="auto"/>
            <w:vAlign w:val="bottom"/>
          </w:tcPr>
          <w:p w14:paraId="7784A570" w14:textId="077E7BB5" w:rsidR="00256853" w:rsidRPr="00256853" w:rsidRDefault="00256853" w:rsidP="00256853">
            <w:pPr>
              <w:rPr>
                <w:rFonts w:cs="Times New Roman"/>
                <w:sz w:val="20"/>
                <w:szCs w:val="20"/>
              </w:rPr>
            </w:pPr>
            <w:proofErr w:type="spellStart"/>
            <w:r w:rsidRPr="00256853">
              <w:rPr>
                <w:rFonts w:cs="Times New Roman"/>
                <w:color w:val="000000"/>
                <w:sz w:val="20"/>
                <w:szCs w:val="20"/>
              </w:rPr>
              <w:t>CjacMD</w:t>
            </w:r>
            <w:proofErr w:type="spellEnd"/>
          </w:p>
        </w:tc>
        <w:tc>
          <w:tcPr>
            <w:tcW w:w="0" w:type="auto"/>
            <w:vAlign w:val="bottom"/>
          </w:tcPr>
          <w:p w14:paraId="36CBA1D7" w14:textId="02813B68" w:rsidR="00256853" w:rsidRPr="00256853" w:rsidRDefault="00256853" w:rsidP="00256853">
            <w:pPr>
              <w:jc w:val="right"/>
              <w:rPr>
                <w:rFonts w:cs="Times New Roman"/>
                <w:sz w:val="20"/>
                <w:szCs w:val="20"/>
              </w:rPr>
            </w:pPr>
            <w:r w:rsidRPr="00256853">
              <w:rPr>
                <w:rFonts w:cs="Times New Roman"/>
                <w:color w:val="000000"/>
                <w:sz w:val="20"/>
                <w:szCs w:val="20"/>
              </w:rPr>
              <w:t>0.8391</w:t>
            </w:r>
          </w:p>
        </w:tc>
        <w:tc>
          <w:tcPr>
            <w:tcW w:w="0" w:type="auto"/>
            <w:vAlign w:val="bottom"/>
          </w:tcPr>
          <w:p w14:paraId="3D0C7B2A" w14:textId="146AD500" w:rsidR="00256853" w:rsidRPr="00256853" w:rsidRDefault="00256853" w:rsidP="00256853">
            <w:pPr>
              <w:jc w:val="right"/>
              <w:rPr>
                <w:rFonts w:cs="Times New Roman"/>
                <w:sz w:val="20"/>
                <w:szCs w:val="20"/>
              </w:rPr>
            </w:pPr>
            <w:r w:rsidRPr="00256853">
              <w:rPr>
                <w:rFonts w:cs="Times New Roman"/>
                <w:color w:val="000000"/>
                <w:sz w:val="20"/>
                <w:szCs w:val="20"/>
              </w:rPr>
              <w:t>0.023893</w:t>
            </w:r>
          </w:p>
        </w:tc>
      </w:tr>
      <w:tr w:rsidR="00256853" w:rsidRPr="00256853" w14:paraId="0EEA4190" w14:textId="77777777" w:rsidTr="006E6B05">
        <w:trPr>
          <w:jc w:val="center"/>
        </w:trPr>
        <w:tc>
          <w:tcPr>
            <w:tcW w:w="0" w:type="auto"/>
            <w:vAlign w:val="bottom"/>
          </w:tcPr>
          <w:p w14:paraId="19DC60CD" w14:textId="1A5C7438" w:rsidR="00256853" w:rsidRPr="00256853" w:rsidRDefault="00256853" w:rsidP="00256853">
            <w:pPr>
              <w:rPr>
                <w:rFonts w:cs="Times New Roman"/>
                <w:sz w:val="20"/>
                <w:szCs w:val="20"/>
              </w:rPr>
            </w:pPr>
            <w:r w:rsidRPr="00256853">
              <w:rPr>
                <w:rFonts w:cs="Times New Roman"/>
                <w:color w:val="000000"/>
                <w:sz w:val="20"/>
                <w:szCs w:val="20"/>
              </w:rPr>
              <w:t>TMJ</w:t>
            </w:r>
          </w:p>
        </w:tc>
        <w:tc>
          <w:tcPr>
            <w:tcW w:w="0" w:type="auto"/>
            <w:vAlign w:val="bottom"/>
          </w:tcPr>
          <w:p w14:paraId="367A46DB" w14:textId="0CA6C8BD" w:rsidR="00256853" w:rsidRPr="00256853" w:rsidRDefault="00256853" w:rsidP="00256853">
            <w:pPr>
              <w:jc w:val="right"/>
              <w:rPr>
                <w:rFonts w:cs="Times New Roman"/>
                <w:sz w:val="20"/>
                <w:szCs w:val="20"/>
              </w:rPr>
            </w:pPr>
            <w:r w:rsidRPr="00256853">
              <w:rPr>
                <w:rFonts w:cs="Times New Roman"/>
                <w:color w:val="000000"/>
                <w:sz w:val="20"/>
                <w:szCs w:val="20"/>
              </w:rPr>
              <w:t>0.7721</w:t>
            </w:r>
          </w:p>
        </w:tc>
        <w:tc>
          <w:tcPr>
            <w:tcW w:w="0" w:type="auto"/>
            <w:vAlign w:val="bottom"/>
          </w:tcPr>
          <w:p w14:paraId="0BFD03BF" w14:textId="272D92EE" w:rsidR="00256853" w:rsidRPr="00256853" w:rsidRDefault="00256853" w:rsidP="00256853">
            <w:pPr>
              <w:jc w:val="right"/>
              <w:rPr>
                <w:rFonts w:cs="Times New Roman"/>
                <w:sz w:val="20"/>
                <w:szCs w:val="20"/>
              </w:rPr>
            </w:pPr>
            <w:r w:rsidRPr="00256853">
              <w:rPr>
                <w:rFonts w:cs="Times New Roman"/>
                <w:color w:val="000000"/>
                <w:sz w:val="20"/>
                <w:szCs w:val="20"/>
              </w:rPr>
              <w:t>0.026189</w:t>
            </w:r>
          </w:p>
        </w:tc>
      </w:tr>
      <w:tr w:rsidR="00256853" w:rsidRPr="00256853" w14:paraId="3CD785FF" w14:textId="77777777" w:rsidTr="006E6B05">
        <w:trPr>
          <w:jc w:val="center"/>
        </w:trPr>
        <w:tc>
          <w:tcPr>
            <w:tcW w:w="0" w:type="auto"/>
            <w:vAlign w:val="bottom"/>
          </w:tcPr>
          <w:p w14:paraId="4BE1DFFE" w14:textId="67E35B4A" w:rsidR="00256853" w:rsidRPr="00256853" w:rsidRDefault="00256853" w:rsidP="00256853">
            <w:pPr>
              <w:rPr>
                <w:rFonts w:cs="Times New Roman"/>
                <w:sz w:val="20"/>
                <w:szCs w:val="20"/>
              </w:rPr>
            </w:pPr>
            <w:r w:rsidRPr="00256853">
              <w:rPr>
                <w:rFonts w:cs="Times New Roman"/>
                <w:color w:val="000000"/>
                <w:sz w:val="20"/>
                <w:szCs w:val="20"/>
              </w:rPr>
              <w:t>Feng</w:t>
            </w:r>
          </w:p>
        </w:tc>
        <w:tc>
          <w:tcPr>
            <w:tcW w:w="0" w:type="auto"/>
            <w:vAlign w:val="bottom"/>
          </w:tcPr>
          <w:p w14:paraId="335AF355" w14:textId="5B60C4E4" w:rsidR="00256853" w:rsidRPr="00256853" w:rsidRDefault="00256853" w:rsidP="00256853">
            <w:pPr>
              <w:jc w:val="right"/>
              <w:rPr>
                <w:rFonts w:cs="Times New Roman"/>
                <w:sz w:val="20"/>
                <w:szCs w:val="20"/>
              </w:rPr>
            </w:pPr>
            <w:r w:rsidRPr="00256853">
              <w:rPr>
                <w:rFonts w:cs="Times New Roman"/>
                <w:color w:val="000000"/>
                <w:sz w:val="20"/>
                <w:szCs w:val="20"/>
              </w:rPr>
              <w:t>0.7714</w:t>
            </w:r>
          </w:p>
        </w:tc>
        <w:tc>
          <w:tcPr>
            <w:tcW w:w="0" w:type="auto"/>
            <w:vAlign w:val="bottom"/>
          </w:tcPr>
          <w:p w14:paraId="4335D879" w14:textId="00614582" w:rsidR="00256853" w:rsidRPr="00256853" w:rsidRDefault="00256853" w:rsidP="00256853">
            <w:pPr>
              <w:jc w:val="right"/>
              <w:rPr>
                <w:rFonts w:cs="Times New Roman"/>
                <w:sz w:val="20"/>
                <w:szCs w:val="20"/>
              </w:rPr>
            </w:pPr>
            <w:r w:rsidRPr="00256853">
              <w:rPr>
                <w:rFonts w:cs="Times New Roman"/>
                <w:color w:val="000000"/>
                <w:sz w:val="20"/>
                <w:szCs w:val="20"/>
              </w:rPr>
              <w:t>0.026220</w:t>
            </w:r>
          </w:p>
        </w:tc>
      </w:tr>
      <w:tr w:rsidR="00256853" w:rsidRPr="00256853" w14:paraId="4A7DDCE2" w14:textId="77777777" w:rsidTr="006E6B05">
        <w:trPr>
          <w:jc w:val="center"/>
        </w:trPr>
        <w:tc>
          <w:tcPr>
            <w:tcW w:w="0" w:type="auto"/>
            <w:vAlign w:val="bottom"/>
          </w:tcPr>
          <w:p w14:paraId="333C6200" w14:textId="183202A6" w:rsidR="00256853" w:rsidRPr="00256853" w:rsidRDefault="00256853" w:rsidP="00256853">
            <w:pPr>
              <w:rPr>
                <w:rFonts w:cs="Times New Roman"/>
                <w:sz w:val="20"/>
                <w:szCs w:val="20"/>
              </w:rPr>
            </w:pPr>
            <w:r w:rsidRPr="00256853">
              <w:rPr>
                <w:rFonts w:cs="Times New Roman"/>
                <w:color w:val="000000"/>
                <w:sz w:val="20"/>
                <w:szCs w:val="20"/>
              </w:rPr>
              <w:t>Mu</w:t>
            </w:r>
          </w:p>
        </w:tc>
        <w:tc>
          <w:tcPr>
            <w:tcW w:w="0" w:type="auto"/>
            <w:vAlign w:val="bottom"/>
          </w:tcPr>
          <w:p w14:paraId="2E887617" w14:textId="6277FEAB" w:rsidR="00256853" w:rsidRPr="00256853" w:rsidRDefault="00256853" w:rsidP="00256853">
            <w:pPr>
              <w:jc w:val="right"/>
              <w:rPr>
                <w:rFonts w:cs="Times New Roman"/>
                <w:sz w:val="20"/>
                <w:szCs w:val="20"/>
              </w:rPr>
            </w:pPr>
            <w:r w:rsidRPr="00256853">
              <w:rPr>
                <w:rFonts w:cs="Times New Roman"/>
                <w:color w:val="000000"/>
                <w:sz w:val="20"/>
                <w:szCs w:val="20"/>
              </w:rPr>
              <w:t>0.7814</w:t>
            </w:r>
          </w:p>
        </w:tc>
        <w:tc>
          <w:tcPr>
            <w:tcW w:w="0" w:type="auto"/>
            <w:vAlign w:val="bottom"/>
          </w:tcPr>
          <w:p w14:paraId="44270CE6" w14:textId="545B89CC" w:rsidR="00256853" w:rsidRPr="00256853" w:rsidRDefault="00256853" w:rsidP="00256853">
            <w:pPr>
              <w:jc w:val="right"/>
              <w:rPr>
                <w:rFonts w:cs="Times New Roman"/>
                <w:sz w:val="20"/>
                <w:szCs w:val="20"/>
              </w:rPr>
            </w:pPr>
            <w:r w:rsidRPr="00256853">
              <w:rPr>
                <w:rFonts w:cs="Times New Roman"/>
                <w:color w:val="000000"/>
                <w:sz w:val="20"/>
                <w:szCs w:val="20"/>
              </w:rPr>
              <w:t>0.028980</w:t>
            </w:r>
          </w:p>
        </w:tc>
      </w:tr>
      <w:tr w:rsidR="00256853" w:rsidRPr="00256853" w14:paraId="7D3DD471" w14:textId="77777777" w:rsidTr="00077CC0">
        <w:trPr>
          <w:jc w:val="center"/>
        </w:trPr>
        <w:tc>
          <w:tcPr>
            <w:tcW w:w="0" w:type="auto"/>
            <w:vAlign w:val="bottom"/>
          </w:tcPr>
          <w:p w14:paraId="598F9F4B" w14:textId="519C48D6" w:rsidR="00256853" w:rsidRPr="00256853" w:rsidRDefault="00256853" w:rsidP="00256853">
            <w:pPr>
              <w:rPr>
                <w:rFonts w:cs="Times New Roman"/>
                <w:sz w:val="20"/>
                <w:szCs w:val="20"/>
              </w:rPr>
            </w:pPr>
            <w:r w:rsidRPr="00256853">
              <w:rPr>
                <w:rFonts w:cs="Times New Roman"/>
                <w:color w:val="000000"/>
                <w:sz w:val="20"/>
                <w:szCs w:val="20"/>
              </w:rPr>
              <w:t>TA</w:t>
            </w:r>
          </w:p>
        </w:tc>
        <w:tc>
          <w:tcPr>
            <w:tcW w:w="0" w:type="auto"/>
            <w:tcBorders>
              <w:bottom w:val="single" w:sz="4" w:space="0" w:color="auto"/>
            </w:tcBorders>
            <w:vAlign w:val="bottom"/>
          </w:tcPr>
          <w:p w14:paraId="75DEEE3D" w14:textId="1B2DE061" w:rsidR="00256853" w:rsidRPr="00256853" w:rsidRDefault="00256853" w:rsidP="00256853">
            <w:pPr>
              <w:jc w:val="right"/>
              <w:rPr>
                <w:rFonts w:cs="Times New Roman"/>
                <w:sz w:val="20"/>
                <w:szCs w:val="20"/>
              </w:rPr>
            </w:pPr>
            <w:r w:rsidRPr="00256853">
              <w:rPr>
                <w:rFonts w:cs="Times New Roman"/>
                <w:color w:val="000000"/>
                <w:sz w:val="20"/>
                <w:szCs w:val="20"/>
              </w:rPr>
              <w:t>0.7729</w:t>
            </w:r>
          </w:p>
        </w:tc>
        <w:tc>
          <w:tcPr>
            <w:tcW w:w="0" w:type="auto"/>
            <w:tcBorders>
              <w:bottom w:val="single" w:sz="4" w:space="0" w:color="auto"/>
            </w:tcBorders>
            <w:vAlign w:val="bottom"/>
          </w:tcPr>
          <w:p w14:paraId="04668CE1" w14:textId="71D157F9" w:rsidR="00256853" w:rsidRPr="00256853" w:rsidRDefault="00256853" w:rsidP="00256853">
            <w:pPr>
              <w:jc w:val="right"/>
              <w:rPr>
                <w:rFonts w:cs="Times New Roman"/>
                <w:sz w:val="20"/>
                <w:szCs w:val="20"/>
              </w:rPr>
            </w:pPr>
            <w:r w:rsidRPr="00256853">
              <w:rPr>
                <w:rFonts w:cs="Times New Roman"/>
                <w:color w:val="000000"/>
                <w:sz w:val="20"/>
                <w:szCs w:val="20"/>
              </w:rPr>
              <w:t>0.030602</w:t>
            </w:r>
          </w:p>
        </w:tc>
      </w:tr>
      <w:tr w:rsidR="00256853" w:rsidRPr="00256853" w14:paraId="381AB2F9" w14:textId="77777777" w:rsidTr="00077CC0">
        <w:trPr>
          <w:jc w:val="center"/>
        </w:trPr>
        <w:tc>
          <w:tcPr>
            <w:tcW w:w="0" w:type="auto"/>
            <w:vAlign w:val="bottom"/>
          </w:tcPr>
          <w:p w14:paraId="480BECF5" w14:textId="73A30BDC" w:rsidR="00256853" w:rsidRPr="00256853" w:rsidRDefault="00256853" w:rsidP="00256853">
            <w:pPr>
              <w:rPr>
                <w:rFonts w:cs="Times New Roman"/>
                <w:sz w:val="20"/>
                <w:szCs w:val="20"/>
              </w:rPr>
            </w:pPr>
            <w:r w:rsidRPr="00256853">
              <w:rPr>
                <w:rFonts w:cs="Times New Roman"/>
                <w:color w:val="000000"/>
                <w:sz w:val="20"/>
                <w:szCs w:val="20"/>
              </w:rPr>
              <w:t>TAJ</w:t>
            </w:r>
          </w:p>
        </w:tc>
        <w:tc>
          <w:tcPr>
            <w:tcW w:w="0" w:type="auto"/>
            <w:shd w:val="clear" w:color="auto" w:fill="D9D9D9" w:themeFill="background1" w:themeFillShade="D9"/>
            <w:vAlign w:val="bottom"/>
          </w:tcPr>
          <w:p w14:paraId="0C8E613A" w14:textId="58987944" w:rsidR="00256853" w:rsidRPr="00256853" w:rsidRDefault="00256853" w:rsidP="00256853">
            <w:pPr>
              <w:jc w:val="right"/>
              <w:rPr>
                <w:rFonts w:cs="Times New Roman"/>
                <w:sz w:val="20"/>
                <w:szCs w:val="20"/>
              </w:rPr>
            </w:pPr>
            <w:r w:rsidRPr="00256853">
              <w:rPr>
                <w:rFonts w:cs="Times New Roman"/>
                <w:color w:val="000000"/>
                <w:sz w:val="20"/>
                <w:szCs w:val="20"/>
              </w:rPr>
              <w:t>0.7699</w:t>
            </w:r>
          </w:p>
        </w:tc>
        <w:tc>
          <w:tcPr>
            <w:tcW w:w="0" w:type="auto"/>
            <w:shd w:val="clear" w:color="auto" w:fill="D9D9D9" w:themeFill="background1" w:themeFillShade="D9"/>
            <w:vAlign w:val="bottom"/>
          </w:tcPr>
          <w:p w14:paraId="4D34A8F7" w14:textId="47C5E57D" w:rsidR="00256853" w:rsidRPr="00256853" w:rsidRDefault="00256853" w:rsidP="00256853">
            <w:pPr>
              <w:jc w:val="right"/>
              <w:rPr>
                <w:rFonts w:cs="Times New Roman"/>
                <w:sz w:val="20"/>
                <w:szCs w:val="20"/>
              </w:rPr>
            </w:pPr>
            <w:r w:rsidRPr="00256853">
              <w:rPr>
                <w:rFonts w:cs="Times New Roman"/>
                <w:color w:val="000000"/>
                <w:sz w:val="20"/>
                <w:szCs w:val="20"/>
              </w:rPr>
              <w:t>0.030768</w:t>
            </w:r>
          </w:p>
        </w:tc>
      </w:tr>
      <w:tr w:rsidR="00256853" w:rsidRPr="00256853" w14:paraId="02BB34EF" w14:textId="77777777" w:rsidTr="00077CC0">
        <w:trPr>
          <w:jc w:val="center"/>
        </w:trPr>
        <w:tc>
          <w:tcPr>
            <w:tcW w:w="0" w:type="auto"/>
            <w:vAlign w:val="bottom"/>
          </w:tcPr>
          <w:p w14:paraId="7350C768" w14:textId="510AFA1F" w:rsidR="00256853" w:rsidRPr="00256853" w:rsidRDefault="00256853" w:rsidP="00256853">
            <w:pPr>
              <w:rPr>
                <w:rFonts w:cs="Times New Roman"/>
                <w:sz w:val="20"/>
                <w:szCs w:val="20"/>
              </w:rPr>
            </w:pPr>
            <w:r w:rsidRPr="00256853">
              <w:rPr>
                <w:rFonts w:cs="Times New Roman"/>
                <w:color w:val="000000"/>
                <w:sz w:val="20"/>
                <w:szCs w:val="20"/>
              </w:rPr>
              <w:t>TAN</w:t>
            </w:r>
          </w:p>
        </w:tc>
        <w:tc>
          <w:tcPr>
            <w:tcW w:w="0" w:type="auto"/>
            <w:vAlign w:val="bottom"/>
          </w:tcPr>
          <w:p w14:paraId="7CFECF86" w14:textId="483BAFD2" w:rsidR="00256853" w:rsidRPr="00256853" w:rsidRDefault="00256853" w:rsidP="00256853">
            <w:pPr>
              <w:jc w:val="right"/>
              <w:rPr>
                <w:rFonts w:cs="Times New Roman"/>
                <w:sz w:val="20"/>
                <w:szCs w:val="20"/>
              </w:rPr>
            </w:pPr>
            <w:r w:rsidRPr="00256853">
              <w:rPr>
                <w:rFonts w:cs="Times New Roman"/>
                <w:color w:val="000000"/>
                <w:sz w:val="20"/>
                <w:szCs w:val="20"/>
              </w:rPr>
              <w:t>0.7789</w:t>
            </w:r>
          </w:p>
        </w:tc>
        <w:tc>
          <w:tcPr>
            <w:tcW w:w="0" w:type="auto"/>
            <w:tcBorders>
              <w:bottom w:val="single" w:sz="4" w:space="0" w:color="auto"/>
            </w:tcBorders>
            <w:vAlign w:val="bottom"/>
          </w:tcPr>
          <w:p w14:paraId="566C3380" w14:textId="76196BAB" w:rsidR="00256853" w:rsidRPr="00256853" w:rsidRDefault="00256853" w:rsidP="00256853">
            <w:pPr>
              <w:jc w:val="right"/>
              <w:rPr>
                <w:rFonts w:cs="Times New Roman"/>
                <w:sz w:val="20"/>
                <w:szCs w:val="20"/>
              </w:rPr>
            </w:pPr>
            <w:r w:rsidRPr="00256853">
              <w:rPr>
                <w:rFonts w:cs="Times New Roman"/>
                <w:color w:val="000000"/>
                <w:sz w:val="20"/>
                <w:szCs w:val="20"/>
              </w:rPr>
              <w:t>0.030552</w:t>
            </w:r>
          </w:p>
        </w:tc>
      </w:tr>
      <w:tr w:rsidR="00256853" w:rsidRPr="00256853" w14:paraId="76DED272" w14:textId="77777777" w:rsidTr="00077CC0">
        <w:trPr>
          <w:jc w:val="center"/>
        </w:trPr>
        <w:tc>
          <w:tcPr>
            <w:tcW w:w="0" w:type="auto"/>
            <w:vAlign w:val="bottom"/>
          </w:tcPr>
          <w:p w14:paraId="62EA65C0" w14:textId="2D2A5333" w:rsidR="00256853" w:rsidRPr="00256853" w:rsidRDefault="00256853" w:rsidP="00256853">
            <w:pPr>
              <w:rPr>
                <w:rFonts w:cs="Times New Roman"/>
                <w:sz w:val="20"/>
                <w:szCs w:val="20"/>
              </w:rPr>
            </w:pPr>
            <w:r w:rsidRPr="00256853">
              <w:rPr>
                <w:rFonts w:cs="Times New Roman"/>
                <w:color w:val="000000"/>
                <w:sz w:val="20"/>
                <w:szCs w:val="20"/>
              </w:rPr>
              <w:t>TANJ</w:t>
            </w:r>
          </w:p>
        </w:tc>
        <w:tc>
          <w:tcPr>
            <w:tcW w:w="0" w:type="auto"/>
            <w:tcBorders>
              <w:bottom w:val="single" w:sz="4" w:space="0" w:color="auto"/>
            </w:tcBorders>
            <w:vAlign w:val="bottom"/>
          </w:tcPr>
          <w:p w14:paraId="554E680B" w14:textId="660AF8CC" w:rsidR="00256853" w:rsidRPr="00256853" w:rsidRDefault="00256853" w:rsidP="00256853">
            <w:pPr>
              <w:jc w:val="right"/>
              <w:rPr>
                <w:rFonts w:cs="Times New Roman"/>
                <w:sz w:val="20"/>
                <w:szCs w:val="20"/>
              </w:rPr>
            </w:pPr>
            <w:r w:rsidRPr="00256853">
              <w:rPr>
                <w:rFonts w:cs="Times New Roman"/>
                <w:color w:val="000000"/>
                <w:sz w:val="20"/>
                <w:szCs w:val="20"/>
              </w:rPr>
              <w:t>0.7722</w:t>
            </w:r>
          </w:p>
        </w:tc>
        <w:tc>
          <w:tcPr>
            <w:tcW w:w="0" w:type="auto"/>
            <w:shd w:val="clear" w:color="auto" w:fill="D9D9D9" w:themeFill="background1" w:themeFillShade="D9"/>
            <w:vAlign w:val="bottom"/>
          </w:tcPr>
          <w:p w14:paraId="3BFA510D" w14:textId="04C75C7F" w:rsidR="00256853" w:rsidRPr="00256853" w:rsidRDefault="00256853" w:rsidP="00256853">
            <w:pPr>
              <w:jc w:val="right"/>
              <w:rPr>
                <w:rFonts w:cs="Times New Roman"/>
                <w:sz w:val="20"/>
                <w:szCs w:val="20"/>
              </w:rPr>
            </w:pPr>
            <w:r w:rsidRPr="00256853">
              <w:rPr>
                <w:rFonts w:cs="Times New Roman"/>
                <w:color w:val="000000"/>
                <w:sz w:val="20"/>
                <w:szCs w:val="20"/>
              </w:rPr>
              <w:t>0.030769</w:t>
            </w:r>
          </w:p>
        </w:tc>
      </w:tr>
      <w:tr w:rsidR="00256853" w:rsidRPr="00256853" w14:paraId="467D4172" w14:textId="77777777" w:rsidTr="006E6B05">
        <w:trPr>
          <w:jc w:val="center"/>
        </w:trPr>
        <w:tc>
          <w:tcPr>
            <w:tcW w:w="0" w:type="auto"/>
            <w:vAlign w:val="bottom"/>
          </w:tcPr>
          <w:p w14:paraId="5D3C5BB8" w14:textId="4BC6A07F" w:rsidR="00256853" w:rsidRPr="00256853" w:rsidRDefault="00256853" w:rsidP="00256853">
            <w:pPr>
              <w:rPr>
                <w:rFonts w:cs="Times New Roman"/>
                <w:sz w:val="20"/>
                <w:szCs w:val="20"/>
              </w:rPr>
            </w:pPr>
            <w:r w:rsidRPr="00256853">
              <w:rPr>
                <w:rFonts w:cs="Times New Roman"/>
                <w:color w:val="000000"/>
                <w:sz w:val="20"/>
                <w:szCs w:val="20"/>
              </w:rPr>
              <w:t>SMD</w:t>
            </w:r>
          </w:p>
        </w:tc>
        <w:tc>
          <w:tcPr>
            <w:tcW w:w="0" w:type="auto"/>
            <w:shd w:val="clear" w:color="auto" w:fill="D9D9D9" w:themeFill="background1" w:themeFillShade="D9"/>
            <w:vAlign w:val="bottom"/>
          </w:tcPr>
          <w:p w14:paraId="6F9788DE" w14:textId="2E0076C2" w:rsidR="00256853" w:rsidRPr="00256853" w:rsidRDefault="00256853" w:rsidP="00256853">
            <w:pPr>
              <w:jc w:val="right"/>
              <w:rPr>
                <w:rFonts w:cs="Times New Roman"/>
                <w:sz w:val="20"/>
                <w:szCs w:val="20"/>
              </w:rPr>
            </w:pPr>
            <w:r w:rsidRPr="00256853">
              <w:rPr>
                <w:rFonts w:cs="Times New Roman"/>
                <w:color w:val="000000"/>
                <w:sz w:val="20"/>
                <w:szCs w:val="20"/>
              </w:rPr>
              <w:t>0.7709</w:t>
            </w:r>
          </w:p>
        </w:tc>
        <w:tc>
          <w:tcPr>
            <w:tcW w:w="0" w:type="auto"/>
            <w:vAlign w:val="bottom"/>
          </w:tcPr>
          <w:p w14:paraId="236AA37D" w14:textId="3CD83B1E" w:rsidR="00256853" w:rsidRPr="00256853" w:rsidRDefault="00256853" w:rsidP="00256853">
            <w:pPr>
              <w:jc w:val="right"/>
              <w:rPr>
                <w:rFonts w:cs="Times New Roman"/>
                <w:sz w:val="20"/>
                <w:szCs w:val="20"/>
              </w:rPr>
            </w:pPr>
            <w:r w:rsidRPr="00256853">
              <w:rPr>
                <w:rFonts w:cs="Times New Roman"/>
                <w:color w:val="000000"/>
                <w:sz w:val="20"/>
                <w:szCs w:val="20"/>
              </w:rPr>
              <w:t>0.026579</w:t>
            </w:r>
          </w:p>
        </w:tc>
      </w:tr>
      <w:tr w:rsidR="00256853" w:rsidRPr="00256853" w14:paraId="5389B235" w14:textId="77777777" w:rsidTr="006E6B05">
        <w:trPr>
          <w:jc w:val="center"/>
        </w:trPr>
        <w:tc>
          <w:tcPr>
            <w:tcW w:w="0" w:type="auto"/>
            <w:vAlign w:val="bottom"/>
          </w:tcPr>
          <w:p w14:paraId="4E44964B" w14:textId="1E08013B" w:rsidR="00256853" w:rsidRPr="00256853" w:rsidRDefault="00256853" w:rsidP="00256853">
            <w:pPr>
              <w:rPr>
                <w:rFonts w:cs="Times New Roman"/>
                <w:sz w:val="20"/>
                <w:szCs w:val="20"/>
              </w:rPr>
            </w:pPr>
            <w:r w:rsidRPr="00256853">
              <w:rPr>
                <w:rFonts w:cs="Times New Roman"/>
                <w:color w:val="000000"/>
                <w:sz w:val="20"/>
                <w:szCs w:val="20"/>
              </w:rPr>
              <w:t>HSMD</w:t>
            </w:r>
          </w:p>
        </w:tc>
        <w:tc>
          <w:tcPr>
            <w:tcW w:w="0" w:type="auto"/>
            <w:vAlign w:val="bottom"/>
          </w:tcPr>
          <w:p w14:paraId="384699F5" w14:textId="2F5DF38D" w:rsidR="00256853" w:rsidRPr="00256853" w:rsidRDefault="00256853" w:rsidP="00256853">
            <w:pPr>
              <w:jc w:val="right"/>
              <w:rPr>
                <w:rFonts w:cs="Times New Roman"/>
                <w:sz w:val="20"/>
                <w:szCs w:val="20"/>
              </w:rPr>
            </w:pPr>
            <w:r w:rsidRPr="00256853">
              <w:rPr>
                <w:rFonts w:cs="Times New Roman"/>
                <w:color w:val="000000"/>
                <w:sz w:val="20"/>
                <w:szCs w:val="20"/>
              </w:rPr>
              <w:t>0.7748</w:t>
            </w:r>
          </w:p>
        </w:tc>
        <w:tc>
          <w:tcPr>
            <w:tcW w:w="0" w:type="auto"/>
            <w:vAlign w:val="bottom"/>
          </w:tcPr>
          <w:p w14:paraId="078D1643" w14:textId="6E99D4D5" w:rsidR="00256853" w:rsidRPr="00256853" w:rsidRDefault="00256853" w:rsidP="00256853">
            <w:pPr>
              <w:jc w:val="right"/>
              <w:rPr>
                <w:rFonts w:cs="Times New Roman"/>
                <w:sz w:val="20"/>
                <w:szCs w:val="20"/>
              </w:rPr>
            </w:pPr>
            <w:r w:rsidRPr="00256853">
              <w:rPr>
                <w:rFonts w:cs="Times New Roman"/>
                <w:color w:val="000000"/>
                <w:sz w:val="20"/>
                <w:szCs w:val="20"/>
              </w:rPr>
              <w:t>0.026053</w:t>
            </w:r>
          </w:p>
        </w:tc>
      </w:tr>
      <w:tr w:rsidR="00256853" w:rsidRPr="00256853" w14:paraId="0E75701F" w14:textId="77777777" w:rsidTr="006E6B05">
        <w:trPr>
          <w:jc w:val="center"/>
        </w:trPr>
        <w:tc>
          <w:tcPr>
            <w:tcW w:w="0" w:type="auto"/>
            <w:vAlign w:val="bottom"/>
          </w:tcPr>
          <w:p w14:paraId="64868EA4" w14:textId="3423E6C9" w:rsidR="00256853" w:rsidRPr="00256853" w:rsidRDefault="00256853" w:rsidP="00256853">
            <w:pPr>
              <w:rPr>
                <w:rFonts w:cs="Times New Roman"/>
                <w:sz w:val="20"/>
                <w:szCs w:val="20"/>
              </w:rPr>
            </w:pPr>
            <w:r w:rsidRPr="00256853">
              <w:rPr>
                <w:rFonts w:cs="Times New Roman"/>
                <w:color w:val="000000"/>
                <w:sz w:val="20"/>
                <w:szCs w:val="20"/>
              </w:rPr>
              <w:t>HSMDJ</w:t>
            </w:r>
          </w:p>
        </w:tc>
        <w:tc>
          <w:tcPr>
            <w:tcW w:w="0" w:type="auto"/>
            <w:vAlign w:val="bottom"/>
          </w:tcPr>
          <w:p w14:paraId="191B1F4B" w14:textId="59A68A93" w:rsidR="00256853" w:rsidRPr="00256853" w:rsidRDefault="00256853" w:rsidP="00256853">
            <w:pPr>
              <w:jc w:val="right"/>
              <w:rPr>
                <w:rFonts w:cs="Times New Roman"/>
                <w:sz w:val="20"/>
                <w:szCs w:val="20"/>
              </w:rPr>
            </w:pPr>
            <w:r w:rsidRPr="00256853">
              <w:rPr>
                <w:rFonts w:cs="Times New Roman"/>
                <w:color w:val="000000"/>
                <w:sz w:val="20"/>
                <w:szCs w:val="20"/>
              </w:rPr>
              <w:t>0.7733</w:t>
            </w:r>
          </w:p>
        </w:tc>
        <w:tc>
          <w:tcPr>
            <w:tcW w:w="0" w:type="auto"/>
            <w:vAlign w:val="bottom"/>
          </w:tcPr>
          <w:p w14:paraId="408C416F" w14:textId="3A70EF91" w:rsidR="00256853" w:rsidRPr="00256853" w:rsidRDefault="00256853" w:rsidP="00256853">
            <w:pPr>
              <w:jc w:val="right"/>
              <w:rPr>
                <w:rFonts w:cs="Times New Roman"/>
                <w:sz w:val="20"/>
                <w:szCs w:val="20"/>
              </w:rPr>
            </w:pPr>
            <w:r w:rsidRPr="00256853">
              <w:rPr>
                <w:rFonts w:cs="Times New Roman"/>
                <w:color w:val="000000"/>
                <w:sz w:val="20"/>
                <w:szCs w:val="20"/>
              </w:rPr>
              <w:t>0.026282</w:t>
            </w:r>
          </w:p>
        </w:tc>
      </w:tr>
      <w:tr w:rsidR="00256853" w:rsidRPr="00256853" w14:paraId="0F1B1F83" w14:textId="77777777" w:rsidTr="006E6B05">
        <w:trPr>
          <w:jc w:val="center"/>
        </w:trPr>
        <w:tc>
          <w:tcPr>
            <w:tcW w:w="0" w:type="auto"/>
            <w:vAlign w:val="bottom"/>
          </w:tcPr>
          <w:p w14:paraId="4A5B1B52" w14:textId="60598941" w:rsidR="00256853" w:rsidRPr="00256853" w:rsidRDefault="00256853" w:rsidP="00256853">
            <w:pPr>
              <w:rPr>
                <w:rFonts w:cs="Times New Roman"/>
                <w:sz w:val="20"/>
                <w:szCs w:val="20"/>
              </w:rPr>
            </w:pPr>
            <w:r w:rsidRPr="00256853">
              <w:rPr>
                <w:rFonts w:cs="Times New Roman"/>
                <w:color w:val="000000"/>
                <w:sz w:val="20"/>
                <w:szCs w:val="20"/>
              </w:rPr>
              <w:t>QTI</w:t>
            </w:r>
          </w:p>
        </w:tc>
        <w:tc>
          <w:tcPr>
            <w:tcW w:w="0" w:type="auto"/>
            <w:vAlign w:val="bottom"/>
          </w:tcPr>
          <w:p w14:paraId="2433EC43" w14:textId="70CF3E93" w:rsidR="00256853" w:rsidRPr="00256853" w:rsidRDefault="00256853" w:rsidP="00256853">
            <w:pPr>
              <w:jc w:val="right"/>
              <w:rPr>
                <w:rFonts w:cs="Times New Roman"/>
                <w:sz w:val="20"/>
                <w:szCs w:val="20"/>
              </w:rPr>
            </w:pPr>
            <w:r w:rsidRPr="00256853">
              <w:rPr>
                <w:rFonts w:cs="Times New Roman"/>
                <w:color w:val="000000"/>
                <w:sz w:val="20"/>
                <w:szCs w:val="20"/>
              </w:rPr>
              <w:t>0.7766</w:t>
            </w:r>
          </w:p>
        </w:tc>
        <w:tc>
          <w:tcPr>
            <w:tcW w:w="0" w:type="auto"/>
            <w:vAlign w:val="bottom"/>
          </w:tcPr>
          <w:p w14:paraId="76FB8726" w14:textId="29884A00" w:rsidR="00256853" w:rsidRPr="00256853" w:rsidRDefault="00256853" w:rsidP="00256853">
            <w:pPr>
              <w:jc w:val="right"/>
              <w:rPr>
                <w:rFonts w:cs="Times New Roman"/>
                <w:sz w:val="20"/>
                <w:szCs w:val="20"/>
              </w:rPr>
            </w:pPr>
            <w:r w:rsidRPr="00256853">
              <w:rPr>
                <w:rFonts w:cs="Times New Roman"/>
                <w:color w:val="000000"/>
                <w:sz w:val="20"/>
                <w:szCs w:val="20"/>
              </w:rPr>
              <w:t>0.026301</w:t>
            </w:r>
          </w:p>
        </w:tc>
      </w:tr>
      <w:tr w:rsidR="00256853" w:rsidRPr="00256853" w14:paraId="498EE6DD" w14:textId="77777777" w:rsidTr="006E6B05">
        <w:trPr>
          <w:jc w:val="center"/>
        </w:trPr>
        <w:tc>
          <w:tcPr>
            <w:tcW w:w="0" w:type="auto"/>
            <w:vAlign w:val="bottom"/>
          </w:tcPr>
          <w:p w14:paraId="1E94A8C7" w14:textId="65F37374" w:rsidR="00256853" w:rsidRPr="00256853" w:rsidRDefault="00256853" w:rsidP="00256853">
            <w:pPr>
              <w:rPr>
                <w:rFonts w:cs="Times New Roman"/>
                <w:sz w:val="20"/>
                <w:szCs w:val="20"/>
              </w:rPr>
            </w:pPr>
            <w:r w:rsidRPr="00256853">
              <w:rPr>
                <w:rFonts w:cs="Times New Roman"/>
                <w:color w:val="000000"/>
                <w:sz w:val="20"/>
                <w:szCs w:val="20"/>
              </w:rPr>
              <w:t>QTIJ</w:t>
            </w:r>
          </w:p>
        </w:tc>
        <w:tc>
          <w:tcPr>
            <w:tcW w:w="0" w:type="auto"/>
            <w:vAlign w:val="bottom"/>
          </w:tcPr>
          <w:p w14:paraId="481B9902" w14:textId="7C2F2A0A" w:rsidR="00256853" w:rsidRPr="00256853" w:rsidRDefault="00256853" w:rsidP="00256853">
            <w:pPr>
              <w:jc w:val="right"/>
              <w:rPr>
                <w:rFonts w:cs="Times New Roman"/>
                <w:sz w:val="20"/>
                <w:szCs w:val="20"/>
              </w:rPr>
            </w:pPr>
            <w:r w:rsidRPr="00256853">
              <w:rPr>
                <w:rFonts w:cs="Times New Roman"/>
                <w:color w:val="000000"/>
                <w:sz w:val="20"/>
                <w:szCs w:val="20"/>
              </w:rPr>
              <w:t>0.7815</w:t>
            </w:r>
          </w:p>
        </w:tc>
        <w:tc>
          <w:tcPr>
            <w:tcW w:w="0" w:type="auto"/>
            <w:vAlign w:val="bottom"/>
          </w:tcPr>
          <w:p w14:paraId="65C9BCD6" w14:textId="47E2D694" w:rsidR="00256853" w:rsidRPr="00256853" w:rsidRDefault="00256853" w:rsidP="00256853">
            <w:pPr>
              <w:jc w:val="right"/>
              <w:rPr>
                <w:rFonts w:cs="Times New Roman"/>
                <w:sz w:val="20"/>
                <w:szCs w:val="20"/>
              </w:rPr>
            </w:pPr>
            <w:r w:rsidRPr="00256853">
              <w:rPr>
                <w:rFonts w:cs="Times New Roman"/>
                <w:color w:val="000000"/>
                <w:sz w:val="20"/>
                <w:szCs w:val="20"/>
              </w:rPr>
              <w:t>0.026319</w:t>
            </w:r>
          </w:p>
        </w:tc>
      </w:tr>
      <w:tr w:rsidR="00256853" w:rsidRPr="00256853" w14:paraId="71E8CAFE" w14:textId="77777777" w:rsidTr="006E6B05">
        <w:trPr>
          <w:jc w:val="center"/>
        </w:trPr>
        <w:tc>
          <w:tcPr>
            <w:tcW w:w="0" w:type="auto"/>
            <w:vAlign w:val="bottom"/>
          </w:tcPr>
          <w:p w14:paraId="0A3B80E2" w14:textId="47A1181C" w:rsidR="00256853" w:rsidRPr="00256853" w:rsidRDefault="00256853" w:rsidP="00256853">
            <w:pPr>
              <w:rPr>
                <w:rFonts w:cs="Times New Roman"/>
                <w:sz w:val="20"/>
                <w:szCs w:val="20"/>
              </w:rPr>
            </w:pPr>
            <w:r w:rsidRPr="00256853">
              <w:rPr>
                <w:rFonts w:cs="Times New Roman"/>
                <w:color w:val="000000"/>
                <w:sz w:val="20"/>
                <w:szCs w:val="20"/>
              </w:rPr>
              <w:t>NNMS</w:t>
            </w:r>
          </w:p>
        </w:tc>
        <w:tc>
          <w:tcPr>
            <w:tcW w:w="0" w:type="auto"/>
            <w:vAlign w:val="bottom"/>
          </w:tcPr>
          <w:p w14:paraId="27CC145A" w14:textId="3EB6E787" w:rsidR="00256853" w:rsidRPr="00256853" w:rsidRDefault="00256853" w:rsidP="00256853">
            <w:pPr>
              <w:jc w:val="right"/>
              <w:rPr>
                <w:rFonts w:cs="Times New Roman"/>
                <w:sz w:val="20"/>
                <w:szCs w:val="20"/>
              </w:rPr>
            </w:pPr>
            <w:r w:rsidRPr="00256853">
              <w:rPr>
                <w:rFonts w:cs="Times New Roman"/>
                <w:color w:val="000000"/>
                <w:sz w:val="20"/>
                <w:szCs w:val="20"/>
              </w:rPr>
              <w:t>0.7745</w:t>
            </w:r>
          </w:p>
        </w:tc>
        <w:tc>
          <w:tcPr>
            <w:tcW w:w="0" w:type="auto"/>
            <w:vAlign w:val="bottom"/>
          </w:tcPr>
          <w:p w14:paraId="5B3587A7" w14:textId="3DF1121E" w:rsidR="00256853" w:rsidRPr="00256853" w:rsidRDefault="00256853" w:rsidP="00256853">
            <w:pPr>
              <w:jc w:val="right"/>
              <w:rPr>
                <w:rFonts w:cs="Times New Roman"/>
                <w:sz w:val="20"/>
                <w:szCs w:val="20"/>
              </w:rPr>
            </w:pPr>
            <w:r w:rsidRPr="00256853">
              <w:rPr>
                <w:rFonts w:cs="Times New Roman"/>
                <w:color w:val="000000"/>
                <w:sz w:val="20"/>
                <w:szCs w:val="20"/>
              </w:rPr>
              <w:t>0.026323</w:t>
            </w:r>
          </w:p>
        </w:tc>
      </w:tr>
    </w:tbl>
    <w:p w14:paraId="6494BDA7" w14:textId="5FBC155D" w:rsidR="009415D9" w:rsidRDefault="009415D9" w:rsidP="009415D9">
      <w:pPr>
        <w:jc w:val="center"/>
      </w:pPr>
      <w:r w:rsidRPr="00993F05">
        <w:rPr>
          <w:b/>
          <w:bCs/>
        </w:rPr>
        <w:t xml:space="preserve">Table </w:t>
      </w:r>
      <w:r w:rsidR="00E76CD2">
        <w:rPr>
          <w:b/>
          <w:bCs/>
        </w:rPr>
        <w:t>6</w:t>
      </w:r>
      <w:r w:rsidRPr="00993F05">
        <w:rPr>
          <w:b/>
          <w:bCs/>
        </w:rPr>
        <w:t>.</w:t>
      </w:r>
      <w:r>
        <w:t xml:space="preserve"> General MAE and F1</w:t>
      </w:r>
      <w:r w:rsidR="007E319B">
        <w:t xml:space="preserve"> over all measures</w:t>
      </w:r>
    </w:p>
    <w:p w14:paraId="62135E2C" w14:textId="3A26F7CE" w:rsidR="00C83520" w:rsidRDefault="00D207B3">
      <w:r w:rsidRPr="003E752E">
        <w:t xml:space="preserve">Top-5 measures according to </w:t>
      </w:r>
      <w:r w:rsidR="00562B42">
        <w:t>F1</w:t>
      </w:r>
      <w:r w:rsidRPr="003E752E">
        <w:t xml:space="preserve"> metric within recommendation process are </w:t>
      </w:r>
      <w:r w:rsidR="004E706B" w:rsidRPr="004E706B">
        <w:t>PIP, NHSM, TANJ, TAJ, and CON</w:t>
      </w:r>
      <w:r>
        <w:t xml:space="preserve"> </w:t>
      </w:r>
      <w:r w:rsidRPr="003E752E">
        <w:t xml:space="preserve">whose average recall metrics are </w:t>
      </w:r>
      <w:r w:rsidR="005E5E86" w:rsidRPr="005E5E86">
        <w:t>0.030904, 0.030849, 0.030769, 0.030768, and 0.030763</w:t>
      </w:r>
      <w:r>
        <w:t>.</w:t>
      </w:r>
      <w:r w:rsidR="00643577" w:rsidRPr="00643577">
        <w:t xml:space="preserve"> </w:t>
      </w:r>
      <w:r w:rsidR="00643577">
        <w:t xml:space="preserve">Shortly, </w:t>
      </w:r>
      <w:r w:rsidR="00A77E59">
        <w:t xml:space="preserve">dominant </w:t>
      </w:r>
      <w:r w:rsidR="00643577">
        <w:t xml:space="preserve">orders of our measures TA, TAJ, TAN, TANJ, SMD, HSMD, HSMDJ, QTI, QTIJ, and NNMS are </w:t>
      </w:r>
      <w:r w:rsidR="00724973" w:rsidRPr="00724973">
        <w:t>8</w:t>
      </w:r>
      <w:r w:rsidR="00724973" w:rsidRPr="00724973">
        <w:rPr>
          <w:vertAlign w:val="superscript"/>
        </w:rPr>
        <w:t>th</w:t>
      </w:r>
      <w:r w:rsidR="00724973" w:rsidRPr="00724973">
        <w:t>, 4</w:t>
      </w:r>
      <w:r w:rsidR="00724973" w:rsidRPr="00724973">
        <w:rPr>
          <w:vertAlign w:val="superscript"/>
        </w:rPr>
        <w:t>th</w:t>
      </w:r>
      <w:r w:rsidR="00724973" w:rsidRPr="00724973">
        <w:t>, 10</w:t>
      </w:r>
      <w:r w:rsidR="00724973" w:rsidRPr="00724973">
        <w:rPr>
          <w:vertAlign w:val="superscript"/>
        </w:rPr>
        <w:t>th</w:t>
      </w:r>
      <w:r w:rsidR="00724973" w:rsidRPr="00724973">
        <w:t>, 3</w:t>
      </w:r>
      <w:r w:rsidR="00724973" w:rsidRPr="00724973">
        <w:rPr>
          <w:vertAlign w:val="superscript"/>
        </w:rPr>
        <w:t>rd</w:t>
      </w:r>
      <w:r w:rsidR="00724973" w:rsidRPr="00724973">
        <w:t>, 19</w:t>
      </w:r>
      <w:r w:rsidR="00724973" w:rsidRPr="00724973">
        <w:rPr>
          <w:vertAlign w:val="superscript"/>
        </w:rPr>
        <w:t>th</w:t>
      </w:r>
      <w:r w:rsidR="00724973" w:rsidRPr="00724973">
        <w:t>, 29</w:t>
      </w:r>
      <w:r w:rsidR="00724973" w:rsidRPr="00724973">
        <w:rPr>
          <w:vertAlign w:val="superscript"/>
        </w:rPr>
        <w:t>th</w:t>
      </w:r>
      <w:r w:rsidR="00724973" w:rsidRPr="00724973">
        <w:t>, 24</w:t>
      </w:r>
      <w:r w:rsidR="00724973" w:rsidRPr="00724973">
        <w:rPr>
          <w:vertAlign w:val="superscript"/>
        </w:rPr>
        <w:t>th</w:t>
      </w:r>
      <w:r w:rsidR="00724973" w:rsidRPr="00724973">
        <w:t>, 23</w:t>
      </w:r>
      <w:r w:rsidR="00724973" w:rsidRPr="00724973">
        <w:rPr>
          <w:vertAlign w:val="superscript"/>
        </w:rPr>
        <w:t>rd</w:t>
      </w:r>
      <w:r w:rsidR="00724973" w:rsidRPr="00724973">
        <w:t>, 22</w:t>
      </w:r>
      <w:r w:rsidR="00724973" w:rsidRPr="00724973">
        <w:rPr>
          <w:vertAlign w:val="superscript"/>
        </w:rPr>
        <w:t>nd</w:t>
      </w:r>
      <w:r w:rsidR="00724973" w:rsidRPr="00724973">
        <w:t>, and 21</w:t>
      </w:r>
      <w:r w:rsidR="00724973" w:rsidRPr="00724973">
        <w:rPr>
          <w:vertAlign w:val="superscript"/>
        </w:rPr>
        <w:t>st</w:t>
      </w:r>
      <w:r w:rsidR="00643577">
        <w:t xml:space="preserve"> among 32 measures given F1</w:t>
      </w:r>
      <w:r w:rsidR="00643577" w:rsidRPr="00040972">
        <w:t xml:space="preserve"> metric</w:t>
      </w:r>
      <w:r w:rsidR="00643577">
        <w:t>, respectively.</w:t>
      </w:r>
    </w:p>
    <w:p w14:paraId="5C9CABCB" w14:textId="41822252" w:rsidR="003626C8" w:rsidRDefault="003626C8" w:rsidP="00C83520">
      <w:pPr>
        <w:ind w:firstLine="360"/>
      </w:pPr>
      <w:r>
        <w:t xml:space="preserve">Figure </w:t>
      </w:r>
      <w:r w:rsidR="007B24F2">
        <w:t>2</w:t>
      </w:r>
      <w:r>
        <w:t xml:space="preserve"> </w:t>
      </w:r>
      <w:r w:rsidR="00B44FEE">
        <w:t xml:space="preserve">which is extracted from table </w:t>
      </w:r>
      <w:r w:rsidR="002351BC">
        <w:t>6</w:t>
      </w:r>
      <w:r w:rsidR="00B44FEE">
        <w:t xml:space="preserve"> </w:t>
      </w:r>
      <w:r>
        <w:t>draw</w:t>
      </w:r>
      <w:r w:rsidR="00B44FEE">
        <w:t>s comparison over all measures regarding MAE metric.</w:t>
      </w:r>
    </w:p>
    <w:p w14:paraId="1D021F24" w14:textId="53634224" w:rsidR="00BE1C97" w:rsidRDefault="00973483" w:rsidP="003C2B65">
      <w:pPr>
        <w:jc w:val="center"/>
      </w:pPr>
      <w:r>
        <w:rPr>
          <w:noProof/>
        </w:rPr>
        <w:drawing>
          <wp:inline distT="0" distB="0" distL="0" distR="0" wp14:anchorId="21ED3FD0" wp14:editId="7164C2D8">
            <wp:extent cx="2743200" cy="349300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3493008"/>
                    </a:xfrm>
                    <a:prstGeom prst="rect">
                      <a:avLst/>
                    </a:prstGeom>
                  </pic:spPr>
                </pic:pic>
              </a:graphicData>
            </a:graphic>
          </wp:inline>
        </w:drawing>
      </w:r>
    </w:p>
    <w:p w14:paraId="14A03568" w14:textId="0D860943" w:rsidR="00BE1C97" w:rsidRDefault="00BE1C97" w:rsidP="00BE1C97">
      <w:pPr>
        <w:jc w:val="center"/>
      </w:pPr>
      <w:r>
        <w:rPr>
          <w:b/>
          <w:bCs/>
        </w:rPr>
        <w:t>Figure</w:t>
      </w:r>
      <w:r w:rsidRPr="00993F05">
        <w:rPr>
          <w:b/>
          <w:bCs/>
        </w:rPr>
        <w:t xml:space="preserve"> </w:t>
      </w:r>
      <w:r w:rsidR="007B24F2">
        <w:rPr>
          <w:b/>
          <w:bCs/>
        </w:rPr>
        <w:t>2</w:t>
      </w:r>
      <w:r w:rsidRPr="00993F05">
        <w:rPr>
          <w:b/>
          <w:bCs/>
        </w:rPr>
        <w:t>.</w:t>
      </w:r>
      <w:r>
        <w:t xml:space="preserve"> </w:t>
      </w:r>
      <w:r w:rsidR="002351BC">
        <w:t>Measure comparison with MAE metric</w:t>
      </w:r>
    </w:p>
    <w:p w14:paraId="408E6B24" w14:textId="1AA151A5" w:rsidR="002B540A" w:rsidRDefault="002B540A" w:rsidP="002B540A">
      <w:r>
        <w:t xml:space="preserve">Figure </w:t>
      </w:r>
      <w:r w:rsidR="007B24F2">
        <w:t>3</w:t>
      </w:r>
      <w:r>
        <w:t xml:space="preserve"> which is extracted from table 6 draws comparison over all measures regarding F1 metric.</w:t>
      </w:r>
    </w:p>
    <w:p w14:paraId="32B126C3" w14:textId="77B5FA87" w:rsidR="002B540A" w:rsidRDefault="005E6FA2" w:rsidP="003C2B65">
      <w:pPr>
        <w:jc w:val="center"/>
      </w:pPr>
      <w:r>
        <w:rPr>
          <w:noProof/>
        </w:rPr>
        <w:lastRenderedPageBreak/>
        <w:drawing>
          <wp:inline distT="0" distB="0" distL="0" distR="0" wp14:anchorId="1B58F3C6" wp14:editId="18DA91CB">
            <wp:extent cx="2715768" cy="3483864"/>
            <wp:effectExtent l="0" t="0" r="8890" b="2540"/>
            <wp:docPr id="4" name="Picture 4"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png"/>
                    <pic:cNvPicPr/>
                  </pic:nvPicPr>
                  <pic:blipFill>
                    <a:blip r:embed="rId8">
                      <a:extLst>
                        <a:ext uri="{28A0092B-C50C-407E-A947-70E740481C1C}">
                          <a14:useLocalDpi xmlns:a14="http://schemas.microsoft.com/office/drawing/2010/main" val="0"/>
                        </a:ext>
                      </a:extLst>
                    </a:blip>
                    <a:stretch>
                      <a:fillRect/>
                    </a:stretch>
                  </pic:blipFill>
                  <pic:spPr>
                    <a:xfrm>
                      <a:off x="0" y="0"/>
                      <a:ext cx="2715768" cy="3483864"/>
                    </a:xfrm>
                    <a:prstGeom prst="rect">
                      <a:avLst/>
                    </a:prstGeom>
                  </pic:spPr>
                </pic:pic>
              </a:graphicData>
            </a:graphic>
          </wp:inline>
        </w:drawing>
      </w:r>
    </w:p>
    <w:p w14:paraId="5128C2C8" w14:textId="7A050240" w:rsidR="002B540A" w:rsidRDefault="002B540A" w:rsidP="002B540A">
      <w:pPr>
        <w:jc w:val="center"/>
      </w:pPr>
      <w:r>
        <w:rPr>
          <w:b/>
          <w:bCs/>
        </w:rPr>
        <w:t>Figure</w:t>
      </w:r>
      <w:r w:rsidRPr="00993F05">
        <w:rPr>
          <w:b/>
          <w:bCs/>
        </w:rPr>
        <w:t xml:space="preserve"> </w:t>
      </w:r>
      <w:r w:rsidR="007B24F2">
        <w:rPr>
          <w:b/>
          <w:bCs/>
        </w:rPr>
        <w:t>3</w:t>
      </w:r>
      <w:r w:rsidRPr="00993F05">
        <w:rPr>
          <w:b/>
          <w:bCs/>
        </w:rPr>
        <w:t>.</w:t>
      </w:r>
      <w:r>
        <w:t xml:space="preserve"> Measure comparison with </w:t>
      </w:r>
      <w:r w:rsidR="000618E1">
        <w:t>F1</w:t>
      </w:r>
      <w:r>
        <w:t xml:space="preserve"> metric</w:t>
      </w:r>
    </w:p>
    <w:p w14:paraId="2FE0F45C" w14:textId="35C9A615" w:rsidR="00541BB0" w:rsidRDefault="00541BB0">
      <w:r>
        <w:t xml:space="preserve">It is easy to recognize that table </w:t>
      </w:r>
      <w:r w:rsidR="003626C8">
        <w:t>6</w:t>
      </w:r>
      <w:r>
        <w:t xml:space="preserve"> is the general evaluation of all measures regarding estimation process and recommendation process. We cannot unify MAE and F</w:t>
      </w:r>
      <w:r w:rsidR="003B1E89">
        <w:t xml:space="preserve">1 </w:t>
      </w:r>
      <w:r>
        <w:t xml:space="preserve">as we unify precision and recall because estimation process and recommendation process are not always proportional. </w:t>
      </w:r>
      <w:r w:rsidR="003626C8">
        <w:t xml:space="preserve">Therefore, </w:t>
      </w:r>
      <w:r w:rsidR="00B64463">
        <w:t xml:space="preserve">let </w:t>
      </w:r>
      <w:r w:rsidR="00B64463" w:rsidRPr="00C47541">
        <w:rPr>
          <w:i/>
          <w:iCs/>
        </w:rPr>
        <w:t>A</w:t>
      </w:r>
      <w:r w:rsidR="00B64463">
        <w:t xml:space="preserve"> be set of top-5 measures regarding MAE and let </w:t>
      </w:r>
      <w:r w:rsidR="00B64463" w:rsidRPr="00C47541">
        <w:rPr>
          <w:i/>
          <w:iCs/>
        </w:rPr>
        <w:t>B</w:t>
      </w:r>
      <w:r w:rsidR="00B64463">
        <w:t xml:space="preserve"> be set of top-5 measures regarding F1. The intersection of </w:t>
      </w:r>
      <w:r w:rsidR="00B64463" w:rsidRPr="00E76CD2">
        <w:rPr>
          <w:i/>
          <w:iCs/>
        </w:rPr>
        <w:t>A</w:t>
      </w:r>
      <w:r w:rsidR="00B64463">
        <w:t xml:space="preserve"> and </w:t>
      </w:r>
      <w:r w:rsidR="00B64463" w:rsidRPr="00E76CD2">
        <w:rPr>
          <w:i/>
          <w:iCs/>
        </w:rPr>
        <w:t>B</w:t>
      </w:r>
      <w:r w:rsidR="00B64463">
        <w:t xml:space="preserve"> contains best measures.</w:t>
      </w:r>
      <w:r w:rsidR="00E76CD2">
        <w:t xml:space="preserve"> </w:t>
      </w:r>
      <w:r w:rsidR="00E76CD2" w:rsidRPr="00077CC0">
        <w:t xml:space="preserve">From table 6, </w:t>
      </w:r>
      <w:r w:rsidR="00C03A3C" w:rsidRPr="00077CC0">
        <w:t xml:space="preserve">we have </w:t>
      </w:r>
      <w:r w:rsidR="00C03A3C" w:rsidRPr="00077CC0">
        <w:rPr>
          <w:i/>
          <w:iCs/>
        </w:rPr>
        <w:t>A</w:t>
      </w:r>
      <w:r w:rsidR="00C03A3C" w:rsidRPr="00077CC0">
        <w:t xml:space="preserve"> = {</w:t>
      </w:r>
      <w:r w:rsidR="009A38E7" w:rsidRPr="00691C66">
        <w:t xml:space="preserve">TAJ, MSDJ, </w:t>
      </w:r>
      <w:proofErr w:type="spellStart"/>
      <w:r w:rsidR="009A38E7" w:rsidRPr="00691C66">
        <w:t>CosineJ</w:t>
      </w:r>
      <w:proofErr w:type="spellEnd"/>
      <w:r w:rsidR="009A38E7" w:rsidRPr="00691C66">
        <w:t>, SMD, NHSM</w:t>
      </w:r>
      <w:r w:rsidR="00C03A3C" w:rsidRPr="00077CC0">
        <w:t xml:space="preserve">} and </w:t>
      </w:r>
      <w:r w:rsidR="00C03A3C" w:rsidRPr="00077CC0">
        <w:rPr>
          <w:i/>
          <w:iCs/>
        </w:rPr>
        <w:t>B</w:t>
      </w:r>
      <w:r w:rsidR="00C03A3C" w:rsidRPr="00077CC0">
        <w:t xml:space="preserve"> = {</w:t>
      </w:r>
      <w:r w:rsidR="00077CC0" w:rsidRPr="004E706B">
        <w:t>PIP, NHSM, TANJ, TAJ, CON</w:t>
      </w:r>
      <w:r w:rsidR="00C03A3C" w:rsidRPr="00077CC0">
        <w:t xml:space="preserve">}. Obviously, </w:t>
      </w:r>
      <w:r w:rsidR="00C03A3C" w:rsidRPr="007A5AD1">
        <w:rPr>
          <w:i/>
          <w:iCs/>
        </w:rPr>
        <w:t>best measures in general comparison are</w:t>
      </w:r>
      <w:r w:rsidR="00077CC0" w:rsidRPr="007A5AD1">
        <w:rPr>
          <w:i/>
          <w:iCs/>
        </w:rPr>
        <w:t xml:space="preserve"> TAJ and NHSM</w:t>
      </w:r>
      <w:r w:rsidR="00C03A3C">
        <w:t>.</w:t>
      </w:r>
    </w:p>
    <w:p w14:paraId="19F27CB3" w14:textId="32604864" w:rsidR="00A8757B" w:rsidRPr="00402BE2" w:rsidRDefault="00835B5A" w:rsidP="00A8757B">
      <w:pPr>
        <w:ind w:firstLine="360"/>
      </w:pPr>
      <w:r>
        <w:t xml:space="preserve">Although it is totally possible to evaluate measures with two metrics MAE and F1, it is better to go further with other metrics. </w:t>
      </w:r>
      <w:r w:rsidR="00905CD8">
        <w:t>For</w:t>
      </w:r>
      <w:r>
        <w:t xml:space="preserve"> estimation process, some popular metrics which are different from MAE are </w:t>
      </w:r>
      <w:r w:rsidR="00221715">
        <w:t>mean square</w:t>
      </w:r>
      <w:r w:rsidR="00EE025D">
        <w:t>d</w:t>
      </w:r>
      <w:r w:rsidR="00221715">
        <w:t xml:space="preserve"> error </w:t>
      </w:r>
      <w:r w:rsidR="00237CEE">
        <w:t xml:space="preserve">(MSE) and </w:t>
      </w:r>
      <w:r w:rsidR="00ED65EE">
        <w:t>correlation coefficient (R).</w:t>
      </w:r>
      <w:r w:rsidR="00A8757B" w:rsidRPr="00A8757B">
        <w:t xml:space="preserve"> </w:t>
      </w:r>
      <w:r w:rsidR="00A8757B" w:rsidRPr="00C0265B">
        <w:t>M</w:t>
      </w:r>
      <w:r w:rsidR="000C7010">
        <w:t>S</w:t>
      </w:r>
      <w:r w:rsidR="00A8757B" w:rsidRPr="00C0265B">
        <w:t xml:space="preserve">E is calculated by equation </w:t>
      </w:r>
      <w:r w:rsidR="00BE5730">
        <w:t>50</w:t>
      </w:r>
      <w:r w:rsidR="00A8757B" w:rsidRPr="00C0265B">
        <w:t xml:space="preserve"> </w:t>
      </w:r>
      <w:sdt>
        <w:sdtPr>
          <w:id w:val="1341815097"/>
          <w:citation/>
        </w:sdtPr>
        <w:sdtContent>
          <w:r w:rsidR="00BE6883">
            <w:fldChar w:fldCharType="begin"/>
          </w:r>
          <w:r w:rsidR="00BE6883">
            <w:instrText xml:space="preserve">CITATION Placeholder1 \p 21 \l 1033 </w:instrText>
          </w:r>
          <w:r w:rsidR="00BE6883">
            <w:fldChar w:fldCharType="separate"/>
          </w:r>
          <w:r w:rsidR="00BE6883">
            <w:rPr>
              <w:noProof/>
            </w:rPr>
            <w:t>(Herlocker, Konstan, Terveen, &amp; Riedl, 2004, p. 21)</w:t>
          </w:r>
          <w:r w:rsidR="00BE6883">
            <w:fldChar w:fldCharType="end"/>
          </w:r>
        </w:sdtContent>
      </w:sdt>
      <w:r w:rsidR="00BE6883">
        <w:t xml:space="preserve"> </w:t>
      </w:r>
      <w:r w:rsidR="00A8757B" w:rsidRPr="00C0265B">
        <w:t xml:space="preserve">in which </w:t>
      </w:r>
      <w:r w:rsidR="00A8757B" w:rsidRPr="00C0265B">
        <w:rPr>
          <w:i/>
          <w:iCs/>
        </w:rPr>
        <w:t>n</w:t>
      </w:r>
      <w:r w:rsidR="00A8757B" w:rsidRPr="00C0265B">
        <w:t xml:space="preserve"> is the total number of estimated items while </w:t>
      </w:r>
      <w:proofErr w:type="spellStart"/>
      <w:r w:rsidR="00A8757B">
        <w:rPr>
          <w:i/>
          <w:iCs/>
        </w:rPr>
        <w:t>v</w:t>
      </w:r>
      <w:r w:rsidR="00A8757B" w:rsidRPr="00C0265B">
        <w:rPr>
          <w:i/>
          <w:iCs/>
          <w:vertAlign w:val="subscript"/>
        </w:rPr>
        <w:t>j</w:t>
      </w:r>
      <w:proofErr w:type="spellEnd"/>
      <w:r w:rsidR="00A8757B" w:rsidRPr="0039589E">
        <w:t>’</w:t>
      </w:r>
      <w:r w:rsidR="00A8757B" w:rsidRPr="00C0265B">
        <w:t xml:space="preserve"> and </w:t>
      </w:r>
      <w:proofErr w:type="spellStart"/>
      <w:r w:rsidR="00A8757B" w:rsidRPr="00C0265B">
        <w:rPr>
          <w:i/>
          <w:iCs/>
        </w:rPr>
        <w:t>v</w:t>
      </w:r>
      <w:r w:rsidR="00A8757B" w:rsidRPr="00C0265B">
        <w:rPr>
          <w:i/>
          <w:iCs/>
          <w:vertAlign w:val="subscript"/>
        </w:rPr>
        <w:t>j</w:t>
      </w:r>
      <w:proofErr w:type="spellEnd"/>
      <w:r w:rsidR="00A8757B" w:rsidRPr="00C0265B">
        <w:t xml:space="preserve"> are predictive rating and true rating of item </w:t>
      </w:r>
      <w:r w:rsidR="00A8757B" w:rsidRPr="00C0265B">
        <w:rPr>
          <w:i/>
          <w:iCs/>
        </w:rPr>
        <w:t>j</w:t>
      </w:r>
      <w:r w:rsidR="00A8757B" w:rsidRPr="00C0265B">
        <w:t>, respectively.</w:t>
      </w:r>
      <w:r w:rsidR="00402BE2">
        <w:t xml:space="preserve"> Of course, we have predictive vector </w:t>
      </w:r>
      <w:r w:rsidR="00402BE2" w:rsidRPr="00402BE2">
        <w:rPr>
          <w:i/>
          <w:iCs/>
        </w:rPr>
        <w:t>v</w:t>
      </w:r>
      <w:r w:rsidR="00402BE2">
        <w:t xml:space="preserve">’ and true vector </w:t>
      </w:r>
      <w:r w:rsidR="005A42A9">
        <w:t xml:space="preserve">(tested vector) </w:t>
      </w:r>
      <w:r w:rsidR="00402BE2" w:rsidRPr="00402BE2">
        <w:rPr>
          <w:i/>
          <w:iCs/>
        </w:rPr>
        <w:t>v</w:t>
      </w:r>
      <w:r w:rsidR="00402BE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A8757B" w:rsidRPr="00C0265B" w14:paraId="261E6031" w14:textId="77777777" w:rsidTr="006E6B05">
        <w:tc>
          <w:tcPr>
            <w:tcW w:w="8365" w:type="dxa"/>
          </w:tcPr>
          <w:p w14:paraId="06A6AFF4" w14:textId="51C73E3E" w:rsidR="00A8757B" w:rsidRPr="00C0265B" w:rsidRDefault="00BC0431" w:rsidP="006E6B05">
            <w:pPr>
              <w:jc w:val="center"/>
              <w:rPr>
                <w:rFonts w:eastAsiaTheme="minorEastAsia"/>
              </w:rPr>
            </w:pPr>
            <m:oMathPara>
              <m:oMath>
                <m:r>
                  <m:rPr>
                    <m:sty m:val="p"/>
                  </m:rPr>
                  <w:rPr>
                    <w:rFonts w:ascii="Cambria Math" w:eastAsiaTheme="minorEastAsia" w:hAnsi="Cambria Math"/>
                  </w:rPr>
                  <m:t>MSE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oMath>
            </m:oMathPara>
          </w:p>
        </w:tc>
        <w:tc>
          <w:tcPr>
            <w:tcW w:w="697" w:type="dxa"/>
            <w:vAlign w:val="center"/>
          </w:tcPr>
          <w:p w14:paraId="43B8DDB6" w14:textId="7AAF40E5" w:rsidR="00A8757B" w:rsidRPr="00C0265B" w:rsidRDefault="00A8757B" w:rsidP="006E6B05">
            <w:pPr>
              <w:jc w:val="right"/>
              <w:rPr>
                <w:rFonts w:eastAsiaTheme="minorEastAsia"/>
              </w:rPr>
            </w:pPr>
            <w:r w:rsidRPr="00C0265B">
              <w:rPr>
                <w:rFonts w:eastAsiaTheme="minorEastAsia"/>
              </w:rPr>
              <w:t>(</w:t>
            </w:r>
            <w:r w:rsidR="00BE5730">
              <w:rPr>
                <w:rFonts w:eastAsiaTheme="minorEastAsia"/>
              </w:rPr>
              <w:t>50</w:t>
            </w:r>
            <w:r w:rsidRPr="00C0265B">
              <w:rPr>
                <w:rFonts w:eastAsiaTheme="minorEastAsia"/>
              </w:rPr>
              <w:t>)</w:t>
            </w:r>
          </w:p>
        </w:tc>
      </w:tr>
    </w:tbl>
    <w:p w14:paraId="765CFFCE" w14:textId="2CF49F1A" w:rsidR="00A8757B" w:rsidRDefault="00A8757B" w:rsidP="00A8757B">
      <w:pPr>
        <w:rPr>
          <w:szCs w:val="24"/>
        </w:rPr>
      </w:pPr>
      <w:r w:rsidRPr="00C0265B">
        <w:t xml:space="preserve">The smaller </w:t>
      </w:r>
      <w:r w:rsidR="00BC0431">
        <w:t>MSE</w:t>
      </w:r>
      <w:r w:rsidRPr="00C0265B">
        <w:t xml:space="preserve"> is, the </w:t>
      </w:r>
      <w:r>
        <w:t>more accurate</w:t>
      </w:r>
      <w:r w:rsidRPr="00C0265B">
        <w:t xml:space="preserve"> the measures are</w:t>
      </w:r>
      <w:r>
        <w:t xml:space="preserve"> and so </w:t>
      </w:r>
      <w:r w:rsidRPr="00780838">
        <w:rPr>
          <w:rFonts w:cs="Times New Roman"/>
          <w:szCs w:val="24"/>
        </w:rPr>
        <w:t xml:space="preserve">the better </w:t>
      </w:r>
      <w:r>
        <w:rPr>
          <w:rFonts w:cs="Times New Roman"/>
          <w:szCs w:val="24"/>
        </w:rPr>
        <w:t xml:space="preserve">the </w:t>
      </w:r>
      <w:r w:rsidRPr="00780838">
        <w:rPr>
          <w:rFonts w:cs="Times New Roman"/>
          <w:szCs w:val="24"/>
        </w:rPr>
        <w:t>algorithm is</w:t>
      </w:r>
      <w:r>
        <w:t>.</w:t>
      </w:r>
      <w:r w:rsidR="00BC0582">
        <w:t xml:space="preserve"> </w:t>
      </w:r>
      <w:r w:rsidR="00402BE2">
        <w:t xml:space="preserve">R is used to evaluate correlation between predictive vector </w:t>
      </w:r>
      <w:r w:rsidR="00402BE2" w:rsidRPr="00402BE2">
        <w:rPr>
          <w:i/>
          <w:iCs/>
        </w:rPr>
        <w:t>v</w:t>
      </w:r>
      <w:r w:rsidR="00402BE2">
        <w:t xml:space="preserve">’ and true vector </w:t>
      </w:r>
      <w:r w:rsidR="00402BE2" w:rsidRPr="00402BE2">
        <w:rPr>
          <w:i/>
          <w:iCs/>
        </w:rPr>
        <w:t>v</w:t>
      </w:r>
      <w:r w:rsidR="00402BE2">
        <w:t xml:space="preserve">. It is really Pearson correlation. The larger </w:t>
      </w:r>
      <w:r w:rsidR="008B1DD4">
        <w:t>R</w:t>
      </w:r>
      <w:r w:rsidR="00402BE2">
        <w:t xml:space="preserve"> is, the better the measures are.</w:t>
      </w:r>
      <w:r w:rsidR="00402BE2" w:rsidRPr="007409C0">
        <w:t xml:space="preserve"> </w:t>
      </w:r>
      <w:r w:rsidR="00BC0582">
        <w:t xml:space="preserve">Equation </w:t>
      </w:r>
      <w:r w:rsidR="00BE5730">
        <w:t>51</w:t>
      </w:r>
      <w:r w:rsidR="00BC0582">
        <w:t xml:space="preserve"> </w:t>
      </w:r>
      <w:sdt>
        <w:sdtPr>
          <w:id w:val="1452275106"/>
          <w:citation/>
        </w:sdtPr>
        <w:sdtContent>
          <w:r w:rsidR="00BE6883">
            <w:fldChar w:fldCharType="begin"/>
          </w:r>
          <w:r w:rsidR="00BE6883">
            <w:instrText xml:space="preserve">CITATION Montgomery2010Statistics \p 432 \l 1033 </w:instrText>
          </w:r>
          <w:r w:rsidR="00BE6883">
            <w:fldChar w:fldCharType="separate"/>
          </w:r>
          <w:r w:rsidR="00BE6883">
            <w:rPr>
              <w:noProof/>
            </w:rPr>
            <w:t>(Montgomery &amp; Runger, 2010, p. 432)</w:t>
          </w:r>
          <w:r w:rsidR="00BE6883">
            <w:fldChar w:fldCharType="end"/>
          </w:r>
        </w:sdtContent>
      </w:sdt>
      <w:r w:rsidR="00BE6883">
        <w:t xml:space="preserve"> </w:t>
      </w:r>
      <w:r w:rsidR="00BC0582">
        <w:t>specifies R metric.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BC0582" w14:paraId="2324464A" w14:textId="77777777" w:rsidTr="006E6B05">
        <w:tc>
          <w:tcPr>
            <w:tcW w:w="8365" w:type="dxa"/>
          </w:tcPr>
          <w:p w14:paraId="73A9460C" w14:textId="5F876D58" w:rsidR="00BC0582" w:rsidRDefault="00402BE2" w:rsidP="006E6B05">
            <w:pPr>
              <w:jc w:val="center"/>
              <w:rPr>
                <w:rFonts w:eastAsiaTheme="minorEastAsia"/>
              </w:rPr>
            </w:pPr>
            <m:oMathPara>
              <m:oMath>
                <m:r>
                  <m:rPr>
                    <m:sty m:val="p"/>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3FF13252" w14:textId="2390A142" w:rsidR="00BC0582" w:rsidRDefault="00BC0582" w:rsidP="006E6B05">
            <w:pPr>
              <w:jc w:val="right"/>
              <w:rPr>
                <w:rFonts w:eastAsiaTheme="minorEastAsia"/>
              </w:rPr>
            </w:pPr>
            <w:r>
              <w:rPr>
                <w:rFonts w:eastAsiaTheme="minorEastAsia"/>
              </w:rPr>
              <w:t>(</w:t>
            </w:r>
            <w:r w:rsidR="00BE5730">
              <w:rPr>
                <w:rFonts w:eastAsiaTheme="minorEastAsia"/>
              </w:rPr>
              <w:t>51</w:t>
            </w:r>
            <w:r>
              <w:rPr>
                <w:rFonts w:eastAsiaTheme="minorEastAsia"/>
              </w:rPr>
              <w:t>)</w:t>
            </w:r>
          </w:p>
        </w:tc>
      </w:tr>
    </w:tbl>
    <w:p w14:paraId="7CE3E270" w14:textId="052F584E" w:rsidR="005A42A9" w:rsidRDefault="005A42A9" w:rsidP="005A42A9">
      <w:r>
        <w:t xml:space="preserve">Where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oMath>
      <w:r>
        <w:rPr>
          <w:rFonts w:eastAsiaTheme="minorEastAsia"/>
        </w:rPr>
        <w:t xml:space="preserve"> </w:t>
      </w:r>
      <w:r>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t>
      </w:r>
      <w:r>
        <w:t>are mean values of tested item and predictive item, respectively.</w:t>
      </w:r>
    </w:p>
    <w:p w14:paraId="4D72D3E7" w14:textId="4D4484B8" w:rsidR="005A42A9" w:rsidRDefault="006E6B05" w:rsidP="005A42A9">
      <m:oMathPara>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e>
          </m:nary>
        </m:oMath>
      </m:oMathPara>
    </w:p>
    <w:p w14:paraId="49383071" w14:textId="77777777" w:rsidR="005A42A9" w:rsidRDefault="006E6B05" w:rsidP="005A42A9">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32E578E4" w14:textId="487F14F7" w:rsidR="00A13307" w:rsidRPr="004D3FCF" w:rsidRDefault="00A13307" w:rsidP="00A555F9">
      <w:r>
        <w:t xml:space="preserve">Table 7 shows MSE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766"/>
        <w:gridCol w:w="766"/>
        <w:gridCol w:w="894"/>
      </w:tblGrid>
      <w:tr w:rsidR="005C06C9" w:rsidRPr="003570DC" w14:paraId="2F50C735" w14:textId="77777777" w:rsidTr="002C6469">
        <w:trPr>
          <w:jc w:val="center"/>
        </w:trPr>
        <w:tc>
          <w:tcPr>
            <w:tcW w:w="0" w:type="auto"/>
          </w:tcPr>
          <w:p w14:paraId="687D9E9A" w14:textId="77777777" w:rsidR="005C06C9" w:rsidRPr="003570DC" w:rsidRDefault="005C06C9" w:rsidP="006E6B05">
            <w:pPr>
              <w:rPr>
                <w:rFonts w:cs="Times New Roman"/>
                <w:sz w:val="20"/>
                <w:szCs w:val="20"/>
              </w:rPr>
            </w:pPr>
          </w:p>
        </w:tc>
        <w:tc>
          <w:tcPr>
            <w:tcW w:w="0" w:type="auto"/>
            <w:vAlign w:val="center"/>
          </w:tcPr>
          <w:p w14:paraId="363A5E33"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=0.1</w:t>
            </w:r>
          </w:p>
        </w:tc>
        <w:tc>
          <w:tcPr>
            <w:tcW w:w="0" w:type="auto"/>
            <w:vAlign w:val="center"/>
          </w:tcPr>
          <w:p w14:paraId="783CA5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=0.2</w:t>
            </w:r>
          </w:p>
        </w:tc>
        <w:tc>
          <w:tcPr>
            <w:tcW w:w="0" w:type="auto"/>
            <w:vAlign w:val="center"/>
          </w:tcPr>
          <w:p w14:paraId="49AE397E"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=0.3</w:t>
            </w:r>
          </w:p>
        </w:tc>
        <w:tc>
          <w:tcPr>
            <w:tcW w:w="0" w:type="auto"/>
            <w:vAlign w:val="center"/>
          </w:tcPr>
          <w:p w14:paraId="3BE072B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=0.4</w:t>
            </w:r>
          </w:p>
        </w:tc>
        <w:tc>
          <w:tcPr>
            <w:tcW w:w="0" w:type="auto"/>
            <w:vAlign w:val="center"/>
          </w:tcPr>
          <w:p w14:paraId="2C9D8516"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=0.5</w:t>
            </w:r>
          </w:p>
        </w:tc>
        <w:tc>
          <w:tcPr>
            <w:tcW w:w="0" w:type="auto"/>
            <w:vAlign w:val="center"/>
          </w:tcPr>
          <w:p w14:paraId="3207761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=0.6</w:t>
            </w:r>
          </w:p>
        </w:tc>
        <w:tc>
          <w:tcPr>
            <w:tcW w:w="0" w:type="auto"/>
            <w:vAlign w:val="center"/>
          </w:tcPr>
          <w:p w14:paraId="6349DC58"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=0.7</w:t>
            </w:r>
          </w:p>
        </w:tc>
        <w:tc>
          <w:tcPr>
            <w:tcW w:w="0" w:type="auto"/>
            <w:vAlign w:val="center"/>
          </w:tcPr>
          <w:p w14:paraId="2396F835"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=0.8</w:t>
            </w:r>
          </w:p>
        </w:tc>
        <w:tc>
          <w:tcPr>
            <w:tcW w:w="0" w:type="auto"/>
            <w:vAlign w:val="center"/>
          </w:tcPr>
          <w:p w14:paraId="71BCD3BB" w14:textId="77777777" w:rsidR="005C06C9" w:rsidRPr="003570DC" w:rsidRDefault="005C06C9" w:rsidP="00596A40">
            <w:pPr>
              <w:jc w:val="center"/>
              <w:rPr>
                <w:rFonts w:cs="Times New Roman"/>
                <w:sz w:val="20"/>
                <w:szCs w:val="20"/>
              </w:rPr>
            </w:pPr>
            <w:r w:rsidRPr="003570DC">
              <w:rPr>
                <w:rFonts w:cs="Times New Roman"/>
                <w:i/>
                <w:iCs/>
                <w:color w:val="000000"/>
                <w:sz w:val="20"/>
                <w:szCs w:val="20"/>
              </w:rPr>
              <w:t>r</w:t>
            </w:r>
            <w:r w:rsidRPr="003570DC">
              <w:rPr>
                <w:rFonts w:cs="Times New Roman"/>
                <w:color w:val="000000"/>
                <w:sz w:val="20"/>
                <w:szCs w:val="20"/>
              </w:rPr>
              <w:t>=0.9</w:t>
            </w:r>
          </w:p>
        </w:tc>
        <w:tc>
          <w:tcPr>
            <w:tcW w:w="0" w:type="auto"/>
            <w:tcBorders>
              <w:bottom w:val="single" w:sz="4" w:space="0" w:color="auto"/>
            </w:tcBorders>
            <w:vAlign w:val="center"/>
          </w:tcPr>
          <w:p w14:paraId="443FB794" w14:textId="77777777" w:rsidR="005C06C9" w:rsidRPr="003570DC" w:rsidRDefault="005C06C9" w:rsidP="00596A40">
            <w:pPr>
              <w:jc w:val="center"/>
              <w:rPr>
                <w:rFonts w:cs="Times New Roman"/>
                <w:color w:val="000000"/>
                <w:sz w:val="20"/>
                <w:szCs w:val="20"/>
              </w:rPr>
            </w:pPr>
            <w:r w:rsidRPr="003570DC">
              <w:rPr>
                <w:rFonts w:cs="Times New Roman"/>
                <w:color w:val="000000"/>
                <w:sz w:val="20"/>
                <w:szCs w:val="20"/>
              </w:rPr>
              <w:t>Average</w:t>
            </w:r>
          </w:p>
          <w:p w14:paraId="74139BE6" w14:textId="5915D9D5" w:rsidR="00596A40" w:rsidRPr="003570DC" w:rsidRDefault="00596A40" w:rsidP="00596A40">
            <w:pPr>
              <w:jc w:val="center"/>
              <w:rPr>
                <w:rFonts w:cs="Times New Roman"/>
                <w:sz w:val="20"/>
                <w:szCs w:val="20"/>
              </w:rPr>
            </w:pPr>
            <w:r w:rsidRPr="003570DC">
              <w:rPr>
                <w:rFonts w:cs="Times New Roman"/>
                <w:color w:val="000000"/>
                <w:sz w:val="20"/>
                <w:szCs w:val="20"/>
              </w:rPr>
              <w:t>(MSE)</w:t>
            </w:r>
          </w:p>
        </w:tc>
      </w:tr>
      <w:tr w:rsidR="003570DC" w:rsidRPr="003570DC" w14:paraId="661DD263" w14:textId="77777777" w:rsidTr="002C6469">
        <w:trPr>
          <w:jc w:val="center"/>
        </w:trPr>
        <w:tc>
          <w:tcPr>
            <w:tcW w:w="0" w:type="auto"/>
            <w:vAlign w:val="bottom"/>
          </w:tcPr>
          <w:p w14:paraId="48F71172" w14:textId="77777777" w:rsidR="003570DC" w:rsidRPr="003570DC" w:rsidRDefault="003570DC" w:rsidP="003570DC">
            <w:pPr>
              <w:rPr>
                <w:rFonts w:cs="Times New Roman"/>
                <w:sz w:val="20"/>
                <w:szCs w:val="20"/>
              </w:rPr>
            </w:pPr>
            <w:r w:rsidRPr="003570DC">
              <w:rPr>
                <w:rFonts w:cs="Times New Roman"/>
                <w:color w:val="000000"/>
                <w:sz w:val="20"/>
                <w:szCs w:val="20"/>
              </w:rPr>
              <w:t>Cosine</w:t>
            </w:r>
          </w:p>
        </w:tc>
        <w:tc>
          <w:tcPr>
            <w:tcW w:w="0" w:type="auto"/>
            <w:vAlign w:val="bottom"/>
          </w:tcPr>
          <w:p w14:paraId="49653069" w14:textId="7267AF97" w:rsidR="003570DC" w:rsidRPr="003570DC" w:rsidRDefault="003570DC" w:rsidP="003570DC">
            <w:pPr>
              <w:jc w:val="right"/>
              <w:rPr>
                <w:rFonts w:cs="Times New Roman"/>
                <w:sz w:val="20"/>
                <w:szCs w:val="20"/>
              </w:rPr>
            </w:pPr>
            <w:r w:rsidRPr="003570DC">
              <w:rPr>
                <w:rFonts w:cs="Times New Roman"/>
                <w:color w:val="000000"/>
                <w:sz w:val="20"/>
                <w:szCs w:val="20"/>
              </w:rPr>
              <w:t>0.9114</w:t>
            </w:r>
          </w:p>
        </w:tc>
        <w:tc>
          <w:tcPr>
            <w:tcW w:w="0" w:type="auto"/>
            <w:vAlign w:val="bottom"/>
          </w:tcPr>
          <w:p w14:paraId="49FEF87F" w14:textId="3142B80B" w:rsidR="003570DC" w:rsidRPr="003570DC" w:rsidRDefault="003570DC" w:rsidP="003570DC">
            <w:pPr>
              <w:jc w:val="right"/>
              <w:rPr>
                <w:rFonts w:cs="Times New Roman"/>
                <w:sz w:val="20"/>
                <w:szCs w:val="20"/>
              </w:rPr>
            </w:pPr>
            <w:r w:rsidRPr="003570DC">
              <w:rPr>
                <w:rFonts w:cs="Times New Roman"/>
                <w:color w:val="000000"/>
                <w:sz w:val="20"/>
                <w:szCs w:val="20"/>
              </w:rPr>
              <w:t>0.9193</w:t>
            </w:r>
          </w:p>
        </w:tc>
        <w:tc>
          <w:tcPr>
            <w:tcW w:w="0" w:type="auto"/>
            <w:vAlign w:val="bottom"/>
          </w:tcPr>
          <w:p w14:paraId="558FFD7F" w14:textId="4AD67D53" w:rsidR="003570DC" w:rsidRPr="003570DC" w:rsidRDefault="003570DC" w:rsidP="003570DC">
            <w:pPr>
              <w:jc w:val="right"/>
              <w:rPr>
                <w:rFonts w:cs="Times New Roman"/>
                <w:sz w:val="20"/>
                <w:szCs w:val="20"/>
              </w:rPr>
            </w:pPr>
            <w:r w:rsidRPr="003570DC">
              <w:rPr>
                <w:rFonts w:cs="Times New Roman"/>
                <w:color w:val="000000"/>
                <w:sz w:val="20"/>
                <w:szCs w:val="20"/>
              </w:rPr>
              <w:t>0.9235</w:t>
            </w:r>
          </w:p>
        </w:tc>
        <w:tc>
          <w:tcPr>
            <w:tcW w:w="0" w:type="auto"/>
            <w:vAlign w:val="bottom"/>
          </w:tcPr>
          <w:p w14:paraId="0FFCD76B" w14:textId="11F84252"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71E0D505" w14:textId="4EA8F77B"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59592703" w14:textId="6729DB35" w:rsidR="003570DC" w:rsidRPr="003570DC" w:rsidRDefault="003570DC" w:rsidP="003570DC">
            <w:pPr>
              <w:jc w:val="right"/>
              <w:rPr>
                <w:rFonts w:cs="Times New Roman"/>
                <w:sz w:val="20"/>
                <w:szCs w:val="20"/>
              </w:rPr>
            </w:pPr>
            <w:r w:rsidRPr="003570DC">
              <w:rPr>
                <w:rFonts w:cs="Times New Roman"/>
                <w:color w:val="000000"/>
                <w:sz w:val="20"/>
                <w:szCs w:val="20"/>
              </w:rPr>
              <w:t>0.9476</w:t>
            </w:r>
          </w:p>
        </w:tc>
        <w:tc>
          <w:tcPr>
            <w:tcW w:w="0" w:type="auto"/>
            <w:vAlign w:val="bottom"/>
          </w:tcPr>
          <w:p w14:paraId="4C3A8437" w14:textId="56E9B2BF" w:rsidR="003570DC" w:rsidRPr="003570DC" w:rsidRDefault="003570DC" w:rsidP="003570DC">
            <w:pPr>
              <w:jc w:val="right"/>
              <w:rPr>
                <w:rFonts w:cs="Times New Roman"/>
                <w:sz w:val="20"/>
                <w:szCs w:val="20"/>
              </w:rPr>
            </w:pPr>
            <w:r w:rsidRPr="003570DC">
              <w:rPr>
                <w:rFonts w:cs="Times New Roman"/>
                <w:color w:val="000000"/>
                <w:sz w:val="20"/>
                <w:szCs w:val="20"/>
              </w:rPr>
              <w:t>0.9681</w:t>
            </w:r>
          </w:p>
        </w:tc>
        <w:tc>
          <w:tcPr>
            <w:tcW w:w="0" w:type="auto"/>
            <w:vAlign w:val="bottom"/>
          </w:tcPr>
          <w:p w14:paraId="7BEF21EC" w14:textId="374D9F5C" w:rsidR="003570DC" w:rsidRPr="003570DC" w:rsidRDefault="003570DC" w:rsidP="003570DC">
            <w:pPr>
              <w:jc w:val="right"/>
              <w:rPr>
                <w:rFonts w:cs="Times New Roman"/>
                <w:sz w:val="20"/>
                <w:szCs w:val="20"/>
              </w:rPr>
            </w:pPr>
            <w:r w:rsidRPr="003570DC">
              <w:rPr>
                <w:rFonts w:cs="Times New Roman"/>
                <w:color w:val="000000"/>
                <w:sz w:val="20"/>
                <w:szCs w:val="20"/>
              </w:rPr>
              <w:t>1.0162</w:t>
            </w:r>
          </w:p>
        </w:tc>
        <w:tc>
          <w:tcPr>
            <w:tcW w:w="0" w:type="auto"/>
            <w:vAlign w:val="bottom"/>
          </w:tcPr>
          <w:p w14:paraId="1FF542D0" w14:textId="43B82519" w:rsidR="003570DC" w:rsidRPr="003570DC" w:rsidRDefault="003570DC" w:rsidP="003570DC">
            <w:pPr>
              <w:jc w:val="right"/>
              <w:rPr>
                <w:rFonts w:cs="Times New Roman"/>
                <w:sz w:val="20"/>
                <w:szCs w:val="20"/>
              </w:rPr>
            </w:pPr>
            <w:r w:rsidRPr="003570DC">
              <w:rPr>
                <w:rFonts w:cs="Times New Roman"/>
                <w:color w:val="000000"/>
                <w:sz w:val="20"/>
                <w:szCs w:val="20"/>
              </w:rPr>
              <w:t>1.1135</w:t>
            </w:r>
          </w:p>
        </w:tc>
        <w:tc>
          <w:tcPr>
            <w:tcW w:w="0" w:type="auto"/>
            <w:shd w:val="clear" w:color="auto" w:fill="D9D9D9" w:themeFill="background1" w:themeFillShade="D9"/>
            <w:vAlign w:val="bottom"/>
          </w:tcPr>
          <w:p w14:paraId="1F10E494" w14:textId="20237A9E" w:rsidR="003570DC" w:rsidRPr="003570DC" w:rsidRDefault="003570DC" w:rsidP="003570DC">
            <w:pPr>
              <w:jc w:val="right"/>
              <w:rPr>
                <w:rFonts w:cs="Times New Roman"/>
                <w:sz w:val="20"/>
                <w:szCs w:val="20"/>
              </w:rPr>
            </w:pPr>
            <w:r w:rsidRPr="003570DC">
              <w:rPr>
                <w:rFonts w:cs="Times New Roman"/>
                <w:color w:val="000000"/>
                <w:sz w:val="20"/>
                <w:szCs w:val="20"/>
              </w:rPr>
              <w:t>0.9633</w:t>
            </w:r>
          </w:p>
        </w:tc>
      </w:tr>
      <w:tr w:rsidR="003570DC" w:rsidRPr="003570DC" w14:paraId="32898A35" w14:textId="77777777" w:rsidTr="006E6B05">
        <w:trPr>
          <w:jc w:val="center"/>
        </w:trPr>
        <w:tc>
          <w:tcPr>
            <w:tcW w:w="0" w:type="auto"/>
            <w:vAlign w:val="bottom"/>
          </w:tcPr>
          <w:p w14:paraId="211D0AE4" w14:textId="77777777" w:rsidR="003570DC" w:rsidRPr="003570DC" w:rsidRDefault="003570DC" w:rsidP="003570DC">
            <w:pPr>
              <w:rPr>
                <w:rFonts w:cs="Times New Roman"/>
                <w:sz w:val="20"/>
                <w:szCs w:val="20"/>
              </w:rPr>
            </w:pPr>
            <w:r w:rsidRPr="003570DC">
              <w:rPr>
                <w:rFonts w:cs="Times New Roman"/>
                <w:color w:val="000000"/>
                <w:sz w:val="20"/>
                <w:szCs w:val="20"/>
              </w:rPr>
              <w:t>COJ</w:t>
            </w:r>
          </w:p>
        </w:tc>
        <w:tc>
          <w:tcPr>
            <w:tcW w:w="0" w:type="auto"/>
            <w:vAlign w:val="bottom"/>
          </w:tcPr>
          <w:p w14:paraId="72378805" w14:textId="5166C37A"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576A14B0" w14:textId="594DE8FB" w:rsidR="003570DC" w:rsidRPr="003570DC" w:rsidRDefault="003570DC" w:rsidP="003570DC">
            <w:pPr>
              <w:jc w:val="right"/>
              <w:rPr>
                <w:rFonts w:cs="Times New Roman"/>
                <w:sz w:val="20"/>
                <w:szCs w:val="20"/>
              </w:rPr>
            </w:pPr>
            <w:r w:rsidRPr="003570DC">
              <w:rPr>
                <w:rFonts w:cs="Times New Roman"/>
                <w:color w:val="000000"/>
                <w:sz w:val="20"/>
                <w:szCs w:val="20"/>
              </w:rPr>
              <w:t>0.9060</w:t>
            </w:r>
          </w:p>
        </w:tc>
        <w:tc>
          <w:tcPr>
            <w:tcW w:w="0" w:type="auto"/>
            <w:vAlign w:val="bottom"/>
          </w:tcPr>
          <w:p w14:paraId="1BA87AEF" w14:textId="339A2533" w:rsidR="003570DC" w:rsidRPr="003570DC" w:rsidRDefault="003570DC" w:rsidP="003570DC">
            <w:pPr>
              <w:jc w:val="right"/>
              <w:rPr>
                <w:rFonts w:cs="Times New Roman"/>
                <w:sz w:val="20"/>
                <w:szCs w:val="20"/>
              </w:rPr>
            </w:pPr>
            <w:r w:rsidRPr="003570DC">
              <w:rPr>
                <w:rFonts w:cs="Times New Roman"/>
                <w:color w:val="000000"/>
                <w:sz w:val="20"/>
                <w:szCs w:val="20"/>
              </w:rPr>
              <w:t>0.9104</w:t>
            </w:r>
          </w:p>
        </w:tc>
        <w:tc>
          <w:tcPr>
            <w:tcW w:w="0" w:type="auto"/>
            <w:vAlign w:val="bottom"/>
          </w:tcPr>
          <w:p w14:paraId="2980D1E2" w14:textId="6631967E" w:rsidR="003570DC" w:rsidRPr="003570DC" w:rsidRDefault="003570DC" w:rsidP="003570DC">
            <w:pPr>
              <w:jc w:val="right"/>
              <w:rPr>
                <w:rFonts w:cs="Times New Roman"/>
                <w:sz w:val="20"/>
                <w:szCs w:val="20"/>
              </w:rPr>
            </w:pPr>
            <w:r w:rsidRPr="003570DC">
              <w:rPr>
                <w:rFonts w:cs="Times New Roman"/>
                <w:color w:val="000000"/>
                <w:sz w:val="20"/>
                <w:szCs w:val="20"/>
              </w:rPr>
              <w:t>0.9184</w:t>
            </w:r>
          </w:p>
        </w:tc>
        <w:tc>
          <w:tcPr>
            <w:tcW w:w="0" w:type="auto"/>
            <w:vAlign w:val="bottom"/>
          </w:tcPr>
          <w:p w14:paraId="4E008146" w14:textId="73B74D0B" w:rsidR="003570DC" w:rsidRPr="003570DC" w:rsidRDefault="003570DC" w:rsidP="003570DC">
            <w:pPr>
              <w:jc w:val="right"/>
              <w:rPr>
                <w:rFonts w:cs="Times New Roman"/>
                <w:sz w:val="20"/>
                <w:szCs w:val="20"/>
              </w:rPr>
            </w:pPr>
            <w:r w:rsidRPr="003570DC">
              <w:rPr>
                <w:rFonts w:cs="Times New Roman"/>
                <w:color w:val="000000"/>
                <w:sz w:val="20"/>
                <w:szCs w:val="20"/>
              </w:rPr>
              <w:t>0.9285</w:t>
            </w:r>
          </w:p>
        </w:tc>
        <w:tc>
          <w:tcPr>
            <w:tcW w:w="0" w:type="auto"/>
            <w:vAlign w:val="bottom"/>
          </w:tcPr>
          <w:p w14:paraId="046C40C9" w14:textId="39A7A920" w:rsidR="003570DC" w:rsidRPr="003570DC" w:rsidRDefault="003570DC" w:rsidP="003570DC">
            <w:pPr>
              <w:jc w:val="right"/>
              <w:rPr>
                <w:rFonts w:cs="Times New Roman"/>
                <w:sz w:val="20"/>
                <w:szCs w:val="20"/>
              </w:rPr>
            </w:pPr>
            <w:r w:rsidRPr="003570DC">
              <w:rPr>
                <w:rFonts w:cs="Times New Roman"/>
                <w:color w:val="000000"/>
                <w:sz w:val="20"/>
                <w:szCs w:val="20"/>
              </w:rPr>
              <w:t>0.9390</w:t>
            </w:r>
          </w:p>
        </w:tc>
        <w:tc>
          <w:tcPr>
            <w:tcW w:w="0" w:type="auto"/>
            <w:vAlign w:val="bottom"/>
          </w:tcPr>
          <w:p w14:paraId="47FE1724" w14:textId="31F2AE7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79CA9BCA" w14:textId="34F0CF14" w:rsidR="003570DC" w:rsidRPr="003570DC" w:rsidRDefault="003570DC" w:rsidP="003570DC">
            <w:pPr>
              <w:jc w:val="right"/>
              <w:rPr>
                <w:rFonts w:cs="Times New Roman"/>
                <w:sz w:val="20"/>
                <w:szCs w:val="20"/>
              </w:rPr>
            </w:pPr>
            <w:r w:rsidRPr="003570DC">
              <w:rPr>
                <w:rFonts w:cs="Times New Roman"/>
                <w:color w:val="000000"/>
                <w:sz w:val="20"/>
                <w:szCs w:val="20"/>
              </w:rPr>
              <w:t>1.0255</w:t>
            </w:r>
          </w:p>
        </w:tc>
        <w:tc>
          <w:tcPr>
            <w:tcW w:w="0" w:type="auto"/>
            <w:vAlign w:val="bottom"/>
          </w:tcPr>
          <w:p w14:paraId="6CC77ACF" w14:textId="11E61C67" w:rsidR="003570DC" w:rsidRPr="003570DC" w:rsidRDefault="003570DC" w:rsidP="003570DC">
            <w:pPr>
              <w:jc w:val="right"/>
              <w:rPr>
                <w:rFonts w:cs="Times New Roman"/>
                <w:sz w:val="20"/>
                <w:szCs w:val="20"/>
              </w:rPr>
            </w:pPr>
            <w:r w:rsidRPr="003570DC">
              <w:rPr>
                <w:rFonts w:cs="Times New Roman"/>
                <w:color w:val="000000"/>
                <w:sz w:val="20"/>
                <w:szCs w:val="20"/>
              </w:rPr>
              <w:t>1.2393</w:t>
            </w:r>
          </w:p>
        </w:tc>
        <w:tc>
          <w:tcPr>
            <w:tcW w:w="0" w:type="auto"/>
            <w:vAlign w:val="bottom"/>
          </w:tcPr>
          <w:p w14:paraId="3BBF3CBA" w14:textId="75BFF961" w:rsidR="003570DC" w:rsidRPr="003570DC" w:rsidRDefault="003570DC" w:rsidP="003570DC">
            <w:pPr>
              <w:jc w:val="right"/>
              <w:rPr>
                <w:rFonts w:cs="Times New Roman"/>
                <w:sz w:val="20"/>
                <w:szCs w:val="20"/>
              </w:rPr>
            </w:pPr>
            <w:r w:rsidRPr="003570DC">
              <w:rPr>
                <w:rFonts w:cs="Times New Roman"/>
                <w:color w:val="000000"/>
                <w:sz w:val="20"/>
                <w:szCs w:val="20"/>
              </w:rPr>
              <w:t>0.9698</w:t>
            </w:r>
          </w:p>
        </w:tc>
      </w:tr>
      <w:tr w:rsidR="003570DC" w:rsidRPr="003570DC" w14:paraId="23699A4A" w14:textId="77777777" w:rsidTr="006E6B05">
        <w:trPr>
          <w:jc w:val="center"/>
        </w:trPr>
        <w:tc>
          <w:tcPr>
            <w:tcW w:w="0" w:type="auto"/>
            <w:vAlign w:val="bottom"/>
          </w:tcPr>
          <w:p w14:paraId="6187D68A" w14:textId="77777777" w:rsidR="003570DC" w:rsidRPr="003570DC" w:rsidRDefault="003570DC" w:rsidP="003570DC">
            <w:pPr>
              <w:rPr>
                <w:rFonts w:cs="Times New Roman"/>
                <w:sz w:val="20"/>
                <w:szCs w:val="20"/>
              </w:rPr>
            </w:pPr>
            <w:r w:rsidRPr="003570DC">
              <w:rPr>
                <w:rFonts w:cs="Times New Roman"/>
                <w:color w:val="000000"/>
                <w:sz w:val="20"/>
                <w:szCs w:val="20"/>
              </w:rPr>
              <w:t>CON</w:t>
            </w:r>
          </w:p>
        </w:tc>
        <w:tc>
          <w:tcPr>
            <w:tcW w:w="0" w:type="auto"/>
            <w:vAlign w:val="bottom"/>
          </w:tcPr>
          <w:p w14:paraId="333E4A52" w14:textId="7CAB6D55"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77B5EBA0" w14:textId="0B948947" w:rsidR="003570DC" w:rsidRPr="003570DC" w:rsidRDefault="003570DC" w:rsidP="003570DC">
            <w:pPr>
              <w:jc w:val="right"/>
              <w:rPr>
                <w:rFonts w:cs="Times New Roman"/>
                <w:sz w:val="20"/>
                <w:szCs w:val="20"/>
              </w:rPr>
            </w:pPr>
            <w:r w:rsidRPr="003570DC">
              <w:rPr>
                <w:rFonts w:cs="Times New Roman"/>
                <w:color w:val="000000"/>
                <w:sz w:val="20"/>
                <w:szCs w:val="20"/>
              </w:rPr>
              <w:t>0.9050</w:t>
            </w:r>
          </w:p>
        </w:tc>
        <w:tc>
          <w:tcPr>
            <w:tcW w:w="0" w:type="auto"/>
            <w:vAlign w:val="bottom"/>
          </w:tcPr>
          <w:p w14:paraId="191D500A" w14:textId="613D74DE" w:rsidR="003570DC" w:rsidRPr="003570DC" w:rsidRDefault="003570DC" w:rsidP="003570DC">
            <w:pPr>
              <w:jc w:val="right"/>
              <w:rPr>
                <w:rFonts w:cs="Times New Roman"/>
                <w:sz w:val="20"/>
                <w:szCs w:val="20"/>
              </w:rPr>
            </w:pPr>
            <w:r w:rsidRPr="003570DC">
              <w:rPr>
                <w:rFonts w:cs="Times New Roman"/>
                <w:color w:val="000000"/>
                <w:sz w:val="20"/>
                <w:szCs w:val="20"/>
              </w:rPr>
              <w:t>0.9124</w:t>
            </w:r>
          </w:p>
        </w:tc>
        <w:tc>
          <w:tcPr>
            <w:tcW w:w="0" w:type="auto"/>
            <w:vAlign w:val="bottom"/>
          </w:tcPr>
          <w:p w14:paraId="14944D4D" w14:textId="17C560BF" w:rsidR="003570DC" w:rsidRPr="003570DC" w:rsidRDefault="003570DC" w:rsidP="003570DC">
            <w:pPr>
              <w:jc w:val="right"/>
              <w:rPr>
                <w:rFonts w:cs="Times New Roman"/>
                <w:sz w:val="20"/>
                <w:szCs w:val="20"/>
              </w:rPr>
            </w:pPr>
            <w:r w:rsidRPr="003570DC">
              <w:rPr>
                <w:rFonts w:cs="Times New Roman"/>
                <w:color w:val="000000"/>
                <w:sz w:val="20"/>
                <w:szCs w:val="20"/>
              </w:rPr>
              <w:t>0.9245</w:t>
            </w:r>
          </w:p>
        </w:tc>
        <w:tc>
          <w:tcPr>
            <w:tcW w:w="0" w:type="auto"/>
            <w:vAlign w:val="bottom"/>
          </w:tcPr>
          <w:p w14:paraId="18664942" w14:textId="215F89FB" w:rsidR="003570DC" w:rsidRPr="003570DC" w:rsidRDefault="003570DC" w:rsidP="003570DC">
            <w:pPr>
              <w:jc w:val="right"/>
              <w:rPr>
                <w:rFonts w:cs="Times New Roman"/>
                <w:sz w:val="20"/>
                <w:szCs w:val="20"/>
              </w:rPr>
            </w:pPr>
            <w:r w:rsidRPr="003570DC">
              <w:rPr>
                <w:rFonts w:cs="Times New Roman"/>
                <w:color w:val="000000"/>
                <w:sz w:val="20"/>
                <w:szCs w:val="20"/>
              </w:rPr>
              <w:t>0.9427</w:t>
            </w:r>
          </w:p>
        </w:tc>
        <w:tc>
          <w:tcPr>
            <w:tcW w:w="0" w:type="auto"/>
            <w:vAlign w:val="bottom"/>
          </w:tcPr>
          <w:p w14:paraId="27152AFE" w14:textId="683B1D24" w:rsidR="003570DC" w:rsidRPr="003570DC" w:rsidRDefault="003570DC" w:rsidP="003570DC">
            <w:pPr>
              <w:jc w:val="right"/>
              <w:rPr>
                <w:rFonts w:cs="Times New Roman"/>
                <w:sz w:val="20"/>
                <w:szCs w:val="20"/>
              </w:rPr>
            </w:pPr>
            <w:r w:rsidRPr="003570DC">
              <w:rPr>
                <w:rFonts w:cs="Times New Roman"/>
                <w:color w:val="000000"/>
                <w:sz w:val="20"/>
                <w:szCs w:val="20"/>
              </w:rPr>
              <w:t>0.9632</w:t>
            </w:r>
          </w:p>
        </w:tc>
        <w:tc>
          <w:tcPr>
            <w:tcW w:w="0" w:type="auto"/>
            <w:vAlign w:val="bottom"/>
          </w:tcPr>
          <w:p w14:paraId="721F06B8" w14:textId="47274DE4" w:rsidR="003570DC" w:rsidRPr="003570DC" w:rsidRDefault="003570DC" w:rsidP="003570DC">
            <w:pPr>
              <w:jc w:val="right"/>
              <w:rPr>
                <w:rFonts w:cs="Times New Roman"/>
                <w:sz w:val="20"/>
                <w:szCs w:val="20"/>
              </w:rPr>
            </w:pPr>
            <w:r w:rsidRPr="003570DC">
              <w:rPr>
                <w:rFonts w:cs="Times New Roman"/>
                <w:color w:val="000000"/>
                <w:sz w:val="20"/>
                <w:szCs w:val="20"/>
              </w:rPr>
              <w:t>1.0019</w:t>
            </w:r>
          </w:p>
        </w:tc>
        <w:tc>
          <w:tcPr>
            <w:tcW w:w="0" w:type="auto"/>
            <w:vAlign w:val="bottom"/>
          </w:tcPr>
          <w:p w14:paraId="2B51C6BE" w14:textId="4C3F2701" w:rsidR="003570DC" w:rsidRPr="003570DC" w:rsidRDefault="003570DC" w:rsidP="003570DC">
            <w:pPr>
              <w:jc w:val="right"/>
              <w:rPr>
                <w:rFonts w:cs="Times New Roman"/>
                <w:sz w:val="20"/>
                <w:szCs w:val="20"/>
              </w:rPr>
            </w:pPr>
            <w:r w:rsidRPr="003570DC">
              <w:rPr>
                <w:rFonts w:cs="Times New Roman"/>
                <w:color w:val="000000"/>
                <w:sz w:val="20"/>
                <w:szCs w:val="20"/>
              </w:rPr>
              <w:t>1.0939</w:t>
            </w:r>
          </w:p>
        </w:tc>
        <w:tc>
          <w:tcPr>
            <w:tcW w:w="0" w:type="auto"/>
            <w:vAlign w:val="bottom"/>
          </w:tcPr>
          <w:p w14:paraId="7B423146" w14:textId="765BB6F6" w:rsidR="003570DC" w:rsidRPr="003570DC" w:rsidRDefault="003570DC" w:rsidP="003570DC">
            <w:pPr>
              <w:jc w:val="right"/>
              <w:rPr>
                <w:rFonts w:cs="Times New Roman"/>
                <w:sz w:val="20"/>
                <w:szCs w:val="20"/>
              </w:rPr>
            </w:pPr>
            <w:r w:rsidRPr="003570DC">
              <w:rPr>
                <w:rFonts w:cs="Times New Roman"/>
                <w:color w:val="000000"/>
                <w:sz w:val="20"/>
                <w:szCs w:val="20"/>
              </w:rPr>
              <w:t>1.3155</w:t>
            </w:r>
          </w:p>
        </w:tc>
        <w:tc>
          <w:tcPr>
            <w:tcW w:w="0" w:type="auto"/>
            <w:vAlign w:val="bottom"/>
          </w:tcPr>
          <w:p w14:paraId="35694ADC" w14:textId="4E0F5D00" w:rsidR="003570DC" w:rsidRPr="003570DC" w:rsidRDefault="003570DC" w:rsidP="003570DC">
            <w:pPr>
              <w:jc w:val="right"/>
              <w:rPr>
                <w:rFonts w:cs="Times New Roman"/>
                <w:sz w:val="20"/>
                <w:szCs w:val="20"/>
              </w:rPr>
            </w:pPr>
            <w:r w:rsidRPr="003570DC">
              <w:rPr>
                <w:rFonts w:cs="Times New Roman"/>
                <w:color w:val="000000"/>
                <w:sz w:val="20"/>
                <w:szCs w:val="20"/>
              </w:rPr>
              <w:t>0.9949</w:t>
            </w:r>
          </w:p>
        </w:tc>
      </w:tr>
      <w:tr w:rsidR="003570DC" w:rsidRPr="003570DC" w14:paraId="674EA468" w14:textId="77777777" w:rsidTr="002C6469">
        <w:trPr>
          <w:jc w:val="center"/>
        </w:trPr>
        <w:tc>
          <w:tcPr>
            <w:tcW w:w="0" w:type="auto"/>
            <w:vAlign w:val="bottom"/>
          </w:tcPr>
          <w:p w14:paraId="2550BD7C" w14:textId="77777777" w:rsidR="003570DC" w:rsidRPr="003570DC" w:rsidRDefault="003570DC" w:rsidP="003570DC">
            <w:pPr>
              <w:rPr>
                <w:rFonts w:cs="Times New Roman"/>
                <w:sz w:val="20"/>
                <w:szCs w:val="20"/>
              </w:rPr>
            </w:pPr>
            <w:r w:rsidRPr="003570DC">
              <w:rPr>
                <w:rFonts w:cs="Times New Roman"/>
                <w:color w:val="000000"/>
                <w:sz w:val="20"/>
                <w:szCs w:val="20"/>
              </w:rPr>
              <w:t>COD</w:t>
            </w:r>
          </w:p>
        </w:tc>
        <w:tc>
          <w:tcPr>
            <w:tcW w:w="0" w:type="auto"/>
            <w:vAlign w:val="bottom"/>
          </w:tcPr>
          <w:p w14:paraId="25820528" w14:textId="59CA1AAB" w:rsidR="003570DC" w:rsidRPr="003570DC" w:rsidRDefault="003570DC" w:rsidP="003570DC">
            <w:pPr>
              <w:jc w:val="right"/>
              <w:rPr>
                <w:rFonts w:cs="Times New Roman"/>
                <w:sz w:val="20"/>
                <w:szCs w:val="20"/>
              </w:rPr>
            </w:pPr>
            <w:r w:rsidRPr="003570DC">
              <w:rPr>
                <w:rFonts w:cs="Times New Roman"/>
                <w:color w:val="000000"/>
                <w:sz w:val="20"/>
                <w:szCs w:val="20"/>
              </w:rPr>
              <w:t>1.0676</w:t>
            </w:r>
          </w:p>
        </w:tc>
        <w:tc>
          <w:tcPr>
            <w:tcW w:w="0" w:type="auto"/>
            <w:vAlign w:val="bottom"/>
          </w:tcPr>
          <w:p w14:paraId="080C9179" w14:textId="4904EDE9" w:rsidR="003570DC" w:rsidRPr="003570DC" w:rsidRDefault="003570DC" w:rsidP="003570DC">
            <w:pPr>
              <w:jc w:val="right"/>
              <w:rPr>
                <w:rFonts w:cs="Times New Roman"/>
                <w:sz w:val="20"/>
                <w:szCs w:val="20"/>
              </w:rPr>
            </w:pPr>
            <w:r w:rsidRPr="003570DC">
              <w:rPr>
                <w:rFonts w:cs="Times New Roman"/>
                <w:color w:val="000000"/>
                <w:sz w:val="20"/>
                <w:szCs w:val="20"/>
              </w:rPr>
              <w:t>1.0800</w:t>
            </w:r>
          </w:p>
        </w:tc>
        <w:tc>
          <w:tcPr>
            <w:tcW w:w="0" w:type="auto"/>
            <w:vAlign w:val="bottom"/>
          </w:tcPr>
          <w:p w14:paraId="65357C70" w14:textId="5CB9579B" w:rsidR="003570DC" w:rsidRPr="003570DC" w:rsidRDefault="003570DC" w:rsidP="003570DC">
            <w:pPr>
              <w:jc w:val="right"/>
              <w:rPr>
                <w:rFonts w:cs="Times New Roman"/>
                <w:sz w:val="20"/>
                <w:szCs w:val="20"/>
              </w:rPr>
            </w:pPr>
            <w:r w:rsidRPr="003570DC">
              <w:rPr>
                <w:rFonts w:cs="Times New Roman"/>
                <w:color w:val="000000"/>
                <w:sz w:val="20"/>
                <w:szCs w:val="20"/>
              </w:rPr>
              <w:t>1.0898</w:t>
            </w:r>
          </w:p>
        </w:tc>
        <w:tc>
          <w:tcPr>
            <w:tcW w:w="0" w:type="auto"/>
            <w:vAlign w:val="bottom"/>
          </w:tcPr>
          <w:p w14:paraId="4FF3B857" w14:textId="610252A7" w:rsidR="003570DC" w:rsidRPr="003570DC" w:rsidRDefault="003570DC" w:rsidP="003570DC">
            <w:pPr>
              <w:jc w:val="right"/>
              <w:rPr>
                <w:rFonts w:cs="Times New Roman"/>
                <w:sz w:val="20"/>
                <w:szCs w:val="20"/>
              </w:rPr>
            </w:pPr>
            <w:r w:rsidRPr="003570DC">
              <w:rPr>
                <w:rFonts w:cs="Times New Roman"/>
                <w:color w:val="000000"/>
                <w:sz w:val="20"/>
                <w:szCs w:val="20"/>
              </w:rPr>
              <w:t>1.1031</w:t>
            </w:r>
          </w:p>
        </w:tc>
        <w:tc>
          <w:tcPr>
            <w:tcW w:w="0" w:type="auto"/>
            <w:vAlign w:val="bottom"/>
          </w:tcPr>
          <w:p w14:paraId="53F3D1C6" w14:textId="27D51F83" w:rsidR="003570DC" w:rsidRPr="003570DC" w:rsidRDefault="003570DC" w:rsidP="003570DC">
            <w:pPr>
              <w:jc w:val="right"/>
              <w:rPr>
                <w:rFonts w:cs="Times New Roman"/>
                <w:sz w:val="20"/>
                <w:szCs w:val="20"/>
              </w:rPr>
            </w:pPr>
            <w:r w:rsidRPr="003570DC">
              <w:rPr>
                <w:rFonts w:cs="Times New Roman"/>
                <w:color w:val="000000"/>
                <w:sz w:val="20"/>
                <w:szCs w:val="20"/>
              </w:rPr>
              <w:t>1.1233</w:t>
            </w:r>
          </w:p>
        </w:tc>
        <w:tc>
          <w:tcPr>
            <w:tcW w:w="0" w:type="auto"/>
            <w:vAlign w:val="bottom"/>
          </w:tcPr>
          <w:p w14:paraId="4BC36F8C" w14:textId="02D26846" w:rsidR="003570DC" w:rsidRPr="003570DC" w:rsidRDefault="003570DC" w:rsidP="003570DC">
            <w:pPr>
              <w:jc w:val="right"/>
              <w:rPr>
                <w:rFonts w:cs="Times New Roman"/>
                <w:sz w:val="20"/>
                <w:szCs w:val="20"/>
              </w:rPr>
            </w:pPr>
            <w:r w:rsidRPr="003570DC">
              <w:rPr>
                <w:rFonts w:cs="Times New Roman"/>
                <w:color w:val="000000"/>
                <w:sz w:val="20"/>
                <w:szCs w:val="20"/>
              </w:rPr>
              <w:t>1.1459</w:t>
            </w:r>
          </w:p>
        </w:tc>
        <w:tc>
          <w:tcPr>
            <w:tcW w:w="0" w:type="auto"/>
            <w:vAlign w:val="bottom"/>
          </w:tcPr>
          <w:p w14:paraId="239B26CD" w14:textId="080B613B" w:rsidR="003570DC" w:rsidRPr="003570DC" w:rsidRDefault="003570DC" w:rsidP="003570DC">
            <w:pPr>
              <w:jc w:val="right"/>
              <w:rPr>
                <w:rFonts w:cs="Times New Roman"/>
                <w:sz w:val="20"/>
                <w:szCs w:val="20"/>
              </w:rPr>
            </w:pPr>
            <w:r w:rsidRPr="003570DC">
              <w:rPr>
                <w:rFonts w:cs="Times New Roman"/>
                <w:color w:val="000000"/>
                <w:sz w:val="20"/>
                <w:szCs w:val="20"/>
              </w:rPr>
              <w:t>1.1739</w:t>
            </w:r>
          </w:p>
        </w:tc>
        <w:tc>
          <w:tcPr>
            <w:tcW w:w="0" w:type="auto"/>
            <w:vAlign w:val="bottom"/>
          </w:tcPr>
          <w:p w14:paraId="122C5141" w14:textId="38B52238" w:rsidR="003570DC" w:rsidRPr="003570DC" w:rsidRDefault="003570DC" w:rsidP="003570DC">
            <w:pPr>
              <w:jc w:val="right"/>
              <w:rPr>
                <w:rFonts w:cs="Times New Roman"/>
                <w:sz w:val="20"/>
                <w:szCs w:val="20"/>
              </w:rPr>
            </w:pPr>
            <w:r w:rsidRPr="003570DC">
              <w:rPr>
                <w:rFonts w:cs="Times New Roman"/>
                <w:color w:val="000000"/>
                <w:sz w:val="20"/>
                <w:szCs w:val="20"/>
              </w:rPr>
              <w:t>1.2349</w:t>
            </w:r>
          </w:p>
        </w:tc>
        <w:tc>
          <w:tcPr>
            <w:tcW w:w="0" w:type="auto"/>
            <w:vAlign w:val="bottom"/>
          </w:tcPr>
          <w:p w14:paraId="4935E8BB" w14:textId="337A00FA" w:rsidR="003570DC" w:rsidRPr="003570DC" w:rsidRDefault="003570DC" w:rsidP="003570DC">
            <w:pPr>
              <w:jc w:val="right"/>
              <w:rPr>
                <w:rFonts w:cs="Times New Roman"/>
                <w:sz w:val="20"/>
                <w:szCs w:val="20"/>
              </w:rPr>
            </w:pPr>
            <w:r w:rsidRPr="003570DC">
              <w:rPr>
                <w:rFonts w:cs="Times New Roman"/>
                <w:color w:val="000000"/>
                <w:sz w:val="20"/>
                <w:szCs w:val="20"/>
              </w:rPr>
              <w:t>1.4165</w:t>
            </w:r>
          </w:p>
        </w:tc>
        <w:tc>
          <w:tcPr>
            <w:tcW w:w="0" w:type="auto"/>
            <w:tcBorders>
              <w:bottom w:val="single" w:sz="4" w:space="0" w:color="auto"/>
            </w:tcBorders>
            <w:vAlign w:val="bottom"/>
          </w:tcPr>
          <w:p w14:paraId="342E17AA" w14:textId="6F84C72B" w:rsidR="003570DC" w:rsidRPr="003570DC" w:rsidRDefault="003570DC" w:rsidP="003570DC">
            <w:pPr>
              <w:jc w:val="right"/>
              <w:rPr>
                <w:rFonts w:cs="Times New Roman"/>
                <w:sz w:val="20"/>
                <w:szCs w:val="20"/>
              </w:rPr>
            </w:pPr>
            <w:r w:rsidRPr="003570DC">
              <w:rPr>
                <w:rFonts w:cs="Times New Roman"/>
                <w:color w:val="000000"/>
                <w:sz w:val="20"/>
                <w:szCs w:val="20"/>
              </w:rPr>
              <w:t>1.1594</w:t>
            </w:r>
          </w:p>
        </w:tc>
      </w:tr>
      <w:tr w:rsidR="003570DC" w:rsidRPr="003570DC" w14:paraId="0B0C1128" w14:textId="77777777" w:rsidTr="002C6469">
        <w:trPr>
          <w:jc w:val="center"/>
        </w:trPr>
        <w:tc>
          <w:tcPr>
            <w:tcW w:w="0" w:type="auto"/>
            <w:vAlign w:val="bottom"/>
          </w:tcPr>
          <w:p w14:paraId="34217FC9" w14:textId="301B891A" w:rsidR="003570DC" w:rsidRPr="003570DC" w:rsidRDefault="003570DC" w:rsidP="003570DC">
            <w:pPr>
              <w:rPr>
                <w:rFonts w:cs="Times New Roman"/>
                <w:color w:val="000000"/>
                <w:sz w:val="20"/>
                <w:szCs w:val="20"/>
              </w:rPr>
            </w:pPr>
            <w:proofErr w:type="spellStart"/>
            <w:r w:rsidRPr="003570DC">
              <w:rPr>
                <w:rFonts w:cs="Times New Roman"/>
                <w:color w:val="000000"/>
                <w:sz w:val="20"/>
                <w:szCs w:val="20"/>
              </w:rPr>
              <w:t>CosineJ</w:t>
            </w:r>
            <w:proofErr w:type="spellEnd"/>
          </w:p>
        </w:tc>
        <w:tc>
          <w:tcPr>
            <w:tcW w:w="0" w:type="auto"/>
            <w:vAlign w:val="bottom"/>
          </w:tcPr>
          <w:p w14:paraId="04301CD6" w14:textId="53D9BDDF" w:rsidR="003570DC" w:rsidRPr="003570DC" w:rsidRDefault="003570DC" w:rsidP="003570DC">
            <w:pPr>
              <w:jc w:val="right"/>
              <w:rPr>
                <w:rFonts w:cs="Times New Roman"/>
                <w:color w:val="000000"/>
                <w:sz w:val="20"/>
                <w:szCs w:val="20"/>
              </w:rPr>
            </w:pPr>
            <w:r w:rsidRPr="003570DC">
              <w:rPr>
                <w:rFonts w:cs="Times New Roman"/>
                <w:color w:val="000000"/>
                <w:sz w:val="20"/>
                <w:szCs w:val="20"/>
              </w:rPr>
              <w:t>0.8973</w:t>
            </w:r>
          </w:p>
        </w:tc>
        <w:tc>
          <w:tcPr>
            <w:tcW w:w="0" w:type="auto"/>
            <w:vAlign w:val="bottom"/>
          </w:tcPr>
          <w:p w14:paraId="44CEF6EA" w14:textId="6355FA96" w:rsidR="003570DC" w:rsidRPr="003570DC" w:rsidRDefault="003570DC" w:rsidP="003570DC">
            <w:pPr>
              <w:jc w:val="right"/>
              <w:rPr>
                <w:rFonts w:cs="Times New Roman"/>
                <w:color w:val="000000"/>
                <w:sz w:val="20"/>
                <w:szCs w:val="20"/>
              </w:rPr>
            </w:pPr>
            <w:r w:rsidRPr="003570DC">
              <w:rPr>
                <w:rFonts w:cs="Times New Roman"/>
                <w:color w:val="000000"/>
                <w:sz w:val="20"/>
                <w:szCs w:val="20"/>
              </w:rPr>
              <w:t>0.9064</w:t>
            </w:r>
          </w:p>
        </w:tc>
        <w:tc>
          <w:tcPr>
            <w:tcW w:w="0" w:type="auto"/>
            <w:vAlign w:val="bottom"/>
          </w:tcPr>
          <w:p w14:paraId="52E33930" w14:textId="747B3FE1" w:rsidR="003570DC" w:rsidRPr="003570DC" w:rsidRDefault="003570DC" w:rsidP="003570DC">
            <w:pPr>
              <w:jc w:val="right"/>
              <w:rPr>
                <w:rFonts w:cs="Times New Roman"/>
                <w:color w:val="000000"/>
                <w:sz w:val="20"/>
                <w:szCs w:val="20"/>
              </w:rPr>
            </w:pPr>
            <w:r w:rsidRPr="003570DC">
              <w:rPr>
                <w:rFonts w:cs="Times New Roman"/>
                <w:color w:val="000000"/>
                <w:sz w:val="20"/>
                <w:szCs w:val="20"/>
              </w:rPr>
              <w:t>0.9111</w:t>
            </w:r>
          </w:p>
        </w:tc>
        <w:tc>
          <w:tcPr>
            <w:tcW w:w="0" w:type="auto"/>
            <w:vAlign w:val="bottom"/>
          </w:tcPr>
          <w:p w14:paraId="7215B988" w14:textId="374E9074" w:rsidR="003570DC" w:rsidRPr="003570DC" w:rsidRDefault="003570DC" w:rsidP="003570DC">
            <w:pPr>
              <w:jc w:val="right"/>
              <w:rPr>
                <w:rFonts w:cs="Times New Roman"/>
                <w:color w:val="000000"/>
                <w:sz w:val="20"/>
                <w:szCs w:val="20"/>
              </w:rPr>
            </w:pPr>
            <w:r w:rsidRPr="003570DC">
              <w:rPr>
                <w:rFonts w:cs="Times New Roman"/>
                <w:color w:val="000000"/>
                <w:sz w:val="20"/>
                <w:szCs w:val="20"/>
              </w:rPr>
              <w:t>0.9193</w:t>
            </w:r>
          </w:p>
        </w:tc>
        <w:tc>
          <w:tcPr>
            <w:tcW w:w="0" w:type="auto"/>
            <w:vAlign w:val="bottom"/>
          </w:tcPr>
          <w:p w14:paraId="467B811B" w14:textId="5C087367" w:rsidR="003570DC" w:rsidRPr="003570DC" w:rsidRDefault="003570DC" w:rsidP="003570DC">
            <w:pPr>
              <w:jc w:val="right"/>
              <w:rPr>
                <w:rFonts w:cs="Times New Roman"/>
                <w:color w:val="000000"/>
                <w:sz w:val="20"/>
                <w:szCs w:val="20"/>
              </w:rPr>
            </w:pPr>
            <w:r w:rsidRPr="003570DC">
              <w:rPr>
                <w:rFonts w:cs="Times New Roman"/>
                <w:color w:val="000000"/>
                <w:sz w:val="20"/>
                <w:szCs w:val="20"/>
              </w:rPr>
              <w:t>0.9294</w:t>
            </w:r>
          </w:p>
        </w:tc>
        <w:tc>
          <w:tcPr>
            <w:tcW w:w="0" w:type="auto"/>
            <w:vAlign w:val="bottom"/>
          </w:tcPr>
          <w:p w14:paraId="0B14B577" w14:textId="4B401846" w:rsidR="003570DC" w:rsidRPr="003570DC" w:rsidRDefault="003570DC" w:rsidP="003570DC">
            <w:pPr>
              <w:jc w:val="right"/>
              <w:rPr>
                <w:rFonts w:cs="Times New Roman"/>
                <w:color w:val="000000"/>
                <w:sz w:val="20"/>
                <w:szCs w:val="20"/>
              </w:rPr>
            </w:pPr>
            <w:r w:rsidRPr="003570DC">
              <w:rPr>
                <w:rFonts w:cs="Times New Roman"/>
                <w:color w:val="000000"/>
                <w:sz w:val="20"/>
                <w:szCs w:val="20"/>
              </w:rPr>
              <w:t>0.9400</w:t>
            </w:r>
          </w:p>
        </w:tc>
        <w:tc>
          <w:tcPr>
            <w:tcW w:w="0" w:type="auto"/>
            <w:vAlign w:val="bottom"/>
          </w:tcPr>
          <w:p w14:paraId="348242BD" w14:textId="74F017CF" w:rsidR="003570DC" w:rsidRPr="003570DC" w:rsidRDefault="003570DC" w:rsidP="003570DC">
            <w:pPr>
              <w:jc w:val="right"/>
              <w:rPr>
                <w:rFonts w:cs="Times New Roman"/>
                <w:color w:val="000000"/>
                <w:sz w:val="20"/>
                <w:szCs w:val="20"/>
              </w:rPr>
            </w:pPr>
            <w:r w:rsidRPr="003570DC">
              <w:rPr>
                <w:rFonts w:cs="Times New Roman"/>
                <w:color w:val="000000"/>
                <w:sz w:val="20"/>
                <w:szCs w:val="20"/>
              </w:rPr>
              <w:t>0.9643</w:t>
            </w:r>
          </w:p>
        </w:tc>
        <w:tc>
          <w:tcPr>
            <w:tcW w:w="0" w:type="auto"/>
            <w:vAlign w:val="bottom"/>
          </w:tcPr>
          <w:p w14:paraId="04472275" w14:textId="39CE4CFF" w:rsidR="003570DC" w:rsidRPr="003570DC" w:rsidRDefault="003570DC" w:rsidP="003570DC">
            <w:pPr>
              <w:jc w:val="right"/>
              <w:rPr>
                <w:rFonts w:cs="Times New Roman"/>
                <w:color w:val="000000"/>
                <w:sz w:val="20"/>
                <w:szCs w:val="20"/>
              </w:rPr>
            </w:pPr>
            <w:r w:rsidRPr="003570DC">
              <w:rPr>
                <w:rFonts w:cs="Times New Roman"/>
                <w:color w:val="000000"/>
                <w:sz w:val="20"/>
                <w:szCs w:val="20"/>
              </w:rPr>
              <w:t>1.0209</w:t>
            </w:r>
          </w:p>
        </w:tc>
        <w:tc>
          <w:tcPr>
            <w:tcW w:w="0" w:type="auto"/>
            <w:vAlign w:val="bottom"/>
          </w:tcPr>
          <w:p w14:paraId="38019528" w14:textId="3A6CA296" w:rsidR="003570DC" w:rsidRPr="003570DC" w:rsidRDefault="003570DC" w:rsidP="003570DC">
            <w:pPr>
              <w:jc w:val="right"/>
              <w:rPr>
                <w:rFonts w:cs="Times New Roman"/>
                <w:color w:val="000000"/>
                <w:sz w:val="20"/>
                <w:szCs w:val="20"/>
              </w:rPr>
            </w:pPr>
            <w:r w:rsidRPr="003570DC">
              <w:rPr>
                <w:rFonts w:cs="Times New Roman"/>
                <w:color w:val="000000"/>
                <w:sz w:val="20"/>
                <w:szCs w:val="20"/>
              </w:rPr>
              <w:t>1.1956</w:t>
            </w:r>
          </w:p>
        </w:tc>
        <w:tc>
          <w:tcPr>
            <w:tcW w:w="0" w:type="auto"/>
            <w:shd w:val="clear" w:color="auto" w:fill="D9D9D9" w:themeFill="background1" w:themeFillShade="D9"/>
            <w:vAlign w:val="bottom"/>
          </w:tcPr>
          <w:p w14:paraId="2FC3F148" w14:textId="74A6270F" w:rsidR="003570DC" w:rsidRPr="003570DC" w:rsidRDefault="003570DC" w:rsidP="003570DC">
            <w:pPr>
              <w:jc w:val="right"/>
              <w:rPr>
                <w:rFonts w:cs="Times New Roman"/>
                <w:color w:val="000000"/>
                <w:sz w:val="20"/>
                <w:szCs w:val="20"/>
              </w:rPr>
            </w:pPr>
            <w:r w:rsidRPr="003570DC">
              <w:rPr>
                <w:rFonts w:cs="Times New Roman"/>
                <w:color w:val="000000"/>
                <w:sz w:val="20"/>
                <w:szCs w:val="20"/>
              </w:rPr>
              <w:t>0.9649</w:t>
            </w:r>
          </w:p>
        </w:tc>
      </w:tr>
      <w:tr w:rsidR="003570DC" w:rsidRPr="003570DC" w14:paraId="49F6BA1C" w14:textId="77777777" w:rsidTr="006E6B05">
        <w:trPr>
          <w:jc w:val="center"/>
        </w:trPr>
        <w:tc>
          <w:tcPr>
            <w:tcW w:w="0" w:type="auto"/>
            <w:vAlign w:val="bottom"/>
          </w:tcPr>
          <w:p w14:paraId="58C49A69" w14:textId="77777777" w:rsidR="003570DC" w:rsidRPr="003570DC" w:rsidRDefault="003570DC" w:rsidP="003570DC">
            <w:pPr>
              <w:rPr>
                <w:rFonts w:cs="Times New Roman"/>
                <w:sz w:val="20"/>
                <w:szCs w:val="20"/>
              </w:rPr>
            </w:pPr>
            <w:r w:rsidRPr="003570DC">
              <w:rPr>
                <w:rFonts w:cs="Times New Roman"/>
                <w:color w:val="000000"/>
                <w:sz w:val="20"/>
                <w:szCs w:val="20"/>
              </w:rPr>
              <w:t>Pearson</w:t>
            </w:r>
          </w:p>
        </w:tc>
        <w:tc>
          <w:tcPr>
            <w:tcW w:w="0" w:type="auto"/>
            <w:vAlign w:val="bottom"/>
          </w:tcPr>
          <w:p w14:paraId="096493FA" w14:textId="0E408F4C" w:rsidR="003570DC" w:rsidRPr="003570DC" w:rsidRDefault="003570DC" w:rsidP="003570DC">
            <w:pPr>
              <w:jc w:val="right"/>
              <w:rPr>
                <w:rFonts w:cs="Times New Roman"/>
                <w:sz w:val="20"/>
                <w:szCs w:val="20"/>
              </w:rPr>
            </w:pPr>
            <w:r w:rsidRPr="003570DC">
              <w:rPr>
                <w:rFonts w:cs="Times New Roman"/>
                <w:color w:val="000000"/>
                <w:sz w:val="20"/>
                <w:szCs w:val="20"/>
              </w:rPr>
              <w:t>0.8810</w:t>
            </w:r>
          </w:p>
        </w:tc>
        <w:tc>
          <w:tcPr>
            <w:tcW w:w="0" w:type="auto"/>
            <w:vAlign w:val="bottom"/>
          </w:tcPr>
          <w:p w14:paraId="728D8B86" w14:textId="11192432" w:rsidR="003570DC" w:rsidRPr="003570DC" w:rsidRDefault="003570DC" w:rsidP="003570DC">
            <w:pPr>
              <w:jc w:val="right"/>
              <w:rPr>
                <w:rFonts w:cs="Times New Roman"/>
                <w:sz w:val="20"/>
                <w:szCs w:val="20"/>
              </w:rPr>
            </w:pPr>
            <w:r w:rsidRPr="003570DC">
              <w:rPr>
                <w:rFonts w:cs="Times New Roman"/>
                <w:color w:val="000000"/>
                <w:sz w:val="20"/>
                <w:szCs w:val="20"/>
              </w:rPr>
              <w:t>0.8970</w:t>
            </w:r>
          </w:p>
        </w:tc>
        <w:tc>
          <w:tcPr>
            <w:tcW w:w="0" w:type="auto"/>
            <w:vAlign w:val="bottom"/>
          </w:tcPr>
          <w:p w14:paraId="3B2E8C3D" w14:textId="479FA6EF"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03C6E40B" w14:textId="28144DA6"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0273259" w14:textId="762726E6" w:rsidR="003570DC" w:rsidRPr="003570DC" w:rsidRDefault="003570DC" w:rsidP="003570DC">
            <w:pPr>
              <w:jc w:val="right"/>
              <w:rPr>
                <w:rFonts w:cs="Times New Roman"/>
                <w:sz w:val="20"/>
                <w:szCs w:val="20"/>
              </w:rPr>
            </w:pPr>
            <w:r w:rsidRPr="003570DC">
              <w:rPr>
                <w:rFonts w:cs="Times New Roman"/>
                <w:color w:val="000000"/>
                <w:sz w:val="20"/>
                <w:szCs w:val="20"/>
              </w:rPr>
              <w:t>0.9590</w:t>
            </w:r>
          </w:p>
        </w:tc>
        <w:tc>
          <w:tcPr>
            <w:tcW w:w="0" w:type="auto"/>
            <w:vAlign w:val="bottom"/>
          </w:tcPr>
          <w:p w14:paraId="7AC32438" w14:textId="0C335CC8" w:rsidR="003570DC" w:rsidRPr="003570DC" w:rsidRDefault="003570DC" w:rsidP="003570DC">
            <w:pPr>
              <w:jc w:val="right"/>
              <w:rPr>
                <w:rFonts w:cs="Times New Roman"/>
                <w:sz w:val="20"/>
                <w:szCs w:val="20"/>
              </w:rPr>
            </w:pPr>
            <w:r w:rsidRPr="003570DC">
              <w:rPr>
                <w:rFonts w:cs="Times New Roman"/>
                <w:color w:val="000000"/>
                <w:sz w:val="20"/>
                <w:szCs w:val="20"/>
              </w:rPr>
              <w:t>0.9930</w:t>
            </w:r>
          </w:p>
        </w:tc>
        <w:tc>
          <w:tcPr>
            <w:tcW w:w="0" w:type="auto"/>
            <w:vAlign w:val="bottom"/>
          </w:tcPr>
          <w:p w14:paraId="2B5178C6" w14:textId="7439AC6C" w:rsidR="003570DC" w:rsidRPr="003570DC" w:rsidRDefault="003570DC" w:rsidP="003570DC">
            <w:pPr>
              <w:jc w:val="right"/>
              <w:rPr>
                <w:rFonts w:cs="Times New Roman"/>
                <w:sz w:val="20"/>
                <w:szCs w:val="20"/>
              </w:rPr>
            </w:pPr>
            <w:r w:rsidRPr="003570DC">
              <w:rPr>
                <w:rFonts w:cs="Times New Roman"/>
                <w:color w:val="000000"/>
                <w:sz w:val="20"/>
                <w:szCs w:val="20"/>
              </w:rPr>
              <w:t>1.0438</w:t>
            </w:r>
          </w:p>
        </w:tc>
        <w:tc>
          <w:tcPr>
            <w:tcW w:w="0" w:type="auto"/>
            <w:vAlign w:val="bottom"/>
          </w:tcPr>
          <w:p w14:paraId="6F931287" w14:textId="733D9620" w:rsidR="003570DC" w:rsidRPr="003570DC" w:rsidRDefault="003570DC" w:rsidP="003570DC">
            <w:pPr>
              <w:jc w:val="right"/>
              <w:rPr>
                <w:rFonts w:cs="Times New Roman"/>
                <w:sz w:val="20"/>
                <w:szCs w:val="20"/>
              </w:rPr>
            </w:pPr>
            <w:r w:rsidRPr="003570DC">
              <w:rPr>
                <w:rFonts w:cs="Times New Roman"/>
                <w:color w:val="000000"/>
                <w:sz w:val="20"/>
                <w:szCs w:val="20"/>
              </w:rPr>
              <w:t>1.1355</w:t>
            </w:r>
          </w:p>
        </w:tc>
        <w:tc>
          <w:tcPr>
            <w:tcW w:w="0" w:type="auto"/>
            <w:vAlign w:val="bottom"/>
          </w:tcPr>
          <w:p w14:paraId="783AB3A2" w14:textId="6DDBEA01" w:rsidR="003570DC" w:rsidRPr="003570DC" w:rsidRDefault="003570DC" w:rsidP="003570DC">
            <w:pPr>
              <w:jc w:val="right"/>
              <w:rPr>
                <w:rFonts w:cs="Times New Roman"/>
                <w:sz w:val="20"/>
                <w:szCs w:val="20"/>
              </w:rPr>
            </w:pPr>
            <w:r w:rsidRPr="003570DC">
              <w:rPr>
                <w:rFonts w:cs="Times New Roman"/>
                <w:color w:val="000000"/>
                <w:sz w:val="20"/>
                <w:szCs w:val="20"/>
              </w:rPr>
              <w:t>1.1640</w:t>
            </w:r>
          </w:p>
        </w:tc>
        <w:tc>
          <w:tcPr>
            <w:tcW w:w="0" w:type="auto"/>
            <w:vAlign w:val="bottom"/>
          </w:tcPr>
          <w:p w14:paraId="7F0A51F2" w14:textId="1442484A" w:rsidR="003570DC" w:rsidRPr="003570DC" w:rsidRDefault="003570DC" w:rsidP="003570DC">
            <w:pPr>
              <w:jc w:val="right"/>
              <w:rPr>
                <w:rFonts w:cs="Times New Roman"/>
                <w:sz w:val="20"/>
                <w:szCs w:val="20"/>
              </w:rPr>
            </w:pPr>
            <w:r w:rsidRPr="003570DC">
              <w:rPr>
                <w:rFonts w:cs="Times New Roman"/>
                <w:color w:val="000000"/>
                <w:sz w:val="20"/>
                <w:szCs w:val="20"/>
              </w:rPr>
              <w:t>0.9905</w:t>
            </w:r>
          </w:p>
        </w:tc>
      </w:tr>
      <w:tr w:rsidR="003570DC" w:rsidRPr="003570DC" w14:paraId="1D0E844E" w14:textId="77777777" w:rsidTr="006E6B05">
        <w:trPr>
          <w:jc w:val="center"/>
        </w:trPr>
        <w:tc>
          <w:tcPr>
            <w:tcW w:w="0" w:type="auto"/>
            <w:vAlign w:val="bottom"/>
          </w:tcPr>
          <w:p w14:paraId="194E8E21" w14:textId="77777777" w:rsidR="003570DC" w:rsidRPr="003570DC" w:rsidRDefault="003570DC" w:rsidP="003570DC">
            <w:pPr>
              <w:rPr>
                <w:rFonts w:cs="Times New Roman"/>
                <w:sz w:val="20"/>
                <w:szCs w:val="20"/>
              </w:rPr>
            </w:pPr>
            <w:r w:rsidRPr="003570DC">
              <w:rPr>
                <w:rFonts w:cs="Times New Roman"/>
                <w:color w:val="000000"/>
                <w:sz w:val="20"/>
                <w:szCs w:val="20"/>
              </w:rPr>
              <w:t>WPC</w:t>
            </w:r>
          </w:p>
        </w:tc>
        <w:tc>
          <w:tcPr>
            <w:tcW w:w="0" w:type="auto"/>
            <w:vAlign w:val="bottom"/>
          </w:tcPr>
          <w:p w14:paraId="75AF462D" w14:textId="08B43332" w:rsidR="003570DC" w:rsidRPr="003570DC" w:rsidRDefault="003570DC" w:rsidP="003570DC">
            <w:pPr>
              <w:jc w:val="right"/>
              <w:rPr>
                <w:rFonts w:cs="Times New Roman"/>
                <w:sz w:val="20"/>
                <w:szCs w:val="20"/>
              </w:rPr>
            </w:pPr>
            <w:r w:rsidRPr="003570DC">
              <w:rPr>
                <w:rFonts w:cs="Times New Roman"/>
                <w:color w:val="000000"/>
                <w:sz w:val="20"/>
                <w:szCs w:val="20"/>
              </w:rPr>
              <w:t>0.8650</w:t>
            </w:r>
          </w:p>
        </w:tc>
        <w:tc>
          <w:tcPr>
            <w:tcW w:w="0" w:type="auto"/>
            <w:vAlign w:val="bottom"/>
          </w:tcPr>
          <w:p w14:paraId="60242368" w14:textId="5B26B14B" w:rsidR="003570DC" w:rsidRPr="003570DC" w:rsidRDefault="003570DC" w:rsidP="003570DC">
            <w:pPr>
              <w:jc w:val="right"/>
              <w:rPr>
                <w:rFonts w:cs="Times New Roman"/>
                <w:sz w:val="20"/>
                <w:szCs w:val="20"/>
              </w:rPr>
            </w:pPr>
            <w:r w:rsidRPr="003570DC">
              <w:rPr>
                <w:rFonts w:cs="Times New Roman"/>
                <w:color w:val="000000"/>
                <w:sz w:val="20"/>
                <w:szCs w:val="20"/>
              </w:rPr>
              <w:t>0.8786</w:t>
            </w:r>
          </w:p>
        </w:tc>
        <w:tc>
          <w:tcPr>
            <w:tcW w:w="0" w:type="auto"/>
            <w:vAlign w:val="bottom"/>
          </w:tcPr>
          <w:p w14:paraId="656F3EBF" w14:textId="3AF46760" w:rsidR="003570DC" w:rsidRPr="003570DC" w:rsidRDefault="003570DC" w:rsidP="003570DC">
            <w:pPr>
              <w:jc w:val="right"/>
              <w:rPr>
                <w:rFonts w:cs="Times New Roman"/>
                <w:sz w:val="20"/>
                <w:szCs w:val="20"/>
              </w:rPr>
            </w:pPr>
            <w:r w:rsidRPr="003570DC">
              <w:rPr>
                <w:rFonts w:cs="Times New Roman"/>
                <w:color w:val="000000"/>
                <w:sz w:val="20"/>
                <w:szCs w:val="20"/>
              </w:rPr>
              <w:t>0.8892</w:t>
            </w:r>
          </w:p>
        </w:tc>
        <w:tc>
          <w:tcPr>
            <w:tcW w:w="0" w:type="auto"/>
            <w:vAlign w:val="bottom"/>
          </w:tcPr>
          <w:p w14:paraId="77C709CA" w14:textId="111BB235"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29CF7382" w14:textId="34148BFB" w:rsidR="003570DC" w:rsidRPr="003570DC" w:rsidRDefault="003570DC" w:rsidP="003570DC">
            <w:pPr>
              <w:jc w:val="right"/>
              <w:rPr>
                <w:rFonts w:cs="Times New Roman"/>
                <w:sz w:val="20"/>
                <w:szCs w:val="20"/>
              </w:rPr>
            </w:pPr>
            <w:r w:rsidRPr="003570DC">
              <w:rPr>
                <w:rFonts w:cs="Times New Roman"/>
                <w:color w:val="000000"/>
                <w:sz w:val="20"/>
                <w:szCs w:val="20"/>
              </w:rPr>
              <w:t>0.9289</w:t>
            </w:r>
          </w:p>
        </w:tc>
        <w:tc>
          <w:tcPr>
            <w:tcW w:w="0" w:type="auto"/>
            <w:vAlign w:val="bottom"/>
          </w:tcPr>
          <w:p w14:paraId="168F1613" w14:textId="3E2911B7" w:rsidR="003570DC" w:rsidRPr="003570DC" w:rsidRDefault="003570DC" w:rsidP="003570DC">
            <w:pPr>
              <w:jc w:val="right"/>
              <w:rPr>
                <w:rFonts w:cs="Times New Roman"/>
                <w:sz w:val="20"/>
                <w:szCs w:val="20"/>
              </w:rPr>
            </w:pPr>
            <w:r w:rsidRPr="003570DC">
              <w:rPr>
                <w:rFonts w:cs="Times New Roman"/>
                <w:color w:val="000000"/>
                <w:sz w:val="20"/>
                <w:szCs w:val="20"/>
              </w:rPr>
              <w:t>0.9600</w:t>
            </w:r>
          </w:p>
        </w:tc>
        <w:tc>
          <w:tcPr>
            <w:tcW w:w="0" w:type="auto"/>
            <w:vAlign w:val="bottom"/>
          </w:tcPr>
          <w:p w14:paraId="0A4E9433" w14:textId="3F54C035" w:rsidR="003570DC" w:rsidRPr="003570DC" w:rsidRDefault="003570DC" w:rsidP="003570DC">
            <w:pPr>
              <w:jc w:val="right"/>
              <w:rPr>
                <w:rFonts w:cs="Times New Roman"/>
                <w:sz w:val="20"/>
                <w:szCs w:val="20"/>
              </w:rPr>
            </w:pPr>
            <w:r w:rsidRPr="003570DC">
              <w:rPr>
                <w:rFonts w:cs="Times New Roman"/>
                <w:color w:val="000000"/>
                <w:sz w:val="20"/>
                <w:szCs w:val="20"/>
              </w:rPr>
              <w:t>1.0137</w:t>
            </w:r>
          </w:p>
        </w:tc>
        <w:tc>
          <w:tcPr>
            <w:tcW w:w="0" w:type="auto"/>
            <w:vAlign w:val="bottom"/>
          </w:tcPr>
          <w:p w14:paraId="03980BF9" w14:textId="114A7D92" w:rsidR="003570DC" w:rsidRPr="003570DC" w:rsidRDefault="003570DC" w:rsidP="003570DC">
            <w:pPr>
              <w:jc w:val="right"/>
              <w:rPr>
                <w:rFonts w:cs="Times New Roman"/>
                <w:sz w:val="20"/>
                <w:szCs w:val="20"/>
              </w:rPr>
            </w:pPr>
            <w:r w:rsidRPr="003570DC">
              <w:rPr>
                <w:rFonts w:cs="Times New Roman"/>
                <w:color w:val="000000"/>
                <w:sz w:val="20"/>
                <w:szCs w:val="20"/>
              </w:rPr>
              <w:t>1.1146</w:t>
            </w:r>
          </w:p>
        </w:tc>
        <w:tc>
          <w:tcPr>
            <w:tcW w:w="0" w:type="auto"/>
            <w:vAlign w:val="bottom"/>
          </w:tcPr>
          <w:p w14:paraId="7B0FFFB5" w14:textId="6BF7D36F" w:rsidR="003570DC" w:rsidRPr="003570DC" w:rsidRDefault="003570DC" w:rsidP="003570DC">
            <w:pPr>
              <w:jc w:val="right"/>
              <w:rPr>
                <w:rFonts w:cs="Times New Roman"/>
                <w:sz w:val="20"/>
                <w:szCs w:val="20"/>
              </w:rPr>
            </w:pPr>
            <w:r w:rsidRPr="003570DC">
              <w:rPr>
                <w:rFonts w:cs="Times New Roman"/>
                <w:color w:val="000000"/>
                <w:sz w:val="20"/>
                <w:szCs w:val="20"/>
              </w:rPr>
              <w:t>1.3721</w:t>
            </w:r>
          </w:p>
        </w:tc>
        <w:tc>
          <w:tcPr>
            <w:tcW w:w="0" w:type="auto"/>
            <w:vAlign w:val="bottom"/>
          </w:tcPr>
          <w:p w14:paraId="2FD1C20F" w14:textId="040794E6" w:rsidR="003570DC" w:rsidRPr="003570DC" w:rsidRDefault="003570DC" w:rsidP="003570DC">
            <w:pPr>
              <w:jc w:val="right"/>
              <w:rPr>
                <w:rFonts w:cs="Times New Roman"/>
                <w:sz w:val="20"/>
                <w:szCs w:val="20"/>
              </w:rPr>
            </w:pPr>
            <w:r w:rsidRPr="003570DC">
              <w:rPr>
                <w:rFonts w:cs="Times New Roman"/>
                <w:color w:val="000000"/>
                <w:sz w:val="20"/>
                <w:szCs w:val="20"/>
              </w:rPr>
              <w:t>0.9919</w:t>
            </w:r>
          </w:p>
        </w:tc>
      </w:tr>
      <w:tr w:rsidR="003570DC" w:rsidRPr="003570DC" w14:paraId="442159F9" w14:textId="77777777" w:rsidTr="006E6B05">
        <w:trPr>
          <w:jc w:val="center"/>
        </w:trPr>
        <w:tc>
          <w:tcPr>
            <w:tcW w:w="0" w:type="auto"/>
            <w:vAlign w:val="bottom"/>
          </w:tcPr>
          <w:p w14:paraId="50F6696B" w14:textId="77777777" w:rsidR="003570DC" w:rsidRPr="003570DC" w:rsidRDefault="003570DC" w:rsidP="003570DC">
            <w:pPr>
              <w:rPr>
                <w:rFonts w:cs="Times New Roman"/>
                <w:sz w:val="20"/>
                <w:szCs w:val="20"/>
              </w:rPr>
            </w:pPr>
            <w:r w:rsidRPr="003570DC">
              <w:rPr>
                <w:rFonts w:cs="Times New Roman"/>
                <w:color w:val="000000"/>
                <w:sz w:val="20"/>
                <w:szCs w:val="20"/>
              </w:rPr>
              <w:t>SPC</w:t>
            </w:r>
          </w:p>
        </w:tc>
        <w:tc>
          <w:tcPr>
            <w:tcW w:w="0" w:type="auto"/>
            <w:vAlign w:val="bottom"/>
          </w:tcPr>
          <w:p w14:paraId="183719D8" w14:textId="28570843" w:rsidR="003570DC" w:rsidRPr="003570DC" w:rsidRDefault="003570DC" w:rsidP="003570DC">
            <w:pPr>
              <w:jc w:val="right"/>
              <w:rPr>
                <w:rFonts w:cs="Times New Roman"/>
                <w:sz w:val="20"/>
                <w:szCs w:val="20"/>
              </w:rPr>
            </w:pPr>
            <w:r w:rsidRPr="003570DC">
              <w:rPr>
                <w:rFonts w:cs="Times New Roman"/>
                <w:color w:val="000000"/>
                <w:sz w:val="20"/>
                <w:szCs w:val="20"/>
              </w:rPr>
              <w:t>0.8792</w:t>
            </w:r>
          </w:p>
        </w:tc>
        <w:tc>
          <w:tcPr>
            <w:tcW w:w="0" w:type="auto"/>
            <w:vAlign w:val="bottom"/>
          </w:tcPr>
          <w:p w14:paraId="14E7437F" w14:textId="3C96BC9A" w:rsidR="003570DC" w:rsidRPr="003570DC" w:rsidRDefault="003570DC" w:rsidP="003570DC">
            <w:pPr>
              <w:jc w:val="right"/>
              <w:rPr>
                <w:rFonts w:cs="Times New Roman"/>
                <w:sz w:val="20"/>
                <w:szCs w:val="20"/>
              </w:rPr>
            </w:pPr>
            <w:r w:rsidRPr="003570DC">
              <w:rPr>
                <w:rFonts w:cs="Times New Roman"/>
                <w:color w:val="000000"/>
                <w:sz w:val="20"/>
                <w:szCs w:val="20"/>
              </w:rPr>
              <w:t>0.8947</w:t>
            </w:r>
          </w:p>
        </w:tc>
        <w:tc>
          <w:tcPr>
            <w:tcW w:w="0" w:type="auto"/>
            <w:vAlign w:val="bottom"/>
          </w:tcPr>
          <w:p w14:paraId="07151251" w14:textId="6886687A" w:rsidR="003570DC" w:rsidRPr="003570DC" w:rsidRDefault="003570DC" w:rsidP="003570DC">
            <w:pPr>
              <w:jc w:val="right"/>
              <w:rPr>
                <w:rFonts w:cs="Times New Roman"/>
                <w:sz w:val="20"/>
                <w:szCs w:val="20"/>
              </w:rPr>
            </w:pPr>
            <w:r w:rsidRPr="003570DC">
              <w:rPr>
                <w:rFonts w:cs="Times New Roman"/>
                <w:color w:val="000000"/>
                <w:sz w:val="20"/>
                <w:szCs w:val="20"/>
              </w:rPr>
              <w:t>0.9076</w:t>
            </w:r>
          </w:p>
        </w:tc>
        <w:tc>
          <w:tcPr>
            <w:tcW w:w="0" w:type="auto"/>
            <w:vAlign w:val="bottom"/>
          </w:tcPr>
          <w:p w14:paraId="4E6C6339" w14:textId="7DD6FDD9" w:rsidR="003570DC" w:rsidRPr="003570DC" w:rsidRDefault="003570DC" w:rsidP="003570DC">
            <w:pPr>
              <w:jc w:val="right"/>
              <w:rPr>
                <w:rFonts w:cs="Times New Roman"/>
                <w:sz w:val="20"/>
                <w:szCs w:val="20"/>
              </w:rPr>
            </w:pPr>
            <w:r w:rsidRPr="003570DC">
              <w:rPr>
                <w:rFonts w:cs="Times New Roman"/>
                <w:color w:val="000000"/>
                <w:sz w:val="20"/>
                <w:szCs w:val="20"/>
              </w:rPr>
              <w:t>0.9261</w:t>
            </w:r>
          </w:p>
        </w:tc>
        <w:tc>
          <w:tcPr>
            <w:tcW w:w="0" w:type="auto"/>
            <w:vAlign w:val="bottom"/>
          </w:tcPr>
          <w:p w14:paraId="2F276B95" w14:textId="072D1289" w:rsidR="003570DC" w:rsidRPr="003570DC" w:rsidRDefault="003570DC" w:rsidP="003570DC">
            <w:pPr>
              <w:jc w:val="right"/>
              <w:rPr>
                <w:rFonts w:cs="Times New Roman"/>
                <w:sz w:val="20"/>
                <w:szCs w:val="20"/>
              </w:rPr>
            </w:pPr>
            <w:r w:rsidRPr="003570DC">
              <w:rPr>
                <w:rFonts w:cs="Times New Roman"/>
                <w:color w:val="000000"/>
                <w:sz w:val="20"/>
                <w:szCs w:val="20"/>
              </w:rPr>
              <w:t>0.9531</w:t>
            </w:r>
          </w:p>
        </w:tc>
        <w:tc>
          <w:tcPr>
            <w:tcW w:w="0" w:type="auto"/>
            <w:vAlign w:val="bottom"/>
          </w:tcPr>
          <w:p w14:paraId="1656FFDC" w14:textId="3C63EA61" w:rsidR="003570DC" w:rsidRPr="003570DC" w:rsidRDefault="003570DC" w:rsidP="003570DC">
            <w:pPr>
              <w:jc w:val="right"/>
              <w:rPr>
                <w:rFonts w:cs="Times New Roman"/>
                <w:sz w:val="20"/>
                <w:szCs w:val="20"/>
              </w:rPr>
            </w:pPr>
            <w:r w:rsidRPr="003570DC">
              <w:rPr>
                <w:rFonts w:cs="Times New Roman"/>
                <w:color w:val="000000"/>
                <w:sz w:val="20"/>
                <w:szCs w:val="20"/>
              </w:rPr>
              <w:t>0.9851</w:t>
            </w:r>
          </w:p>
        </w:tc>
        <w:tc>
          <w:tcPr>
            <w:tcW w:w="0" w:type="auto"/>
            <w:vAlign w:val="bottom"/>
          </w:tcPr>
          <w:p w14:paraId="22A24E66" w14:textId="453D8C3A" w:rsidR="003570DC" w:rsidRPr="003570DC" w:rsidRDefault="003570DC" w:rsidP="003570DC">
            <w:pPr>
              <w:jc w:val="right"/>
              <w:rPr>
                <w:rFonts w:cs="Times New Roman"/>
                <w:sz w:val="20"/>
                <w:szCs w:val="20"/>
              </w:rPr>
            </w:pPr>
            <w:r w:rsidRPr="003570DC">
              <w:rPr>
                <w:rFonts w:cs="Times New Roman"/>
                <w:color w:val="000000"/>
                <w:sz w:val="20"/>
                <w:szCs w:val="20"/>
              </w:rPr>
              <w:t>1.0344</w:t>
            </w:r>
          </w:p>
        </w:tc>
        <w:tc>
          <w:tcPr>
            <w:tcW w:w="0" w:type="auto"/>
            <w:vAlign w:val="bottom"/>
          </w:tcPr>
          <w:p w14:paraId="47A670BA" w14:textId="66D762AF" w:rsidR="003570DC" w:rsidRPr="003570DC" w:rsidRDefault="003570DC" w:rsidP="003570DC">
            <w:pPr>
              <w:jc w:val="right"/>
              <w:rPr>
                <w:rFonts w:cs="Times New Roman"/>
                <w:sz w:val="20"/>
                <w:szCs w:val="20"/>
              </w:rPr>
            </w:pPr>
            <w:r w:rsidRPr="003570DC">
              <w:rPr>
                <w:rFonts w:cs="Times New Roman"/>
                <w:color w:val="000000"/>
                <w:sz w:val="20"/>
                <w:szCs w:val="20"/>
              </w:rPr>
              <w:t>1.1267</w:t>
            </w:r>
          </w:p>
        </w:tc>
        <w:tc>
          <w:tcPr>
            <w:tcW w:w="0" w:type="auto"/>
            <w:vAlign w:val="bottom"/>
          </w:tcPr>
          <w:p w14:paraId="573F68F5" w14:textId="2953C21E" w:rsidR="003570DC" w:rsidRPr="003570DC" w:rsidRDefault="003570DC" w:rsidP="003570DC">
            <w:pPr>
              <w:jc w:val="right"/>
              <w:rPr>
                <w:rFonts w:cs="Times New Roman"/>
                <w:sz w:val="20"/>
                <w:szCs w:val="20"/>
              </w:rPr>
            </w:pPr>
            <w:r w:rsidRPr="003570DC">
              <w:rPr>
                <w:rFonts w:cs="Times New Roman"/>
                <w:color w:val="000000"/>
                <w:sz w:val="20"/>
                <w:szCs w:val="20"/>
              </w:rPr>
              <w:t>1.1678</w:t>
            </w:r>
          </w:p>
        </w:tc>
        <w:tc>
          <w:tcPr>
            <w:tcW w:w="0" w:type="auto"/>
            <w:vAlign w:val="bottom"/>
          </w:tcPr>
          <w:p w14:paraId="36AA7398" w14:textId="0605A211" w:rsidR="003570DC" w:rsidRPr="003570DC" w:rsidRDefault="003570DC" w:rsidP="003570DC">
            <w:pPr>
              <w:jc w:val="right"/>
              <w:rPr>
                <w:rFonts w:cs="Times New Roman"/>
                <w:sz w:val="20"/>
                <w:szCs w:val="20"/>
              </w:rPr>
            </w:pPr>
            <w:r w:rsidRPr="003570DC">
              <w:rPr>
                <w:rFonts w:cs="Times New Roman"/>
                <w:color w:val="000000"/>
                <w:sz w:val="20"/>
                <w:szCs w:val="20"/>
              </w:rPr>
              <w:t>0.9861</w:t>
            </w:r>
          </w:p>
        </w:tc>
      </w:tr>
      <w:tr w:rsidR="003570DC" w:rsidRPr="003570DC" w14:paraId="37D68E8F" w14:textId="77777777" w:rsidTr="006E6B05">
        <w:trPr>
          <w:jc w:val="center"/>
        </w:trPr>
        <w:tc>
          <w:tcPr>
            <w:tcW w:w="0" w:type="auto"/>
            <w:vAlign w:val="bottom"/>
          </w:tcPr>
          <w:p w14:paraId="7B89CBD9" w14:textId="337C85AE" w:rsidR="003570DC" w:rsidRPr="003570DC" w:rsidRDefault="003570DC" w:rsidP="003570DC">
            <w:pPr>
              <w:rPr>
                <w:rFonts w:cs="Times New Roman"/>
                <w:color w:val="000000"/>
                <w:sz w:val="20"/>
                <w:szCs w:val="20"/>
              </w:rPr>
            </w:pPr>
            <w:proofErr w:type="spellStart"/>
            <w:r w:rsidRPr="003570DC">
              <w:rPr>
                <w:rFonts w:cs="Times New Roman"/>
                <w:color w:val="000000"/>
                <w:sz w:val="20"/>
                <w:szCs w:val="20"/>
              </w:rPr>
              <w:t>PearsonJ</w:t>
            </w:r>
            <w:proofErr w:type="spellEnd"/>
          </w:p>
        </w:tc>
        <w:tc>
          <w:tcPr>
            <w:tcW w:w="0" w:type="auto"/>
            <w:vAlign w:val="bottom"/>
          </w:tcPr>
          <w:p w14:paraId="705E3B44" w14:textId="21271801" w:rsidR="003570DC" w:rsidRPr="003570DC" w:rsidRDefault="003570DC" w:rsidP="003570DC">
            <w:pPr>
              <w:jc w:val="right"/>
              <w:rPr>
                <w:rFonts w:cs="Times New Roman"/>
                <w:color w:val="000000"/>
                <w:sz w:val="20"/>
                <w:szCs w:val="20"/>
              </w:rPr>
            </w:pPr>
            <w:r w:rsidRPr="003570DC">
              <w:rPr>
                <w:rFonts w:cs="Times New Roman"/>
                <w:color w:val="000000"/>
                <w:sz w:val="20"/>
                <w:szCs w:val="20"/>
              </w:rPr>
              <w:t>0.8641</w:t>
            </w:r>
          </w:p>
        </w:tc>
        <w:tc>
          <w:tcPr>
            <w:tcW w:w="0" w:type="auto"/>
            <w:vAlign w:val="bottom"/>
          </w:tcPr>
          <w:p w14:paraId="6A148E38" w14:textId="73D0B02F" w:rsidR="003570DC" w:rsidRPr="003570DC" w:rsidRDefault="003570DC" w:rsidP="003570DC">
            <w:pPr>
              <w:jc w:val="right"/>
              <w:rPr>
                <w:rFonts w:cs="Times New Roman"/>
                <w:color w:val="000000"/>
                <w:sz w:val="20"/>
                <w:szCs w:val="20"/>
              </w:rPr>
            </w:pPr>
            <w:r w:rsidRPr="003570DC">
              <w:rPr>
                <w:rFonts w:cs="Times New Roman"/>
                <w:color w:val="000000"/>
                <w:sz w:val="20"/>
                <w:szCs w:val="20"/>
              </w:rPr>
              <w:t>0.8798</w:t>
            </w:r>
          </w:p>
        </w:tc>
        <w:tc>
          <w:tcPr>
            <w:tcW w:w="0" w:type="auto"/>
            <w:vAlign w:val="bottom"/>
          </w:tcPr>
          <w:p w14:paraId="31A0F78D" w14:textId="2803E267" w:rsidR="003570DC" w:rsidRPr="003570DC" w:rsidRDefault="003570DC" w:rsidP="003570DC">
            <w:pPr>
              <w:jc w:val="right"/>
              <w:rPr>
                <w:rFonts w:cs="Times New Roman"/>
                <w:color w:val="000000"/>
                <w:sz w:val="20"/>
                <w:szCs w:val="20"/>
              </w:rPr>
            </w:pPr>
            <w:r w:rsidRPr="003570DC">
              <w:rPr>
                <w:rFonts w:cs="Times New Roman"/>
                <w:color w:val="000000"/>
                <w:sz w:val="20"/>
                <w:szCs w:val="20"/>
              </w:rPr>
              <w:t>0.8922</w:t>
            </w:r>
          </w:p>
        </w:tc>
        <w:tc>
          <w:tcPr>
            <w:tcW w:w="0" w:type="auto"/>
            <w:vAlign w:val="bottom"/>
          </w:tcPr>
          <w:p w14:paraId="0745A3B5" w14:textId="38114F7A" w:rsidR="003570DC" w:rsidRPr="003570DC" w:rsidRDefault="003570DC" w:rsidP="003570DC">
            <w:pPr>
              <w:jc w:val="right"/>
              <w:rPr>
                <w:rFonts w:cs="Times New Roman"/>
                <w:color w:val="000000"/>
                <w:sz w:val="20"/>
                <w:szCs w:val="20"/>
              </w:rPr>
            </w:pPr>
            <w:r w:rsidRPr="003570DC">
              <w:rPr>
                <w:rFonts w:cs="Times New Roman"/>
                <w:color w:val="000000"/>
                <w:sz w:val="20"/>
                <w:szCs w:val="20"/>
              </w:rPr>
              <w:t>0.9097</w:t>
            </w:r>
          </w:p>
        </w:tc>
        <w:tc>
          <w:tcPr>
            <w:tcW w:w="0" w:type="auto"/>
            <w:vAlign w:val="bottom"/>
          </w:tcPr>
          <w:p w14:paraId="15A6152C" w14:textId="0B22CECB" w:rsidR="003570DC" w:rsidRPr="003570DC" w:rsidRDefault="003570DC" w:rsidP="003570DC">
            <w:pPr>
              <w:jc w:val="right"/>
              <w:rPr>
                <w:rFonts w:cs="Times New Roman"/>
                <w:color w:val="000000"/>
                <w:sz w:val="20"/>
                <w:szCs w:val="20"/>
              </w:rPr>
            </w:pPr>
            <w:r w:rsidRPr="003570DC">
              <w:rPr>
                <w:rFonts w:cs="Times New Roman"/>
                <w:color w:val="000000"/>
                <w:sz w:val="20"/>
                <w:szCs w:val="20"/>
              </w:rPr>
              <w:t>0.9362</w:t>
            </w:r>
          </w:p>
        </w:tc>
        <w:tc>
          <w:tcPr>
            <w:tcW w:w="0" w:type="auto"/>
            <w:vAlign w:val="bottom"/>
          </w:tcPr>
          <w:p w14:paraId="1F86F83A" w14:textId="5164028F" w:rsidR="003570DC" w:rsidRPr="003570DC" w:rsidRDefault="003570DC" w:rsidP="003570DC">
            <w:pPr>
              <w:jc w:val="right"/>
              <w:rPr>
                <w:rFonts w:cs="Times New Roman"/>
                <w:color w:val="000000"/>
                <w:sz w:val="20"/>
                <w:szCs w:val="20"/>
              </w:rPr>
            </w:pPr>
            <w:r w:rsidRPr="003570DC">
              <w:rPr>
                <w:rFonts w:cs="Times New Roman"/>
                <w:color w:val="000000"/>
                <w:sz w:val="20"/>
                <w:szCs w:val="20"/>
              </w:rPr>
              <w:t>0.9680</w:t>
            </w:r>
          </w:p>
        </w:tc>
        <w:tc>
          <w:tcPr>
            <w:tcW w:w="0" w:type="auto"/>
            <w:vAlign w:val="bottom"/>
          </w:tcPr>
          <w:p w14:paraId="17ED883D" w14:textId="04C3065D" w:rsidR="003570DC" w:rsidRPr="003570DC" w:rsidRDefault="003570DC" w:rsidP="003570DC">
            <w:pPr>
              <w:jc w:val="right"/>
              <w:rPr>
                <w:rFonts w:cs="Times New Roman"/>
                <w:color w:val="000000"/>
                <w:sz w:val="20"/>
                <w:szCs w:val="20"/>
              </w:rPr>
            </w:pPr>
            <w:r w:rsidRPr="003570DC">
              <w:rPr>
                <w:rFonts w:cs="Times New Roman"/>
                <w:color w:val="000000"/>
                <w:sz w:val="20"/>
                <w:szCs w:val="20"/>
              </w:rPr>
              <w:t>1.0224</w:t>
            </w:r>
          </w:p>
        </w:tc>
        <w:tc>
          <w:tcPr>
            <w:tcW w:w="0" w:type="auto"/>
            <w:vAlign w:val="bottom"/>
          </w:tcPr>
          <w:p w14:paraId="0E90445C" w14:textId="48D7CC2A" w:rsidR="003570DC" w:rsidRPr="003570DC" w:rsidRDefault="003570DC" w:rsidP="003570DC">
            <w:pPr>
              <w:jc w:val="right"/>
              <w:rPr>
                <w:rFonts w:cs="Times New Roman"/>
                <w:color w:val="000000"/>
                <w:sz w:val="20"/>
                <w:szCs w:val="20"/>
              </w:rPr>
            </w:pPr>
            <w:r w:rsidRPr="003570DC">
              <w:rPr>
                <w:rFonts w:cs="Times New Roman"/>
                <w:color w:val="000000"/>
                <w:sz w:val="20"/>
                <w:szCs w:val="20"/>
              </w:rPr>
              <w:t>1.1235</w:t>
            </w:r>
          </w:p>
        </w:tc>
        <w:tc>
          <w:tcPr>
            <w:tcW w:w="0" w:type="auto"/>
            <w:vAlign w:val="bottom"/>
          </w:tcPr>
          <w:p w14:paraId="4F9B39BD" w14:textId="19C051CF" w:rsidR="003570DC" w:rsidRPr="003570DC" w:rsidRDefault="003570DC" w:rsidP="003570DC">
            <w:pPr>
              <w:jc w:val="right"/>
              <w:rPr>
                <w:rFonts w:cs="Times New Roman"/>
                <w:color w:val="000000"/>
                <w:sz w:val="20"/>
                <w:szCs w:val="20"/>
              </w:rPr>
            </w:pPr>
            <w:r w:rsidRPr="003570DC">
              <w:rPr>
                <w:rFonts w:cs="Times New Roman"/>
                <w:color w:val="000000"/>
                <w:sz w:val="20"/>
                <w:szCs w:val="20"/>
              </w:rPr>
              <w:t>1.3499</w:t>
            </w:r>
          </w:p>
        </w:tc>
        <w:tc>
          <w:tcPr>
            <w:tcW w:w="0" w:type="auto"/>
            <w:vAlign w:val="bottom"/>
          </w:tcPr>
          <w:p w14:paraId="1102E9F8" w14:textId="020F30EB" w:rsidR="003570DC" w:rsidRPr="003570DC" w:rsidRDefault="003570DC" w:rsidP="003570DC">
            <w:pPr>
              <w:jc w:val="right"/>
              <w:rPr>
                <w:rFonts w:cs="Times New Roman"/>
                <w:color w:val="000000"/>
                <w:sz w:val="20"/>
                <w:szCs w:val="20"/>
              </w:rPr>
            </w:pPr>
            <w:r w:rsidRPr="003570DC">
              <w:rPr>
                <w:rFonts w:cs="Times New Roman"/>
                <w:color w:val="000000"/>
                <w:sz w:val="20"/>
                <w:szCs w:val="20"/>
              </w:rPr>
              <w:t>0.9940</w:t>
            </w:r>
          </w:p>
        </w:tc>
      </w:tr>
      <w:tr w:rsidR="003570DC" w:rsidRPr="003570DC" w14:paraId="17FE19A5" w14:textId="77777777" w:rsidTr="006E6B05">
        <w:trPr>
          <w:jc w:val="center"/>
        </w:trPr>
        <w:tc>
          <w:tcPr>
            <w:tcW w:w="0" w:type="auto"/>
            <w:vAlign w:val="bottom"/>
          </w:tcPr>
          <w:p w14:paraId="4E85716F" w14:textId="77777777" w:rsidR="003570DC" w:rsidRPr="003570DC" w:rsidRDefault="003570DC" w:rsidP="003570DC">
            <w:pPr>
              <w:rPr>
                <w:rFonts w:cs="Times New Roman"/>
                <w:sz w:val="20"/>
                <w:szCs w:val="20"/>
              </w:rPr>
            </w:pPr>
            <w:r w:rsidRPr="003570DC">
              <w:rPr>
                <w:rFonts w:cs="Times New Roman"/>
                <w:color w:val="000000"/>
                <w:sz w:val="20"/>
                <w:szCs w:val="20"/>
              </w:rPr>
              <w:t>Jaccard</w:t>
            </w:r>
          </w:p>
        </w:tc>
        <w:tc>
          <w:tcPr>
            <w:tcW w:w="0" w:type="auto"/>
            <w:vAlign w:val="bottom"/>
          </w:tcPr>
          <w:p w14:paraId="705D9034" w14:textId="3CDEE64F"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507215C6" w14:textId="10AB5596" w:rsidR="003570DC" w:rsidRPr="003570DC" w:rsidRDefault="003570DC" w:rsidP="003570DC">
            <w:pPr>
              <w:jc w:val="right"/>
              <w:rPr>
                <w:rFonts w:cs="Times New Roman"/>
                <w:sz w:val="20"/>
                <w:szCs w:val="20"/>
              </w:rPr>
            </w:pPr>
            <w:r w:rsidRPr="003570DC">
              <w:rPr>
                <w:rFonts w:cs="Times New Roman"/>
                <w:color w:val="000000"/>
                <w:sz w:val="20"/>
                <w:szCs w:val="20"/>
              </w:rPr>
              <w:t>0.9078</w:t>
            </w:r>
          </w:p>
        </w:tc>
        <w:tc>
          <w:tcPr>
            <w:tcW w:w="0" w:type="auto"/>
            <w:vAlign w:val="bottom"/>
          </w:tcPr>
          <w:p w14:paraId="43BA2293" w14:textId="2F780B8F" w:rsidR="003570DC" w:rsidRPr="003570DC" w:rsidRDefault="003570DC" w:rsidP="003570DC">
            <w:pPr>
              <w:jc w:val="right"/>
              <w:rPr>
                <w:rFonts w:cs="Times New Roman"/>
                <w:sz w:val="20"/>
                <w:szCs w:val="20"/>
              </w:rPr>
            </w:pPr>
            <w:r w:rsidRPr="003570DC">
              <w:rPr>
                <w:rFonts w:cs="Times New Roman"/>
                <w:color w:val="000000"/>
                <w:sz w:val="20"/>
                <w:szCs w:val="20"/>
              </w:rPr>
              <w:t>0.9125</w:t>
            </w:r>
          </w:p>
        </w:tc>
        <w:tc>
          <w:tcPr>
            <w:tcW w:w="0" w:type="auto"/>
            <w:vAlign w:val="bottom"/>
          </w:tcPr>
          <w:p w14:paraId="56CD2C7B" w14:textId="2691502E" w:rsidR="003570DC" w:rsidRPr="003570DC" w:rsidRDefault="003570DC" w:rsidP="003570DC">
            <w:pPr>
              <w:jc w:val="right"/>
              <w:rPr>
                <w:rFonts w:cs="Times New Roman"/>
                <w:sz w:val="20"/>
                <w:szCs w:val="20"/>
              </w:rPr>
            </w:pPr>
            <w:r w:rsidRPr="003570DC">
              <w:rPr>
                <w:rFonts w:cs="Times New Roman"/>
                <w:color w:val="000000"/>
                <w:sz w:val="20"/>
                <w:szCs w:val="20"/>
              </w:rPr>
              <w:t>0.9208</w:t>
            </w:r>
          </w:p>
        </w:tc>
        <w:tc>
          <w:tcPr>
            <w:tcW w:w="0" w:type="auto"/>
            <w:vAlign w:val="bottom"/>
          </w:tcPr>
          <w:p w14:paraId="183044AD" w14:textId="1B377C1C" w:rsidR="003570DC" w:rsidRPr="003570DC" w:rsidRDefault="003570DC" w:rsidP="003570DC">
            <w:pPr>
              <w:jc w:val="right"/>
              <w:rPr>
                <w:rFonts w:cs="Times New Roman"/>
                <w:sz w:val="20"/>
                <w:szCs w:val="20"/>
              </w:rPr>
            </w:pPr>
            <w:r w:rsidRPr="003570DC">
              <w:rPr>
                <w:rFonts w:cs="Times New Roman"/>
                <w:color w:val="000000"/>
                <w:sz w:val="20"/>
                <w:szCs w:val="20"/>
              </w:rPr>
              <w:t>0.9308</w:t>
            </w:r>
          </w:p>
        </w:tc>
        <w:tc>
          <w:tcPr>
            <w:tcW w:w="0" w:type="auto"/>
            <w:vAlign w:val="bottom"/>
          </w:tcPr>
          <w:p w14:paraId="0EC75A19" w14:textId="4E6B5C0F" w:rsidR="003570DC" w:rsidRPr="003570DC" w:rsidRDefault="003570DC" w:rsidP="003570DC">
            <w:pPr>
              <w:jc w:val="right"/>
              <w:rPr>
                <w:rFonts w:cs="Times New Roman"/>
                <w:sz w:val="20"/>
                <w:szCs w:val="20"/>
              </w:rPr>
            </w:pPr>
            <w:r w:rsidRPr="003570DC">
              <w:rPr>
                <w:rFonts w:cs="Times New Roman"/>
                <w:color w:val="000000"/>
                <w:sz w:val="20"/>
                <w:szCs w:val="20"/>
              </w:rPr>
              <w:t>0.9415</w:t>
            </w:r>
          </w:p>
        </w:tc>
        <w:tc>
          <w:tcPr>
            <w:tcW w:w="0" w:type="auto"/>
            <w:vAlign w:val="bottom"/>
          </w:tcPr>
          <w:p w14:paraId="10D81BDF" w14:textId="266A3A97" w:rsidR="003570DC" w:rsidRPr="003570DC" w:rsidRDefault="003570DC" w:rsidP="003570DC">
            <w:pPr>
              <w:jc w:val="right"/>
              <w:rPr>
                <w:rFonts w:cs="Times New Roman"/>
                <w:sz w:val="20"/>
                <w:szCs w:val="20"/>
              </w:rPr>
            </w:pPr>
            <w:r w:rsidRPr="003570DC">
              <w:rPr>
                <w:rFonts w:cs="Times New Roman"/>
                <w:color w:val="000000"/>
                <w:sz w:val="20"/>
                <w:szCs w:val="20"/>
              </w:rPr>
              <w:t>0.9658</w:t>
            </w:r>
          </w:p>
        </w:tc>
        <w:tc>
          <w:tcPr>
            <w:tcW w:w="0" w:type="auto"/>
            <w:vAlign w:val="bottom"/>
          </w:tcPr>
          <w:p w14:paraId="4DB1E29F" w14:textId="1680246D" w:rsidR="003570DC" w:rsidRPr="003570DC" w:rsidRDefault="003570DC" w:rsidP="003570DC">
            <w:pPr>
              <w:jc w:val="right"/>
              <w:rPr>
                <w:rFonts w:cs="Times New Roman"/>
                <w:sz w:val="20"/>
                <w:szCs w:val="20"/>
              </w:rPr>
            </w:pPr>
            <w:r w:rsidRPr="003570DC">
              <w:rPr>
                <w:rFonts w:cs="Times New Roman"/>
                <w:color w:val="000000"/>
                <w:sz w:val="20"/>
                <w:szCs w:val="20"/>
              </w:rPr>
              <w:t>1.0262</w:t>
            </w:r>
          </w:p>
        </w:tc>
        <w:tc>
          <w:tcPr>
            <w:tcW w:w="0" w:type="auto"/>
            <w:vAlign w:val="bottom"/>
          </w:tcPr>
          <w:p w14:paraId="3C4FD8D6" w14:textId="673E9B42" w:rsidR="003570DC" w:rsidRPr="003570DC" w:rsidRDefault="003570DC" w:rsidP="003570DC">
            <w:pPr>
              <w:jc w:val="right"/>
              <w:rPr>
                <w:rFonts w:cs="Times New Roman"/>
                <w:sz w:val="20"/>
                <w:szCs w:val="20"/>
              </w:rPr>
            </w:pPr>
            <w:r w:rsidRPr="003570DC">
              <w:rPr>
                <w:rFonts w:cs="Times New Roman"/>
                <w:color w:val="000000"/>
                <w:sz w:val="20"/>
                <w:szCs w:val="20"/>
              </w:rPr>
              <w:t>1.2313</w:t>
            </w:r>
          </w:p>
        </w:tc>
        <w:tc>
          <w:tcPr>
            <w:tcW w:w="0" w:type="auto"/>
            <w:vAlign w:val="bottom"/>
          </w:tcPr>
          <w:p w14:paraId="5E3E52DF" w14:textId="44A28B17" w:rsidR="003570DC" w:rsidRPr="003570DC" w:rsidRDefault="003570DC" w:rsidP="003570DC">
            <w:pPr>
              <w:jc w:val="right"/>
              <w:rPr>
                <w:rFonts w:cs="Times New Roman"/>
                <w:sz w:val="20"/>
                <w:szCs w:val="20"/>
              </w:rPr>
            </w:pPr>
            <w:r w:rsidRPr="003570DC">
              <w:rPr>
                <w:rFonts w:cs="Times New Roman"/>
                <w:color w:val="000000"/>
                <w:sz w:val="20"/>
                <w:szCs w:val="20"/>
              </w:rPr>
              <w:t>0.9706</w:t>
            </w:r>
          </w:p>
        </w:tc>
      </w:tr>
      <w:tr w:rsidR="003570DC" w:rsidRPr="003570DC" w14:paraId="4273779D" w14:textId="77777777" w:rsidTr="00042A8A">
        <w:trPr>
          <w:jc w:val="center"/>
        </w:trPr>
        <w:tc>
          <w:tcPr>
            <w:tcW w:w="0" w:type="auto"/>
            <w:vAlign w:val="bottom"/>
          </w:tcPr>
          <w:p w14:paraId="0A2A803F" w14:textId="77777777" w:rsidR="003570DC" w:rsidRPr="003570DC" w:rsidRDefault="003570DC" w:rsidP="003570DC">
            <w:pPr>
              <w:rPr>
                <w:rFonts w:cs="Times New Roman"/>
                <w:sz w:val="20"/>
                <w:szCs w:val="20"/>
              </w:rPr>
            </w:pPr>
            <w:r w:rsidRPr="003570DC">
              <w:rPr>
                <w:rFonts w:cs="Times New Roman"/>
                <w:color w:val="000000"/>
                <w:sz w:val="20"/>
                <w:szCs w:val="20"/>
              </w:rPr>
              <w:t>MSD</w:t>
            </w:r>
          </w:p>
        </w:tc>
        <w:tc>
          <w:tcPr>
            <w:tcW w:w="0" w:type="auto"/>
            <w:vAlign w:val="bottom"/>
          </w:tcPr>
          <w:p w14:paraId="1B86B84C" w14:textId="76ADF601" w:rsidR="003570DC" w:rsidRPr="003570DC" w:rsidRDefault="003570DC" w:rsidP="003570DC">
            <w:pPr>
              <w:jc w:val="right"/>
              <w:rPr>
                <w:rFonts w:cs="Times New Roman"/>
                <w:sz w:val="20"/>
                <w:szCs w:val="20"/>
              </w:rPr>
            </w:pPr>
            <w:r w:rsidRPr="003570DC">
              <w:rPr>
                <w:rFonts w:cs="Times New Roman"/>
                <w:color w:val="000000"/>
                <w:sz w:val="20"/>
                <w:szCs w:val="20"/>
              </w:rPr>
              <w:t>0.9109</w:t>
            </w:r>
          </w:p>
        </w:tc>
        <w:tc>
          <w:tcPr>
            <w:tcW w:w="0" w:type="auto"/>
            <w:vAlign w:val="bottom"/>
          </w:tcPr>
          <w:p w14:paraId="1A58F30F" w14:textId="06186A96"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617149CF" w14:textId="162B6239"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52296F5A" w14:textId="29B0AEF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1AA1B1C7" w14:textId="7BCDA7B9" w:rsidR="003570DC" w:rsidRPr="003570DC" w:rsidRDefault="003570DC" w:rsidP="003570DC">
            <w:pPr>
              <w:jc w:val="right"/>
              <w:rPr>
                <w:rFonts w:cs="Times New Roman"/>
                <w:sz w:val="20"/>
                <w:szCs w:val="20"/>
              </w:rPr>
            </w:pPr>
            <w:r w:rsidRPr="003570DC">
              <w:rPr>
                <w:rFonts w:cs="Times New Roman"/>
                <w:color w:val="000000"/>
                <w:sz w:val="20"/>
                <w:szCs w:val="20"/>
              </w:rPr>
              <w:t>0.9388</w:t>
            </w:r>
          </w:p>
        </w:tc>
        <w:tc>
          <w:tcPr>
            <w:tcW w:w="0" w:type="auto"/>
            <w:vAlign w:val="bottom"/>
          </w:tcPr>
          <w:p w14:paraId="482DF037" w14:textId="2523ED46" w:rsidR="003570DC" w:rsidRPr="003570DC" w:rsidRDefault="003570DC" w:rsidP="003570DC">
            <w:pPr>
              <w:jc w:val="right"/>
              <w:rPr>
                <w:rFonts w:cs="Times New Roman"/>
                <w:sz w:val="20"/>
                <w:szCs w:val="20"/>
              </w:rPr>
            </w:pPr>
            <w:r w:rsidRPr="003570DC">
              <w:rPr>
                <w:rFonts w:cs="Times New Roman"/>
                <w:color w:val="000000"/>
                <w:sz w:val="20"/>
                <w:szCs w:val="20"/>
              </w:rPr>
              <w:t>0.9468</w:t>
            </w:r>
          </w:p>
        </w:tc>
        <w:tc>
          <w:tcPr>
            <w:tcW w:w="0" w:type="auto"/>
            <w:vAlign w:val="bottom"/>
          </w:tcPr>
          <w:p w14:paraId="25654E6A" w14:textId="697F11B2" w:rsidR="003570DC" w:rsidRPr="003570DC" w:rsidRDefault="003570DC" w:rsidP="003570DC">
            <w:pPr>
              <w:jc w:val="right"/>
              <w:rPr>
                <w:rFonts w:cs="Times New Roman"/>
                <w:sz w:val="20"/>
                <w:szCs w:val="20"/>
              </w:rPr>
            </w:pPr>
            <w:r w:rsidRPr="003570DC">
              <w:rPr>
                <w:rFonts w:cs="Times New Roman"/>
                <w:color w:val="000000"/>
                <w:sz w:val="20"/>
                <w:szCs w:val="20"/>
              </w:rPr>
              <w:t>0.9671</w:t>
            </w:r>
          </w:p>
        </w:tc>
        <w:tc>
          <w:tcPr>
            <w:tcW w:w="0" w:type="auto"/>
            <w:vAlign w:val="bottom"/>
          </w:tcPr>
          <w:p w14:paraId="3A7E0995" w14:textId="2DD8BDB0" w:rsidR="003570DC" w:rsidRPr="003570DC" w:rsidRDefault="003570DC" w:rsidP="003570DC">
            <w:pPr>
              <w:jc w:val="right"/>
              <w:rPr>
                <w:rFonts w:cs="Times New Roman"/>
                <w:sz w:val="20"/>
                <w:szCs w:val="20"/>
              </w:rPr>
            </w:pPr>
            <w:r w:rsidRPr="003570DC">
              <w:rPr>
                <w:rFonts w:cs="Times New Roman"/>
                <w:color w:val="000000"/>
                <w:sz w:val="20"/>
                <w:szCs w:val="20"/>
              </w:rPr>
              <w:t>1.0150</w:t>
            </w:r>
          </w:p>
        </w:tc>
        <w:tc>
          <w:tcPr>
            <w:tcW w:w="0" w:type="auto"/>
            <w:vAlign w:val="bottom"/>
          </w:tcPr>
          <w:p w14:paraId="10426123" w14:textId="4C3A7025" w:rsidR="003570DC" w:rsidRPr="003570DC" w:rsidRDefault="003570DC" w:rsidP="003570DC">
            <w:pPr>
              <w:jc w:val="right"/>
              <w:rPr>
                <w:rFonts w:cs="Times New Roman"/>
                <w:sz w:val="20"/>
                <w:szCs w:val="20"/>
              </w:rPr>
            </w:pPr>
            <w:r w:rsidRPr="003570DC">
              <w:rPr>
                <w:rFonts w:cs="Times New Roman"/>
                <w:color w:val="000000"/>
                <w:sz w:val="20"/>
                <w:szCs w:val="20"/>
              </w:rPr>
              <w:t>1.1794</w:t>
            </w:r>
          </w:p>
        </w:tc>
        <w:tc>
          <w:tcPr>
            <w:tcW w:w="0" w:type="auto"/>
            <w:tcBorders>
              <w:bottom w:val="single" w:sz="4" w:space="0" w:color="auto"/>
            </w:tcBorders>
            <w:vAlign w:val="bottom"/>
          </w:tcPr>
          <w:p w14:paraId="5D95448B" w14:textId="3873528E" w:rsidR="003570DC" w:rsidRPr="003570DC" w:rsidRDefault="003570DC" w:rsidP="003570DC">
            <w:pPr>
              <w:jc w:val="right"/>
              <w:rPr>
                <w:rFonts w:cs="Times New Roman"/>
                <w:sz w:val="20"/>
                <w:szCs w:val="20"/>
              </w:rPr>
            </w:pPr>
            <w:r w:rsidRPr="003570DC">
              <w:rPr>
                <w:rFonts w:cs="Times New Roman"/>
                <w:color w:val="000000"/>
                <w:sz w:val="20"/>
                <w:szCs w:val="20"/>
              </w:rPr>
              <w:t>0.9700</w:t>
            </w:r>
          </w:p>
        </w:tc>
      </w:tr>
      <w:tr w:rsidR="003570DC" w:rsidRPr="003570DC" w14:paraId="72346652" w14:textId="77777777" w:rsidTr="00042A8A">
        <w:trPr>
          <w:jc w:val="center"/>
        </w:trPr>
        <w:tc>
          <w:tcPr>
            <w:tcW w:w="0" w:type="auto"/>
            <w:vAlign w:val="bottom"/>
          </w:tcPr>
          <w:p w14:paraId="62C0AA2F" w14:textId="77777777" w:rsidR="003570DC" w:rsidRPr="003570DC" w:rsidRDefault="003570DC" w:rsidP="003570DC">
            <w:pPr>
              <w:rPr>
                <w:rFonts w:cs="Times New Roman"/>
                <w:sz w:val="20"/>
                <w:szCs w:val="20"/>
              </w:rPr>
            </w:pPr>
            <w:r w:rsidRPr="003570DC">
              <w:rPr>
                <w:rFonts w:cs="Times New Roman"/>
                <w:color w:val="000000"/>
                <w:sz w:val="20"/>
                <w:szCs w:val="20"/>
              </w:rPr>
              <w:t>MSDJ</w:t>
            </w:r>
          </w:p>
        </w:tc>
        <w:tc>
          <w:tcPr>
            <w:tcW w:w="0" w:type="auto"/>
            <w:vAlign w:val="bottom"/>
          </w:tcPr>
          <w:p w14:paraId="144DB959" w14:textId="2BB803AF" w:rsidR="003570DC" w:rsidRPr="003570DC" w:rsidRDefault="003570DC" w:rsidP="003570DC">
            <w:pPr>
              <w:jc w:val="right"/>
              <w:rPr>
                <w:rFonts w:cs="Times New Roman"/>
                <w:sz w:val="20"/>
                <w:szCs w:val="20"/>
              </w:rPr>
            </w:pPr>
            <w:r w:rsidRPr="003570DC">
              <w:rPr>
                <w:rFonts w:cs="Times New Roman"/>
                <w:color w:val="000000"/>
                <w:sz w:val="20"/>
                <w:szCs w:val="20"/>
              </w:rPr>
              <w:t>0.8971</w:t>
            </w:r>
          </w:p>
        </w:tc>
        <w:tc>
          <w:tcPr>
            <w:tcW w:w="0" w:type="auto"/>
            <w:vAlign w:val="bottom"/>
          </w:tcPr>
          <w:p w14:paraId="04CC50DF" w14:textId="2EE640C9" w:rsidR="003570DC" w:rsidRPr="003570DC" w:rsidRDefault="003570DC" w:rsidP="003570DC">
            <w:pPr>
              <w:jc w:val="right"/>
              <w:rPr>
                <w:rFonts w:cs="Times New Roman"/>
                <w:sz w:val="20"/>
                <w:szCs w:val="20"/>
              </w:rPr>
            </w:pPr>
            <w:r w:rsidRPr="003570DC">
              <w:rPr>
                <w:rFonts w:cs="Times New Roman"/>
                <w:color w:val="000000"/>
                <w:sz w:val="20"/>
                <w:szCs w:val="20"/>
              </w:rPr>
              <w:t>0.9062</w:t>
            </w:r>
          </w:p>
        </w:tc>
        <w:tc>
          <w:tcPr>
            <w:tcW w:w="0" w:type="auto"/>
            <w:vAlign w:val="bottom"/>
          </w:tcPr>
          <w:p w14:paraId="2D471DB4" w14:textId="69772F0B" w:rsidR="003570DC" w:rsidRPr="003570DC" w:rsidRDefault="003570DC" w:rsidP="003570DC">
            <w:pPr>
              <w:jc w:val="right"/>
              <w:rPr>
                <w:rFonts w:cs="Times New Roman"/>
                <w:sz w:val="20"/>
                <w:szCs w:val="20"/>
              </w:rPr>
            </w:pPr>
            <w:r w:rsidRPr="003570DC">
              <w:rPr>
                <w:rFonts w:cs="Times New Roman"/>
                <w:color w:val="000000"/>
                <w:sz w:val="20"/>
                <w:szCs w:val="20"/>
              </w:rPr>
              <w:t>0.9108</w:t>
            </w:r>
          </w:p>
        </w:tc>
        <w:tc>
          <w:tcPr>
            <w:tcW w:w="0" w:type="auto"/>
            <w:vAlign w:val="bottom"/>
          </w:tcPr>
          <w:p w14:paraId="1C4B600E" w14:textId="747DA2CE" w:rsidR="003570DC" w:rsidRPr="003570DC" w:rsidRDefault="003570DC" w:rsidP="003570DC">
            <w:pPr>
              <w:jc w:val="right"/>
              <w:rPr>
                <w:rFonts w:cs="Times New Roman"/>
                <w:sz w:val="20"/>
                <w:szCs w:val="20"/>
              </w:rPr>
            </w:pPr>
            <w:r w:rsidRPr="003570DC">
              <w:rPr>
                <w:rFonts w:cs="Times New Roman"/>
                <w:color w:val="000000"/>
                <w:sz w:val="20"/>
                <w:szCs w:val="20"/>
              </w:rPr>
              <w:t>0.9190</w:t>
            </w:r>
          </w:p>
        </w:tc>
        <w:tc>
          <w:tcPr>
            <w:tcW w:w="0" w:type="auto"/>
            <w:vAlign w:val="bottom"/>
          </w:tcPr>
          <w:p w14:paraId="12B0AE83" w14:textId="135EFA7C"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1F239EA0" w14:textId="75F8E556"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34891B18" w14:textId="08D67E07" w:rsidR="003570DC" w:rsidRPr="003570DC" w:rsidRDefault="003570DC" w:rsidP="003570DC">
            <w:pPr>
              <w:jc w:val="right"/>
              <w:rPr>
                <w:rFonts w:cs="Times New Roman"/>
                <w:sz w:val="20"/>
                <w:szCs w:val="20"/>
              </w:rPr>
            </w:pPr>
            <w:r w:rsidRPr="003570DC">
              <w:rPr>
                <w:rFonts w:cs="Times New Roman"/>
                <w:color w:val="000000"/>
                <w:sz w:val="20"/>
                <w:szCs w:val="20"/>
              </w:rPr>
              <w:t>0.9638</w:t>
            </w:r>
          </w:p>
        </w:tc>
        <w:tc>
          <w:tcPr>
            <w:tcW w:w="0" w:type="auto"/>
            <w:vAlign w:val="bottom"/>
          </w:tcPr>
          <w:p w14:paraId="0AE13FB0" w14:textId="47C7564E"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7E54FFDA" w14:textId="498E0018" w:rsidR="003570DC" w:rsidRPr="003570DC" w:rsidRDefault="003570DC" w:rsidP="003570DC">
            <w:pPr>
              <w:jc w:val="right"/>
              <w:rPr>
                <w:rFonts w:cs="Times New Roman"/>
                <w:sz w:val="20"/>
                <w:szCs w:val="20"/>
              </w:rPr>
            </w:pPr>
            <w:r w:rsidRPr="003570DC">
              <w:rPr>
                <w:rFonts w:cs="Times New Roman"/>
                <w:color w:val="000000"/>
                <w:sz w:val="20"/>
                <w:szCs w:val="20"/>
              </w:rPr>
              <w:t>1.1959</w:t>
            </w:r>
          </w:p>
        </w:tc>
        <w:tc>
          <w:tcPr>
            <w:tcW w:w="0" w:type="auto"/>
            <w:shd w:val="clear" w:color="auto" w:fill="D9D9D9" w:themeFill="background1" w:themeFillShade="D9"/>
            <w:vAlign w:val="bottom"/>
          </w:tcPr>
          <w:p w14:paraId="1DE841E3" w14:textId="782F41FD" w:rsidR="003570DC" w:rsidRPr="003570DC" w:rsidRDefault="003570DC" w:rsidP="003570DC">
            <w:pPr>
              <w:jc w:val="right"/>
              <w:rPr>
                <w:rFonts w:cs="Times New Roman"/>
                <w:sz w:val="20"/>
                <w:szCs w:val="20"/>
              </w:rPr>
            </w:pPr>
            <w:r w:rsidRPr="003570DC">
              <w:rPr>
                <w:rFonts w:cs="Times New Roman"/>
                <w:color w:val="000000"/>
                <w:sz w:val="20"/>
                <w:szCs w:val="20"/>
              </w:rPr>
              <w:t>0.9647</w:t>
            </w:r>
          </w:p>
        </w:tc>
      </w:tr>
      <w:tr w:rsidR="003570DC" w:rsidRPr="003570DC" w14:paraId="5CAA3655" w14:textId="77777777" w:rsidTr="006E6B05">
        <w:trPr>
          <w:jc w:val="center"/>
        </w:trPr>
        <w:tc>
          <w:tcPr>
            <w:tcW w:w="0" w:type="auto"/>
            <w:vAlign w:val="bottom"/>
          </w:tcPr>
          <w:p w14:paraId="5F465538" w14:textId="77777777" w:rsidR="003570DC" w:rsidRPr="003570DC" w:rsidRDefault="003570DC" w:rsidP="003570DC">
            <w:pPr>
              <w:rPr>
                <w:rFonts w:cs="Times New Roman"/>
                <w:sz w:val="20"/>
                <w:szCs w:val="20"/>
              </w:rPr>
            </w:pPr>
            <w:r w:rsidRPr="003570DC">
              <w:rPr>
                <w:rFonts w:cs="Times New Roman"/>
                <w:color w:val="000000"/>
                <w:sz w:val="20"/>
                <w:szCs w:val="20"/>
              </w:rPr>
              <w:t>SRC</w:t>
            </w:r>
          </w:p>
        </w:tc>
        <w:tc>
          <w:tcPr>
            <w:tcW w:w="0" w:type="auto"/>
            <w:vAlign w:val="bottom"/>
          </w:tcPr>
          <w:p w14:paraId="284021E2" w14:textId="4860AC5B" w:rsidR="003570DC" w:rsidRPr="003570DC" w:rsidRDefault="003570DC" w:rsidP="003570DC">
            <w:pPr>
              <w:jc w:val="right"/>
              <w:rPr>
                <w:rFonts w:cs="Times New Roman"/>
                <w:sz w:val="20"/>
                <w:szCs w:val="20"/>
              </w:rPr>
            </w:pPr>
            <w:r w:rsidRPr="003570DC">
              <w:rPr>
                <w:rFonts w:cs="Times New Roman"/>
                <w:color w:val="000000"/>
                <w:sz w:val="20"/>
                <w:szCs w:val="20"/>
              </w:rPr>
              <w:t>0.8871</w:t>
            </w:r>
          </w:p>
        </w:tc>
        <w:tc>
          <w:tcPr>
            <w:tcW w:w="0" w:type="auto"/>
            <w:vAlign w:val="bottom"/>
          </w:tcPr>
          <w:p w14:paraId="3F609B17" w14:textId="6A5872DE" w:rsidR="003570DC" w:rsidRPr="003570DC" w:rsidRDefault="003570DC" w:rsidP="003570DC">
            <w:pPr>
              <w:jc w:val="right"/>
              <w:rPr>
                <w:rFonts w:cs="Times New Roman"/>
                <w:sz w:val="20"/>
                <w:szCs w:val="20"/>
              </w:rPr>
            </w:pPr>
            <w:r w:rsidRPr="003570DC">
              <w:rPr>
                <w:rFonts w:cs="Times New Roman"/>
                <w:color w:val="000000"/>
                <w:sz w:val="20"/>
                <w:szCs w:val="20"/>
              </w:rPr>
              <w:t>0.8872</w:t>
            </w:r>
          </w:p>
        </w:tc>
        <w:tc>
          <w:tcPr>
            <w:tcW w:w="0" w:type="auto"/>
            <w:vAlign w:val="bottom"/>
          </w:tcPr>
          <w:p w14:paraId="782A9FD6" w14:textId="330E8E9A" w:rsidR="003570DC" w:rsidRPr="003570DC" w:rsidRDefault="003570DC" w:rsidP="003570DC">
            <w:pPr>
              <w:jc w:val="right"/>
              <w:rPr>
                <w:rFonts w:cs="Times New Roman"/>
                <w:sz w:val="20"/>
                <w:szCs w:val="20"/>
              </w:rPr>
            </w:pPr>
            <w:r w:rsidRPr="003570DC">
              <w:rPr>
                <w:rFonts w:cs="Times New Roman"/>
                <w:color w:val="000000"/>
                <w:sz w:val="20"/>
                <w:szCs w:val="20"/>
              </w:rPr>
              <w:t>0.8866</w:t>
            </w:r>
          </w:p>
        </w:tc>
        <w:tc>
          <w:tcPr>
            <w:tcW w:w="0" w:type="auto"/>
            <w:vAlign w:val="bottom"/>
          </w:tcPr>
          <w:p w14:paraId="1642D6D2" w14:textId="10764C8D" w:rsidR="003570DC" w:rsidRPr="003570DC" w:rsidRDefault="003570DC" w:rsidP="003570DC">
            <w:pPr>
              <w:jc w:val="right"/>
              <w:rPr>
                <w:rFonts w:cs="Times New Roman"/>
                <w:sz w:val="20"/>
                <w:szCs w:val="20"/>
              </w:rPr>
            </w:pPr>
            <w:r w:rsidRPr="003570DC">
              <w:rPr>
                <w:rFonts w:cs="Times New Roman"/>
                <w:color w:val="000000"/>
                <w:sz w:val="20"/>
                <w:szCs w:val="20"/>
              </w:rPr>
              <w:t>0.8933</w:t>
            </w:r>
          </w:p>
        </w:tc>
        <w:tc>
          <w:tcPr>
            <w:tcW w:w="0" w:type="auto"/>
            <w:vAlign w:val="bottom"/>
          </w:tcPr>
          <w:p w14:paraId="1D37F65B" w14:textId="765F8CBC" w:rsidR="003570DC" w:rsidRPr="003570DC" w:rsidRDefault="003570DC" w:rsidP="003570DC">
            <w:pPr>
              <w:jc w:val="right"/>
              <w:rPr>
                <w:rFonts w:cs="Times New Roman"/>
                <w:sz w:val="20"/>
                <w:szCs w:val="20"/>
              </w:rPr>
            </w:pPr>
            <w:r w:rsidRPr="003570DC">
              <w:rPr>
                <w:rFonts w:cs="Times New Roman"/>
                <w:color w:val="000000"/>
                <w:sz w:val="20"/>
                <w:szCs w:val="20"/>
              </w:rPr>
              <w:t>0.9150</w:t>
            </w:r>
          </w:p>
        </w:tc>
        <w:tc>
          <w:tcPr>
            <w:tcW w:w="0" w:type="auto"/>
            <w:vAlign w:val="bottom"/>
          </w:tcPr>
          <w:p w14:paraId="06F2C027" w14:textId="03D015E8" w:rsidR="003570DC" w:rsidRPr="003570DC" w:rsidRDefault="003570DC" w:rsidP="003570DC">
            <w:pPr>
              <w:jc w:val="right"/>
              <w:rPr>
                <w:rFonts w:cs="Times New Roman"/>
                <w:sz w:val="20"/>
                <w:szCs w:val="20"/>
              </w:rPr>
            </w:pPr>
            <w:r w:rsidRPr="003570DC">
              <w:rPr>
                <w:rFonts w:cs="Times New Roman"/>
                <w:color w:val="000000"/>
                <w:sz w:val="20"/>
                <w:szCs w:val="20"/>
              </w:rPr>
              <w:t>0.9572</w:t>
            </w:r>
          </w:p>
        </w:tc>
        <w:tc>
          <w:tcPr>
            <w:tcW w:w="0" w:type="auto"/>
            <w:vAlign w:val="bottom"/>
          </w:tcPr>
          <w:p w14:paraId="29C24966" w14:textId="4DD45497" w:rsidR="003570DC" w:rsidRPr="003570DC" w:rsidRDefault="003570DC" w:rsidP="003570DC">
            <w:pPr>
              <w:jc w:val="right"/>
              <w:rPr>
                <w:rFonts w:cs="Times New Roman"/>
                <w:sz w:val="20"/>
                <w:szCs w:val="20"/>
              </w:rPr>
            </w:pPr>
            <w:r w:rsidRPr="003570DC">
              <w:rPr>
                <w:rFonts w:cs="Times New Roman"/>
                <w:color w:val="000000"/>
                <w:sz w:val="20"/>
                <w:szCs w:val="20"/>
              </w:rPr>
              <w:t>1.0799</w:t>
            </w:r>
          </w:p>
        </w:tc>
        <w:tc>
          <w:tcPr>
            <w:tcW w:w="0" w:type="auto"/>
            <w:vAlign w:val="bottom"/>
          </w:tcPr>
          <w:p w14:paraId="1D868E7F" w14:textId="468D1111" w:rsidR="003570DC" w:rsidRPr="003570DC" w:rsidRDefault="003570DC" w:rsidP="003570DC">
            <w:pPr>
              <w:jc w:val="right"/>
              <w:rPr>
                <w:rFonts w:cs="Times New Roman"/>
                <w:sz w:val="20"/>
                <w:szCs w:val="20"/>
              </w:rPr>
            </w:pPr>
            <w:r w:rsidRPr="003570DC">
              <w:rPr>
                <w:rFonts w:cs="Times New Roman"/>
                <w:color w:val="000000"/>
                <w:sz w:val="20"/>
                <w:szCs w:val="20"/>
              </w:rPr>
              <w:t>1.4585</w:t>
            </w:r>
          </w:p>
        </w:tc>
        <w:tc>
          <w:tcPr>
            <w:tcW w:w="0" w:type="auto"/>
            <w:vAlign w:val="bottom"/>
          </w:tcPr>
          <w:p w14:paraId="4E1559B4" w14:textId="71FEF349" w:rsidR="003570DC" w:rsidRPr="003570DC" w:rsidRDefault="003570DC" w:rsidP="003570DC">
            <w:pPr>
              <w:jc w:val="right"/>
              <w:rPr>
                <w:rFonts w:cs="Times New Roman"/>
                <w:sz w:val="20"/>
                <w:szCs w:val="20"/>
              </w:rPr>
            </w:pPr>
            <w:r w:rsidRPr="003570DC">
              <w:rPr>
                <w:rFonts w:cs="Times New Roman"/>
                <w:color w:val="000000"/>
                <w:sz w:val="20"/>
                <w:szCs w:val="20"/>
              </w:rPr>
              <w:t>1.9472</w:t>
            </w:r>
          </w:p>
        </w:tc>
        <w:tc>
          <w:tcPr>
            <w:tcW w:w="0" w:type="auto"/>
            <w:vAlign w:val="bottom"/>
          </w:tcPr>
          <w:p w14:paraId="241F37BE" w14:textId="07CC68DB" w:rsidR="003570DC" w:rsidRPr="003570DC" w:rsidRDefault="003570DC" w:rsidP="003570DC">
            <w:pPr>
              <w:jc w:val="right"/>
              <w:rPr>
                <w:rFonts w:cs="Times New Roman"/>
                <w:sz w:val="20"/>
                <w:szCs w:val="20"/>
              </w:rPr>
            </w:pPr>
            <w:r w:rsidRPr="003570DC">
              <w:rPr>
                <w:rFonts w:cs="Times New Roman"/>
                <w:color w:val="000000"/>
                <w:sz w:val="20"/>
                <w:szCs w:val="20"/>
              </w:rPr>
              <w:t>1.1013</w:t>
            </w:r>
          </w:p>
        </w:tc>
      </w:tr>
      <w:tr w:rsidR="003570DC" w:rsidRPr="003570DC" w14:paraId="3E874A99" w14:textId="77777777" w:rsidTr="006E6B05">
        <w:trPr>
          <w:jc w:val="center"/>
        </w:trPr>
        <w:tc>
          <w:tcPr>
            <w:tcW w:w="0" w:type="auto"/>
            <w:vAlign w:val="bottom"/>
          </w:tcPr>
          <w:p w14:paraId="08F35192" w14:textId="77777777" w:rsidR="003570DC" w:rsidRPr="003570DC" w:rsidRDefault="003570DC" w:rsidP="003570DC">
            <w:pPr>
              <w:rPr>
                <w:rFonts w:cs="Times New Roman"/>
                <w:sz w:val="20"/>
                <w:szCs w:val="20"/>
              </w:rPr>
            </w:pPr>
            <w:r w:rsidRPr="003570DC">
              <w:rPr>
                <w:rFonts w:cs="Times New Roman"/>
                <w:color w:val="000000"/>
                <w:sz w:val="20"/>
                <w:szCs w:val="20"/>
              </w:rPr>
              <w:t>NHSM</w:t>
            </w:r>
          </w:p>
        </w:tc>
        <w:tc>
          <w:tcPr>
            <w:tcW w:w="0" w:type="auto"/>
            <w:vAlign w:val="bottom"/>
          </w:tcPr>
          <w:p w14:paraId="798CF6B9" w14:textId="5F3EA58C" w:rsidR="003570DC" w:rsidRPr="003570DC" w:rsidRDefault="003570DC" w:rsidP="003570DC">
            <w:pPr>
              <w:jc w:val="right"/>
              <w:rPr>
                <w:rFonts w:cs="Times New Roman"/>
                <w:sz w:val="20"/>
                <w:szCs w:val="20"/>
              </w:rPr>
            </w:pPr>
            <w:r w:rsidRPr="003570DC">
              <w:rPr>
                <w:rFonts w:cs="Times New Roman"/>
                <w:color w:val="000000"/>
                <w:sz w:val="20"/>
                <w:szCs w:val="20"/>
              </w:rPr>
              <w:t>0.8878</w:t>
            </w:r>
          </w:p>
        </w:tc>
        <w:tc>
          <w:tcPr>
            <w:tcW w:w="0" w:type="auto"/>
            <w:vAlign w:val="bottom"/>
          </w:tcPr>
          <w:p w14:paraId="2FE20940" w14:textId="2331646E" w:rsidR="003570DC" w:rsidRPr="003570DC" w:rsidRDefault="003570DC" w:rsidP="003570DC">
            <w:pPr>
              <w:jc w:val="right"/>
              <w:rPr>
                <w:rFonts w:cs="Times New Roman"/>
                <w:sz w:val="20"/>
                <w:szCs w:val="20"/>
              </w:rPr>
            </w:pPr>
            <w:r w:rsidRPr="003570DC">
              <w:rPr>
                <w:rFonts w:cs="Times New Roman"/>
                <w:color w:val="000000"/>
                <w:sz w:val="20"/>
                <w:szCs w:val="20"/>
              </w:rPr>
              <w:t>0.8977</w:t>
            </w:r>
          </w:p>
        </w:tc>
        <w:tc>
          <w:tcPr>
            <w:tcW w:w="0" w:type="auto"/>
            <w:vAlign w:val="bottom"/>
          </w:tcPr>
          <w:p w14:paraId="0D89A16A" w14:textId="7EA658D9" w:rsidR="003570DC" w:rsidRPr="003570DC" w:rsidRDefault="003570DC" w:rsidP="003570DC">
            <w:pPr>
              <w:jc w:val="right"/>
              <w:rPr>
                <w:rFonts w:cs="Times New Roman"/>
                <w:sz w:val="20"/>
                <w:szCs w:val="20"/>
              </w:rPr>
            </w:pPr>
            <w:r w:rsidRPr="003570DC">
              <w:rPr>
                <w:rFonts w:cs="Times New Roman"/>
                <w:color w:val="000000"/>
                <w:sz w:val="20"/>
                <w:szCs w:val="20"/>
              </w:rPr>
              <w:t>0.9025</w:t>
            </w:r>
          </w:p>
        </w:tc>
        <w:tc>
          <w:tcPr>
            <w:tcW w:w="0" w:type="auto"/>
            <w:vAlign w:val="bottom"/>
          </w:tcPr>
          <w:p w14:paraId="740205B8" w14:textId="2424F13A"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0CA2561D" w14:textId="18E34909" w:rsidR="003570DC" w:rsidRPr="003570DC" w:rsidRDefault="003570DC" w:rsidP="003570DC">
            <w:pPr>
              <w:jc w:val="right"/>
              <w:rPr>
                <w:rFonts w:cs="Times New Roman"/>
                <w:sz w:val="20"/>
                <w:szCs w:val="20"/>
              </w:rPr>
            </w:pPr>
            <w:r w:rsidRPr="003570DC">
              <w:rPr>
                <w:rFonts w:cs="Times New Roman"/>
                <w:color w:val="000000"/>
                <w:sz w:val="20"/>
                <w:szCs w:val="20"/>
              </w:rPr>
              <w:t>0.9239</w:t>
            </w:r>
          </w:p>
        </w:tc>
        <w:tc>
          <w:tcPr>
            <w:tcW w:w="0" w:type="auto"/>
            <w:vAlign w:val="bottom"/>
          </w:tcPr>
          <w:p w14:paraId="4ACE4A29" w14:textId="5772CF5F" w:rsidR="003570DC" w:rsidRPr="003570DC" w:rsidRDefault="003570DC" w:rsidP="003570DC">
            <w:pPr>
              <w:jc w:val="right"/>
              <w:rPr>
                <w:rFonts w:cs="Times New Roman"/>
                <w:sz w:val="20"/>
                <w:szCs w:val="20"/>
              </w:rPr>
            </w:pPr>
            <w:r w:rsidRPr="003570DC">
              <w:rPr>
                <w:rFonts w:cs="Times New Roman"/>
                <w:color w:val="000000"/>
                <w:sz w:val="20"/>
                <w:szCs w:val="20"/>
              </w:rPr>
              <w:t>0.9383</w:t>
            </w:r>
          </w:p>
        </w:tc>
        <w:tc>
          <w:tcPr>
            <w:tcW w:w="0" w:type="auto"/>
            <w:vAlign w:val="bottom"/>
          </w:tcPr>
          <w:p w14:paraId="66FFE680" w14:textId="57606587" w:rsidR="003570DC" w:rsidRPr="003570DC" w:rsidRDefault="003570DC" w:rsidP="003570DC">
            <w:pPr>
              <w:jc w:val="right"/>
              <w:rPr>
                <w:rFonts w:cs="Times New Roman"/>
                <w:sz w:val="20"/>
                <w:szCs w:val="20"/>
              </w:rPr>
            </w:pPr>
            <w:r w:rsidRPr="003570DC">
              <w:rPr>
                <w:rFonts w:cs="Times New Roman"/>
                <w:color w:val="000000"/>
                <w:sz w:val="20"/>
                <w:szCs w:val="20"/>
              </w:rPr>
              <w:t>0.9709</w:t>
            </w:r>
          </w:p>
        </w:tc>
        <w:tc>
          <w:tcPr>
            <w:tcW w:w="0" w:type="auto"/>
            <w:vAlign w:val="bottom"/>
          </w:tcPr>
          <w:p w14:paraId="023AB404" w14:textId="0242800F"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2118A611" w14:textId="0529EC52" w:rsidR="003570DC" w:rsidRPr="003570DC" w:rsidRDefault="003570DC" w:rsidP="003570DC">
            <w:pPr>
              <w:jc w:val="right"/>
              <w:rPr>
                <w:rFonts w:cs="Times New Roman"/>
                <w:sz w:val="20"/>
                <w:szCs w:val="20"/>
              </w:rPr>
            </w:pPr>
            <w:r w:rsidRPr="003570DC">
              <w:rPr>
                <w:rFonts w:cs="Times New Roman"/>
                <w:color w:val="000000"/>
                <w:sz w:val="20"/>
                <w:szCs w:val="20"/>
              </w:rPr>
              <w:t>1.2484</w:t>
            </w:r>
          </w:p>
        </w:tc>
        <w:tc>
          <w:tcPr>
            <w:tcW w:w="0" w:type="auto"/>
            <w:vAlign w:val="bottom"/>
          </w:tcPr>
          <w:p w14:paraId="49A79EE3" w14:textId="3DEAB6DC" w:rsidR="003570DC" w:rsidRPr="003570DC" w:rsidRDefault="003570DC" w:rsidP="003570DC">
            <w:pPr>
              <w:jc w:val="right"/>
              <w:rPr>
                <w:rFonts w:cs="Times New Roman"/>
                <w:sz w:val="20"/>
                <w:szCs w:val="20"/>
              </w:rPr>
            </w:pPr>
            <w:r w:rsidRPr="003570DC">
              <w:rPr>
                <w:rFonts w:cs="Times New Roman"/>
                <w:color w:val="000000"/>
                <w:sz w:val="20"/>
                <w:szCs w:val="20"/>
              </w:rPr>
              <w:t>0.9695</w:t>
            </w:r>
          </w:p>
        </w:tc>
      </w:tr>
      <w:tr w:rsidR="003570DC" w:rsidRPr="003570DC" w14:paraId="6DD4F275" w14:textId="77777777" w:rsidTr="006E6B05">
        <w:trPr>
          <w:jc w:val="center"/>
        </w:trPr>
        <w:tc>
          <w:tcPr>
            <w:tcW w:w="0" w:type="auto"/>
            <w:vAlign w:val="bottom"/>
          </w:tcPr>
          <w:p w14:paraId="6745AB24" w14:textId="77777777" w:rsidR="003570DC" w:rsidRPr="003570DC" w:rsidRDefault="003570DC" w:rsidP="003570DC">
            <w:pPr>
              <w:rPr>
                <w:rFonts w:cs="Times New Roman"/>
                <w:sz w:val="20"/>
                <w:szCs w:val="20"/>
              </w:rPr>
            </w:pPr>
            <w:r w:rsidRPr="003570DC">
              <w:rPr>
                <w:rFonts w:cs="Times New Roman"/>
                <w:color w:val="000000"/>
                <w:sz w:val="20"/>
                <w:szCs w:val="20"/>
              </w:rPr>
              <w:t>BCF</w:t>
            </w:r>
          </w:p>
        </w:tc>
        <w:tc>
          <w:tcPr>
            <w:tcW w:w="0" w:type="auto"/>
            <w:vAlign w:val="bottom"/>
          </w:tcPr>
          <w:p w14:paraId="76C382EE" w14:textId="74F23ABD" w:rsidR="003570DC" w:rsidRPr="003570DC" w:rsidRDefault="003570DC" w:rsidP="003570DC">
            <w:pPr>
              <w:jc w:val="right"/>
              <w:rPr>
                <w:rFonts w:cs="Times New Roman"/>
                <w:sz w:val="20"/>
                <w:szCs w:val="20"/>
              </w:rPr>
            </w:pPr>
            <w:r w:rsidRPr="003570DC">
              <w:rPr>
                <w:rFonts w:cs="Times New Roman"/>
                <w:color w:val="000000"/>
                <w:sz w:val="20"/>
                <w:szCs w:val="20"/>
              </w:rPr>
              <w:t>1.0126</w:t>
            </w:r>
          </w:p>
        </w:tc>
        <w:tc>
          <w:tcPr>
            <w:tcW w:w="0" w:type="auto"/>
            <w:vAlign w:val="bottom"/>
          </w:tcPr>
          <w:p w14:paraId="4582D228" w14:textId="042574AA" w:rsidR="003570DC" w:rsidRPr="003570DC" w:rsidRDefault="003570DC" w:rsidP="003570DC">
            <w:pPr>
              <w:jc w:val="right"/>
              <w:rPr>
                <w:rFonts w:cs="Times New Roman"/>
                <w:sz w:val="20"/>
                <w:szCs w:val="20"/>
              </w:rPr>
            </w:pPr>
            <w:r w:rsidRPr="003570DC">
              <w:rPr>
                <w:rFonts w:cs="Times New Roman"/>
                <w:color w:val="000000"/>
                <w:sz w:val="20"/>
                <w:szCs w:val="20"/>
              </w:rPr>
              <w:t>1.0222</w:t>
            </w:r>
          </w:p>
        </w:tc>
        <w:tc>
          <w:tcPr>
            <w:tcW w:w="0" w:type="auto"/>
            <w:vAlign w:val="bottom"/>
          </w:tcPr>
          <w:p w14:paraId="46C51F60" w14:textId="14277992" w:rsidR="003570DC" w:rsidRPr="003570DC" w:rsidRDefault="003570DC" w:rsidP="003570DC">
            <w:pPr>
              <w:jc w:val="right"/>
              <w:rPr>
                <w:rFonts w:cs="Times New Roman"/>
                <w:sz w:val="20"/>
                <w:szCs w:val="20"/>
              </w:rPr>
            </w:pPr>
            <w:r w:rsidRPr="003570DC">
              <w:rPr>
                <w:rFonts w:cs="Times New Roman"/>
                <w:color w:val="000000"/>
                <w:sz w:val="20"/>
                <w:szCs w:val="20"/>
              </w:rPr>
              <w:t>1.0260</w:t>
            </w:r>
          </w:p>
        </w:tc>
        <w:tc>
          <w:tcPr>
            <w:tcW w:w="0" w:type="auto"/>
            <w:vAlign w:val="bottom"/>
          </w:tcPr>
          <w:p w14:paraId="13516D5C" w14:textId="57E43426" w:rsidR="003570DC" w:rsidRPr="003570DC" w:rsidRDefault="003570DC" w:rsidP="003570DC">
            <w:pPr>
              <w:jc w:val="right"/>
              <w:rPr>
                <w:rFonts w:cs="Times New Roman"/>
                <w:sz w:val="20"/>
                <w:szCs w:val="20"/>
              </w:rPr>
            </w:pPr>
            <w:r w:rsidRPr="003570DC">
              <w:rPr>
                <w:rFonts w:cs="Times New Roman"/>
                <w:color w:val="000000"/>
                <w:sz w:val="20"/>
                <w:szCs w:val="20"/>
              </w:rPr>
              <w:t>1.0332</w:t>
            </w:r>
          </w:p>
        </w:tc>
        <w:tc>
          <w:tcPr>
            <w:tcW w:w="0" w:type="auto"/>
            <w:vAlign w:val="bottom"/>
          </w:tcPr>
          <w:p w14:paraId="35DD20D7" w14:textId="7BBB6B99" w:rsidR="003570DC" w:rsidRPr="003570DC" w:rsidRDefault="003570DC" w:rsidP="003570DC">
            <w:pPr>
              <w:jc w:val="right"/>
              <w:rPr>
                <w:rFonts w:cs="Times New Roman"/>
                <w:sz w:val="20"/>
                <w:szCs w:val="20"/>
              </w:rPr>
            </w:pPr>
            <w:r w:rsidRPr="003570DC">
              <w:rPr>
                <w:rFonts w:cs="Times New Roman"/>
                <w:color w:val="000000"/>
                <w:sz w:val="20"/>
                <w:szCs w:val="20"/>
              </w:rPr>
              <w:t>1.0405</w:t>
            </w:r>
          </w:p>
        </w:tc>
        <w:tc>
          <w:tcPr>
            <w:tcW w:w="0" w:type="auto"/>
            <w:vAlign w:val="bottom"/>
          </w:tcPr>
          <w:p w14:paraId="7F419757" w14:textId="26AE5FA2" w:rsidR="003570DC" w:rsidRPr="003570DC" w:rsidRDefault="003570DC" w:rsidP="003570DC">
            <w:pPr>
              <w:jc w:val="right"/>
              <w:rPr>
                <w:rFonts w:cs="Times New Roman"/>
                <w:sz w:val="20"/>
                <w:szCs w:val="20"/>
              </w:rPr>
            </w:pPr>
            <w:r w:rsidRPr="003570DC">
              <w:rPr>
                <w:rFonts w:cs="Times New Roman"/>
                <w:color w:val="000000"/>
                <w:sz w:val="20"/>
                <w:szCs w:val="20"/>
              </w:rPr>
              <w:t>1.0518</w:t>
            </w:r>
          </w:p>
        </w:tc>
        <w:tc>
          <w:tcPr>
            <w:tcW w:w="0" w:type="auto"/>
            <w:vAlign w:val="bottom"/>
          </w:tcPr>
          <w:p w14:paraId="1257F080" w14:textId="717BE801" w:rsidR="003570DC" w:rsidRPr="003570DC" w:rsidRDefault="003570DC" w:rsidP="003570DC">
            <w:pPr>
              <w:jc w:val="right"/>
              <w:rPr>
                <w:rFonts w:cs="Times New Roman"/>
                <w:sz w:val="20"/>
                <w:szCs w:val="20"/>
              </w:rPr>
            </w:pPr>
            <w:r w:rsidRPr="003570DC">
              <w:rPr>
                <w:rFonts w:cs="Times New Roman"/>
                <w:color w:val="000000"/>
                <w:sz w:val="20"/>
                <w:szCs w:val="20"/>
              </w:rPr>
              <w:t>1.0709</w:t>
            </w:r>
          </w:p>
        </w:tc>
        <w:tc>
          <w:tcPr>
            <w:tcW w:w="0" w:type="auto"/>
            <w:vAlign w:val="bottom"/>
          </w:tcPr>
          <w:p w14:paraId="52B216C5" w14:textId="0B728CA4" w:rsidR="003570DC" w:rsidRPr="003570DC" w:rsidRDefault="003570DC" w:rsidP="003570DC">
            <w:pPr>
              <w:jc w:val="right"/>
              <w:rPr>
                <w:rFonts w:cs="Times New Roman"/>
                <w:sz w:val="20"/>
                <w:szCs w:val="20"/>
              </w:rPr>
            </w:pPr>
            <w:r w:rsidRPr="003570DC">
              <w:rPr>
                <w:rFonts w:cs="Times New Roman"/>
                <w:color w:val="000000"/>
                <w:sz w:val="20"/>
                <w:szCs w:val="20"/>
              </w:rPr>
              <w:t>1.1165</w:t>
            </w:r>
          </w:p>
        </w:tc>
        <w:tc>
          <w:tcPr>
            <w:tcW w:w="0" w:type="auto"/>
            <w:vAlign w:val="bottom"/>
          </w:tcPr>
          <w:p w14:paraId="15206D38" w14:textId="03193A22" w:rsidR="003570DC" w:rsidRPr="003570DC" w:rsidRDefault="003570DC" w:rsidP="003570DC">
            <w:pPr>
              <w:jc w:val="right"/>
              <w:rPr>
                <w:rFonts w:cs="Times New Roman"/>
                <w:sz w:val="20"/>
                <w:szCs w:val="20"/>
              </w:rPr>
            </w:pPr>
            <w:r w:rsidRPr="003570DC">
              <w:rPr>
                <w:rFonts w:cs="Times New Roman"/>
                <w:color w:val="000000"/>
                <w:sz w:val="20"/>
                <w:szCs w:val="20"/>
              </w:rPr>
              <w:t>1.2249</w:t>
            </w:r>
          </w:p>
        </w:tc>
        <w:tc>
          <w:tcPr>
            <w:tcW w:w="0" w:type="auto"/>
            <w:vAlign w:val="bottom"/>
          </w:tcPr>
          <w:p w14:paraId="180AB52B" w14:textId="676356D6" w:rsidR="003570DC" w:rsidRPr="003570DC" w:rsidRDefault="003570DC" w:rsidP="003570DC">
            <w:pPr>
              <w:jc w:val="right"/>
              <w:rPr>
                <w:rFonts w:cs="Times New Roman"/>
                <w:sz w:val="20"/>
                <w:szCs w:val="20"/>
              </w:rPr>
            </w:pPr>
            <w:r w:rsidRPr="003570DC">
              <w:rPr>
                <w:rFonts w:cs="Times New Roman"/>
                <w:color w:val="000000"/>
                <w:sz w:val="20"/>
                <w:szCs w:val="20"/>
              </w:rPr>
              <w:t>1.0665</w:t>
            </w:r>
          </w:p>
        </w:tc>
      </w:tr>
      <w:tr w:rsidR="003570DC" w:rsidRPr="003570DC" w14:paraId="2F1647C6" w14:textId="77777777" w:rsidTr="006E6B05">
        <w:trPr>
          <w:jc w:val="center"/>
        </w:trPr>
        <w:tc>
          <w:tcPr>
            <w:tcW w:w="0" w:type="auto"/>
            <w:vAlign w:val="bottom"/>
          </w:tcPr>
          <w:p w14:paraId="1D66696B" w14:textId="77777777" w:rsidR="003570DC" w:rsidRPr="003570DC" w:rsidRDefault="003570DC" w:rsidP="003570DC">
            <w:pPr>
              <w:rPr>
                <w:rFonts w:cs="Times New Roman"/>
                <w:sz w:val="20"/>
                <w:szCs w:val="20"/>
              </w:rPr>
            </w:pPr>
            <w:r w:rsidRPr="003570DC">
              <w:rPr>
                <w:rFonts w:cs="Times New Roman"/>
                <w:color w:val="000000"/>
                <w:sz w:val="20"/>
                <w:szCs w:val="20"/>
              </w:rPr>
              <w:t>SMTP</w:t>
            </w:r>
          </w:p>
        </w:tc>
        <w:tc>
          <w:tcPr>
            <w:tcW w:w="0" w:type="auto"/>
            <w:vAlign w:val="bottom"/>
          </w:tcPr>
          <w:p w14:paraId="7CE6EB89" w14:textId="578494BE" w:rsidR="003570DC" w:rsidRPr="003570DC" w:rsidRDefault="003570DC" w:rsidP="003570DC">
            <w:pPr>
              <w:jc w:val="right"/>
              <w:rPr>
                <w:rFonts w:cs="Times New Roman"/>
                <w:sz w:val="20"/>
                <w:szCs w:val="20"/>
              </w:rPr>
            </w:pPr>
            <w:r w:rsidRPr="003570DC">
              <w:rPr>
                <w:rFonts w:cs="Times New Roman"/>
                <w:color w:val="000000"/>
                <w:sz w:val="20"/>
                <w:szCs w:val="20"/>
              </w:rPr>
              <w:t>0.9116</w:t>
            </w:r>
          </w:p>
        </w:tc>
        <w:tc>
          <w:tcPr>
            <w:tcW w:w="0" w:type="auto"/>
            <w:vAlign w:val="bottom"/>
          </w:tcPr>
          <w:p w14:paraId="41E6D36A" w14:textId="20376845"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4F497208" w14:textId="2AC61ED7" w:rsidR="003570DC" w:rsidRPr="003570DC" w:rsidRDefault="003570DC" w:rsidP="003570DC">
            <w:pPr>
              <w:jc w:val="right"/>
              <w:rPr>
                <w:rFonts w:cs="Times New Roman"/>
                <w:sz w:val="20"/>
                <w:szCs w:val="20"/>
              </w:rPr>
            </w:pPr>
            <w:r w:rsidRPr="003570DC">
              <w:rPr>
                <w:rFonts w:cs="Times New Roman"/>
                <w:color w:val="000000"/>
                <w:sz w:val="20"/>
                <w:szCs w:val="20"/>
              </w:rPr>
              <w:t>0.9237</w:t>
            </w:r>
          </w:p>
        </w:tc>
        <w:tc>
          <w:tcPr>
            <w:tcW w:w="0" w:type="auto"/>
            <w:vAlign w:val="bottom"/>
          </w:tcPr>
          <w:p w14:paraId="4FA885A8" w14:textId="6473EB7C"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0F1C5553" w14:textId="6A58F926" w:rsidR="003570DC" w:rsidRPr="003570DC" w:rsidRDefault="003570DC" w:rsidP="003570DC">
            <w:pPr>
              <w:jc w:val="right"/>
              <w:rPr>
                <w:rFonts w:cs="Times New Roman"/>
                <w:sz w:val="20"/>
                <w:szCs w:val="20"/>
              </w:rPr>
            </w:pPr>
            <w:r w:rsidRPr="003570DC">
              <w:rPr>
                <w:rFonts w:cs="Times New Roman"/>
                <w:color w:val="000000"/>
                <w:sz w:val="20"/>
                <w:szCs w:val="20"/>
              </w:rPr>
              <w:t>0.9394</w:t>
            </w:r>
          </w:p>
        </w:tc>
        <w:tc>
          <w:tcPr>
            <w:tcW w:w="0" w:type="auto"/>
            <w:vAlign w:val="bottom"/>
          </w:tcPr>
          <w:p w14:paraId="4D021C15" w14:textId="2C61DB81" w:rsidR="003570DC" w:rsidRPr="003570DC" w:rsidRDefault="003570DC" w:rsidP="003570DC">
            <w:pPr>
              <w:jc w:val="right"/>
              <w:rPr>
                <w:rFonts w:cs="Times New Roman"/>
                <w:sz w:val="20"/>
                <w:szCs w:val="20"/>
              </w:rPr>
            </w:pPr>
            <w:r w:rsidRPr="003570DC">
              <w:rPr>
                <w:rFonts w:cs="Times New Roman"/>
                <w:color w:val="000000"/>
                <w:sz w:val="20"/>
                <w:szCs w:val="20"/>
              </w:rPr>
              <w:t>0.9473</w:t>
            </w:r>
          </w:p>
        </w:tc>
        <w:tc>
          <w:tcPr>
            <w:tcW w:w="0" w:type="auto"/>
            <w:vAlign w:val="bottom"/>
          </w:tcPr>
          <w:p w14:paraId="64FC1DAE" w14:textId="395E71FE" w:rsidR="003570DC" w:rsidRPr="003570DC" w:rsidRDefault="003570DC" w:rsidP="003570DC">
            <w:pPr>
              <w:jc w:val="right"/>
              <w:rPr>
                <w:rFonts w:cs="Times New Roman"/>
                <w:sz w:val="20"/>
                <w:szCs w:val="20"/>
              </w:rPr>
            </w:pPr>
            <w:r w:rsidRPr="003570DC">
              <w:rPr>
                <w:rFonts w:cs="Times New Roman"/>
                <w:color w:val="000000"/>
                <w:sz w:val="20"/>
                <w:szCs w:val="20"/>
              </w:rPr>
              <w:t>0.9677</w:t>
            </w:r>
          </w:p>
        </w:tc>
        <w:tc>
          <w:tcPr>
            <w:tcW w:w="0" w:type="auto"/>
            <w:vAlign w:val="bottom"/>
          </w:tcPr>
          <w:p w14:paraId="370B8410" w14:textId="206C935D" w:rsidR="003570DC" w:rsidRPr="003570DC" w:rsidRDefault="003570DC" w:rsidP="003570DC">
            <w:pPr>
              <w:jc w:val="right"/>
              <w:rPr>
                <w:rFonts w:cs="Times New Roman"/>
                <w:sz w:val="20"/>
                <w:szCs w:val="20"/>
              </w:rPr>
            </w:pPr>
            <w:r w:rsidRPr="003570DC">
              <w:rPr>
                <w:rFonts w:cs="Times New Roman"/>
                <w:color w:val="000000"/>
                <w:sz w:val="20"/>
                <w:szCs w:val="20"/>
              </w:rPr>
              <w:t>1.0158</w:t>
            </w:r>
          </w:p>
        </w:tc>
        <w:tc>
          <w:tcPr>
            <w:tcW w:w="0" w:type="auto"/>
            <w:vAlign w:val="bottom"/>
          </w:tcPr>
          <w:p w14:paraId="4FD62A36" w14:textId="33ADF326" w:rsidR="003570DC" w:rsidRPr="003570DC" w:rsidRDefault="003570DC" w:rsidP="003570DC">
            <w:pPr>
              <w:jc w:val="right"/>
              <w:rPr>
                <w:rFonts w:cs="Times New Roman"/>
                <w:sz w:val="20"/>
                <w:szCs w:val="20"/>
              </w:rPr>
            </w:pPr>
            <w:r w:rsidRPr="003570DC">
              <w:rPr>
                <w:rFonts w:cs="Times New Roman"/>
                <w:color w:val="000000"/>
                <w:sz w:val="20"/>
                <w:szCs w:val="20"/>
              </w:rPr>
              <w:t>1.1812</w:t>
            </w:r>
          </w:p>
        </w:tc>
        <w:tc>
          <w:tcPr>
            <w:tcW w:w="0" w:type="auto"/>
            <w:vAlign w:val="bottom"/>
          </w:tcPr>
          <w:p w14:paraId="661E2FA2" w14:textId="7E4B2653" w:rsidR="003570DC" w:rsidRPr="003570DC" w:rsidRDefault="003570DC" w:rsidP="003570DC">
            <w:pPr>
              <w:jc w:val="right"/>
              <w:rPr>
                <w:rFonts w:cs="Times New Roman"/>
                <w:sz w:val="20"/>
                <w:szCs w:val="20"/>
              </w:rPr>
            </w:pPr>
            <w:r w:rsidRPr="003570DC">
              <w:rPr>
                <w:rFonts w:cs="Times New Roman"/>
                <w:color w:val="000000"/>
                <w:sz w:val="20"/>
                <w:szCs w:val="20"/>
              </w:rPr>
              <w:t>0.9707</w:t>
            </w:r>
          </w:p>
        </w:tc>
      </w:tr>
      <w:tr w:rsidR="003570DC" w:rsidRPr="003570DC" w14:paraId="7FB68421" w14:textId="77777777" w:rsidTr="006E6B05">
        <w:trPr>
          <w:jc w:val="center"/>
        </w:trPr>
        <w:tc>
          <w:tcPr>
            <w:tcW w:w="0" w:type="auto"/>
            <w:vAlign w:val="bottom"/>
          </w:tcPr>
          <w:p w14:paraId="04CC3C51" w14:textId="77777777" w:rsidR="003570DC" w:rsidRPr="003570DC" w:rsidRDefault="003570DC" w:rsidP="003570DC">
            <w:pPr>
              <w:rPr>
                <w:rFonts w:cs="Times New Roman"/>
                <w:sz w:val="20"/>
                <w:szCs w:val="20"/>
              </w:rPr>
            </w:pPr>
            <w:r w:rsidRPr="003570DC">
              <w:rPr>
                <w:rFonts w:cs="Times New Roman"/>
                <w:color w:val="000000"/>
                <w:sz w:val="20"/>
                <w:szCs w:val="20"/>
              </w:rPr>
              <w:t>PC</w:t>
            </w:r>
          </w:p>
        </w:tc>
        <w:tc>
          <w:tcPr>
            <w:tcW w:w="0" w:type="auto"/>
            <w:vAlign w:val="bottom"/>
          </w:tcPr>
          <w:p w14:paraId="2A32AA8C" w14:textId="36DC0842" w:rsidR="003570DC" w:rsidRPr="003570DC" w:rsidRDefault="003570DC" w:rsidP="003570DC">
            <w:pPr>
              <w:jc w:val="right"/>
              <w:rPr>
                <w:rFonts w:cs="Times New Roman"/>
                <w:sz w:val="20"/>
                <w:szCs w:val="20"/>
              </w:rPr>
            </w:pPr>
            <w:r w:rsidRPr="003570DC">
              <w:rPr>
                <w:rFonts w:cs="Times New Roman"/>
                <w:color w:val="000000"/>
                <w:sz w:val="20"/>
                <w:szCs w:val="20"/>
              </w:rPr>
              <w:t>1.0813</w:t>
            </w:r>
          </w:p>
        </w:tc>
        <w:tc>
          <w:tcPr>
            <w:tcW w:w="0" w:type="auto"/>
            <w:vAlign w:val="bottom"/>
          </w:tcPr>
          <w:p w14:paraId="74C57C65" w14:textId="4B5E602E" w:rsidR="003570DC" w:rsidRPr="003570DC" w:rsidRDefault="003570DC" w:rsidP="003570DC">
            <w:pPr>
              <w:jc w:val="right"/>
              <w:rPr>
                <w:rFonts w:cs="Times New Roman"/>
                <w:sz w:val="20"/>
                <w:szCs w:val="20"/>
              </w:rPr>
            </w:pPr>
            <w:r w:rsidRPr="003570DC">
              <w:rPr>
                <w:rFonts w:cs="Times New Roman"/>
                <w:color w:val="000000"/>
                <w:sz w:val="20"/>
                <w:szCs w:val="20"/>
              </w:rPr>
              <w:t>1.0936</w:t>
            </w:r>
          </w:p>
        </w:tc>
        <w:tc>
          <w:tcPr>
            <w:tcW w:w="0" w:type="auto"/>
            <w:vAlign w:val="bottom"/>
          </w:tcPr>
          <w:p w14:paraId="57423017" w14:textId="5A922C59" w:rsidR="003570DC" w:rsidRPr="003570DC" w:rsidRDefault="003570DC" w:rsidP="003570DC">
            <w:pPr>
              <w:jc w:val="right"/>
              <w:rPr>
                <w:rFonts w:cs="Times New Roman"/>
                <w:sz w:val="20"/>
                <w:szCs w:val="20"/>
              </w:rPr>
            </w:pPr>
            <w:r w:rsidRPr="003570DC">
              <w:rPr>
                <w:rFonts w:cs="Times New Roman"/>
                <w:color w:val="000000"/>
                <w:sz w:val="20"/>
                <w:szCs w:val="20"/>
              </w:rPr>
              <w:t>1.1030</w:t>
            </w:r>
          </w:p>
        </w:tc>
        <w:tc>
          <w:tcPr>
            <w:tcW w:w="0" w:type="auto"/>
            <w:vAlign w:val="bottom"/>
          </w:tcPr>
          <w:p w14:paraId="213BD6DF" w14:textId="353EBFE5" w:rsidR="003570DC" w:rsidRPr="003570DC" w:rsidRDefault="003570DC" w:rsidP="003570DC">
            <w:pPr>
              <w:jc w:val="right"/>
              <w:rPr>
                <w:rFonts w:cs="Times New Roman"/>
                <w:sz w:val="20"/>
                <w:szCs w:val="20"/>
              </w:rPr>
            </w:pPr>
            <w:r w:rsidRPr="003570DC">
              <w:rPr>
                <w:rFonts w:cs="Times New Roman"/>
                <w:color w:val="000000"/>
                <w:sz w:val="20"/>
                <w:szCs w:val="20"/>
              </w:rPr>
              <w:t>1.1138</w:t>
            </w:r>
          </w:p>
        </w:tc>
        <w:tc>
          <w:tcPr>
            <w:tcW w:w="0" w:type="auto"/>
            <w:vAlign w:val="bottom"/>
          </w:tcPr>
          <w:p w14:paraId="0FAEEDCD" w14:textId="1BABF3AB" w:rsidR="003570DC" w:rsidRPr="003570DC" w:rsidRDefault="003570DC" w:rsidP="003570DC">
            <w:pPr>
              <w:jc w:val="right"/>
              <w:rPr>
                <w:rFonts w:cs="Times New Roman"/>
                <w:sz w:val="20"/>
                <w:szCs w:val="20"/>
              </w:rPr>
            </w:pPr>
            <w:r w:rsidRPr="003570DC">
              <w:rPr>
                <w:rFonts w:cs="Times New Roman"/>
                <w:color w:val="000000"/>
                <w:sz w:val="20"/>
                <w:szCs w:val="20"/>
              </w:rPr>
              <w:t>1.1324</w:t>
            </w:r>
          </w:p>
        </w:tc>
        <w:tc>
          <w:tcPr>
            <w:tcW w:w="0" w:type="auto"/>
            <w:vAlign w:val="bottom"/>
          </w:tcPr>
          <w:p w14:paraId="44E57B35" w14:textId="268D7A6C" w:rsidR="003570DC" w:rsidRPr="003570DC" w:rsidRDefault="003570DC" w:rsidP="003570DC">
            <w:pPr>
              <w:jc w:val="right"/>
              <w:rPr>
                <w:rFonts w:cs="Times New Roman"/>
                <w:sz w:val="20"/>
                <w:szCs w:val="20"/>
              </w:rPr>
            </w:pPr>
            <w:r w:rsidRPr="003570DC">
              <w:rPr>
                <w:rFonts w:cs="Times New Roman"/>
                <w:color w:val="000000"/>
                <w:sz w:val="20"/>
                <w:szCs w:val="20"/>
              </w:rPr>
              <w:t>1.1505</w:t>
            </w:r>
          </w:p>
        </w:tc>
        <w:tc>
          <w:tcPr>
            <w:tcW w:w="0" w:type="auto"/>
            <w:vAlign w:val="bottom"/>
          </w:tcPr>
          <w:p w14:paraId="32B480C3" w14:textId="7EE29E8F" w:rsidR="003570DC" w:rsidRPr="003570DC" w:rsidRDefault="003570DC" w:rsidP="003570DC">
            <w:pPr>
              <w:jc w:val="right"/>
              <w:rPr>
                <w:rFonts w:cs="Times New Roman"/>
                <w:sz w:val="20"/>
                <w:szCs w:val="20"/>
              </w:rPr>
            </w:pPr>
            <w:r w:rsidRPr="003570DC">
              <w:rPr>
                <w:rFonts w:cs="Times New Roman"/>
                <w:color w:val="000000"/>
                <w:sz w:val="20"/>
                <w:szCs w:val="20"/>
              </w:rPr>
              <w:t>1.1741</w:t>
            </w:r>
          </w:p>
        </w:tc>
        <w:tc>
          <w:tcPr>
            <w:tcW w:w="0" w:type="auto"/>
            <w:vAlign w:val="bottom"/>
          </w:tcPr>
          <w:p w14:paraId="51BC90E1" w14:textId="61D3410E" w:rsidR="003570DC" w:rsidRPr="003570DC" w:rsidRDefault="003570DC" w:rsidP="003570DC">
            <w:pPr>
              <w:jc w:val="right"/>
              <w:rPr>
                <w:rFonts w:cs="Times New Roman"/>
                <w:sz w:val="20"/>
                <w:szCs w:val="20"/>
              </w:rPr>
            </w:pPr>
            <w:r w:rsidRPr="003570DC">
              <w:rPr>
                <w:rFonts w:cs="Times New Roman"/>
                <w:color w:val="000000"/>
                <w:sz w:val="20"/>
                <w:szCs w:val="20"/>
              </w:rPr>
              <w:t>1.2295</w:t>
            </w:r>
          </w:p>
        </w:tc>
        <w:tc>
          <w:tcPr>
            <w:tcW w:w="0" w:type="auto"/>
            <w:vAlign w:val="bottom"/>
          </w:tcPr>
          <w:p w14:paraId="4A0EF1FC" w14:textId="6CC9E43E" w:rsidR="003570DC" w:rsidRPr="003570DC" w:rsidRDefault="003570DC" w:rsidP="003570DC">
            <w:pPr>
              <w:jc w:val="right"/>
              <w:rPr>
                <w:rFonts w:cs="Times New Roman"/>
                <w:sz w:val="20"/>
                <w:szCs w:val="20"/>
              </w:rPr>
            </w:pPr>
            <w:r w:rsidRPr="003570DC">
              <w:rPr>
                <w:rFonts w:cs="Times New Roman"/>
                <w:color w:val="000000"/>
                <w:sz w:val="20"/>
                <w:szCs w:val="20"/>
              </w:rPr>
              <w:t>1.4196</w:t>
            </w:r>
          </w:p>
        </w:tc>
        <w:tc>
          <w:tcPr>
            <w:tcW w:w="0" w:type="auto"/>
            <w:vAlign w:val="bottom"/>
          </w:tcPr>
          <w:p w14:paraId="3A66401E" w14:textId="50A635DD" w:rsidR="003570DC" w:rsidRPr="003570DC" w:rsidRDefault="003570DC" w:rsidP="003570DC">
            <w:pPr>
              <w:jc w:val="right"/>
              <w:rPr>
                <w:rFonts w:cs="Times New Roman"/>
                <w:sz w:val="20"/>
                <w:szCs w:val="20"/>
              </w:rPr>
            </w:pPr>
            <w:r w:rsidRPr="003570DC">
              <w:rPr>
                <w:rFonts w:cs="Times New Roman"/>
                <w:color w:val="000000"/>
                <w:sz w:val="20"/>
                <w:szCs w:val="20"/>
              </w:rPr>
              <w:t>1.1664</w:t>
            </w:r>
          </w:p>
        </w:tc>
      </w:tr>
      <w:tr w:rsidR="003570DC" w:rsidRPr="003570DC" w14:paraId="23DFA5FE" w14:textId="77777777" w:rsidTr="006E6B05">
        <w:trPr>
          <w:jc w:val="center"/>
        </w:trPr>
        <w:tc>
          <w:tcPr>
            <w:tcW w:w="0" w:type="auto"/>
            <w:vAlign w:val="bottom"/>
          </w:tcPr>
          <w:p w14:paraId="17F7DFE6" w14:textId="77777777" w:rsidR="003570DC" w:rsidRPr="003570DC" w:rsidRDefault="003570DC" w:rsidP="003570DC">
            <w:pPr>
              <w:rPr>
                <w:rFonts w:cs="Times New Roman"/>
                <w:sz w:val="20"/>
                <w:szCs w:val="20"/>
              </w:rPr>
            </w:pPr>
            <w:r w:rsidRPr="003570DC">
              <w:rPr>
                <w:rFonts w:cs="Times New Roman"/>
                <w:color w:val="000000"/>
                <w:sz w:val="20"/>
                <w:szCs w:val="20"/>
              </w:rPr>
              <w:t>PIP</w:t>
            </w:r>
          </w:p>
        </w:tc>
        <w:tc>
          <w:tcPr>
            <w:tcW w:w="0" w:type="auto"/>
            <w:vAlign w:val="bottom"/>
          </w:tcPr>
          <w:p w14:paraId="1B55426A" w14:textId="6277184D" w:rsidR="003570DC" w:rsidRPr="003570DC" w:rsidRDefault="003570DC" w:rsidP="003570DC">
            <w:pPr>
              <w:jc w:val="right"/>
              <w:rPr>
                <w:rFonts w:cs="Times New Roman"/>
                <w:sz w:val="20"/>
                <w:szCs w:val="20"/>
              </w:rPr>
            </w:pPr>
            <w:r w:rsidRPr="003570DC">
              <w:rPr>
                <w:rFonts w:cs="Times New Roman"/>
                <w:color w:val="000000"/>
                <w:sz w:val="20"/>
                <w:szCs w:val="20"/>
              </w:rPr>
              <w:t>0.8940</w:t>
            </w:r>
          </w:p>
        </w:tc>
        <w:tc>
          <w:tcPr>
            <w:tcW w:w="0" w:type="auto"/>
            <w:vAlign w:val="bottom"/>
          </w:tcPr>
          <w:p w14:paraId="30E19767" w14:textId="383B51FB" w:rsidR="003570DC" w:rsidRPr="003570DC" w:rsidRDefault="003570DC" w:rsidP="003570DC">
            <w:pPr>
              <w:jc w:val="right"/>
              <w:rPr>
                <w:rFonts w:cs="Times New Roman"/>
                <w:sz w:val="20"/>
                <w:szCs w:val="20"/>
              </w:rPr>
            </w:pPr>
            <w:r w:rsidRPr="003570DC">
              <w:rPr>
                <w:rFonts w:cs="Times New Roman"/>
                <w:color w:val="000000"/>
                <w:sz w:val="20"/>
                <w:szCs w:val="20"/>
              </w:rPr>
              <w:t>0.9031</w:t>
            </w:r>
          </w:p>
        </w:tc>
        <w:tc>
          <w:tcPr>
            <w:tcW w:w="0" w:type="auto"/>
            <w:vAlign w:val="bottom"/>
          </w:tcPr>
          <w:p w14:paraId="597A1B6A" w14:textId="5B77DFD3"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3C7A98E9" w14:textId="45D58293" w:rsidR="003570DC" w:rsidRPr="003570DC" w:rsidRDefault="003570DC" w:rsidP="003570DC">
            <w:pPr>
              <w:jc w:val="right"/>
              <w:rPr>
                <w:rFonts w:cs="Times New Roman"/>
                <w:sz w:val="20"/>
                <w:szCs w:val="20"/>
              </w:rPr>
            </w:pPr>
            <w:r w:rsidRPr="003570DC">
              <w:rPr>
                <w:rFonts w:cs="Times New Roman"/>
                <w:color w:val="000000"/>
                <w:sz w:val="20"/>
                <w:szCs w:val="20"/>
              </w:rPr>
              <w:t>0.9174</w:t>
            </w:r>
          </w:p>
        </w:tc>
        <w:tc>
          <w:tcPr>
            <w:tcW w:w="0" w:type="auto"/>
            <w:vAlign w:val="bottom"/>
          </w:tcPr>
          <w:p w14:paraId="4648EF99" w14:textId="1851C4DC" w:rsidR="003570DC" w:rsidRPr="003570DC" w:rsidRDefault="003570DC" w:rsidP="003570DC">
            <w:pPr>
              <w:jc w:val="right"/>
              <w:rPr>
                <w:rFonts w:cs="Times New Roman"/>
                <w:sz w:val="20"/>
                <w:szCs w:val="20"/>
              </w:rPr>
            </w:pPr>
            <w:r w:rsidRPr="003570DC">
              <w:rPr>
                <w:rFonts w:cs="Times New Roman"/>
                <w:color w:val="000000"/>
                <w:sz w:val="20"/>
                <w:szCs w:val="20"/>
              </w:rPr>
              <w:t>0.9300</w:t>
            </w:r>
          </w:p>
        </w:tc>
        <w:tc>
          <w:tcPr>
            <w:tcW w:w="0" w:type="auto"/>
            <w:vAlign w:val="bottom"/>
          </w:tcPr>
          <w:p w14:paraId="771C88F6" w14:textId="78268DBE" w:rsidR="003570DC" w:rsidRPr="003570DC" w:rsidRDefault="003570DC" w:rsidP="003570DC">
            <w:pPr>
              <w:jc w:val="right"/>
              <w:rPr>
                <w:rFonts w:cs="Times New Roman"/>
                <w:sz w:val="20"/>
                <w:szCs w:val="20"/>
              </w:rPr>
            </w:pPr>
            <w:r w:rsidRPr="003570DC">
              <w:rPr>
                <w:rFonts w:cs="Times New Roman"/>
                <w:color w:val="000000"/>
                <w:sz w:val="20"/>
                <w:szCs w:val="20"/>
              </w:rPr>
              <w:t>0.9432</w:t>
            </w:r>
          </w:p>
        </w:tc>
        <w:tc>
          <w:tcPr>
            <w:tcW w:w="0" w:type="auto"/>
            <w:vAlign w:val="bottom"/>
          </w:tcPr>
          <w:p w14:paraId="1CBF310B" w14:textId="214083D2" w:rsidR="003570DC" w:rsidRPr="003570DC" w:rsidRDefault="003570DC" w:rsidP="003570DC">
            <w:pPr>
              <w:jc w:val="right"/>
              <w:rPr>
                <w:rFonts w:cs="Times New Roman"/>
                <w:sz w:val="20"/>
                <w:szCs w:val="20"/>
              </w:rPr>
            </w:pPr>
            <w:r w:rsidRPr="003570DC">
              <w:rPr>
                <w:rFonts w:cs="Times New Roman"/>
                <w:color w:val="000000"/>
                <w:sz w:val="20"/>
                <w:szCs w:val="20"/>
              </w:rPr>
              <w:t>0.9740</w:t>
            </w:r>
          </w:p>
        </w:tc>
        <w:tc>
          <w:tcPr>
            <w:tcW w:w="0" w:type="auto"/>
            <w:vAlign w:val="bottom"/>
          </w:tcPr>
          <w:p w14:paraId="6DC92738" w14:textId="05488499" w:rsidR="003570DC" w:rsidRPr="003570DC" w:rsidRDefault="003570DC" w:rsidP="003570DC">
            <w:pPr>
              <w:jc w:val="right"/>
              <w:rPr>
                <w:rFonts w:cs="Times New Roman"/>
                <w:sz w:val="20"/>
                <w:szCs w:val="20"/>
              </w:rPr>
            </w:pPr>
            <w:r w:rsidRPr="003570DC">
              <w:rPr>
                <w:rFonts w:cs="Times New Roman"/>
                <w:color w:val="000000"/>
                <w:sz w:val="20"/>
                <w:szCs w:val="20"/>
              </w:rPr>
              <w:t>1.0444</w:t>
            </w:r>
          </w:p>
        </w:tc>
        <w:tc>
          <w:tcPr>
            <w:tcW w:w="0" w:type="auto"/>
            <w:vAlign w:val="bottom"/>
          </w:tcPr>
          <w:p w14:paraId="58F28056" w14:textId="6D63E572" w:rsidR="003570DC" w:rsidRPr="003570DC" w:rsidRDefault="003570DC" w:rsidP="003570DC">
            <w:pPr>
              <w:jc w:val="right"/>
              <w:rPr>
                <w:rFonts w:cs="Times New Roman"/>
                <w:sz w:val="20"/>
                <w:szCs w:val="20"/>
              </w:rPr>
            </w:pPr>
            <w:r w:rsidRPr="003570DC">
              <w:rPr>
                <w:rFonts w:cs="Times New Roman"/>
                <w:color w:val="000000"/>
                <w:sz w:val="20"/>
                <w:szCs w:val="20"/>
              </w:rPr>
              <w:t>1.2526</w:t>
            </w:r>
          </w:p>
        </w:tc>
        <w:tc>
          <w:tcPr>
            <w:tcW w:w="0" w:type="auto"/>
            <w:vAlign w:val="bottom"/>
          </w:tcPr>
          <w:p w14:paraId="6A3239C8" w14:textId="679690D6" w:rsidR="003570DC" w:rsidRPr="003570DC" w:rsidRDefault="003570DC" w:rsidP="003570DC">
            <w:pPr>
              <w:jc w:val="right"/>
              <w:rPr>
                <w:rFonts w:cs="Times New Roman"/>
                <w:sz w:val="20"/>
                <w:szCs w:val="20"/>
              </w:rPr>
            </w:pPr>
            <w:r w:rsidRPr="003570DC">
              <w:rPr>
                <w:rFonts w:cs="Times New Roman"/>
                <w:color w:val="000000"/>
                <w:sz w:val="20"/>
                <w:szCs w:val="20"/>
              </w:rPr>
              <w:t>0.9741</w:t>
            </w:r>
          </w:p>
        </w:tc>
      </w:tr>
      <w:tr w:rsidR="003570DC" w:rsidRPr="003570DC" w14:paraId="484EE9F0" w14:textId="77777777" w:rsidTr="006E6B05">
        <w:trPr>
          <w:jc w:val="center"/>
        </w:trPr>
        <w:tc>
          <w:tcPr>
            <w:tcW w:w="0" w:type="auto"/>
            <w:vAlign w:val="bottom"/>
          </w:tcPr>
          <w:p w14:paraId="55EFD02C" w14:textId="77777777" w:rsidR="003570DC" w:rsidRPr="003570DC" w:rsidRDefault="003570DC" w:rsidP="003570DC">
            <w:pPr>
              <w:rPr>
                <w:rFonts w:cs="Times New Roman"/>
                <w:sz w:val="20"/>
                <w:szCs w:val="20"/>
              </w:rPr>
            </w:pPr>
            <w:proofErr w:type="spellStart"/>
            <w:r w:rsidRPr="003570DC">
              <w:rPr>
                <w:rFonts w:cs="Times New Roman"/>
                <w:color w:val="000000"/>
                <w:sz w:val="20"/>
                <w:szCs w:val="20"/>
              </w:rPr>
              <w:t>CjacMD</w:t>
            </w:r>
            <w:proofErr w:type="spellEnd"/>
          </w:p>
        </w:tc>
        <w:tc>
          <w:tcPr>
            <w:tcW w:w="0" w:type="auto"/>
            <w:vAlign w:val="bottom"/>
          </w:tcPr>
          <w:p w14:paraId="6C120C16" w14:textId="1791FE9E" w:rsidR="003570DC" w:rsidRPr="003570DC" w:rsidRDefault="003570DC" w:rsidP="003570DC">
            <w:pPr>
              <w:jc w:val="right"/>
              <w:rPr>
                <w:rFonts w:cs="Times New Roman"/>
                <w:sz w:val="20"/>
                <w:szCs w:val="20"/>
              </w:rPr>
            </w:pPr>
            <w:r w:rsidRPr="003570DC">
              <w:rPr>
                <w:rFonts w:cs="Times New Roman"/>
                <w:color w:val="000000"/>
                <w:sz w:val="20"/>
                <w:szCs w:val="20"/>
              </w:rPr>
              <w:t>0.9645</w:t>
            </w:r>
          </w:p>
        </w:tc>
        <w:tc>
          <w:tcPr>
            <w:tcW w:w="0" w:type="auto"/>
            <w:vAlign w:val="bottom"/>
          </w:tcPr>
          <w:p w14:paraId="0B669B9C" w14:textId="29AC1279" w:rsidR="003570DC" w:rsidRPr="003570DC" w:rsidRDefault="003570DC" w:rsidP="003570DC">
            <w:pPr>
              <w:jc w:val="right"/>
              <w:rPr>
                <w:rFonts w:cs="Times New Roman"/>
                <w:sz w:val="20"/>
                <w:szCs w:val="20"/>
              </w:rPr>
            </w:pPr>
            <w:r w:rsidRPr="003570DC">
              <w:rPr>
                <w:rFonts w:cs="Times New Roman"/>
                <w:color w:val="000000"/>
                <w:sz w:val="20"/>
                <w:szCs w:val="20"/>
              </w:rPr>
              <w:t>0.9871</w:t>
            </w:r>
          </w:p>
        </w:tc>
        <w:tc>
          <w:tcPr>
            <w:tcW w:w="0" w:type="auto"/>
            <w:vAlign w:val="bottom"/>
          </w:tcPr>
          <w:p w14:paraId="7A6C6DA2" w14:textId="394D0BBF" w:rsidR="003570DC" w:rsidRPr="003570DC" w:rsidRDefault="003570DC" w:rsidP="003570DC">
            <w:pPr>
              <w:jc w:val="right"/>
              <w:rPr>
                <w:rFonts w:cs="Times New Roman"/>
                <w:sz w:val="20"/>
                <w:szCs w:val="20"/>
              </w:rPr>
            </w:pPr>
            <w:r w:rsidRPr="003570DC">
              <w:rPr>
                <w:rFonts w:cs="Times New Roman"/>
                <w:color w:val="000000"/>
                <w:sz w:val="20"/>
                <w:szCs w:val="20"/>
              </w:rPr>
              <w:t>1.0048</w:t>
            </w:r>
          </w:p>
        </w:tc>
        <w:tc>
          <w:tcPr>
            <w:tcW w:w="0" w:type="auto"/>
            <w:vAlign w:val="bottom"/>
          </w:tcPr>
          <w:p w14:paraId="2CB6E85F" w14:textId="32AB1269" w:rsidR="003570DC" w:rsidRPr="003570DC" w:rsidRDefault="003570DC" w:rsidP="003570DC">
            <w:pPr>
              <w:jc w:val="right"/>
              <w:rPr>
                <w:rFonts w:cs="Times New Roman"/>
                <w:sz w:val="20"/>
                <w:szCs w:val="20"/>
              </w:rPr>
            </w:pPr>
            <w:r w:rsidRPr="003570DC">
              <w:rPr>
                <w:rFonts w:cs="Times New Roman"/>
                <w:color w:val="000000"/>
                <w:sz w:val="20"/>
                <w:szCs w:val="20"/>
              </w:rPr>
              <w:t>1.0299</w:t>
            </w:r>
          </w:p>
        </w:tc>
        <w:tc>
          <w:tcPr>
            <w:tcW w:w="0" w:type="auto"/>
            <w:vAlign w:val="bottom"/>
          </w:tcPr>
          <w:p w14:paraId="7FFD5C8D" w14:textId="33458FA1" w:rsidR="003570DC" w:rsidRPr="003570DC" w:rsidRDefault="003570DC" w:rsidP="003570DC">
            <w:pPr>
              <w:jc w:val="right"/>
              <w:rPr>
                <w:rFonts w:cs="Times New Roman"/>
                <w:sz w:val="20"/>
                <w:szCs w:val="20"/>
              </w:rPr>
            </w:pPr>
            <w:r w:rsidRPr="003570DC">
              <w:rPr>
                <w:rFonts w:cs="Times New Roman"/>
                <w:color w:val="000000"/>
                <w:sz w:val="20"/>
                <w:szCs w:val="20"/>
              </w:rPr>
              <w:t>1.0660</w:t>
            </w:r>
          </w:p>
        </w:tc>
        <w:tc>
          <w:tcPr>
            <w:tcW w:w="0" w:type="auto"/>
            <w:vAlign w:val="bottom"/>
          </w:tcPr>
          <w:p w14:paraId="35D47779" w14:textId="3E9006D2" w:rsidR="003570DC" w:rsidRPr="003570DC" w:rsidRDefault="003570DC" w:rsidP="003570DC">
            <w:pPr>
              <w:jc w:val="right"/>
              <w:rPr>
                <w:rFonts w:cs="Times New Roman"/>
                <w:sz w:val="20"/>
                <w:szCs w:val="20"/>
              </w:rPr>
            </w:pPr>
            <w:r w:rsidRPr="003570DC">
              <w:rPr>
                <w:rFonts w:cs="Times New Roman"/>
                <w:color w:val="000000"/>
                <w:sz w:val="20"/>
                <w:szCs w:val="20"/>
              </w:rPr>
              <w:t>1.0966</w:t>
            </w:r>
          </w:p>
        </w:tc>
        <w:tc>
          <w:tcPr>
            <w:tcW w:w="0" w:type="auto"/>
            <w:vAlign w:val="bottom"/>
          </w:tcPr>
          <w:p w14:paraId="32F82650" w14:textId="7D47533B" w:rsidR="003570DC" w:rsidRPr="003570DC" w:rsidRDefault="003570DC" w:rsidP="003570DC">
            <w:pPr>
              <w:jc w:val="right"/>
              <w:rPr>
                <w:rFonts w:cs="Times New Roman"/>
                <w:sz w:val="20"/>
                <w:szCs w:val="20"/>
              </w:rPr>
            </w:pPr>
            <w:r w:rsidRPr="003570DC">
              <w:rPr>
                <w:rFonts w:cs="Times New Roman"/>
                <w:color w:val="000000"/>
                <w:sz w:val="20"/>
                <w:szCs w:val="20"/>
              </w:rPr>
              <w:t>1.1603</w:t>
            </w:r>
          </w:p>
        </w:tc>
        <w:tc>
          <w:tcPr>
            <w:tcW w:w="0" w:type="auto"/>
            <w:vAlign w:val="bottom"/>
          </w:tcPr>
          <w:p w14:paraId="74E29E3B" w14:textId="24424DFF" w:rsidR="003570DC" w:rsidRPr="003570DC" w:rsidRDefault="003570DC" w:rsidP="003570DC">
            <w:pPr>
              <w:jc w:val="right"/>
              <w:rPr>
                <w:rFonts w:cs="Times New Roman"/>
                <w:sz w:val="20"/>
                <w:szCs w:val="20"/>
              </w:rPr>
            </w:pPr>
            <w:r w:rsidRPr="003570DC">
              <w:rPr>
                <w:rFonts w:cs="Times New Roman"/>
                <w:color w:val="000000"/>
                <w:sz w:val="20"/>
                <w:szCs w:val="20"/>
              </w:rPr>
              <w:t>1.2773</w:t>
            </w:r>
          </w:p>
        </w:tc>
        <w:tc>
          <w:tcPr>
            <w:tcW w:w="0" w:type="auto"/>
            <w:vAlign w:val="bottom"/>
          </w:tcPr>
          <w:p w14:paraId="34DD2F1A" w14:textId="6ECE00AC" w:rsidR="003570DC" w:rsidRPr="003570DC" w:rsidRDefault="003570DC" w:rsidP="003570DC">
            <w:pPr>
              <w:jc w:val="right"/>
              <w:rPr>
                <w:rFonts w:cs="Times New Roman"/>
                <w:sz w:val="20"/>
                <w:szCs w:val="20"/>
              </w:rPr>
            </w:pPr>
            <w:r w:rsidRPr="003570DC">
              <w:rPr>
                <w:rFonts w:cs="Times New Roman"/>
                <w:color w:val="000000"/>
                <w:sz w:val="20"/>
                <w:szCs w:val="20"/>
              </w:rPr>
              <w:t>1.5198</w:t>
            </w:r>
          </w:p>
        </w:tc>
        <w:tc>
          <w:tcPr>
            <w:tcW w:w="0" w:type="auto"/>
            <w:vAlign w:val="bottom"/>
          </w:tcPr>
          <w:p w14:paraId="2464C10E" w14:textId="4BD5A859" w:rsidR="003570DC" w:rsidRPr="003570DC" w:rsidRDefault="003570DC" w:rsidP="003570DC">
            <w:pPr>
              <w:jc w:val="right"/>
              <w:rPr>
                <w:rFonts w:cs="Times New Roman"/>
                <w:sz w:val="20"/>
                <w:szCs w:val="20"/>
              </w:rPr>
            </w:pPr>
            <w:r w:rsidRPr="003570DC">
              <w:rPr>
                <w:rFonts w:cs="Times New Roman"/>
                <w:color w:val="000000"/>
                <w:sz w:val="20"/>
                <w:szCs w:val="20"/>
              </w:rPr>
              <w:t>1.1229</w:t>
            </w:r>
          </w:p>
        </w:tc>
      </w:tr>
      <w:tr w:rsidR="003570DC" w:rsidRPr="003570DC" w14:paraId="6D819016" w14:textId="77777777" w:rsidTr="002C6469">
        <w:trPr>
          <w:jc w:val="center"/>
        </w:trPr>
        <w:tc>
          <w:tcPr>
            <w:tcW w:w="0" w:type="auto"/>
            <w:vAlign w:val="bottom"/>
          </w:tcPr>
          <w:p w14:paraId="16716A57" w14:textId="77777777" w:rsidR="003570DC" w:rsidRPr="003570DC" w:rsidRDefault="003570DC" w:rsidP="003570DC">
            <w:pPr>
              <w:rPr>
                <w:rFonts w:cs="Times New Roman"/>
                <w:sz w:val="20"/>
                <w:szCs w:val="20"/>
              </w:rPr>
            </w:pPr>
            <w:r w:rsidRPr="003570DC">
              <w:rPr>
                <w:rFonts w:cs="Times New Roman"/>
                <w:color w:val="000000"/>
                <w:sz w:val="20"/>
                <w:szCs w:val="20"/>
              </w:rPr>
              <w:t>TMJ</w:t>
            </w:r>
          </w:p>
        </w:tc>
        <w:tc>
          <w:tcPr>
            <w:tcW w:w="0" w:type="auto"/>
            <w:vAlign w:val="bottom"/>
          </w:tcPr>
          <w:p w14:paraId="18095064" w14:textId="7582CD09" w:rsidR="003570DC" w:rsidRPr="003570DC" w:rsidRDefault="003570DC" w:rsidP="003570DC">
            <w:pPr>
              <w:jc w:val="right"/>
              <w:rPr>
                <w:rFonts w:cs="Times New Roman"/>
                <w:sz w:val="20"/>
                <w:szCs w:val="20"/>
              </w:rPr>
            </w:pPr>
            <w:r w:rsidRPr="003570DC">
              <w:rPr>
                <w:rFonts w:cs="Times New Roman"/>
                <w:color w:val="000000"/>
                <w:sz w:val="20"/>
                <w:szCs w:val="20"/>
              </w:rPr>
              <w:t>0.8983</w:t>
            </w:r>
          </w:p>
        </w:tc>
        <w:tc>
          <w:tcPr>
            <w:tcW w:w="0" w:type="auto"/>
            <w:vAlign w:val="bottom"/>
          </w:tcPr>
          <w:p w14:paraId="385DDC6D" w14:textId="556122B1" w:rsidR="003570DC" w:rsidRPr="003570DC" w:rsidRDefault="003570DC" w:rsidP="003570DC">
            <w:pPr>
              <w:jc w:val="right"/>
              <w:rPr>
                <w:rFonts w:cs="Times New Roman"/>
                <w:sz w:val="20"/>
                <w:szCs w:val="20"/>
              </w:rPr>
            </w:pPr>
            <w:r w:rsidRPr="003570DC">
              <w:rPr>
                <w:rFonts w:cs="Times New Roman"/>
                <w:color w:val="000000"/>
                <w:sz w:val="20"/>
                <w:szCs w:val="20"/>
              </w:rPr>
              <w:t>0.9073</w:t>
            </w:r>
          </w:p>
        </w:tc>
        <w:tc>
          <w:tcPr>
            <w:tcW w:w="0" w:type="auto"/>
            <w:vAlign w:val="bottom"/>
          </w:tcPr>
          <w:p w14:paraId="03DE221C" w14:textId="6D5FAFDC" w:rsidR="003570DC" w:rsidRPr="003570DC" w:rsidRDefault="003570DC" w:rsidP="003570DC">
            <w:pPr>
              <w:jc w:val="right"/>
              <w:rPr>
                <w:rFonts w:cs="Times New Roman"/>
                <w:sz w:val="20"/>
                <w:szCs w:val="20"/>
              </w:rPr>
            </w:pPr>
            <w:r w:rsidRPr="003570DC">
              <w:rPr>
                <w:rFonts w:cs="Times New Roman"/>
                <w:color w:val="000000"/>
                <w:sz w:val="20"/>
                <w:szCs w:val="20"/>
              </w:rPr>
              <w:t>0.9120</w:t>
            </w:r>
          </w:p>
        </w:tc>
        <w:tc>
          <w:tcPr>
            <w:tcW w:w="0" w:type="auto"/>
            <w:vAlign w:val="bottom"/>
          </w:tcPr>
          <w:p w14:paraId="7BCF3DD9" w14:textId="624FC34D" w:rsidR="003570DC" w:rsidRPr="003570DC" w:rsidRDefault="003570DC" w:rsidP="003570DC">
            <w:pPr>
              <w:jc w:val="right"/>
              <w:rPr>
                <w:rFonts w:cs="Times New Roman"/>
                <w:sz w:val="20"/>
                <w:szCs w:val="20"/>
              </w:rPr>
            </w:pPr>
            <w:r w:rsidRPr="003570DC">
              <w:rPr>
                <w:rFonts w:cs="Times New Roman"/>
                <w:color w:val="000000"/>
                <w:sz w:val="20"/>
                <w:szCs w:val="20"/>
              </w:rPr>
              <w:t>0.9202</w:t>
            </w:r>
          </w:p>
        </w:tc>
        <w:tc>
          <w:tcPr>
            <w:tcW w:w="0" w:type="auto"/>
            <w:vAlign w:val="bottom"/>
          </w:tcPr>
          <w:p w14:paraId="58849814" w14:textId="22932C43" w:rsidR="003570DC" w:rsidRPr="003570DC" w:rsidRDefault="003570DC" w:rsidP="003570DC">
            <w:pPr>
              <w:jc w:val="right"/>
              <w:rPr>
                <w:rFonts w:cs="Times New Roman"/>
                <w:sz w:val="20"/>
                <w:szCs w:val="20"/>
              </w:rPr>
            </w:pPr>
            <w:r w:rsidRPr="003570DC">
              <w:rPr>
                <w:rFonts w:cs="Times New Roman"/>
                <w:color w:val="000000"/>
                <w:sz w:val="20"/>
                <w:szCs w:val="20"/>
              </w:rPr>
              <w:t>0.9303</w:t>
            </w:r>
          </w:p>
        </w:tc>
        <w:tc>
          <w:tcPr>
            <w:tcW w:w="0" w:type="auto"/>
            <w:vAlign w:val="bottom"/>
          </w:tcPr>
          <w:p w14:paraId="71CB26FB" w14:textId="76801653" w:rsidR="003570DC" w:rsidRPr="003570DC" w:rsidRDefault="003570DC" w:rsidP="003570DC">
            <w:pPr>
              <w:jc w:val="right"/>
              <w:rPr>
                <w:rFonts w:cs="Times New Roman"/>
                <w:sz w:val="20"/>
                <w:szCs w:val="20"/>
              </w:rPr>
            </w:pPr>
            <w:r w:rsidRPr="003570DC">
              <w:rPr>
                <w:rFonts w:cs="Times New Roman"/>
                <w:color w:val="000000"/>
                <w:sz w:val="20"/>
                <w:szCs w:val="20"/>
              </w:rPr>
              <w:t>0.9408</w:t>
            </w:r>
          </w:p>
        </w:tc>
        <w:tc>
          <w:tcPr>
            <w:tcW w:w="0" w:type="auto"/>
            <w:vAlign w:val="bottom"/>
          </w:tcPr>
          <w:p w14:paraId="19A364B8" w14:textId="3C07417E" w:rsidR="003570DC" w:rsidRPr="003570DC" w:rsidRDefault="003570DC" w:rsidP="003570DC">
            <w:pPr>
              <w:jc w:val="right"/>
              <w:rPr>
                <w:rFonts w:cs="Times New Roman"/>
                <w:sz w:val="20"/>
                <w:szCs w:val="20"/>
              </w:rPr>
            </w:pPr>
            <w:r w:rsidRPr="003570DC">
              <w:rPr>
                <w:rFonts w:cs="Times New Roman"/>
                <w:color w:val="000000"/>
                <w:sz w:val="20"/>
                <w:szCs w:val="20"/>
              </w:rPr>
              <w:t>0.9650</w:t>
            </w:r>
          </w:p>
        </w:tc>
        <w:tc>
          <w:tcPr>
            <w:tcW w:w="0" w:type="auto"/>
            <w:vAlign w:val="bottom"/>
          </w:tcPr>
          <w:p w14:paraId="2C5BB24C" w14:textId="288F2007" w:rsidR="003570DC" w:rsidRPr="003570DC" w:rsidRDefault="003570DC" w:rsidP="003570DC">
            <w:pPr>
              <w:jc w:val="right"/>
              <w:rPr>
                <w:rFonts w:cs="Times New Roman"/>
                <w:sz w:val="20"/>
                <w:szCs w:val="20"/>
              </w:rPr>
            </w:pPr>
            <w:r w:rsidRPr="003570DC">
              <w:rPr>
                <w:rFonts w:cs="Times New Roman"/>
                <w:color w:val="000000"/>
                <w:sz w:val="20"/>
                <w:szCs w:val="20"/>
              </w:rPr>
              <w:t>1.0250</w:t>
            </w:r>
          </w:p>
        </w:tc>
        <w:tc>
          <w:tcPr>
            <w:tcW w:w="0" w:type="auto"/>
            <w:vAlign w:val="bottom"/>
          </w:tcPr>
          <w:p w14:paraId="54D3E413" w14:textId="5D4FE8B1" w:rsidR="003570DC" w:rsidRPr="003570DC" w:rsidRDefault="003570DC" w:rsidP="003570DC">
            <w:pPr>
              <w:jc w:val="right"/>
              <w:rPr>
                <w:rFonts w:cs="Times New Roman"/>
                <w:sz w:val="20"/>
                <w:szCs w:val="20"/>
              </w:rPr>
            </w:pPr>
            <w:r w:rsidRPr="003570DC">
              <w:rPr>
                <w:rFonts w:cs="Times New Roman"/>
                <w:color w:val="000000"/>
                <w:sz w:val="20"/>
                <w:szCs w:val="20"/>
              </w:rPr>
              <w:t>1.2299</w:t>
            </w:r>
          </w:p>
        </w:tc>
        <w:tc>
          <w:tcPr>
            <w:tcW w:w="0" w:type="auto"/>
            <w:tcBorders>
              <w:bottom w:val="single" w:sz="4" w:space="0" w:color="auto"/>
            </w:tcBorders>
            <w:vAlign w:val="bottom"/>
          </w:tcPr>
          <w:p w14:paraId="5FE19E44" w14:textId="2E93517D" w:rsidR="003570DC" w:rsidRPr="003570DC" w:rsidRDefault="003570DC" w:rsidP="003570DC">
            <w:pPr>
              <w:jc w:val="right"/>
              <w:rPr>
                <w:rFonts w:cs="Times New Roman"/>
                <w:sz w:val="20"/>
                <w:szCs w:val="20"/>
              </w:rPr>
            </w:pPr>
            <w:r w:rsidRPr="003570DC">
              <w:rPr>
                <w:rFonts w:cs="Times New Roman"/>
                <w:color w:val="000000"/>
                <w:sz w:val="20"/>
                <w:szCs w:val="20"/>
              </w:rPr>
              <w:t>0.9699</w:t>
            </w:r>
          </w:p>
        </w:tc>
      </w:tr>
      <w:tr w:rsidR="003570DC" w:rsidRPr="003570DC" w14:paraId="422180E4" w14:textId="77777777" w:rsidTr="002C6469">
        <w:trPr>
          <w:jc w:val="center"/>
        </w:trPr>
        <w:tc>
          <w:tcPr>
            <w:tcW w:w="0" w:type="auto"/>
            <w:vAlign w:val="bottom"/>
          </w:tcPr>
          <w:p w14:paraId="1E817FB9" w14:textId="77777777" w:rsidR="003570DC" w:rsidRPr="003570DC" w:rsidRDefault="003570DC" w:rsidP="003570DC">
            <w:pPr>
              <w:rPr>
                <w:rFonts w:cs="Times New Roman"/>
                <w:sz w:val="20"/>
                <w:szCs w:val="20"/>
              </w:rPr>
            </w:pPr>
            <w:r w:rsidRPr="003570DC">
              <w:rPr>
                <w:rFonts w:cs="Times New Roman"/>
                <w:color w:val="000000"/>
                <w:sz w:val="20"/>
                <w:szCs w:val="20"/>
              </w:rPr>
              <w:t>Feng</w:t>
            </w:r>
          </w:p>
        </w:tc>
        <w:tc>
          <w:tcPr>
            <w:tcW w:w="0" w:type="auto"/>
            <w:vAlign w:val="bottom"/>
          </w:tcPr>
          <w:p w14:paraId="690DAD0D" w14:textId="65A44B45" w:rsidR="003570DC" w:rsidRPr="003570DC" w:rsidRDefault="003570DC" w:rsidP="003570DC">
            <w:pPr>
              <w:jc w:val="right"/>
              <w:rPr>
                <w:rFonts w:cs="Times New Roman"/>
                <w:sz w:val="20"/>
                <w:szCs w:val="20"/>
              </w:rPr>
            </w:pPr>
            <w:r w:rsidRPr="003570DC">
              <w:rPr>
                <w:rFonts w:cs="Times New Roman"/>
                <w:color w:val="000000"/>
                <w:sz w:val="20"/>
                <w:szCs w:val="20"/>
              </w:rPr>
              <w:t>0.8962</w:t>
            </w:r>
          </w:p>
        </w:tc>
        <w:tc>
          <w:tcPr>
            <w:tcW w:w="0" w:type="auto"/>
            <w:vAlign w:val="bottom"/>
          </w:tcPr>
          <w:p w14:paraId="4CB4CB8D" w14:textId="74FF8796" w:rsidR="003570DC" w:rsidRPr="003570DC" w:rsidRDefault="003570DC" w:rsidP="003570DC">
            <w:pPr>
              <w:jc w:val="right"/>
              <w:rPr>
                <w:rFonts w:cs="Times New Roman"/>
                <w:sz w:val="20"/>
                <w:szCs w:val="20"/>
              </w:rPr>
            </w:pPr>
            <w:r w:rsidRPr="003570DC">
              <w:rPr>
                <w:rFonts w:cs="Times New Roman"/>
                <w:color w:val="000000"/>
                <w:sz w:val="20"/>
                <w:szCs w:val="20"/>
              </w:rPr>
              <w:t>0.9048</w:t>
            </w:r>
          </w:p>
        </w:tc>
        <w:tc>
          <w:tcPr>
            <w:tcW w:w="0" w:type="auto"/>
            <w:vAlign w:val="bottom"/>
          </w:tcPr>
          <w:p w14:paraId="4EF1B56A" w14:textId="73457F84" w:rsidR="003570DC" w:rsidRPr="003570DC" w:rsidRDefault="003570DC" w:rsidP="003570DC">
            <w:pPr>
              <w:jc w:val="right"/>
              <w:rPr>
                <w:rFonts w:cs="Times New Roman"/>
                <w:sz w:val="20"/>
                <w:szCs w:val="20"/>
              </w:rPr>
            </w:pPr>
            <w:r w:rsidRPr="003570DC">
              <w:rPr>
                <w:rFonts w:cs="Times New Roman"/>
                <w:color w:val="000000"/>
                <w:sz w:val="20"/>
                <w:szCs w:val="20"/>
              </w:rPr>
              <w:t>0.9091</w:t>
            </w:r>
          </w:p>
        </w:tc>
        <w:tc>
          <w:tcPr>
            <w:tcW w:w="0" w:type="auto"/>
            <w:vAlign w:val="bottom"/>
          </w:tcPr>
          <w:p w14:paraId="29C99181" w14:textId="65BFC6B0" w:rsidR="003570DC" w:rsidRPr="003570DC" w:rsidRDefault="003570DC" w:rsidP="003570DC">
            <w:pPr>
              <w:jc w:val="right"/>
              <w:rPr>
                <w:rFonts w:cs="Times New Roman"/>
                <w:sz w:val="20"/>
                <w:szCs w:val="20"/>
              </w:rPr>
            </w:pPr>
            <w:r w:rsidRPr="003570DC">
              <w:rPr>
                <w:rFonts w:cs="Times New Roman"/>
                <w:color w:val="000000"/>
                <w:sz w:val="20"/>
                <w:szCs w:val="20"/>
              </w:rPr>
              <w:t>0.9171</w:t>
            </w:r>
          </w:p>
        </w:tc>
        <w:tc>
          <w:tcPr>
            <w:tcW w:w="0" w:type="auto"/>
            <w:vAlign w:val="bottom"/>
          </w:tcPr>
          <w:p w14:paraId="34DFCE37" w14:textId="7E83E4BF" w:rsidR="003570DC" w:rsidRPr="003570DC" w:rsidRDefault="003570DC" w:rsidP="003570DC">
            <w:pPr>
              <w:jc w:val="right"/>
              <w:rPr>
                <w:rFonts w:cs="Times New Roman"/>
                <w:sz w:val="20"/>
                <w:szCs w:val="20"/>
              </w:rPr>
            </w:pPr>
            <w:r w:rsidRPr="003570DC">
              <w:rPr>
                <w:rFonts w:cs="Times New Roman"/>
                <w:color w:val="000000"/>
                <w:sz w:val="20"/>
                <w:szCs w:val="20"/>
              </w:rPr>
              <w:t>0.9269</w:t>
            </w:r>
          </w:p>
        </w:tc>
        <w:tc>
          <w:tcPr>
            <w:tcW w:w="0" w:type="auto"/>
            <w:vAlign w:val="bottom"/>
          </w:tcPr>
          <w:p w14:paraId="08F6F158" w14:textId="74E13A81" w:rsidR="003570DC" w:rsidRPr="003570DC" w:rsidRDefault="003570DC" w:rsidP="003570DC">
            <w:pPr>
              <w:jc w:val="right"/>
              <w:rPr>
                <w:rFonts w:cs="Times New Roman"/>
                <w:sz w:val="20"/>
                <w:szCs w:val="20"/>
              </w:rPr>
            </w:pPr>
            <w:r w:rsidRPr="003570DC">
              <w:rPr>
                <w:rFonts w:cs="Times New Roman"/>
                <w:color w:val="000000"/>
                <w:sz w:val="20"/>
                <w:szCs w:val="20"/>
              </w:rPr>
              <w:t>0.9376</w:t>
            </w:r>
          </w:p>
        </w:tc>
        <w:tc>
          <w:tcPr>
            <w:tcW w:w="0" w:type="auto"/>
            <w:vAlign w:val="bottom"/>
          </w:tcPr>
          <w:p w14:paraId="04957CE3" w14:textId="118591FF" w:rsidR="003570DC" w:rsidRPr="003570DC" w:rsidRDefault="003570DC" w:rsidP="003570DC">
            <w:pPr>
              <w:jc w:val="right"/>
              <w:rPr>
                <w:rFonts w:cs="Times New Roman"/>
                <w:sz w:val="20"/>
                <w:szCs w:val="20"/>
              </w:rPr>
            </w:pPr>
            <w:r w:rsidRPr="003570DC">
              <w:rPr>
                <w:rFonts w:cs="Times New Roman"/>
                <w:color w:val="000000"/>
                <w:sz w:val="20"/>
                <w:szCs w:val="20"/>
              </w:rPr>
              <w:t>0.9626</w:t>
            </w:r>
          </w:p>
        </w:tc>
        <w:tc>
          <w:tcPr>
            <w:tcW w:w="0" w:type="auto"/>
            <w:vAlign w:val="bottom"/>
          </w:tcPr>
          <w:p w14:paraId="75E4C19D" w14:textId="1A8DEA4F" w:rsidR="003570DC" w:rsidRPr="003570DC" w:rsidRDefault="003570DC" w:rsidP="003570DC">
            <w:pPr>
              <w:jc w:val="right"/>
              <w:rPr>
                <w:rFonts w:cs="Times New Roman"/>
                <w:sz w:val="20"/>
                <w:szCs w:val="20"/>
              </w:rPr>
            </w:pPr>
            <w:r w:rsidRPr="003570DC">
              <w:rPr>
                <w:rFonts w:cs="Times New Roman"/>
                <w:color w:val="000000"/>
                <w:sz w:val="20"/>
                <w:szCs w:val="20"/>
              </w:rPr>
              <w:t>1.0237</w:t>
            </w:r>
          </w:p>
        </w:tc>
        <w:tc>
          <w:tcPr>
            <w:tcW w:w="0" w:type="auto"/>
            <w:vAlign w:val="bottom"/>
          </w:tcPr>
          <w:p w14:paraId="63E4AA3B" w14:textId="505D0157" w:rsidR="003570DC" w:rsidRPr="003570DC" w:rsidRDefault="003570DC" w:rsidP="003570DC">
            <w:pPr>
              <w:jc w:val="right"/>
              <w:rPr>
                <w:rFonts w:cs="Times New Roman"/>
                <w:sz w:val="20"/>
                <w:szCs w:val="20"/>
              </w:rPr>
            </w:pPr>
            <w:r w:rsidRPr="003570DC">
              <w:rPr>
                <w:rFonts w:cs="Times New Roman"/>
                <w:color w:val="000000"/>
                <w:sz w:val="20"/>
                <w:szCs w:val="20"/>
              </w:rPr>
              <w:t>1.2380</w:t>
            </w:r>
          </w:p>
        </w:tc>
        <w:tc>
          <w:tcPr>
            <w:tcW w:w="0" w:type="auto"/>
            <w:shd w:val="clear" w:color="auto" w:fill="auto"/>
            <w:vAlign w:val="bottom"/>
          </w:tcPr>
          <w:p w14:paraId="56637F8F" w14:textId="50138364" w:rsidR="003570DC" w:rsidRPr="003570DC" w:rsidRDefault="003570DC" w:rsidP="003570DC">
            <w:pPr>
              <w:jc w:val="right"/>
              <w:rPr>
                <w:rFonts w:cs="Times New Roman"/>
                <w:sz w:val="20"/>
                <w:szCs w:val="20"/>
              </w:rPr>
            </w:pPr>
            <w:r w:rsidRPr="003570DC">
              <w:rPr>
                <w:rFonts w:cs="Times New Roman"/>
                <w:color w:val="000000"/>
                <w:sz w:val="20"/>
                <w:szCs w:val="20"/>
              </w:rPr>
              <w:t>0.9684</w:t>
            </w:r>
          </w:p>
        </w:tc>
      </w:tr>
      <w:tr w:rsidR="003570DC" w:rsidRPr="003570DC" w14:paraId="2B75DB59" w14:textId="77777777" w:rsidTr="006E6B05">
        <w:trPr>
          <w:jc w:val="center"/>
        </w:trPr>
        <w:tc>
          <w:tcPr>
            <w:tcW w:w="0" w:type="auto"/>
            <w:vAlign w:val="bottom"/>
          </w:tcPr>
          <w:p w14:paraId="1A5A92E8" w14:textId="77777777" w:rsidR="003570DC" w:rsidRPr="003570DC" w:rsidRDefault="003570DC" w:rsidP="003570DC">
            <w:pPr>
              <w:rPr>
                <w:rFonts w:cs="Times New Roman"/>
                <w:sz w:val="20"/>
                <w:szCs w:val="20"/>
              </w:rPr>
            </w:pPr>
            <w:r w:rsidRPr="003570DC">
              <w:rPr>
                <w:rFonts w:cs="Times New Roman"/>
                <w:color w:val="000000"/>
                <w:sz w:val="20"/>
                <w:szCs w:val="20"/>
              </w:rPr>
              <w:t>Mu</w:t>
            </w:r>
          </w:p>
        </w:tc>
        <w:tc>
          <w:tcPr>
            <w:tcW w:w="0" w:type="auto"/>
            <w:vAlign w:val="bottom"/>
          </w:tcPr>
          <w:p w14:paraId="1FC28D39" w14:textId="1BF105CB" w:rsidR="003570DC" w:rsidRPr="003570DC" w:rsidRDefault="003570DC" w:rsidP="003570DC">
            <w:pPr>
              <w:jc w:val="right"/>
              <w:rPr>
                <w:rFonts w:cs="Times New Roman"/>
                <w:sz w:val="20"/>
                <w:szCs w:val="20"/>
              </w:rPr>
            </w:pPr>
            <w:r w:rsidRPr="003570DC">
              <w:rPr>
                <w:rFonts w:cs="Times New Roman"/>
                <w:color w:val="000000"/>
                <w:sz w:val="20"/>
                <w:szCs w:val="20"/>
              </w:rPr>
              <w:t>0.8812</w:t>
            </w:r>
          </w:p>
        </w:tc>
        <w:tc>
          <w:tcPr>
            <w:tcW w:w="0" w:type="auto"/>
            <w:vAlign w:val="bottom"/>
          </w:tcPr>
          <w:p w14:paraId="05B08D5E" w14:textId="7DFC78B8" w:rsidR="003570DC" w:rsidRPr="003570DC" w:rsidRDefault="003570DC" w:rsidP="003570DC">
            <w:pPr>
              <w:jc w:val="right"/>
              <w:rPr>
                <w:rFonts w:cs="Times New Roman"/>
                <w:sz w:val="20"/>
                <w:szCs w:val="20"/>
              </w:rPr>
            </w:pPr>
            <w:r w:rsidRPr="003570DC">
              <w:rPr>
                <w:rFonts w:cs="Times New Roman"/>
                <w:color w:val="000000"/>
                <w:sz w:val="20"/>
                <w:szCs w:val="20"/>
              </w:rPr>
              <w:t>0.8920</w:t>
            </w:r>
          </w:p>
        </w:tc>
        <w:tc>
          <w:tcPr>
            <w:tcW w:w="0" w:type="auto"/>
            <w:vAlign w:val="bottom"/>
          </w:tcPr>
          <w:p w14:paraId="612BF177" w14:textId="547C139C" w:rsidR="003570DC" w:rsidRPr="003570DC" w:rsidRDefault="003570DC" w:rsidP="003570DC">
            <w:pPr>
              <w:jc w:val="right"/>
              <w:rPr>
                <w:rFonts w:cs="Times New Roman"/>
                <w:sz w:val="20"/>
                <w:szCs w:val="20"/>
              </w:rPr>
            </w:pPr>
            <w:r w:rsidRPr="003570DC">
              <w:rPr>
                <w:rFonts w:cs="Times New Roman"/>
                <w:color w:val="000000"/>
                <w:sz w:val="20"/>
                <w:szCs w:val="20"/>
              </w:rPr>
              <w:t>0.8998</w:t>
            </w:r>
          </w:p>
        </w:tc>
        <w:tc>
          <w:tcPr>
            <w:tcW w:w="0" w:type="auto"/>
            <w:vAlign w:val="bottom"/>
          </w:tcPr>
          <w:p w14:paraId="6DDB4369" w14:textId="738B5971" w:rsidR="003570DC" w:rsidRPr="003570DC" w:rsidRDefault="003570DC" w:rsidP="003570DC">
            <w:pPr>
              <w:jc w:val="right"/>
              <w:rPr>
                <w:rFonts w:cs="Times New Roman"/>
                <w:sz w:val="20"/>
                <w:szCs w:val="20"/>
              </w:rPr>
            </w:pPr>
            <w:r w:rsidRPr="003570DC">
              <w:rPr>
                <w:rFonts w:cs="Times New Roman"/>
                <w:color w:val="000000"/>
                <w:sz w:val="20"/>
                <w:szCs w:val="20"/>
              </w:rPr>
              <w:t>0.9121</w:t>
            </w:r>
          </w:p>
        </w:tc>
        <w:tc>
          <w:tcPr>
            <w:tcW w:w="0" w:type="auto"/>
            <w:vAlign w:val="bottom"/>
          </w:tcPr>
          <w:p w14:paraId="0FB6038A" w14:textId="6457FCE9" w:rsidR="003570DC" w:rsidRPr="003570DC" w:rsidRDefault="003570DC" w:rsidP="003570DC">
            <w:pPr>
              <w:jc w:val="right"/>
              <w:rPr>
                <w:rFonts w:cs="Times New Roman"/>
                <w:sz w:val="20"/>
                <w:szCs w:val="20"/>
              </w:rPr>
            </w:pPr>
            <w:r w:rsidRPr="003570DC">
              <w:rPr>
                <w:rFonts w:cs="Times New Roman"/>
                <w:color w:val="000000"/>
                <w:sz w:val="20"/>
                <w:szCs w:val="20"/>
              </w:rPr>
              <w:t>0.9337</w:t>
            </w:r>
          </w:p>
        </w:tc>
        <w:tc>
          <w:tcPr>
            <w:tcW w:w="0" w:type="auto"/>
            <w:vAlign w:val="bottom"/>
          </w:tcPr>
          <w:p w14:paraId="54B28A4A" w14:textId="57A674B4" w:rsidR="003570DC" w:rsidRPr="003570DC" w:rsidRDefault="003570DC" w:rsidP="003570DC">
            <w:pPr>
              <w:jc w:val="right"/>
              <w:rPr>
                <w:rFonts w:cs="Times New Roman"/>
                <w:sz w:val="20"/>
                <w:szCs w:val="20"/>
              </w:rPr>
            </w:pPr>
            <w:r w:rsidRPr="003570DC">
              <w:rPr>
                <w:rFonts w:cs="Times New Roman"/>
                <w:color w:val="000000"/>
                <w:sz w:val="20"/>
                <w:szCs w:val="20"/>
              </w:rPr>
              <w:t>0.9596</w:t>
            </w:r>
          </w:p>
        </w:tc>
        <w:tc>
          <w:tcPr>
            <w:tcW w:w="0" w:type="auto"/>
            <w:vAlign w:val="bottom"/>
          </w:tcPr>
          <w:p w14:paraId="60702BD2" w14:textId="2770135A" w:rsidR="003570DC" w:rsidRPr="003570DC" w:rsidRDefault="003570DC" w:rsidP="003570DC">
            <w:pPr>
              <w:jc w:val="right"/>
              <w:rPr>
                <w:rFonts w:cs="Times New Roman"/>
                <w:sz w:val="20"/>
                <w:szCs w:val="20"/>
              </w:rPr>
            </w:pPr>
            <w:r w:rsidRPr="003570DC">
              <w:rPr>
                <w:rFonts w:cs="Times New Roman"/>
                <w:color w:val="000000"/>
                <w:sz w:val="20"/>
                <w:szCs w:val="20"/>
              </w:rPr>
              <w:t>1.0044</w:t>
            </w:r>
          </w:p>
        </w:tc>
        <w:tc>
          <w:tcPr>
            <w:tcW w:w="0" w:type="auto"/>
            <w:vAlign w:val="bottom"/>
          </w:tcPr>
          <w:p w14:paraId="4A4E098E" w14:textId="3B8E4432" w:rsidR="003570DC" w:rsidRPr="003570DC" w:rsidRDefault="003570DC" w:rsidP="003570DC">
            <w:pPr>
              <w:jc w:val="right"/>
              <w:rPr>
                <w:rFonts w:cs="Times New Roman"/>
                <w:sz w:val="20"/>
                <w:szCs w:val="20"/>
              </w:rPr>
            </w:pPr>
            <w:r w:rsidRPr="003570DC">
              <w:rPr>
                <w:rFonts w:cs="Times New Roman"/>
                <w:color w:val="000000"/>
                <w:sz w:val="20"/>
                <w:szCs w:val="20"/>
              </w:rPr>
              <w:t>1.0949</w:t>
            </w:r>
          </w:p>
        </w:tc>
        <w:tc>
          <w:tcPr>
            <w:tcW w:w="0" w:type="auto"/>
            <w:vAlign w:val="bottom"/>
          </w:tcPr>
          <w:p w14:paraId="2ED16680" w14:textId="7D8DB25A" w:rsidR="003570DC" w:rsidRPr="003570DC" w:rsidRDefault="003570DC" w:rsidP="003570DC">
            <w:pPr>
              <w:jc w:val="right"/>
              <w:rPr>
                <w:rFonts w:cs="Times New Roman"/>
                <w:sz w:val="20"/>
                <w:szCs w:val="20"/>
              </w:rPr>
            </w:pPr>
            <w:r w:rsidRPr="003570DC">
              <w:rPr>
                <w:rFonts w:cs="Times New Roman"/>
                <w:color w:val="000000"/>
                <w:sz w:val="20"/>
                <w:szCs w:val="20"/>
              </w:rPr>
              <w:t>1.3152</w:t>
            </w:r>
          </w:p>
        </w:tc>
        <w:tc>
          <w:tcPr>
            <w:tcW w:w="0" w:type="auto"/>
            <w:vAlign w:val="bottom"/>
          </w:tcPr>
          <w:p w14:paraId="32561524" w14:textId="5E885267" w:rsidR="003570DC" w:rsidRPr="003570DC" w:rsidRDefault="003570DC" w:rsidP="003570DC">
            <w:pPr>
              <w:jc w:val="right"/>
              <w:rPr>
                <w:rFonts w:cs="Times New Roman"/>
                <w:sz w:val="20"/>
                <w:szCs w:val="20"/>
              </w:rPr>
            </w:pPr>
            <w:r w:rsidRPr="003570DC">
              <w:rPr>
                <w:rFonts w:cs="Times New Roman"/>
                <w:color w:val="000000"/>
                <w:sz w:val="20"/>
                <w:szCs w:val="20"/>
              </w:rPr>
              <w:t>0.9881</w:t>
            </w:r>
          </w:p>
        </w:tc>
      </w:tr>
      <w:tr w:rsidR="003570DC" w:rsidRPr="003570DC" w14:paraId="4983816D" w14:textId="77777777" w:rsidTr="00042A8A">
        <w:trPr>
          <w:jc w:val="center"/>
        </w:trPr>
        <w:tc>
          <w:tcPr>
            <w:tcW w:w="0" w:type="auto"/>
            <w:vAlign w:val="bottom"/>
          </w:tcPr>
          <w:p w14:paraId="636CB3EE" w14:textId="77777777" w:rsidR="003570DC" w:rsidRPr="003570DC" w:rsidRDefault="003570DC" w:rsidP="003570DC">
            <w:pPr>
              <w:rPr>
                <w:rFonts w:cs="Times New Roman"/>
                <w:sz w:val="20"/>
                <w:szCs w:val="20"/>
              </w:rPr>
            </w:pPr>
            <w:r w:rsidRPr="003570DC">
              <w:rPr>
                <w:rFonts w:cs="Times New Roman"/>
                <w:color w:val="000000"/>
                <w:sz w:val="20"/>
                <w:szCs w:val="20"/>
              </w:rPr>
              <w:t>TA</w:t>
            </w:r>
          </w:p>
        </w:tc>
        <w:tc>
          <w:tcPr>
            <w:tcW w:w="0" w:type="auto"/>
            <w:vAlign w:val="bottom"/>
          </w:tcPr>
          <w:p w14:paraId="5C3FA00E" w14:textId="3763077F" w:rsidR="003570DC" w:rsidRPr="003570DC" w:rsidRDefault="003570DC" w:rsidP="003570DC">
            <w:pPr>
              <w:jc w:val="right"/>
              <w:rPr>
                <w:rFonts w:cs="Times New Roman"/>
                <w:sz w:val="20"/>
                <w:szCs w:val="20"/>
              </w:rPr>
            </w:pPr>
            <w:r w:rsidRPr="003570DC">
              <w:rPr>
                <w:rFonts w:cs="Times New Roman"/>
                <w:color w:val="000000"/>
                <w:sz w:val="20"/>
                <w:szCs w:val="20"/>
              </w:rPr>
              <w:t>0.9085</w:t>
            </w:r>
          </w:p>
        </w:tc>
        <w:tc>
          <w:tcPr>
            <w:tcW w:w="0" w:type="auto"/>
            <w:vAlign w:val="bottom"/>
          </w:tcPr>
          <w:p w14:paraId="0FEC16D3" w14:textId="0229EF3B" w:rsidR="003570DC" w:rsidRPr="003570DC" w:rsidRDefault="003570DC" w:rsidP="003570DC">
            <w:pPr>
              <w:jc w:val="right"/>
              <w:rPr>
                <w:rFonts w:cs="Times New Roman"/>
                <w:sz w:val="20"/>
                <w:szCs w:val="20"/>
              </w:rPr>
            </w:pPr>
            <w:r w:rsidRPr="003570DC">
              <w:rPr>
                <w:rFonts w:cs="Times New Roman"/>
                <w:color w:val="000000"/>
                <w:sz w:val="20"/>
                <w:szCs w:val="20"/>
              </w:rPr>
              <w:t>0.9164</w:t>
            </w:r>
          </w:p>
        </w:tc>
        <w:tc>
          <w:tcPr>
            <w:tcW w:w="0" w:type="auto"/>
            <w:vAlign w:val="bottom"/>
          </w:tcPr>
          <w:p w14:paraId="6F34590B" w14:textId="1D548B87" w:rsidR="003570DC" w:rsidRPr="003570DC" w:rsidRDefault="003570DC" w:rsidP="003570DC">
            <w:pPr>
              <w:jc w:val="right"/>
              <w:rPr>
                <w:rFonts w:cs="Times New Roman"/>
                <w:sz w:val="20"/>
                <w:szCs w:val="20"/>
              </w:rPr>
            </w:pPr>
            <w:r w:rsidRPr="003570DC">
              <w:rPr>
                <w:rFonts w:cs="Times New Roman"/>
                <w:color w:val="000000"/>
                <w:sz w:val="20"/>
                <w:szCs w:val="20"/>
              </w:rPr>
              <w:t>0.9205</w:t>
            </w:r>
          </w:p>
        </w:tc>
        <w:tc>
          <w:tcPr>
            <w:tcW w:w="0" w:type="auto"/>
            <w:vAlign w:val="bottom"/>
          </w:tcPr>
          <w:p w14:paraId="4648E445" w14:textId="04B287B8" w:rsidR="003570DC" w:rsidRPr="003570DC" w:rsidRDefault="003570DC" w:rsidP="003570DC">
            <w:pPr>
              <w:jc w:val="right"/>
              <w:rPr>
                <w:rFonts w:cs="Times New Roman"/>
                <w:sz w:val="20"/>
                <w:szCs w:val="20"/>
              </w:rPr>
            </w:pPr>
            <w:r w:rsidRPr="003570DC">
              <w:rPr>
                <w:rFonts w:cs="Times New Roman"/>
                <w:color w:val="000000"/>
                <w:sz w:val="20"/>
                <w:szCs w:val="20"/>
              </w:rPr>
              <w:t>0.9276</w:t>
            </w:r>
          </w:p>
        </w:tc>
        <w:tc>
          <w:tcPr>
            <w:tcW w:w="0" w:type="auto"/>
            <w:vAlign w:val="bottom"/>
          </w:tcPr>
          <w:p w14:paraId="756A0CD8" w14:textId="2A4EA474" w:rsidR="003570DC" w:rsidRPr="003570DC" w:rsidRDefault="003570DC" w:rsidP="003570DC">
            <w:pPr>
              <w:jc w:val="right"/>
              <w:rPr>
                <w:rFonts w:cs="Times New Roman"/>
                <w:sz w:val="20"/>
                <w:szCs w:val="20"/>
              </w:rPr>
            </w:pPr>
            <w:r w:rsidRPr="003570DC">
              <w:rPr>
                <w:rFonts w:cs="Times New Roman"/>
                <w:color w:val="000000"/>
                <w:sz w:val="20"/>
                <w:szCs w:val="20"/>
              </w:rPr>
              <w:t>0.9367</w:t>
            </w:r>
          </w:p>
        </w:tc>
        <w:tc>
          <w:tcPr>
            <w:tcW w:w="0" w:type="auto"/>
            <w:vAlign w:val="bottom"/>
          </w:tcPr>
          <w:p w14:paraId="007BBC40" w14:textId="12CB987E" w:rsidR="003570DC" w:rsidRPr="003570DC" w:rsidRDefault="003570DC" w:rsidP="003570DC">
            <w:pPr>
              <w:jc w:val="right"/>
              <w:rPr>
                <w:rFonts w:cs="Times New Roman"/>
                <w:sz w:val="20"/>
                <w:szCs w:val="20"/>
              </w:rPr>
            </w:pPr>
            <w:r w:rsidRPr="003570DC">
              <w:rPr>
                <w:rFonts w:cs="Times New Roman"/>
                <w:color w:val="000000"/>
                <w:sz w:val="20"/>
                <w:szCs w:val="20"/>
              </w:rPr>
              <w:t>0.9449</w:t>
            </w:r>
          </w:p>
        </w:tc>
        <w:tc>
          <w:tcPr>
            <w:tcW w:w="0" w:type="auto"/>
            <w:vAlign w:val="bottom"/>
          </w:tcPr>
          <w:p w14:paraId="25F18771" w14:textId="1D869005" w:rsidR="003570DC" w:rsidRPr="003570DC" w:rsidRDefault="003570DC" w:rsidP="003570DC">
            <w:pPr>
              <w:jc w:val="right"/>
              <w:rPr>
                <w:rFonts w:cs="Times New Roman"/>
                <w:sz w:val="20"/>
                <w:szCs w:val="20"/>
              </w:rPr>
            </w:pPr>
            <w:r w:rsidRPr="003570DC">
              <w:rPr>
                <w:rFonts w:cs="Times New Roman"/>
                <w:color w:val="000000"/>
                <w:sz w:val="20"/>
                <w:szCs w:val="20"/>
              </w:rPr>
              <w:t>0.9657</w:t>
            </w:r>
          </w:p>
        </w:tc>
        <w:tc>
          <w:tcPr>
            <w:tcW w:w="0" w:type="auto"/>
            <w:vAlign w:val="bottom"/>
          </w:tcPr>
          <w:p w14:paraId="3DE5C9A0" w14:textId="690617BF" w:rsidR="003570DC" w:rsidRPr="003570DC" w:rsidRDefault="003570DC" w:rsidP="003570DC">
            <w:pPr>
              <w:jc w:val="right"/>
              <w:rPr>
                <w:rFonts w:cs="Times New Roman"/>
                <w:sz w:val="20"/>
                <w:szCs w:val="20"/>
              </w:rPr>
            </w:pPr>
            <w:r w:rsidRPr="003570DC">
              <w:rPr>
                <w:rFonts w:cs="Times New Roman"/>
                <w:color w:val="000000"/>
                <w:sz w:val="20"/>
                <w:szCs w:val="20"/>
              </w:rPr>
              <w:t>1.0151</w:t>
            </w:r>
          </w:p>
        </w:tc>
        <w:tc>
          <w:tcPr>
            <w:tcW w:w="0" w:type="auto"/>
            <w:vAlign w:val="bottom"/>
          </w:tcPr>
          <w:p w14:paraId="3374E0B8" w14:textId="428B7C74" w:rsidR="003570DC" w:rsidRPr="003570DC" w:rsidRDefault="003570DC" w:rsidP="003570DC">
            <w:pPr>
              <w:jc w:val="right"/>
              <w:rPr>
                <w:rFonts w:cs="Times New Roman"/>
                <w:sz w:val="20"/>
                <w:szCs w:val="20"/>
              </w:rPr>
            </w:pPr>
            <w:r w:rsidRPr="003570DC">
              <w:rPr>
                <w:rFonts w:cs="Times New Roman"/>
                <w:color w:val="000000"/>
                <w:sz w:val="20"/>
                <w:szCs w:val="20"/>
              </w:rPr>
              <w:t>1.1833</w:t>
            </w:r>
          </w:p>
        </w:tc>
        <w:tc>
          <w:tcPr>
            <w:tcW w:w="0" w:type="auto"/>
            <w:tcBorders>
              <w:bottom w:val="single" w:sz="4" w:space="0" w:color="auto"/>
            </w:tcBorders>
            <w:vAlign w:val="bottom"/>
          </w:tcPr>
          <w:p w14:paraId="25DDD00E" w14:textId="2F34230A" w:rsidR="003570DC" w:rsidRPr="003570DC" w:rsidRDefault="003570DC" w:rsidP="003570DC">
            <w:pPr>
              <w:jc w:val="right"/>
              <w:rPr>
                <w:rFonts w:cs="Times New Roman"/>
                <w:sz w:val="20"/>
                <w:szCs w:val="20"/>
              </w:rPr>
            </w:pPr>
            <w:r w:rsidRPr="003570DC">
              <w:rPr>
                <w:rFonts w:cs="Times New Roman"/>
                <w:color w:val="000000"/>
                <w:sz w:val="20"/>
                <w:szCs w:val="20"/>
              </w:rPr>
              <w:t>0.9687</w:t>
            </w:r>
          </w:p>
        </w:tc>
      </w:tr>
      <w:tr w:rsidR="003570DC" w:rsidRPr="003570DC" w14:paraId="294198E8" w14:textId="77777777" w:rsidTr="00042A8A">
        <w:trPr>
          <w:jc w:val="center"/>
        </w:trPr>
        <w:tc>
          <w:tcPr>
            <w:tcW w:w="0" w:type="auto"/>
            <w:vAlign w:val="bottom"/>
          </w:tcPr>
          <w:p w14:paraId="5509125B" w14:textId="77777777" w:rsidR="003570DC" w:rsidRPr="003570DC" w:rsidRDefault="003570DC" w:rsidP="003570DC">
            <w:pPr>
              <w:rPr>
                <w:rFonts w:cs="Times New Roman"/>
                <w:sz w:val="20"/>
                <w:szCs w:val="20"/>
              </w:rPr>
            </w:pPr>
            <w:r w:rsidRPr="003570DC">
              <w:rPr>
                <w:rFonts w:cs="Times New Roman"/>
                <w:color w:val="000000"/>
                <w:sz w:val="20"/>
                <w:szCs w:val="20"/>
              </w:rPr>
              <w:t>TAJ</w:t>
            </w:r>
          </w:p>
        </w:tc>
        <w:tc>
          <w:tcPr>
            <w:tcW w:w="0" w:type="auto"/>
            <w:vAlign w:val="bottom"/>
          </w:tcPr>
          <w:p w14:paraId="58120C24" w14:textId="391E5CFA" w:rsidR="003570DC" w:rsidRPr="003570DC" w:rsidRDefault="003570DC" w:rsidP="003570DC">
            <w:pPr>
              <w:jc w:val="right"/>
              <w:rPr>
                <w:rFonts w:cs="Times New Roman"/>
                <w:sz w:val="20"/>
                <w:szCs w:val="20"/>
              </w:rPr>
            </w:pPr>
            <w:r w:rsidRPr="003570DC">
              <w:rPr>
                <w:rFonts w:cs="Times New Roman"/>
                <w:color w:val="000000"/>
                <w:sz w:val="20"/>
                <w:szCs w:val="20"/>
              </w:rPr>
              <w:t>0.8952</w:t>
            </w:r>
          </w:p>
        </w:tc>
        <w:tc>
          <w:tcPr>
            <w:tcW w:w="0" w:type="auto"/>
            <w:vAlign w:val="bottom"/>
          </w:tcPr>
          <w:p w14:paraId="4768AE2C" w14:textId="5B546DF6" w:rsidR="003570DC" w:rsidRPr="003570DC" w:rsidRDefault="003570DC" w:rsidP="003570DC">
            <w:pPr>
              <w:jc w:val="right"/>
              <w:rPr>
                <w:rFonts w:cs="Times New Roman"/>
                <w:sz w:val="20"/>
                <w:szCs w:val="20"/>
              </w:rPr>
            </w:pPr>
            <w:r w:rsidRPr="003570DC">
              <w:rPr>
                <w:rFonts w:cs="Times New Roman"/>
                <w:color w:val="000000"/>
                <w:sz w:val="20"/>
                <w:szCs w:val="20"/>
              </w:rPr>
              <w:t>0.9041</w:t>
            </w:r>
          </w:p>
        </w:tc>
        <w:tc>
          <w:tcPr>
            <w:tcW w:w="0" w:type="auto"/>
            <w:vAlign w:val="bottom"/>
          </w:tcPr>
          <w:p w14:paraId="15EEB9CF" w14:textId="3C6C77C5" w:rsidR="003570DC" w:rsidRPr="003570DC" w:rsidRDefault="003570DC" w:rsidP="003570DC">
            <w:pPr>
              <w:jc w:val="right"/>
              <w:rPr>
                <w:rFonts w:cs="Times New Roman"/>
                <w:sz w:val="20"/>
                <w:szCs w:val="20"/>
              </w:rPr>
            </w:pPr>
            <w:r w:rsidRPr="003570DC">
              <w:rPr>
                <w:rFonts w:cs="Times New Roman"/>
                <w:color w:val="000000"/>
                <w:sz w:val="20"/>
                <w:szCs w:val="20"/>
              </w:rPr>
              <w:t>0.9087</w:t>
            </w:r>
          </w:p>
        </w:tc>
        <w:tc>
          <w:tcPr>
            <w:tcW w:w="0" w:type="auto"/>
            <w:vAlign w:val="bottom"/>
          </w:tcPr>
          <w:p w14:paraId="025AFC4A" w14:textId="0E57FF38" w:rsidR="003570DC" w:rsidRPr="003570DC" w:rsidRDefault="003570DC" w:rsidP="003570DC">
            <w:pPr>
              <w:jc w:val="right"/>
              <w:rPr>
                <w:rFonts w:cs="Times New Roman"/>
                <w:sz w:val="20"/>
                <w:szCs w:val="20"/>
              </w:rPr>
            </w:pPr>
            <w:r w:rsidRPr="003570DC">
              <w:rPr>
                <w:rFonts w:cs="Times New Roman"/>
                <w:color w:val="000000"/>
                <w:sz w:val="20"/>
                <w:szCs w:val="20"/>
              </w:rPr>
              <w:t>0.9170</w:t>
            </w:r>
          </w:p>
        </w:tc>
        <w:tc>
          <w:tcPr>
            <w:tcW w:w="0" w:type="auto"/>
            <w:vAlign w:val="bottom"/>
          </w:tcPr>
          <w:p w14:paraId="778D5E4C" w14:textId="10A5046D" w:rsidR="003570DC" w:rsidRPr="003570DC" w:rsidRDefault="003570DC" w:rsidP="003570DC">
            <w:pPr>
              <w:jc w:val="right"/>
              <w:rPr>
                <w:rFonts w:cs="Times New Roman"/>
                <w:sz w:val="20"/>
                <w:szCs w:val="20"/>
              </w:rPr>
            </w:pPr>
            <w:r w:rsidRPr="003570DC">
              <w:rPr>
                <w:rFonts w:cs="Times New Roman"/>
                <w:color w:val="000000"/>
                <w:sz w:val="20"/>
                <w:szCs w:val="20"/>
              </w:rPr>
              <w:t>0.9274</w:t>
            </w:r>
          </w:p>
        </w:tc>
        <w:tc>
          <w:tcPr>
            <w:tcW w:w="0" w:type="auto"/>
            <w:vAlign w:val="bottom"/>
          </w:tcPr>
          <w:p w14:paraId="05678B64" w14:textId="27F9F69B" w:rsidR="003570DC" w:rsidRPr="003570DC" w:rsidRDefault="003570DC" w:rsidP="003570DC">
            <w:pPr>
              <w:jc w:val="right"/>
              <w:rPr>
                <w:rFonts w:cs="Times New Roman"/>
                <w:sz w:val="20"/>
                <w:szCs w:val="20"/>
              </w:rPr>
            </w:pPr>
            <w:r w:rsidRPr="003570DC">
              <w:rPr>
                <w:rFonts w:cs="Times New Roman"/>
                <w:color w:val="000000"/>
                <w:sz w:val="20"/>
                <w:szCs w:val="20"/>
              </w:rPr>
              <w:t>0.9380</w:t>
            </w:r>
          </w:p>
        </w:tc>
        <w:tc>
          <w:tcPr>
            <w:tcW w:w="0" w:type="auto"/>
            <w:vAlign w:val="bottom"/>
          </w:tcPr>
          <w:p w14:paraId="705B3698" w14:textId="4998B264" w:rsidR="003570DC" w:rsidRPr="003570DC" w:rsidRDefault="003570DC" w:rsidP="003570DC">
            <w:pPr>
              <w:jc w:val="right"/>
              <w:rPr>
                <w:rFonts w:cs="Times New Roman"/>
                <w:sz w:val="20"/>
                <w:szCs w:val="20"/>
              </w:rPr>
            </w:pPr>
            <w:r w:rsidRPr="003570DC">
              <w:rPr>
                <w:rFonts w:cs="Times New Roman"/>
                <w:color w:val="000000"/>
                <w:sz w:val="20"/>
                <w:szCs w:val="20"/>
              </w:rPr>
              <w:t>0.9627</w:t>
            </w:r>
          </w:p>
        </w:tc>
        <w:tc>
          <w:tcPr>
            <w:tcW w:w="0" w:type="auto"/>
            <w:vAlign w:val="bottom"/>
          </w:tcPr>
          <w:p w14:paraId="764A590E" w14:textId="68A93EA3" w:rsidR="003570DC" w:rsidRPr="003570DC" w:rsidRDefault="003570DC" w:rsidP="003570DC">
            <w:pPr>
              <w:jc w:val="right"/>
              <w:rPr>
                <w:rFonts w:cs="Times New Roman"/>
                <w:sz w:val="20"/>
                <w:szCs w:val="20"/>
              </w:rPr>
            </w:pPr>
            <w:r w:rsidRPr="003570DC">
              <w:rPr>
                <w:rFonts w:cs="Times New Roman"/>
                <w:color w:val="000000"/>
                <w:sz w:val="20"/>
                <w:szCs w:val="20"/>
              </w:rPr>
              <w:t>1.0206</w:t>
            </w:r>
          </w:p>
        </w:tc>
        <w:tc>
          <w:tcPr>
            <w:tcW w:w="0" w:type="auto"/>
            <w:vAlign w:val="bottom"/>
          </w:tcPr>
          <w:p w14:paraId="1D476766" w14:textId="627DB2BE" w:rsidR="003570DC" w:rsidRPr="003570DC" w:rsidRDefault="003570DC" w:rsidP="003570DC">
            <w:pPr>
              <w:jc w:val="right"/>
              <w:rPr>
                <w:rFonts w:cs="Times New Roman"/>
                <w:sz w:val="20"/>
                <w:szCs w:val="20"/>
              </w:rPr>
            </w:pPr>
            <w:r w:rsidRPr="003570DC">
              <w:rPr>
                <w:rFonts w:cs="Times New Roman"/>
                <w:color w:val="000000"/>
                <w:sz w:val="20"/>
                <w:szCs w:val="20"/>
              </w:rPr>
              <w:t>1.1993</w:t>
            </w:r>
          </w:p>
        </w:tc>
        <w:tc>
          <w:tcPr>
            <w:tcW w:w="0" w:type="auto"/>
            <w:shd w:val="clear" w:color="auto" w:fill="D9D9D9" w:themeFill="background1" w:themeFillShade="D9"/>
            <w:vAlign w:val="bottom"/>
          </w:tcPr>
          <w:p w14:paraId="57566A87" w14:textId="0AFE95E2" w:rsidR="003570DC" w:rsidRPr="003570DC" w:rsidRDefault="003570DC" w:rsidP="003570DC">
            <w:pPr>
              <w:jc w:val="right"/>
              <w:rPr>
                <w:rFonts w:cs="Times New Roman"/>
                <w:sz w:val="20"/>
                <w:szCs w:val="20"/>
              </w:rPr>
            </w:pPr>
            <w:r w:rsidRPr="003570DC">
              <w:rPr>
                <w:rFonts w:cs="Times New Roman"/>
                <w:color w:val="000000"/>
                <w:sz w:val="20"/>
                <w:szCs w:val="20"/>
              </w:rPr>
              <w:t>0.9637</w:t>
            </w:r>
          </w:p>
        </w:tc>
      </w:tr>
      <w:tr w:rsidR="003570DC" w:rsidRPr="003570DC" w14:paraId="65CA4A12" w14:textId="77777777" w:rsidTr="006E6B05">
        <w:trPr>
          <w:jc w:val="center"/>
        </w:trPr>
        <w:tc>
          <w:tcPr>
            <w:tcW w:w="0" w:type="auto"/>
            <w:vAlign w:val="bottom"/>
          </w:tcPr>
          <w:p w14:paraId="5493CA48" w14:textId="77777777" w:rsidR="003570DC" w:rsidRPr="003570DC" w:rsidRDefault="003570DC" w:rsidP="003570DC">
            <w:pPr>
              <w:rPr>
                <w:rFonts w:cs="Times New Roman"/>
                <w:sz w:val="20"/>
                <w:szCs w:val="20"/>
              </w:rPr>
            </w:pPr>
            <w:r w:rsidRPr="003570DC">
              <w:rPr>
                <w:rFonts w:cs="Times New Roman"/>
                <w:color w:val="000000"/>
                <w:sz w:val="20"/>
                <w:szCs w:val="20"/>
              </w:rPr>
              <w:t>TAN</w:t>
            </w:r>
          </w:p>
        </w:tc>
        <w:tc>
          <w:tcPr>
            <w:tcW w:w="0" w:type="auto"/>
            <w:vAlign w:val="bottom"/>
          </w:tcPr>
          <w:p w14:paraId="44C4095E" w14:textId="251E8D73" w:rsidR="003570DC" w:rsidRPr="003570DC" w:rsidRDefault="003570DC" w:rsidP="003570DC">
            <w:pPr>
              <w:jc w:val="right"/>
              <w:rPr>
                <w:rFonts w:cs="Times New Roman"/>
                <w:sz w:val="20"/>
                <w:szCs w:val="20"/>
              </w:rPr>
            </w:pPr>
            <w:r w:rsidRPr="003570DC">
              <w:rPr>
                <w:rFonts w:cs="Times New Roman"/>
                <w:color w:val="000000"/>
                <w:sz w:val="20"/>
                <w:szCs w:val="20"/>
              </w:rPr>
              <w:t>0.8981</w:t>
            </w:r>
          </w:p>
        </w:tc>
        <w:tc>
          <w:tcPr>
            <w:tcW w:w="0" w:type="auto"/>
            <w:vAlign w:val="bottom"/>
          </w:tcPr>
          <w:p w14:paraId="2FA8337D" w14:textId="4E5AA234" w:rsidR="003570DC" w:rsidRPr="003570DC" w:rsidRDefault="003570DC" w:rsidP="003570DC">
            <w:pPr>
              <w:jc w:val="right"/>
              <w:rPr>
                <w:rFonts w:cs="Times New Roman"/>
                <w:sz w:val="20"/>
                <w:szCs w:val="20"/>
              </w:rPr>
            </w:pPr>
            <w:r w:rsidRPr="003570DC">
              <w:rPr>
                <w:rFonts w:cs="Times New Roman"/>
                <w:color w:val="000000"/>
                <w:sz w:val="20"/>
                <w:szCs w:val="20"/>
              </w:rPr>
              <w:t>0.9086</w:t>
            </w:r>
          </w:p>
        </w:tc>
        <w:tc>
          <w:tcPr>
            <w:tcW w:w="0" w:type="auto"/>
            <w:vAlign w:val="bottom"/>
          </w:tcPr>
          <w:p w14:paraId="62CC222B" w14:textId="5183DDEB" w:rsidR="003570DC" w:rsidRPr="003570DC" w:rsidRDefault="003570DC" w:rsidP="003570DC">
            <w:pPr>
              <w:jc w:val="right"/>
              <w:rPr>
                <w:rFonts w:cs="Times New Roman"/>
                <w:sz w:val="20"/>
                <w:szCs w:val="20"/>
              </w:rPr>
            </w:pPr>
            <w:r w:rsidRPr="003570DC">
              <w:rPr>
                <w:rFonts w:cs="Times New Roman"/>
                <w:color w:val="000000"/>
                <w:sz w:val="20"/>
                <w:szCs w:val="20"/>
              </w:rPr>
              <w:t>0.9168</w:t>
            </w:r>
          </w:p>
        </w:tc>
        <w:tc>
          <w:tcPr>
            <w:tcW w:w="0" w:type="auto"/>
            <w:vAlign w:val="bottom"/>
          </w:tcPr>
          <w:p w14:paraId="4C47AAB4" w14:textId="5F9C8EEE" w:rsidR="003570DC" w:rsidRPr="003570DC" w:rsidRDefault="003570DC" w:rsidP="003570DC">
            <w:pPr>
              <w:jc w:val="right"/>
              <w:rPr>
                <w:rFonts w:cs="Times New Roman"/>
                <w:sz w:val="20"/>
                <w:szCs w:val="20"/>
              </w:rPr>
            </w:pPr>
            <w:r w:rsidRPr="003570DC">
              <w:rPr>
                <w:rFonts w:cs="Times New Roman"/>
                <w:color w:val="000000"/>
                <w:sz w:val="20"/>
                <w:szCs w:val="20"/>
              </w:rPr>
              <w:t>0.9305</w:t>
            </w:r>
          </w:p>
        </w:tc>
        <w:tc>
          <w:tcPr>
            <w:tcW w:w="0" w:type="auto"/>
            <w:vAlign w:val="bottom"/>
          </w:tcPr>
          <w:p w14:paraId="746CA87C" w14:textId="48E3A434" w:rsidR="003570DC" w:rsidRPr="003570DC" w:rsidRDefault="003570DC" w:rsidP="003570DC">
            <w:pPr>
              <w:jc w:val="right"/>
              <w:rPr>
                <w:rFonts w:cs="Times New Roman"/>
                <w:sz w:val="20"/>
                <w:szCs w:val="20"/>
              </w:rPr>
            </w:pPr>
            <w:r w:rsidRPr="003570DC">
              <w:rPr>
                <w:rFonts w:cs="Times New Roman"/>
                <w:color w:val="000000"/>
                <w:sz w:val="20"/>
                <w:szCs w:val="20"/>
              </w:rPr>
              <w:t>0.9470</w:t>
            </w:r>
          </w:p>
        </w:tc>
        <w:tc>
          <w:tcPr>
            <w:tcW w:w="0" w:type="auto"/>
            <w:vAlign w:val="bottom"/>
          </w:tcPr>
          <w:p w14:paraId="078888DF" w14:textId="29A7C5E8" w:rsidR="003570DC" w:rsidRPr="003570DC" w:rsidRDefault="003570DC" w:rsidP="003570DC">
            <w:pPr>
              <w:jc w:val="right"/>
              <w:rPr>
                <w:rFonts w:cs="Times New Roman"/>
                <w:sz w:val="20"/>
                <w:szCs w:val="20"/>
              </w:rPr>
            </w:pPr>
            <w:r w:rsidRPr="003570DC">
              <w:rPr>
                <w:rFonts w:cs="Times New Roman"/>
                <w:color w:val="000000"/>
                <w:sz w:val="20"/>
                <w:szCs w:val="20"/>
              </w:rPr>
              <w:t>0.9634</w:t>
            </w:r>
          </w:p>
        </w:tc>
        <w:tc>
          <w:tcPr>
            <w:tcW w:w="0" w:type="auto"/>
            <w:vAlign w:val="bottom"/>
          </w:tcPr>
          <w:p w14:paraId="1BF7952D" w14:textId="1897EE76" w:rsidR="003570DC" w:rsidRPr="003570DC" w:rsidRDefault="003570DC" w:rsidP="003570DC">
            <w:pPr>
              <w:jc w:val="right"/>
              <w:rPr>
                <w:rFonts w:cs="Times New Roman"/>
                <w:sz w:val="20"/>
                <w:szCs w:val="20"/>
              </w:rPr>
            </w:pPr>
            <w:r w:rsidRPr="003570DC">
              <w:rPr>
                <w:rFonts w:cs="Times New Roman"/>
                <w:color w:val="000000"/>
                <w:sz w:val="20"/>
                <w:szCs w:val="20"/>
              </w:rPr>
              <w:t>0.9967</w:t>
            </w:r>
          </w:p>
        </w:tc>
        <w:tc>
          <w:tcPr>
            <w:tcW w:w="0" w:type="auto"/>
            <w:vAlign w:val="bottom"/>
          </w:tcPr>
          <w:p w14:paraId="0422A1BD" w14:textId="07FC681D" w:rsidR="003570DC" w:rsidRPr="003570DC" w:rsidRDefault="003570DC" w:rsidP="003570DC">
            <w:pPr>
              <w:jc w:val="right"/>
              <w:rPr>
                <w:rFonts w:cs="Times New Roman"/>
                <w:sz w:val="20"/>
                <w:szCs w:val="20"/>
              </w:rPr>
            </w:pPr>
            <w:r w:rsidRPr="003570DC">
              <w:rPr>
                <w:rFonts w:cs="Times New Roman"/>
                <w:color w:val="000000"/>
                <w:sz w:val="20"/>
                <w:szCs w:val="20"/>
              </w:rPr>
              <w:t>1.0643</w:t>
            </w:r>
          </w:p>
        </w:tc>
        <w:tc>
          <w:tcPr>
            <w:tcW w:w="0" w:type="auto"/>
            <w:vAlign w:val="bottom"/>
          </w:tcPr>
          <w:p w14:paraId="3FA38097" w14:textId="2D1932FB" w:rsidR="003570DC" w:rsidRPr="003570DC" w:rsidRDefault="003570DC" w:rsidP="003570DC">
            <w:pPr>
              <w:jc w:val="right"/>
              <w:rPr>
                <w:rFonts w:cs="Times New Roman"/>
                <w:sz w:val="20"/>
                <w:szCs w:val="20"/>
              </w:rPr>
            </w:pPr>
            <w:r w:rsidRPr="003570DC">
              <w:rPr>
                <w:rFonts w:cs="Times New Roman"/>
                <w:color w:val="000000"/>
                <w:sz w:val="20"/>
                <w:szCs w:val="20"/>
              </w:rPr>
              <w:t>1.2514</w:t>
            </w:r>
          </w:p>
        </w:tc>
        <w:tc>
          <w:tcPr>
            <w:tcW w:w="0" w:type="auto"/>
            <w:vAlign w:val="bottom"/>
          </w:tcPr>
          <w:p w14:paraId="7E88EBC8" w14:textId="47BCD783" w:rsidR="003570DC" w:rsidRPr="003570DC" w:rsidRDefault="003570DC" w:rsidP="003570DC">
            <w:pPr>
              <w:jc w:val="right"/>
              <w:rPr>
                <w:rFonts w:cs="Times New Roman"/>
                <w:sz w:val="20"/>
                <w:szCs w:val="20"/>
              </w:rPr>
            </w:pPr>
            <w:r w:rsidRPr="003570DC">
              <w:rPr>
                <w:rFonts w:cs="Times New Roman"/>
                <w:color w:val="000000"/>
                <w:sz w:val="20"/>
                <w:szCs w:val="20"/>
              </w:rPr>
              <w:t>0.9863</w:t>
            </w:r>
          </w:p>
        </w:tc>
      </w:tr>
      <w:tr w:rsidR="003570DC" w:rsidRPr="003570DC" w14:paraId="4BBB792C" w14:textId="77777777" w:rsidTr="00042A8A">
        <w:trPr>
          <w:jc w:val="center"/>
        </w:trPr>
        <w:tc>
          <w:tcPr>
            <w:tcW w:w="0" w:type="auto"/>
            <w:vAlign w:val="bottom"/>
          </w:tcPr>
          <w:p w14:paraId="1C887C78" w14:textId="77777777" w:rsidR="003570DC" w:rsidRPr="003570DC" w:rsidRDefault="003570DC" w:rsidP="003570DC">
            <w:pPr>
              <w:rPr>
                <w:rFonts w:cs="Times New Roman"/>
                <w:sz w:val="20"/>
                <w:szCs w:val="20"/>
              </w:rPr>
            </w:pPr>
            <w:r w:rsidRPr="003570DC">
              <w:rPr>
                <w:rFonts w:cs="Times New Roman"/>
                <w:color w:val="000000"/>
                <w:sz w:val="20"/>
                <w:szCs w:val="20"/>
              </w:rPr>
              <w:t>TANJ</w:t>
            </w:r>
          </w:p>
        </w:tc>
        <w:tc>
          <w:tcPr>
            <w:tcW w:w="0" w:type="auto"/>
            <w:vAlign w:val="bottom"/>
          </w:tcPr>
          <w:p w14:paraId="3B1BB899" w14:textId="6DE41A60" w:rsidR="003570DC" w:rsidRPr="003570DC" w:rsidRDefault="003570DC" w:rsidP="003570DC">
            <w:pPr>
              <w:jc w:val="right"/>
              <w:rPr>
                <w:rFonts w:cs="Times New Roman"/>
                <w:sz w:val="20"/>
                <w:szCs w:val="20"/>
              </w:rPr>
            </w:pPr>
            <w:r w:rsidRPr="003570DC">
              <w:rPr>
                <w:rFonts w:cs="Times New Roman"/>
                <w:color w:val="000000"/>
                <w:sz w:val="20"/>
                <w:szCs w:val="20"/>
              </w:rPr>
              <w:t>0.8811</w:t>
            </w:r>
          </w:p>
        </w:tc>
        <w:tc>
          <w:tcPr>
            <w:tcW w:w="0" w:type="auto"/>
            <w:vAlign w:val="bottom"/>
          </w:tcPr>
          <w:p w14:paraId="3185977B" w14:textId="159864B6" w:rsidR="003570DC" w:rsidRPr="003570DC" w:rsidRDefault="003570DC" w:rsidP="003570DC">
            <w:pPr>
              <w:jc w:val="right"/>
              <w:rPr>
                <w:rFonts w:cs="Times New Roman"/>
                <w:sz w:val="20"/>
                <w:szCs w:val="20"/>
              </w:rPr>
            </w:pPr>
            <w:r w:rsidRPr="003570DC">
              <w:rPr>
                <w:rFonts w:cs="Times New Roman"/>
                <w:color w:val="000000"/>
                <w:sz w:val="20"/>
                <w:szCs w:val="20"/>
              </w:rPr>
              <w:t>0.8911</w:t>
            </w:r>
          </w:p>
        </w:tc>
        <w:tc>
          <w:tcPr>
            <w:tcW w:w="0" w:type="auto"/>
            <w:vAlign w:val="bottom"/>
          </w:tcPr>
          <w:p w14:paraId="6D11119D" w14:textId="7BB49F65" w:rsidR="003570DC" w:rsidRPr="003570DC" w:rsidRDefault="003570DC" w:rsidP="003570DC">
            <w:pPr>
              <w:jc w:val="right"/>
              <w:rPr>
                <w:rFonts w:cs="Times New Roman"/>
                <w:sz w:val="20"/>
                <w:szCs w:val="20"/>
              </w:rPr>
            </w:pPr>
            <w:r w:rsidRPr="003570DC">
              <w:rPr>
                <w:rFonts w:cs="Times New Roman"/>
                <w:color w:val="000000"/>
                <w:sz w:val="20"/>
                <w:szCs w:val="20"/>
              </w:rPr>
              <w:t>0.8985</w:t>
            </w:r>
          </w:p>
        </w:tc>
        <w:tc>
          <w:tcPr>
            <w:tcW w:w="0" w:type="auto"/>
            <w:vAlign w:val="bottom"/>
          </w:tcPr>
          <w:p w14:paraId="42DD9C43" w14:textId="3A824C91" w:rsidR="003570DC" w:rsidRPr="003570DC" w:rsidRDefault="003570DC" w:rsidP="003570DC">
            <w:pPr>
              <w:jc w:val="right"/>
              <w:rPr>
                <w:rFonts w:cs="Times New Roman"/>
                <w:sz w:val="20"/>
                <w:szCs w:val="20"/>
              </w:rPr>
            </w:pPr>
            <w:r w:rsidRPr="003570DC">
              <w:rPr>
                <w:rFonts w:cs="Times New Roman"/>
                <w:color w:val="000000"/>
                <w:sz w:val="20"/>
                <w:szCs w:val="20"/>
              </w:rPr>
              <w:t>0.9127</w:t>
            </w:r>
          </w:p>
        </w:tc>
        <w:tc>
          <w:tcPr>
            <w:tcW w:w="0" w:type="auto"/>
            <w:vAlign w:val="bottom"/>
          </w:tcPr>
          <w:p w14:paraId="4AC0834A" w14:textId="6C3ACA58" w:rsidR="003570DC" w:rsidRPr="003570DC" w:rsidRDefault="003570DC" w:rsidP="003570DC">
            <w:pPr>
              <w:jc w:val="right"/>
              <w:rPr>
                <w:rFonts w:cs="Times New Roman"/>
                <w:sz w:val="20"/>
                <w:szCs w:val="20"/>
              </w:rPr>
            </w:pPr>
            <w:r w:rsidRPr="003570DC">
              <w:rPr>
                <w:rFonts w:cs="Times New Roman"/>
                <w:color w:val="000000"/>
                <w:sz w:val="20"/>
                <w:szCs w:val="20"/>
              </w:rPr>
              <w:t>0.9288</w:t>
            </w:r>
          </w:p>
        </w:tc>
        <w:tc>
          <w:tcPr>
            <w:tcW w:w="0" w:type="auto"/>
            <w:vAlign w:val="bottom"/>
          </w:tcPr>
          <w:p w14:paraId="56799CA0" w14:textId="69360AE0" w:rsidR="003570DC" w:rsidRPr="003570DC" w:rsidRDefault="003570DC" w:rsidP="003570DC">
            <w:pPr>
              <w:jc w:val="right"/>
              <w:rPr>
                <w:rFonts w:cs="Times New Roman"/>
                <w:sz w:val="20"/>
                <w:szCs w:val="20"/>
              </w:rPr>
            </w:pPr>
            <w:r w:rsidRPr="003570DC">
              <w:rPr>
                <w:rFonts w:cs="Times New Roman"/>
                <w:color w:val="000000"/>
                <w:sz w:val="20"/>
                <w:szCs w:val="20"/>
              </w:rPr>
              <w:t>0.9455</w:t>
            </w:r>
          </w:p>
        </w:tc>
        <w:tc>
          <w:tcPr>
            <w:tcW w:w="0" w:type="auto"/>
            <w:vAlign w:val="bottom"/>
          </w:tcPr>
          <w:p w14:paraId="127A91CD" w14:textId="5A91AFE1" w:rsidR="003570DC" w:rsidRPr="003570DC" w:rsidRDefault="003570DC" w:rsidP="003570DC">
            <w:pPr>
              <w:jc w:val="right"/>
              <w:rPr>
                <w:rFonts w:cs="Times New Roman"/>
                <w:sz w:val="20"/>
                <w:szCs w:val="20"/>
              </w:rPr>
            </w:pPr>
            <w:r w:rsidRPr="003570DC">
              <w:rPr>
                <w:rFonts w:cs="Times New Roman"/>
                <w:color w:val="000000"/>
                <w:sz w:val="20"/>
                <w:szCs w:val="20"/>
              </w:rPr>
              <w:t>0.9819</w:t>
            </w:r>
          </w:p>
        </w:tc>
        <w:tc>
          <w:tcPr>
            <w:tcW w:w="0" w:type="auto"/>
            <w:vAlign w:val="bottom"/>
          </w:tcPr>
          <w:p w14:paraId="033819A0" w14:textId="1F2EFEB1" w:rsidR="003570DC" w:rsidRPr="003570DC" w:rsidRDefault="003570DC" w:rsidP="003570DC">
            <w:pPr>
              <w:jc w:val="right"/>
              <w:rPr>
                <w:rFonts w:cs="Times New Roman"/>
                <w:sz w:val="20"/>
                <w:szCs w:val="20"/>
              </w:rPr>
            </w:pPr>
            <w:r w:rsidRPr="003570DC">
              <w:rPr>
                <w:rFonts w:cs="Times New Roman"/>
                <w:color w:val="000000"/>
                <w:sz w:val="20"/>
                <w:szCs w:val="20"/>
              </w:rPr>
              <w:t>1.0556</w:t>
            </w:r>
          </w:p>
        </w:tc>
        <w:tc>
          <w:tcPr>
            <w:tcW w:w="0" w:type="auto"/>
            <w:vAlign w:val="bottom"/>
          </w:tcPr>
          <w:p w14:paraId="1A3BD2CA" w14:textId="7C3750D9" w:rsidR="003570DC" w:rsidRPr="003570DC" w:rsidRDefault="003570DC" w:rsidP="003570DC">
            <w:pPr>
              <w:jc w:val="right"/>
              <w:rPr>
                <w:rFonts w:cs="Times New Roman"/>
                <w:sz w:val="20"/>
                <w:szCs w:val="20"/>
              </w:rPr>
            </w:pPr>
            <w:r w:rsidRPr="003570DC">
              <w:rPr>
                <w:rFonts w:cs="Times New Roman"/>
                <w:color w:val="000000"/>
                <w:sz w:val="20"/>
                <w:szCs w:val="20"/>
              </w:rPr>
              <w:t>1.2523</w:t>
            </w:r>
          </w:p>
        </w:tc>
        <w:tc>
          <w:tcPr>
            <w:tcW w:w="0" w:type="auto"/>
            <w:tcBorders>
              <w:bottom w:val="single" w:sz="4" w:space="0" w:color="auto"/>
            </w:tcBorders>
            <w:vAlign w:val="bottom"/>
          </w:tcPr>
          <w:p w14:paraId="041243B0" w14:textId="47A2C529" w:rsidR="003570DC" w:rsidRPr="003570DC" w:rsidRDefault="003570DC" w:rsidP="003570DC">
            <w:pPr>
              <w:jc w:val="right"/>
              <w:rPr>
                <w:rFonts w:cs="Times New Roman"/>
                <w:sz w:val="20"/>
                <w:szCs w:val="20"/>
              </w:rPr>
            </w:pPr>
            <w:r w:rsidRPr="003570DC">
              <w:rPr>
                <w:rFonts w:cs="Times New Roman"/>
                <w:color w:val="000000"/>
                <w:sz w:val="20"/>
                <w:szCs w:val="20"/>
              </w:rPr>
              <w:t>0.9719</w:t>
            </w:r>
          </w:p>
        </w:tc>
      </w:tr>
      <w:tr w:rsidR="003570DC" w:rsidRPr="003570DC" w14:paraId="25529AFA" w14:textId="77777777" w:rsidTr="00042A8A">
        <w:trPr>
          <w:jc w:val="center"/>
        </w:trPr>
        <w:tc>
          <w:tcPr>
            <w:tcW w:w="0" w:type="auto"/>
            <w:vAlign w:val="bottom"/>
          </w:tcPr>
          <w:p w14:paraId="72247CB3" w14:textId="77777777" w:rsidR="003570DC" w:rsidRPr="003570DC" w:rsidRDefault="003570DC" w:rsidP="003570DC">
            <w:pPr>
              <w:rPr>
                <w:rFonts w:cs="Times New Roman"/>
                <w:sz w:val="20"/>
                <w:szCs w:val="20"/>
              </w:rPr>
            </w:pPr>
            <w:r w:rsidRPr="003570DC">
              <w:rPr>
                <w:rFonts w:cs="Times New Roman"/>
                <w:color w:val="000000"/>
                <w:sz w:val="20"/>
                <w:szCs w:val="20"/>
              </w:rPr>
              <w:t>SMD</w:t>
            </w:r>
          </w:p>
        </w:tc>
        <w:tc>
          <w:tcPr>
            <w:tcW w:w="0" w:type="auto"/>
            <w:vAlign w:val="bottom"/>
          </w:tcPr>
          <w:p w14:paraId="7CD0D88F" w14:textId="27A4F51C" w:rsidR="003570DC" w:rsidRPr="003570DC" w:rsidRDefault="003570DC" w:rsidP="003570DC">
            <w:pPr>
              <w:jc w:val="right"/>
              <w:rPr>
                <w:rFonts w:cs="Times New Roman"/>
                <w:sz w:val="20"/>
                <w:szCs w:val="20"/>
              </w:rPr>
            </w:pPr>
            <w:r w:rsidRPr="003570DC">
              <w:rPr>
                <w:rFonts w:cs="Times New Roman"/>
                <w:color w:val="000000"/>
                <w:sz w:val="20"/>
                <w:szCs w:val="20"/>
              </w:rPr>
              <w:t>0.9102</w:t>
            </w:r>
          </w:p>
        </w:tc>
        <w:tc>
          <w:tcPr>
            <w:tcW w:w="0" w:type="auto"/>
            <w:vAlign w:val="bottom"/>
          </w:tcPr>
          <w:p w14:paraId="7310D7C3" w14:textId="291EE3C9" w:rsidR="003570DC" w:rsidRPr="003570DC" w:rsidRDefault="003570DC" w:rsidP="003570DC">
            <w:pPr>
              <w:jc w:val="right"/>
              <w:rPr>
                <w:rFonts w:cs="Times New Roman"/>
                <w:sz w:val="20"/>
                <w:szCs w:val="20"/>
              </w:rPr>
            </w:pPr>
            <w:r w:rsidRPr="003570DC">
              <w:rPr>
                <w:rFonts w:cs="Times New Roman"/>
                <w:color w:val="000000"/>
                <w:sz w:val="20"/>
                <w:szCs w:val="20"/>
              </w:rPr>
              <w:t>0.9187</w:t>
            </w:r>
          </w:p>
        </w:tc>
        <w:tc>
          <w:tcPr>
            <w:tcW w:w="0" w:type="auto"/>
            <w:vAlign w:val="bottom"/>
          </w:tcPr>
          <w:p w14:paraId="683250BE" w14:textId="4BF8B90C" w:rsidR="003570DC" w:rsidRPr="003570DC" w:rsidRDefault="003570DC" w:rsidP="003570DC">
            <w:pPr>
              <w:jc w:val="right"/>
              <w:rPr>
                <w:rFonts w:cs="Times New Roman"/>
                <w:sz w:val="20"/>
                <w:szCs w:val="20"/>
              </w:rPr>
            </w:pPr>
            <w:r w:rsidRPr="003570DC">
              <w:rPr>
                <w:rFonts w:cs="Times New Roman"/>
                <w:color w:val="000000"/>
                <w:sz w:val="20"/>
                <w:szCs w:val="20"/>
              </w:rPr>
              <w:t>0.9231</w:t>
            </w:r>
          </w:p>
        </w:tc>
        <w:tc>
          <w:tcPr>
            <w:tcW w:w="0" w:type="auto"/>
            <w:vAlign w:val="bottom"/>
          </w:tcPr>
          <w:p w14:paraId="6D50816E" w14:textId="67BB5E49" w:rsidR="003570DC" w:rsidRPr="003570DC" w:rsidRDefault="003570DC" w:rsidP="003570DC">
            <w:pPr>
              <w:jc w:val="right"/>
              <w:rPr>
                <w:rFonts w:cs="Times New Roman"/>
                <w:sz w:val="20"/>
                <w:szCs w:val="20"/>
              </w:rPr>
            </w:pPr>
            <w:r w:rsidRPr="003570DC">
              <w:rPr>
                <w:rFonts w:cs="Times New Roman"/>
                <w:color w:val="000000"/>
                <w:sz w:val="20"/>
                <w:szCs w:val="20"/>
              </w:rPr>
              <w:t>0.9304</w:t>
            </w:r>
          </w:p>
        </w:tc>
        <w:tc>
          <w:tcPr>
            <w:tcW w:w="0" w:type="auto"/>
            <w:vAlign w:val="bottom"/>
          </w:tcPr>
          <w:p w14:paraId="44825531" w14:textId="68009442" w:rsidR="003570DC" w:rsidRPr="003570DC" w:rsidRDefault="003570DC" w:rsidP="003570DC">
            <w:pPr>
              <w:jc w:val="right"/>
              <w:rPr>
                <w:rFonts w:cs="Times New Roman"/>
                <w:sz w:val="20"/>
                <w:szCs w:val="20"/>
              </w:rPr>
            </w:pPr>
            <w:r w:rsidRPr="003570DC">
              <w:rPr>
                <w:rFonts w:cs="Times New Roman"/>
                <w:color w:val="000000"/>
                <w:sz w:val="20"/>
                <w:szCs w:val="20"/>
              </w:rPr>
              <w:t>0.9396</w:t>
            </w:r>
          </w:p>
        </w:tc>
        <w:tc>
          <w:tcPr>
            <w:tcW w:w="0" w:type="auto"/>
            <w:vAlign w:val="bottom"/>
          </w:tcPr>
          <w:p w14:paraId="570B18EF" w14:textId="56BEA35E" w:rsidR="003570DC" w:rsidRPr="003570DC" w:rsidRDefault="003570DC" w:rsidP="003570DC">
            <w:pPr>
              <w:jc w:val="right"/>
              <w:rPr>
                <w:rFonts w:cs="Times New Roman"/>
                <w:sz w:val="20"/>
                <w:szCs w:val="20"/>
              </w:rPr>
            </w:pPr>
            <w:r w:rsidRPr="003570DC">
              <w:rPr>
                <w:rFonts w:cs="Times New Roman"/>
                <w:color w:val="000000"/>
                <w:sz w:val="20"/>
                <w:szCs w:val="20"/>
              </w:rPr>
              <w:t>0.9475</w:t>
            </w:r>
          </w:p>
        </w:tc>
        <w:tc>
          <w:tcPr>
            <w:tcW w:w="0" w:type="auto"/>
            <w:vAlign w:val="bottom"/>
          </w:tcPr>
          <w:p w14:paraId="5FC86463" w14:textId="6E90DA81" w:rsidR="003570DC" w:rsidRPr="003570DC" w:rsidRDefault="003570DC" w:rsidP="003570DC">
            <w:pPr>
              <w:jc w:val="right"/>
              <w:rPr>
                <w:rFonts w:cs="Times New Roman"/>
                <w:sz w:val="20"/>
                <w:szCs w:val="20"/>
              </w:rPr>
            </w:pPr>
            <w:r w:rsidRPr="003570DC">
              <w:rPr>
                <w:rFonts w:cs="Times New Roman"/>
                <w:color w:val="000000"/>
                <w:sz w:val="20"/>
                <w:szCs w:val="20"/>
              </w:rPr>
              <w:t>0.9673</w:t>
            </w:r>
          </w:p>
        </w:tc>
        <w:tc>
          <w:tcPr>
            <w:tcW w:w="0" w:type="auto"/>
            <w:vAlign w:val="bottom"/>
          </w:tcPr>
          <w:p w14:paraId="25C00275" w14:textId="2872B06D" w:rsidR="003570DC" w:rsidRPr="003570DC" w:rsidRDefault="003570DC" w:rsidP="003570DC">
            <w:pPr>
              <w:jc w:val="right"/>
              <w:rPr>
                <w:rFonts w:cs="Times New Roman"/>
                <w:sz w:val="20"/>
                <w:szCs w:val="20"/>
              </w:rPr>
            </w:pPr>
            <w:r w:rsidRPr="003570DC">
              <w:rPr>
                <w:rFonts w:cs="Times New Roman"/>
                <w:color w:val="000000"/>
                <w:sz w:val="20"/>
                <w:szCs w:val="20"/>
              </w:rPr>
              <w:t>1.0064</w:t>
            </w:r>
          </w:p>
        </w:tc>
        <w:tc>
          <w:tcPr>
            <w:tcW w:w="0" w:type="auto"/>
            <w:vAlign w:val="bottom"/>
          </w:tcPr>
          <w:p w14:paraId="522B09D6" w14:textId="043B6511" w:rsidR="003570DC" w:rsidRPr="003570DC" w:rsidRDefault="003570DC" w:rsidP="003570DC">
            <w:pPr>
              <w:jc w:val="right"/>
              <w:rPr>
                <w:rFonts w:cs="Times New Roman"/>
                <w:sz w:val="20"/>
                <w:szCs w:val="20"/>
              </w:rPr>
            </w:pPr>
            <w:r w:rsidRPr="003570DC">
              <w:rPr>
                <w:rFonts w:cs="Times New Roman"/>
                <w:color w:val="000000"/>
                <w:sz w:val="20"/>
                <w:szCs w:val="20"/>
              </w:rPr>
              <w:t>1.1131</w:t>
            </w:r>
          </w:p>
        </w:tc>
        <w:tc>
          <w:tcPr>
            <w:tcW w:w="0" w:type="auto"/>
            <w:shd w:val="clear" w:color="auto" w:fill="D9D9D9" w:themeFill="background1" w:themeFillShade="D9"/>
            <w:vAlign w:val="bottom"/>
          </w:tcPr>
          <w:p w14:paraId="58252D95" w14:textId="3A0C2A8A" w:rsidR="003570DC" w:rsidRPr="003570DC" w:rsidRDefault="003570DC" w:rsidP="003570DC">
            <w:pPr>
              <w:jc w:val="right"/>
              <w:rPr>
                <w:rFonts w:cs="Times New Roman"/>
                <w:sz w:val="20"/>
                <w:szCs w:val="20"/>
              </w:rPr>
            </w:pPr>
            <w:r w:rsidRPr="003570DC">
              <w:rPr>
                <w:rFonts w:cs="Times New Roman"/>
                <w:color w:val="000000"/>
                <w:sz w:val="20"/>
                <w:szCs w:val="20"/>
              </w:rPr>
              <w:t>0.9618</w:t>
            </w:r>
          </w:p>
        </w:tc>
      </w:tr>
      <w:tr w:rsidR="003570DC" w:rsidRPr="003570DC" w14:paraId="64F98606" w14:textId="77777777" w:rsidTr="006E6B05">
        <w:trPr>
          <w:jc w:val="center"/>
        </w:trPr>
        <w:tc>
          <w:tcPr>
            <w:tcW w:w="0" w:type="auto"/>
            <w:vAlign w:val="bottom"/>
          </w:tcPr>
          <w:p w14:paraId="6D10273C" w14:textId="77777777" w:rsidR="003570DC" w:rsidRPr="003570DC" w:rsidRDefault="003570DC" w:rsidP="003570DC">
            <w:pPr>
              <w:rPr>
                <w:rFonts w:cs="Times New Roman"/>
                <w:sz w:val="20"/>
                <w:szCs w:val="20"/>
              </w:rPr>
            </w:pPr>
            <w:r w:rsidRPr="003570DC">
              <w:rPr>
                <w:rFonts w:cs="Times New Roman"/>
                <w:color w:val="000000"/>
                <w:sz w:val="20"/>
                <w:szCs w:val="20"/>
              </w:rPr>
              <w:t>HSMD</w:t>
            </w:r>
          </w:p>
        </w:tc>
        <w:tc>
          <w:tcPr>
            <w:tcW w:w="0" w:type="auto"/>
            <w:vAlign w:val="bottom"/>
          </w:tcPr>
          <w:p w14:paraId="1FBE0E67" w14:textId="53EAF349" w:rsidR="003570DC" w:rsidRPr="003570DC" w:rsidRDefault="003570DC" w:rsidP="003570DC">
            <w:pPr>
              <w:jc w:val="right"/>
              <w:rPr>
                <w:rFonts w:cs="Times New Roman"/>
                <w:sz w:val="20"/>
                <w:szCs w:val="20"/>
              </w:rPr>
            </w:pPr>
            <w:r w:rsidRPr="003570DC">
              <w:rPr>
                <w:rFonts w:cs="Times New Roman"/>
                <w:color w:val="000000"/>
                <w:sz w:val="20"/>
                <w:szCs w:val="20"/>
              </w:rPr>
              <w:t>0.9023</w:t>
            </w:r>
          </w:p>
        </w:tc>
        <w:tc>
          <w:tcPr>
            <w:tcW w:w="0" w:type="auto"/>
            <w:vAlign w:val="bottom"/>
          </w:tcPr>
          <w:p w14:paraId="593B4495" w14:textId="21194268" w:rsidR="003570DC" w:rsidRPr="003570DC" w:rsidRDefault="003570DC" w:rsidP="003570DC">
            <w:pPr>
              <w:jc w:val="right"/>
              <w:rPr>
                <w:rFonts w:cs="Times New Roman"/>
                <w:sz w:val="20"/>
                <w:szCs w:val="20"/>
              </w:rPr>
            </w:pPr>
            <w:r w:rsidRPr="003570DC">
              <w:rPr>
                <w:rFonts w:cs="Times New Roman"/>
                <w:color w:val="000000"/>
                <w:sz w:val="20"/>
                <w:szCs w:val="20"/>
              </w:rPr>
              <w:t>0.9107</w:t>
            </w:r>
          </w:p>
        </w:tc>
        <w:tc>
          <w:tcPr>
            <w:tcW w:w="0" w:type="auto"/>
            <w:vAlign w:val="bottom"/>
          </w:tcPr>
          <w:p w14:paraId="51C2E6B0" w14:textId="0948FB10" w:rsidR="003570DC" w:rsidRPr="003570DC" w:rsidRDefault="003570DC" w:rsidP="003570DC">
            <w:pPr>
              <w:jc w:val="right"/>
              <w:rPr>
                <w:rFonts w:cs="Times New Roman"/>
                <w:sz w:val="20"/>
                <w:szCs w:val="20"/>
              </w:rPr>
            </w:pPr>
            <w:r w:rsidRPr="003570DC">
              <w:rPr>
                <w:rFonts w:cs="Times New Roman"/>
                <w:color w:val="000000"/>
                <w:sz w:val="20"/>
                <w:szCs w:val="20"/>
              </w:rPr>
              <w:t>0.9151</w:t>
            </w:r>
          </w:p>
        </w:tc>
        <w:tc>
          <w:tcPr>
            <w:tcW w:w="0" w:type="auto"/>
            <w:vAlign w:val="bottom"/>
          </w:tcPr>
          <w:p w14:paraId="3D18D09E" w14:textId="2013B778" w:rsidR="003570DC" w:rsidRPr="003570DC" w:rsidRDefault="003570DC" w:rsidP="003570DC">
            <w:pPr>
              <w:jc w:val="right"/>
              <w:rPr>
                <w:rFonts w:cs="Times New Roman"/>
                <w:sz w:val="20"/>
                <w:szCs w:val="20"/>
              </w:rPr>
            </w:pPr>
            <w:r w:rsidRPr="003570DC">
              <w:rPr>
                <w:rFonts w:cs="Times New Roman"/>
                <w:color w:val="000000"/>
                <w:sz w:val="20"/>
                <w:szCs w:val="20"/>
              </w:rPr>
              <w:t>0.9225</w:t>
            </w:r>
          </w:p>
        </w:tc>
        <w:tc>
          <w:tcPr>
            <w:tcW w:w="0" w:type="auto"/>
            <w:vAlign w:val="bottom"/>
          </w:tcPr>
          <w:p w14:paraId="7C081FB3" w14:textId="4A9F3C62" w:rsidR="003570DC" w:rsidRPr="003570DC" w:rsidRDefault="003570DC" w:rsidP="003570DC">
            <w:pPr>
              <w:jc w:val="right"/>
              <w:rPr>
                <w:rFonts w:cs="Times New Roman"/>
                <w:sz w:val="20"/>
                <w:szCs w:val="20"/>
              </w:rPr>
            </w:pPr>
            <w:r w:rsidRPr="003570DC">
              <w:rPr>
                <w:rFonts w:cs="Times New Roman"/>
                <w:color w:val="000000"/>
                <w:sz w:val="20"/>
                <w:szCs w:val="20"/>
              </w:rPr>
              <w:t>0.9320</w:t>
            </w:r>
          </w:p>
        </w:tc>
        <w:tc>
          <w:tcPr>
            <w:tcW w:w="0" w:type="auto"/>
            <w:vAlign w:val="bottom"/>
          </w:tcPr>
          <w:p w14:paraId="5EB52237" w14:textId="73C3ED5C" w:rsidR="003570DC" w:rsidRPr="003570DC" w:rsidRDefault="003570DC" w:rsidP="003570DC">
            <w:pPr>
              <w:jc w:val="right"/>
              <w:rPr>
                <w:rFonts w:cs="Times New Roman"/>
                <w:sz w:val="20"/>
                <w:szCs w:val="20"/>
              </w:rPr>
            </w:pPr>
            <w:r w:rsidRPr="003570DC">
              <w:rPr>
                <w:rFonts w:cs="Times New Roman"/>
                <w:color w:val="000000"/>
                <w:sz w:val="20"/>
                <w:szCs w:val="20"/>
              </w:rPr>
              <w:t>0.9417</w:t>
            </w:r>
          </w:p>
        </w:tc>
        <w:tc>
          <w:tcPr>
            <w:tcW w:w="0" w:type="auto"/>
            <w:vAlign w:val="bottom"/>
          </w:tcPr>
          <w:p w14:paraId="65EE927C" w14:textId="4989FCA2" w:rsidR="003570DC" w:rsidRPr="003570DC" w:rsidRDefault="003570DC" w:rsidP="003570DC">
            <w:pPr>
              <w:jc w:val="right"/>
              <w:rPr>
                <w:rFonts w:cs="Times New Roman"/>
                <w:sz w:val="20"/>
                <w:szCs w:val="20"/>
              </w:rPr>
            </w:pPr>
            <w:r w:rsidRPr="003570DC">
              <w:rPr>
                <w:rFonts w:cs="Times New Roman"/>
                <w:color w:val="000000"/>
                <w:sz w:val="20"/>
                <w:szCs w:val="20"/>
              </w:rPr>
              <w:t>0.9663</w:t>
            </w:r>
          </w:p>
        </w:tc>
        <w:tc>
          <w:tcPr>
            <w:tcW w:w="0" w:type="auto"/>
            <w:vAlign w:val="bottom"/>
          </w:tcPr>
          <w:p w14:paraId="0C769E94" w14:textId="1B36EEEE" w:rsidR="003570DC" w:rsidRPr="003570DC" w:rsidRDefault="003570DC" w:rsidP="003570DC">
            <w:pPr>
              <w:jc w:val="right"/>
              <w:rPr>
                <w:rFonts w:cs="Times New Roman"/>
                <w:sz w:val="20"/>
                <w:szCs w:val="20"/>
              </w:rPr>
            </w:pPr>
            <w:r w:rsidRPr="003570DC">
              <w:rPr>
                <w:rFonts w:cs="Times New Roman"/>
                <w:color w:val="000000"/>
                <w:sz w:val="20"/>
                <w:szCs w:val="20"/>
              </w:rPr>
              <w:t>1.0291</w:t>
            </w:r>
          </w:p>
        </w:tc>
        <w:tc>
          <w:tcPr>
            <w:tcW w:w="0" w:type="auto"/>
            <w:vAlign w:val="bottom"/>
          </w:tcPr>
          <w:p w14:paraId="3DAE4D16" w14:textId="2BFF1AF7" w:rsidR="003570DC" w:rsidRPr="003570DC" w:rsidRDefault="003570DC" w:rsidP="003570DC">
            <w:pPr>
              <w:jc w:val="right"/>
              <w:rPr>
                <w:rFonts w:cs="Times New Roman"/>
                <w:sz w:val="20"/>
                <w:szCs w:val="20"/>
              </w:rPr>
            </w:pPr>
            <w:r w:rsidRPr="003570DC">
              <w:rPr>
                <w:rFonts w:cs="Times New Roman"/>
                <w:color w:val="000000"/>
                <w:sz w:val="20"/>
                <w:szCs w:val="20"/>
              </w:rPr>
              <w:t>1.2821</w:t>
            </w:r>
          </w:p>
        </w:tc>
        <w:tc>
          <w:tcPr>
            <w:tcW w:w="0" w:type="auto"/>
            <w:vAlign w:val="bottom"/>
          </w:tcPr>
          <w:p w14:paraId="62D01D1B" w14:textId="2AD90239" w:rsidR="003570DC" w:rsidRPr="003570DC" w:rsidRDefault="003570DC" w:rsidP="003570DC">
            <w:pPr>
              <w:jc w:val="right"/>
              <w:rPr>
                <w:rFonts w:cs="Times New Roman"/>
                <w:sz w:val="20"/>
                <w:szCs w:val="20"/>
              </w:rPr>
            </w:pPr>
            <w:r w:rsidRPr="003570DC">
              <w:rPr>
                <w:rFonts w:cs="Times New Roman"/>
                <w:color w:val="000000"/>
                <w:sz w:val="20"/>
                <w:szCs w:val="20"/>
              </w:rPr>
              <w:t>0.9780</w:t>
            </w:r>
          </w:p>
        </w:tc>
      </w:tr>
      <w:tr w:rsidR="003570DC" w:rsidRPr="003570DC" w14:paraId="1AD83E94" w14:textId="77777777" w:rsidTr="006E6B05">
        <w:trPr>
          <w:jc w:val="center"/>
        </w:trPr>
        <w:tc>
          <w:tcPr>
            <w:tcW w:w="0" w:type="auto"/>
            <w:vAlign w:val="bottom"/>
          </w:tcPr>
          <w:p w14:paraId="53977FA0" w14:textId="77777777" w:rsidR="003570DC" w:rsidRPr="003570DC" w:rsidRDefault="003570DC" w:rsidP="003570DC">
            <w:pPr>
              <w:rPr>
                <w:rFonts w:cs="Times New Roman"/>
                <w:sz w:val="20"/>
                <w:szCs w:val="20"/>
              </w:rPr>
            </w:pPr>
            <w:r w:rsidRPr="003570DC">
              <w:rPr>
                <w:rFonts w:cs="Times New Roman"/>
                <w:color w:val="000000"/>
                <w:sz w:val="20"/>
                <w:szCs w:val="20"/>
              </w:rPr>
              <w:t>HSMDJ</w:t>
            </w:r>
          </w:p>
        </w:tc>
        <w:tc>
          <w:tcPr>
            <w:tcW w:w="0" w:type="auto"/>
            <w:vAlign w:val="bottom"/>
          </w:tcPr>
          <w:p w14:paraId="76080918" w14:textId="72602ECB" w:rsidR="003570DC" w:rsidRPr="003570DC" w:rsidRDefault="003570DC" w:rsidP="003570DC">
            <w:pPr>
              <w:jc w:val="right"/>
              <w:rPr>
                <w:rFonts w:cs="Times New Roman"/>
                <w:sz w:val="20"/>
                <w:szCs w:val="20"/>
              </w:rPr>
            </w:pPr>
            <w:r w:rsidRPr="003570DC">
              <w:rPr>
                <w:rFonts w:cs="Times New Roman"/>
                <w:color w:val="000000"/>
                <w:sz w:val="20"/>
                <w:szCs w:val="20"/>
              </w:rPr>
              <w:t>0.8922</w:t>
            </w:r>
          </w:p>
        </w:tc>
        <w:tc>
          <w:tcPr>
            <w:tcW w:w="0" w:type="auto"/>
            <w:vAlign w:val="bottom"/>
          </w:tcPr>
          <w:p w14:paraId="2D51D41B" w14:textId="0D9835EC" w:rsidR="003570DC" w:rsidRPr="003570DC" w:rsidRDefault="003570DC" w:rsidP="003570DC">
            <w:pPr>
              <w:jc w:val="right"/>
              <w:rPr>
                <w:rFonts w:cs="Times New Roman"/>
                <w:sz w:val="20"/>
                <w:szCs w:val="20"/>
              </w:rPr>
            </w:pPr>
            <w:r w:rsidRPr="003570DC">
              <w:rPr>
                <w:rFonts w:cs="Times New Roman"/>
                <w:color w:val="000000"/>
                <w:sz w:val="20"/>
                <w:szCs w:val="20"/>
              </w:rPr>
              <w:t>0.9022</w:t>
            </w:r>
          </w:p>
        </w:tc>
        <w:tc>
          <w:tcPr>
            <w:tcW w:w="0" w:type="auto"/>
            <w:vAlign w:val="bottom"/>
          </w:tcPr>
          <w:p w14:paraId="3742E959" w14:textId="381D8BFA" w:rsidR="003570DC" w:rsidRPr="003570DC" w:rsidRDefault="003570DC" w:rsidP="003570DC">
            <w:pPr>
              <w:jc w:val="right"/>
              <w:rPr>
                <w:rFonts w:cs="Times New Roman"/>
                <w:sz w:val="20"/>
                <w:szCs w:val="20"/>
              </w:rPr>
            </w:pPr>
            <w:r w:rsidRPr="003570DC">
              <w:rPr>
                <w:rFonts w:cs="Times New Roman"/>
                <w:color w:val="000000"/>
                <w:sz w:val="20"/>
                <w:szCs w:val="20"/>
              </w:rPr>
              <w:t>0.9072</w:t>
            </w:r>
          </w:p>
        </w:tc>
        <w:tc>
          <w:tcPr>
            <w:tcW w:w="0" w:type="auto"/>
            <w:vAlign w:val="bottom"/>
          </w:tcPr>
          <w:p w14:paraId="1CFED77F" w14:textId="0447444D" w:rsidR="003570DC" w:rsidRPr="003570DC" w:rsidRDefault="003570DC" w:rsidP="003570DC">
            <w:pPr>
              <w:jc w:val="right"/>
              <w:rPr>
                <w:rFonts w:cs="Times New Roman"/>
                <w:sz w:val="20"/>
                <w:szCs w:val="20"/>
              </w:rPr>
            </w:pPr>
            <w:r w:rsidRPr="003570DC">
              <w:rPr>
                <w:rFonts w:cs="Times New Roman"/>
                <w:color w:val="000000"/>
                <w:sz w:val="20"/>
                <w:szCs w:val="20"/>
              </w:rPr>
              <w:t>0.9166</w:t>
            </w:r>
          </w:p>
        </w:tc>
        <w:tc>
          <w:tcPr>
            <w:tcW w:w="0" w:type="auto"/>
            <w:vAlign w:val="bottom"/>
          </w:tcPr>
          <w:p w14:paraId="779DE6A5" w14:textId="3F902C8E" w:rsidR="003570DC" w:rsidRPr="003570DC" w:rsidRDefault="003570DC" w:rsidP="003570DC">
            <w:pPr>
              <w:jc w:val="right"/>
              <w:rPr>
                <w:rFonts w:cs="Times New Roman"/>
                <w:sz w:val="20"/>
                <w:szCs w:val="20"/>
              </w:rPr>
            </w:pPr>
            <w:r w:rsidRPr="003570DC">
              <w:rPr>
                <w:rFonts w:cs="Times New Roman"/>
                <w:color w:val="000000"/>
                <w:sz w:val="20"/>
                <w:szCs w:val="20"/>
              </w:rPr>
              <w:t>0.9282</w:t>
            </w:r>
          </w:p>
        </w:tc>
        <w:tc>
          <w:tcPr>
            <w:tcW w:w="0" w:type="auto"/>
            <w:vAlign w:val="bottom"/>
          </w:tcPr>
          <w:p w14:paraId="7FA63B07" w14:textId="343FEE76" w:rsidR="003570DC" w:rsidRPr="003570DC" w:rsidRDefault="003570DC" w:rsidP="003570DC">
            <w:pPr>
              <w:jc w:val="right"/>
              <w:rPr>
                <w:rFonts w:cs="Times New Roman"/>
                <w:sz w:val="20"/>
                <w:szCs w:val="20"/>
              </w:rPr>
            </w:pPr>
            <w:r w:rsidRPr="003570DC">
              <w:rPr>
                <w:rFonts w:cs="Times New Roman"/>
                <w:color w:val="000000"/>
                <w:sz w:val="20"/>
                <w:szCs w:val="20"/>
              </w:rPr>
              <w:t>0.9423</w:t>
            </w:r>
          </w:p>
        </w:tc>
        <w:tc>
          <w:tcPr>
            <w:tcW w:w="0" w:type="auto"/>
            <w:vAlign w:val="bottom"/>
          </w:tcPr>
          <w:p w14:paraId="27337BBF" w14:textId="45605991" w:rsidR="003570DC" w:rsidRPr="003570DC" w:rsidRDefault="003570DC" w:rsidP="003570DC">
            <w:pPr>
              <w:jc w:val="right"/>
              <w:rPr>
                <w:rFonts w:cs="Times New Roman"/>
                <w:sz w:val="20"/>
                <w:szCs w:val="20"/>
              </w:rPr>
            </w:pPr>
            <w:r w:rsidRPr="003570DC">
              <w:rPr>
                <w:rFonts w:cs="Times New Roman"/>
                <w:color w:val="000000"/>
                <w:sz w:val="20"/>
                <w:szCs w:val="20"/>
              </w:rPr>
              <w:t>0.9735</w:t>
            </w:r>
          </w:p>
        </w:tc>
        <w:tc>
          <w:tcPr>
            <w:tcW w:w="0" w:type="auto"/>
            <w:vAlign w:val="bottom"/>
          </w:tcPr>
          <w:p w14:paraId="7D1F2021" w14:textId="1C02E79C" w:rsidR="003570DC" w:rsidRPr="003570DC" w:rsidRDefault="003570DC" w:rsidP="003570DC">
            <w:pPr>
              <w:jc w:val="right"/>
              <w:rPr>
                <w:rFonts w:cs="Times New Roman"/>
                <w:sz w:val="20"/>
                <w:szCs w:val="20"/>
              </w:rPr>
            </w:pPr>
            <w:r w:rsidRPr="003570DC">
              <w:rPr>
                <w:rFonts w:cs="Times New Roman"/>
                <w:color w:val="000000"/>
                <w:sz w:val="20"/>
                <w:szCs w:val="20"/>
              </w:rPr>
              <w:t>1.0475</w:t>
            </w:r>
          </w:p>
        </w:tc>
        <w:tc>
          <w:tcPr>
            <w:tcW w:w="0" w:type="auto"/>
            <w:vAlign w:val="bottom"/>
          </w:tcPr>
          <w:p w14:paraId="2E2098B6" w14:textId="4D34AF45" w:rsidR="003570DC" w:rsidRPr="003570DC" w:rsidRDefault="003570DC" w:rsidP="003570DC">
            <w:pPr>
              <w:jc w:val="right"/>
              <w:rPr>
                <w:rFonts w:cs="Times New Roman"/>
                <w:sz w:val="20"/>
                <w:szCs w:val="20"/>
              </w:rPr>
            </w:pPr>
            <w:r w:rsidRPr="003570DC">
              <w:rPr>
                <w:rFonts w:cs="Times New Roman"/>
                <w:color w:val="000000"/>
                <w:sz w:val="20"/>
                <w:szCs w:val="20"/>
              </w:rPr>
              <w:t>1.2688</w:t>
            </w:r>
          </w:p>
        </w:tc>
        <w:tc>
          <w:tcPr>
            <w:tcW w:w="0" w:type="auto"/>
            <w:vAlign w:val="bottom"/>
          </w:tcPr>
          <w:p w14:paraId="338F485F" w14:textId="79FB998D" w:rsidR="003570DC" w:rsidRPr="003570DC" w:rsidRDefault="003570DC" w:rsidP="003570DC">
            <w:pPr>
              <w:jc w:val="right"/>
              <w:rPr>
                <w:rFonts w:cs="Times New Roman"/>
                <w:sz w:val="20"/>
                <w:szCs w:val="20"/>
              </w:rPr>
            </w:pPr>
            <w:r w:rsidRPr="003570DC">
              <w:rPr>
                <w:rFonts w:cs="Times New Roman"/>
                <w:color w:val="000000"/>
                <w:sz w:val="20"/>
                <w:szCs w:val="20"/>
              </w:rPr>
              <w:t>0.9754</w:t>
            </w:r>
          </w:p>
        </w:tc>
      </w:tr>
      <w:tr w:rsidR="003570DC" w:rsidRPr="003570DC" w14:paraId="53365318" w14:textId="77777777" w:rsidTr="006E6B05">
        <w:trPr>
          <w:jc w:val="center"/>
        </w:trPr>
        <w:tc>
          <w:tcPr>
            <w:tcW w:w="0" w:type="auto"/>
            <w:vAlign w:val="bottom"/>
          </w:tcPr>
          <w:p w14:paraId="74E573FA" w14:textId="77777777" w:rsidR="003570DC" w:rsidRPr="003570DC" w:rsidRDefault="003570DC" w:rsidP="003570DC">
            <w:pPr>
              <w:rPr>
                <w:rFonts w:cs="Times New Roman"/>
                <w:sz w:val="20"/>
                <w:szCs w:val="20"/>
              </w:rPr>
            </w:pPr>
            <w:r w:rsidRPr="003570DC">
              <w:rPr>
                <w:rFonts w:cs="Times New Roman"/>
                <w:color w:val="000000"/>
                <w:sz w:val="20"/>
                <w:szCs w:val="20"/>
              </w:rPr>
              <w:t>QTI</w:t>
            </w:r>
          </w:p>
        </w:tc>
        <w:tc>
          <w:tcPr>
            <w:tcW w:w="0" w:type="auto"/>
            <w:vAlign w:val="bottom"/>
          </w:tcPr>
          <w:p w14:paraId="219F3136" w14:textId="34314D9F" w:rsidR="003570DC" w:rsidRPr="003570DC" w:rsidRDefault="003570DC" w:rsidP="003570DC">
            <w:pPr>
              <w:jc w:val="right"/>
              <w:rPr>
                <w:rFonts w:cs="Times New Roman"/>
                <w:sz w:val="20"/>
                <w:szCs w:val="20"/>
              </w:rPr>
            </w:pPr>
            <w:r w:rsidRPr="003570DC">
              <w:rPr>
                <w:rFonts w:cs="Times New Roman"/>
                <w:color w:val="000000"/>
                <w:sz w:val="20"/>
                <w:szCs w:val="20"/>
              </w:rPr>
              <w:t>0.8877</w:t>
            </w:r>
          </w:p>
        </w:tc>
        <w:tc>
          <w:tcPr>
            <w:tcW w:w="0" w:type="auto"/>
            <w:vAlign w:val="bottom"/>
          </w:tcPr>
          <w:p w14:paraId="732FB3F7" w14:textId="3CF550A5" w:rsidR="003570DC" w:rsidRPr="003570DC" w:rsidRDefault="003570DC" w:rsidP="003570DC">
            <w:pPr>
              <w:jc w:val="right"/>
              <w:rPr>
                <w:rFonts w:cs="Times New Roman"/>
                <w:sz w:val="20"/>
                <w:szCs w:val="20"/>
              </w:rPr>
            </w:pPr>
            <w:r w:rsidRPr="003570DC">
              <w:rPr>
                <w:rFonts w:cs="Times New Roman"/>
                <w:color w:val="000000"/>
                <w:sz w:val="20"/>
                <w:szCs w:val="20"/>
              </w:rPr>
              <w:t>0.8987</w:t>
            </w:r>
          </w:p>
        </w:tc>
        <w:tc>
          <w:tcPr>
            <w:tcW w:w="0" w:type="auto"/>
            <w:vAlign w:val="bottom"/>
          </w:tcPr>
          <w:p w14:paraId="0817F249" w14:textId="31890146" w:rsidR="003570DC" w:rsidRPr="003570DC" w:rsidRDefault="003570DC" w:rsidP="003570DC">
            <w:pPr>
              <w:jc w:val="right"/>
              <w:rPr>
                <w:rFonts w:cs="Times New Roman"/>
                <w:sz w:val="20"/>
                <w:szCs w:val="20"/>
              </w:rPr>
            </w:pPr>
            <w:r w:rsidRPr="003570DC">
              <w:rPr>
                <w:rFonts w:cs="Times New Roman"/>
                <w:color w:val="000000"/>
                <w:sz w:val="20"/>
                <w:szCs w:val="20"/>
              </w:rPr>
              <w:t>0.9045</w:t>
            </w:r>
          </w:p>
        </w:tc>
        <w:tc>
          <w:tcPr>
            <w:tcW w:w="0" w:type="auto"/>
            <w:vAlign w:val="bottom"/>
          </w:tcPr>
          <w:p w14:paraId="19B68F32" w14:textId="300A4C6D" w:rsidR="003570DC" w:rsidRPr="003570DC" w:rsidRDefault="003570DC" w:rsidP="003570DC">
            <w:pPr>
              <w:jc w:val="right"/>
              <w:rPr>
                <w:rFonts w:cs="Times New Roman"/>
                <w:sz w:val="20"/>
                <w:szCs w:val="20"/>
              </w:rPr>
            </w:pPr>
            <w:r w:rsidRPr="003570DC">
              <w:rPr>
                <w:rFonts w:cs="Times New Roman"/>
                <w:color w:val="000000"/>
                <w:sz w:val="20"/>
                <w:szCs w:val="20"/>
              </w:rPr>
              <w:t>0.9158</w:t>
            </w:r>
          </w:p>
        </w:tc>
        <w:tc>
          <w:tcPr>
            <w:tcW w:w="0" w:type="auto"/>
            <w:vAlign w:val="bottom"/>
          </w:tcPr>
          <w:p w14:paraId="0BA03F3E" w14:textId="4BE9C724" w:rsidR="003570DC" w:rsidRPr="003570DC" w:rsidRDefault="003570DC" w:rsidP="003570DC">
            <w:pPr>
              <w:jc w:val="right"/>
              <w:rPr>
                <w:rFonts w:cs="Times New Roman"/>
                <w:sz w:val="20"/>
                <w:szCs w:val="20"/>
              </w:rPr>
            </w:pPr>
            <w:r w:rsidRPr="003570DC">
              <w:rPr>
                <w:rFonts w:cs="Times New Roman"/>
                <w:color w:val="000000"/>
                <w:sz w:val="20"/>
                <w:szCs w:val="20"/>
              </w:rPr>
              <w:t>0.9296</w:t>
            </w:r>
          </w:p>
        </w:tc>
        <w:tc>
          <w:tcPr>
            <w:tcW w:w="0" w:type="auto"/>
            <w:vAlign w:val="bottom"/>
          </w:tcPr>
          <w:p w14:paraId="1DA6EB57" w14:textId="5193CD02" w:rsidR="003570DC" w:rsidRPr="003570DC" w:rsidRDefault="003570DC" w:rsidP="003570DC">
            <w:pPr>
              <w:jc w:val="right"/>
              <w:rPr>
                <w:rFonts w:cs="Times New Roman"/>
                <w:sz w:val="20"/>
                <w:szCs w:val="20"/>
              </w:rPr>
            </w:pPr>
            <w:r w:rsidRPr="003570DC">
              <w:rPr>
                <w:rFonts w:cs="Times New Roman"/>
                <w:color w:val="000000"/>
                <w:sz w:val="20"/>
                <w:szCs w:val="20"/>
              </w:rPr>
              <w:t>0.9489</w:t>
            </w:r>
          </w:p>
        </w:tc>
        <w:tc>
          <w:tcPr>
            <w:tcW w:w="0" w:type="auto"/>
            <w:vAlign w:val="bottom"/>
          </w:tcPr>
          <w:p w14:paraId="279F3CD4" w14:textId="01B006D1" w:rsidR="003570DC" w:rsidRPr="003570DC" w:rsidRDefault="003570DC" w:rsidP="003570DC">
            <w:pPr>
              <w:jc w:val="right"/>
              <w:rPr>
                <w:rFonts w:cs="Times New Roman"/>
                <w:sz w:val="20"/>
                <w:szCs w:val="20"/>
              </w:rPr>
            </w:pPr>
            <w:r w:rsidRPr="003570DC">
              <w:rPr>
                <w:rFonts w:cs="Times New Roman"/>
                <w:color w:val="000000"/>
                <w:sz w:val="20"/>
                <w:szCs w:val="20"/>
              </w:rPr>
              <w:t>0.9903</w:t>
            </w:r>
          </w:p>
        </w:tc>
        <w:tc>
          <w:tcPr>
            <w:tcW w:w="0" w:type="auto"/>
            <w:vAlign w:val="bottom"/>
          </w:tcPr>
          <w:p w14:paraId="22ED4ACA" w14:textId="43E54ED1" w:rsidR="003570DC" w:rsidRPr="003570DC" w:rsidRDefault="003570DC" w:rsidP="003570DC">
            <w:pPr>
              <w:jc w:val="right"/>
              <w:rPr>
                <w:rFonts w:cs="Times New Roman"/>
                <w:sz w:val="20"/>
                <w:szCs w:val="20"/>
              </w:rPr>
            </w:pPr>
            <w:r w:rsidRPr="003570DC">
              <w:rPr>
                <w:rFonts w:cs="Times New Roman"/>
                <w:color w:val="000000"/>
                <w:sz w:val="20"/>
                <w:szCs w:val="20"/>
              </w:rPr>
              <w:t>1.0833</w:t>
            </w:r>
          </w:p>
        </w:tc>
        <w:tc>
          <w:tcPr>
            <w:tcW w:w="0" w:type="auto"/>
            <w:vAlign w:val="bottom"/>
          </w:tcPr>
          <w:p w14:paraId="045ADC96" w14:textId="5537E25D" w:rsidR="003570DC" w:rsidRPr="003570DC" w:rsidRDefault="003570DC" w:rsidP="003570DC">
            <w:pPr>
              <w:jc w:val="right"/>
              <w:rPr>
                <w:rFonts w:cs="Times New Roman"/>
                <w:sz w:val="20"/>
                <w:szCs w:val="20"/>
              </w:rPr>
            </w:pPr>
            <w:r w:rsidRPr="003570DC">
              <w:rPr>
                <w:rFonts w:cs="Times New Roman"/>
                <w:color w:val="000000"/>
                <w:sz w:val="20"/>
                <w:szCs w:val="20"/>
              </w:rPr>
              <w:t>1.3227</w:t>
            </w:r>
          </w:p>
        </w:tc>
        <w:tc>
          <w:tcPr>
            <w:tcW w:w="0" w:type="auto"/>
            <w:vAlign w:val="bottom"/>
          </w:tcPr>
          <w:p w14:paraId="2CCD189F" w14:textId="38E5C67A" w:rsidR="003570DC" w:rsidRPr="003570DC" w:rsidRDefault="003570DC" w:rsidP="003570DC">
            <w:pPr>
              <w:jc w:val="right"/>
              <w:rPr>
                <w:rFonts w:cs="Times New Roman"/>
                <w:sz w:val="20"/>
                <w:szCs w:val="20"/>
              </w:rPr>
            </w:pPr>
            <w:r w:rsidRPr="003570DC">
              <w:rPr>
                <w:rFonts w:cs="Times New Roman"/>
                <w:color w:val="000000"/>
                <w:sz w:val="20"/>
                <w:szCs w:val="20"/>
              </w:rPr>
              <w:t>0.9868</w:t>
            </w:r>
          </w:p>
        </w:tc>
      </w:tr>
      <w:tr w:rsidR="003570DC" w:rsidRPr="003570DC" w14:paraId="74D1ABA2" w14:textId="77777777" w:rsidTr="006E6B05">
        <w:trPr>
          <w:jc w:val="center"/>
        </w:trPr>
        <w:tc>
          <w:tcPr>
            <w:tcW w:w="0" w:type="auto"/>
            <w:vAlign w:val="bottom"/>
          </w:tcPr>
          <w:p w14:paraId="661E968F" w14:textId="77777777" w:rsidR="003570DC" w:rsidRPr="003570DC" w:rsidRDefault="003570DC" w:rsidP="003570DC">
            <w:pPr>
              <w:rPr>
                <w:rFonts w:cs="Times New Roman"/>
                <w:sz w:val="20"/>
                <w:szCs w:val="20"/>
              </w:rPr>
            </w:pPr>
            <w:r w:rsidRPr="003570DC">
              <w:rPr>
                <w:rFonts w:cs="Times New Roman"/>
                <w:color w:val="000000"/>
                <w:sz w:val="20"/>
                <w:szCs w:val="20"/>
              </w:rPr>
              <w:t>QTIJ</w:t>
            </w:r>
          </w:p>
        </w:tc>
        <w:tc>
          <w:tcPr>
            <w:tcW w:w="0" w:type="auto"/>
            <w:vAlign w:val="bottom"/>
          </w:tcPr>
          <w:p w14:paraId="3E82D9CB" w14:textId="1AEE4A22" w:rsidR="003570DC" w:rsidRPr="003570DC" w:rsidRDefault="003570DC" w:rsidP="003570DC">
            <w:pPr>
              <w:jc w:val="right"/>
              <w:rPr>
                <w:rFonts w:cs="Times New Roman"/>
                <w:sz w:val="20"/>
                <w:szCs w:val="20"/>
              </w:rPr>
            </w:pPr>
            <w:r w:rsidRPr="003570DC">
              <w:rPr>
                <w:rFonts w:cs="Times New Roman"/>
                <w:color w:val="000000"/>
                <w:sz w:val="20"/>
                <w:szCs w:val="20"/>
              </w:rPr>
              <w:t>0.8847</w:t>
            </w:r>
          </w:p>
        </w:tc>
        <w:tc>
          <w:tcPr>
            <w:tcW w:w="0" w:type="auto"/>
            <w:vAlign w:val="bottom"/>
          </w:tcPr>
          <w:p w14:paraId="3CEA2586" w14:textId="5F8A6CA3" w:rsidR="003570DC" w:rsidRPr="003570DC" w:rsidRDefault="003570DC" w:rsidP="003570DC">
            <w:pPr>
              <w:jc w:val="right"/>
              <w:rPr>
                <w:rFonts w:cs="Times New Roman"/>
                <w:sz w:val="20"/>
                <w:szCs w:val="20"/>
              </w:rPr>
            </w:pPr>
            <w:r w:rsidRPr="003570DC">
              <w:rPr>
                <w:rFonts w:cs="Times New Roman"/>
                <w:color w:val="000000"/>
                <w:sz w:val="20"/>
                <w:szCs w:val="20"/>
              </w:rPr>
              <w:t>0.8979</w:t>
            </w:r>
          </w:p>
        </w:tc>
        <w:tc>
          <w:tcPr>
            <w:tcW w:w="0" w:type="auto"/>
            <w:vAlign w:val="bottom"/>
          </w:tcPr>
          <w:p w14:paraId="7DAE6B47" w14:textId="4E9927B1" w:rsidR="003570DC" w:rsidRPr="003570DC" w:rsidRDefault="003570DC" w:rsidP="003570DC">
            <w:pPr>
              <w:jc w:val="right"/>
              <w:rPr>
                <w:rFonts w:cs="Times New Roman"/>
                <w:sz w:val="20"/>
                <w:szCs w:val="20"/>
              </w:rPr>
            </w:pPr>
            <w:r w:rsidRPr="003570DC">
              <w:rPr>
                <w:rFonts w:cs="Times New Roman"/>
                <w:color w:val="000000"/>
                <w:sz w:val="20"/>
                <w:szCs w:val="20"/>
              </w:rPr>
              <w:t>0.9053</w:t>
            </w:r>
          </w:p>
        </w:tc>
        <w:tc>
          <w:tcPr>
            <w:tcW w:w="0" w:type="auto"/>
            <w:vAlign w:val="bottom"/>
          </w:tcPr>
          <w:p w14:paraId="27568EB0" w14:textId="304365EB" w:rsidR="003570DC" w:rsidRPr="003570DC" w:rsidRDefault="003570DC" w:rsidP="003570DC">
            <w:pPr>
              <w:jc w:val="right"/>
              <w:rPr>
                <w:rFonts w:cs="Times New Roman"/>
                <w:sz w:val="20"/>
                <w:szCs w:val="20"/>
              </w:rPr>
            </w:pPr>
            <w:r w:rsidRPr="003570DC">
              <w:rPr>
                <w:rFonts w:cs="Times New Roman"/>
                <w:color w:val="000000"/>
                <w:sz w:val="20"/>
                <w:szCs w:val="20"/>
              </w:rPr>
              <w:t>0.9195</w:t>
            </w:r>
          </w:p>
        </w:tc>
        <w:tc>
          <w:tcPr>
            <w:tcW w:w="0" w:type="auto"/>
            <w:vAlign w:val="bottom"/>
          </w:tcPr>
          <w:p w14:paraId="3EACAE36" w14:textId="1C30E9F6" w:rsidR="003570DC" w:rsidRPr="003570DC" w:rsidRDefault="003570DC" w:rsidP="003570DC">
            <w:pPr>
              <w:jc w:val="right"/>
              <w:rPr>
                <w:rFonts w:cs="Times New Roman"/>
                <w:sz w:val="20"/>
                <w:szCs w:val="20"/>
              </w:rPr>
            </w:pPr>
            <w:r w:rsidRPr="003570DC">
              <w:rPr>
                <w:rFonts w:cs="Times New Roman"/>
                <w:color w:val="000000"/>
                <w:sz w:val="20"/>
                <w:szCs w:val="20"/>
              </w:rPr>
              <w:t>0.9375</w:t>
            </w:r>
          </w:p>
        </w:tc>
        <w:tc>
          <w:tcPr>
            <w:tcW w:w="0" w:type="auto"/>
            <w:vAlign w:val="bottom"/>
          </w:tcPr>
          <w:p w14:paraId="01A410E8" w14:textId="6D988A06" w:rsidR="003570DC" w:rsidRPr="003570DC" w:rsidRDefault="003570DC" w:rsidP="003570DC">
            <w:pPr>
              <w:jc w:val="right"/>
              <w:rPr>
                <w:rFonts w:cs="Times New Roman"/>
                <w:sz w:val="20"/>
                <w:szCs w:val="20"/>
              </w:rPr>
            </w:pPr>
            <w:r w:rsidRPr="003570DC">
              <w:rPr>
                <w:rFonts w:cs="Times New Roman"/>
                <w:color w:val="000000"/>
                <w:sz w:val="20"/>
                <w:szCs w:val="20"/>
              </w:rPr>
              <w:t>0.9639</w:t>
            </w:r>
          </w:p>
        </w:tc>
        <w:tc>
          <w:tcPr>
            <w:tcW w:w="0" w:type="auto"/>
            <w:vAlign w:val="bottom"/>
          </w:tcPr>
          <w:p w14:paraId="0E294C1B" w14:textId="206843F9" w:rsidR="003570DC" w:rsidRPr="003570DC" w:rsidRDefault="003570DC" w:rsidP="003570DC">
            <w:pPr>
              <w:jc w:val="right"/>
              <w:rPr>
                <w:rFonts w:cs="Times New Roman"/>
                <w:sz w:val="20"/>
                <w:szCs w:val="20"/>
              </w:rPr>
            </w:pPr>
            <w:r w:rsidRPr="003570DC">
              <w:rPr>
                <w:rFonts w:cs="Times New Roman"/>
                <w:color w:val="000000"/>
                <w:sz w:val="20"/>
                <w:szCs w:val="20"/>
              </w:rPr>
              <w:t>1.0177</w:t>
            </w:r>
          </w:p>
        </w:tc>
        <w:tc>
          <w:tcPr>
            <w:tcW w:w="0" w:type="auto"/>
            <w:vAlign w:val="bottom"/>
          </w:tcPr>
          <w:p w14:paraId="615967A6" w14:textId="547CCDD4" w:rsidR="003570DC" w:rsidRPr="003570DC" w:rsidRDefault="003570DC" w:rsidP="003570DC">
            <w:pPr>
              <w:jc w:val="right"/>
              <w:rPr>
                <w:rFonts w:cs="Times New Roman"/>
                <w:sz w:val="20"/>
                <w:szCs w:val="20"/>
              </w:rPr>
            </w:pPr>
            <w:r w:rsidRPr="003570DC">
              <w:rPr>
                <w:rFonts w:cs="Times New Roman"/>
                <w:color w:val="000000"/>
                <w:sz w:val="20"/>
                <w:szCs w:val="20"/>
              </w:rPr>
              <w:t>1.1276</w:t>
            </w:r>
          </w:p>
        </w:tc>
        <w:tc>
          <w:tcPr>
            <w:tcW w:w="0" w:type="auto"/>
            <w:vAlign w:val="bottom"/>
          </w:tcPr>
          <w:p w14:paraId="3DEA275B" w14:textId="056C66E6" w:rsidR="003570DC" w:rsidRPr="003570DC" w:rsidRDefault="003570DC" w:rsidP="003570DC">
            <w:pPr>
              <w:jc w:val="right"/>
              <w:rPr>
                <w:rFonts w:cs="Times New Roman"/>
                <w:sz w:val="20"/>
                <w:szCs w:val="20"/>
              </w:rPr>
            </w:pPr>
            <w:r w:rsidRPr="003570DC">
              <w:rPr>
                <w:rFonts w:cs="Times New Roman"/>
                <w:color w:val="000000"/>
                <w:sz w:val="20"/>
                <w:szCs w:val="20"/>
              </w:rPr>
              <w:t>1.3643</w:t>
            </w:r>
          </w:p>
        </w:tc>
        <w:tc>
          <w:tcPr>
            <w:tcW w:w="0" w:type="auto"/>
            <w:vAlign w:val="bottom"/>
          </w:tcPr>
          <w:p w14:paraId="5AF49A56" w14:textId="600DCD4A" w:rsidR="003570DC" w:rsidRPr="003570DC" w:rsidRDefault="003570DC" w:rsidP="003570DC">
            <w:pPr>
              <w:jc w:val="right"/>
              <w:rPr>
                <w:rFonts w:cs="Times New Roman"/>
                <w:sz w:val="20"/>
                <w:szCs w:val="20"/>
              </w:rPr>
            </w:pPr>
            <w:r w:rsidRPr="003570DC">
              <w:rPr>
                <w:rFonts w:cs="Times New Roman"/>
                <w:color w:val="000000"/>
                <w:sz w:val="20"/>
                <w:szCs w:val="20"/>
              </w:rPr>
              <w:t>1.0020</w:t>
            </w:r>
          </w:p>
        </w:tc>
      </w:tr>
      <w:tr w:rsidR="003570DC" w:rsidRPr="003570DC" w14:paraId="3C558E0D" w14:textId="77777777" w:rsidTr="006E6B05">
        <w:trPr>
          <w:jc w:val="center"/>
        </w:trPr>
        <w:tc>
          <w:tcPr>
            <w:tcW w:w="0" w:type="auto"/>
            <w:vAlign w:val="bottom"/>
          </w:tcPr>
          <w:p w14:paraId="2AB25040" w14:textId="77777777" w:rsidR="003570DC" w:rsidRPr="003570DC" w:rsidRDefault="003570DC" w:rsidP="003570DC">
            <w:pPr>
              <w:rPr>
                <w:rFonts w:cs="Times New Roman"/>
                <w:sz w:val="20"/>
                <w:szCs w:val="20"/>
              </w:rPr>
            </w:pPr>
            <w:r w:rsidRPr="003570DC">
              <w:rPr>
                <w:rFonts w:cs="Times New Roman"/>
                <w:color w:val="000000"/>
                <w:sz w:val="20"/>
                <w:szCs w:val="20"/>
              </w:rPr>
              <w:t>NNMS</w:t>
            </w:r>
          </w:p>
        </w:tc>
        <w:tc>
          <w:tcPr>
            <w:tcW w:w="0" w:type="auto"/>
            <w:vAlign w:val="bottom"/>
          </w:tcPr>
          <w:p w14:paraId="15BD7E65" w14:textId="132A5C06" w:rsidR="003570DC" w:rsidRPr="003570DC" w:rsidRDefault="003570DC" w:rsidP="003570DC">
            <w:pPr>
              <w:jc w:val="right"/>
              <w:rPr>
                <w:rFonts w:cs="Times New Roman"/>
                <w:sz w:val="20"/>
                <w:szCs w:val="20"/>
              </w:rPr>
            </w:pPr>
            <w:r w:rsidRPr="003570DC">
              <w:rPr>
                <w:rFonts w:cs="Times New Roman"/>
                <w:color w:val="000000"/>
                <w:sz w:val="20"/>
                <w:szCs w:val="20"/>
              </w:rPr>
              <w:t>0.8903</w:t>
            </w:r>
          </w:p>
        </w:tc>
        <w:tc>
          <w:tcPr>
            <w:tcW w:w="0" w:type="auto"/>
            <w:vAlign w:val="bottom"/>
          </w:tcPr>
          <w:p w14:paraId="21A6A5AF" w14:textId="69797585" w:rsidR="003570DC" w:rsidRPr="003570DC" w:rsidRDefault="003570DC" w:rsidP="003570DC">
            <w:pPr>
              <w:jc w:val="right"/>
              <w:rPr>
                <w:rFonts w:cs="Times New Roman"/>
                <w:sz w:val="20"/>
                <w:szCs w:val="20"/>
              </w:rPr>
            </w:pPr>
            <w:r w:rsidRPr="003570DC">
              <w:rPr>
                <w:rFonts w:cs="Times New Roman"/>
                <w:color w:val="000000"/>
                <w:sz w:val="20"/>
                <w:szCs w:val="20"/>
              </w:rPr>
              <w:t>0.9006</w:t>
            </w:r>
          </w:p>
        </w:tc>
        <w:tc>
          <w:tcPr>
            <w:tcW w:w="0" w:type="auto"/>
            <w:vAlign w:val="bottom"/>
          </w:tcPr>
          <w:p w14:paraId="112EFEDF" w14:textId="1F237EC2" w:rsidR="003570DC" w:rsidRPr="003570DC" w:rsidRDefault="003570DC" w:rsidP="003570DC">
            <w:pPr>
              <w:jc w:val="right"/>
              <w:rPr>
                <w:rFonts w:cs="Times New Roman"/>
                <w:sz w:val="20"/>
                <w:szCs w:val="20"/>
              </w:rPr>
            </w:pPr>
            <w:r w:rsidRPr="003570DC">
              <w:rPr>
                <w:rFonts w:cs="Times New Roman"/>
                <w:color w:val="000000"/>
                <w:sz w:val="20"/>
                <w:szCs w:val="20"/>
              </w:rPr>
              <w:t>0.9058</w:t>
            </w:r>
          </w:p>
        </w:tc>
        <w:tc>
          <w:tcPr>
            <w:tcW w:w="0" w:type="auto"/>
            <w:vAlign w:val="bottom"/>
          </w:tcPr>
          <w:p w14:paraId="52F471C0" w14:textId="59E6AE9E" w:rsidR="003570DC" w:rsidRPr="003570DC" w:rsidRDefault="003570DC" w:rsidP="003570DC">
            <w:pPr>
              <w:jc w:val="right"/>
              <w:rPr>
                <w:rFonts w:cs="Times New Roman"/>
                <w:sz w:val="20"/>
                <w:szCs w:val="20"/>
              </w:rPr>
            </w:pPr>
            <w:r w:rsidRPr="003570DC">
              <w:rPr>
                <w:rFonts w:cs="Times New Roman"/>
                <w:color w:val="000000"/>
                <w:sz w:val="20"/>
                <w:szCs w:val="20"/>
              </w:rPr>
              <w:t>0.9165</w:t>
            </w:r>
          </w:p>
        </w:tc>
        <w:tc>
          <w:tcPr>
            <w:tcW w:w="0" w:type="auto"/>
            <w:vAlign w:val="bottom"/>
          </w:tcPr>
          <w:p w14:paraId="06BCAA32" w14:textId="194766DA" w:rsidR="003570DC" w:rsidRPr="003570DC" w:rsidRDefault="003570DC" w:rsidP="003570DC">
            <w:pPr>
              <w:jc w:val="right"/>
              <w:rPr>
                <w:rFonts w:cs="Times New Roman"/>
                <w:sz w:val="20"/>
                <w:szCs w:val="20"/>
              </w:rPr>
            </w:pPr>
            <w:r w:rsidRPr="003570DC">
              <w:rPr>
                <w:rFonts w:cs="Times New Roman"/>
                <w:color w:val="000000"/>
                <w:sz w:val="20"/>
                <w:szCs w:val="20"/>
              </w:rPr>
              <w:t>0.9291</w:t>
            </w:r>
          </w:p>
        </w:tc>
        <w:tc>
          <w:tcPr>
            <w:tcW w:w="0" w:type="auto"/>
            <w:vAlign w:val="bottom"/>
          </w:tcPr>
          <w:p w14:paraId="0ED9F2AB" w14:textId="63AD4039" w:rsidR="003570DC" w:rsidRPr="003570DC" w:rsidRDefault="003570DC" w:rsidP="003570DC">
            <w:pPr>
              <w:jc w:val="right"/>
              <w:rPr>
                <w:rFonts w:cs="Times New Roman"/>
                <w:sz w:val="20"/>
                <w:szCs w:val="20"/>
              </w:rPr>
            </w:pPr>
            <w:r w:rsidRPr="003570DC">
              <w:rPr>
                <w:rFonts w:cs="Times New Roman"/>
                <w:color w:val="000000"/>
                <w:sz w:val="20"/>
                <w:szCs w:val="20"/>
              </w:rPr>
              <w:t>0.9447</w:t>
            </w:r>
          </w:p>
        </w:tc>
        <w:tc>
          <w:tcPr>
            <w:tcW w:w="0" w:type="auto"/>
            <w:vAlign w:val="bottom"/>
          </w:tcPr>
          <w:p w14:paraId="5A3F4DEE" w14:textId="0A87BAB7" w:rsidR="003570DC" w:rsidRPr="003570DC" w:rsidRDefault="003570DC" w:rsidP="003570DC">
            <w:pPr>
              <w:jc w:val="right"/>
              <w:rPr>
                <w:rFonts w:cs="Times New Roman"/>
                <w:sz w:val="20"/>
                <w:szCs w:val="20"/>
              </w:rPr>
            </w:pPr>
            <w:r w:rsidRPr="003570DC">
              <w:rPr>
                <w:rFonts w:cs="Times New Roman"/>
                <w:color w:val="000000"/>
                <w:sz w:val="20"/>
                <w:szCs w:val="20"/>
              </w:rPr>
              <w:t>0.9788</w:t>
            </w:r>
          </w:p>
        </w:tc>
        <w:tc>
          <w:tcPr>
            <w:tcW w:w="0" w:type="auto"/>
            <w:vAlign w:val="bottom"/>
          </w:tcPr>
          <w:p w14:paraId="499D8C10" w14:textId="2D24EB76" w:rsidR="003570DC" w:rsidRPr="003570DC" w:rsidRDefault="003570DC" w:rsidP="003570DC">
            <w:pPr>
              <w:jc w:val="right"/>
              <w:rPr>
                <w:rFonts w:cs="Times New Roman"/>
                <w:sz w:val="20"/>
                <w:szCs w:val="20"/>
              </w:rPr>
            </w:pPr>
            <w:r w:rsidRPr="003570DC">
              <w:rPr>
                <w:rFonts w:cs="Times New Roman"/>
                <w:color w:val="000000"/>
                <w:sz w:val="20"/>
                <w:szCs w:val="20"/>
              </w:rPr>
              <w:t>1.0581</w:t>
            </w:r>
          </w:p>
        </w:tc>
        <w:tc>
          <w:tcPr>
            <w:tcW w:w="0" w:type="auto"/>
            <w:vAlign w:val="bottom"/>
          </w:tcPr>
          <w:p w14:paraId="3C130B2B" w14:textId="030DDD68" w:rsidR="003570DC" w:rsidRPr="003570DC" w:rsidRDefault="003570DC" w:rsidP="003570DC">
            <w:pPr>
              <w:jc w:val="right"/>
              <w:rPr>
                <w:rFonts w:cs="Times New Roman"/>
                <w:sz w:val="20"/>
                <w:szCs w:val="20"/>
              </w:rPr>
            </w:pPr>
            <w:r w:rsidRPr="003570DC">
              <w:rPr>
                <w:rFonts w:cs="Times New Roman"/>
                <w:color w:val="000000"/>
                <w:sz w:val="20"/>
                <w:szCs w:val="20"/>
              </w:rPr>
              <w:t>1.2820</w:t>
            </w:r>
          </w:p>
        </w:tc>
        <w:tc>
          <w:tcPr>
            <w:tcW w:w="0" w:type="auto"/>
            <w:vAlign w:val="bottom"/>
          </w:tcPr>
          <w:p w14:paraId="41A043CB" w14:textId="2E72264E" w:rsidR="003570DC" w:rsidRPr="003570DC" w:rsidRDefault="003570DC" w:rsidP="003570DC">
            <w:pPr>
              <w:jc w:val="right"/>
              <w:rPr>
                <w:rFonts w:cs="Times New Roman"/>
                <w:sz w:val="20"/>
                <w:szCs w:val="20"/>
              </w:rPr>
            </w:pPr>
            <w:r w:rsidRPr="003570DC">
              <w:rPr>
                <w:rFonts w:cs="Times New Roman"/>
                <w:color w:val="000000"/>
                <w:sz w:val="20"/>
                <w:szCs w:val="20"/>
              </w:rPr>
              <w:t>0.9784</w:t>
            </w:r>
          </w:p>
        </w:tc>
      </w:tr>
    </w:tbl>
    <w:p w14:paraId="3CDEA1BF" w14:textId="667EE56F" w:rsidR="00334BA9" w:rsidRDefault="00334BA9" w:rsidP="00334BA9">
      <w:pPr>
        <w:jc w:val="center"/>
      </w:pPr>
      <w:r w:rsidRPr="00993F05">
        <w:rPr>
          <w:b/>
          <w:bCs/>
        </w:rPr>
        <w:t xml:space="preserve">Table </w:t>
      </w:r>
      <w:r>
        <w:rPr>
          <w:b/>
          <w:bCs/>
        </w:rPr>
        <w:t>7</w:t>
      </w:r>
      <w:r w:rsidRPr="00993F05">
        <w:rPr>
          <w:b/>
          <w:bCs/>
        </w:rPr>
        <w:t>.</w:t>
      </w:r>
      <w:r>
        <w:t xml:space="preserve"> MSE metric within estimation process</w:t>
      </w:r>
    </w:p>
    <w:p w14:paraId="7A49C9CA" w14:textId="6B9507F8" w:rsidR="00C83520" w:rsidRDefault="00C83520" w:rsidP="00DB4E2D">
      <w:r w:rsidRPr="003E752E">
        <w:t xml:space="preserve">Top-5 measures according to </w:t>
      </w:r>
      <w:r>
        <w:t>MSE</w:t>
      </w:r>
      <w:r w:rsidRPr="003E752E">
        <w:t xml:space="preserve"> metric within recommendation process are </w:t>
      </w:r>
      <w:r w:rsidRPr="00C83520">
        <w:t xml:space="preserve">SMD, Cosine, TAJ, MSDJ, and </w:t>
      </w:r>
      <w:proofErr w:type="spellStart"/>
      <w:r w:rsidR="006A29FC" w:rsidRPr="006A29FC">
        <w:t>CosineJ</w:t>
      </w:r>
      <w:proofErr w:type="spellEnd"/>
      <w:r w:rsidR="006A29FC" w:rsidRPr="006A29FC">
        <w:t xml:space="preserve"> </w:t>
      </w:r>
      <w:r w:rsidRPr="003E752E">
        <w:t xml:space="preserve">whose average recall metrics are </w:t>
      </w:r>
      <w:r w:rsidR="00307B27" w:rsidRPr="00307B27">
        <w:t xml:space="preserve">0.9618, 0.9633, 0.9637, 0.9647, and </w:t>
      </w:r>
      <w:r w:rsidR="00B66FB2" w:rsidRPr="00B66FB2">
        <w:t>0.9649</w:t>
      </w:r>
      <w:r>
        <w:t>.</w:t>
      </w:r>
      <w:r w:rsidR="00E87F05" w:rsidRPr="00E87F05">
        <w:t xml:space="preserve"> </w:t>
      </w:r>
      <w:r w:rsidR="00E87F05">
        <w:t>Our SMD measure is in the top-5 list given MSE</w:t>
      </w:r>
      <w:r w:rsidR="00E87F05" w:rsidRPr="00040972">
        <w:t xml:space="preserve"> metric</w:t>
      </w:r>
      <w:r w:rsidR="00E87F05">
        <w:t>.</w:t>
      </w:r>
      <w:r w:rsidR="00A372A8" w:rsidRPr="00A372A8">
        <w:t xml:space="preserve"> </w:t>
      </w:r>
      <w:r w:rsidR="00A372A8">
        <w:t xml:space="preserve">Shortly, dominant orders of our measures TA, TAJ, TAN, TANJ, SMD, HSMD, HSMDJ, QTI, QTIJ, and NNMS are </w:t>
      </w:r>
      <w:r w:rsidR="006311C2" w:rsidRPr="006311C2">
        <w:t>7</w:t>
      </w:r>
      <w:r w:rsidR="006311C2" w:rsidRPr="006311C2">
        <w:rPr>
          <w:vertAlign w:val="superscript"/>
        </w:rPr>
        <w:t>th</w:t>
      </w:r>
      <w:r w:rsidR="006311C2" w:rsidRPr="006311C2">
        <w:t>, 3</w:t>
      </w:r>
      <w:r w:rsidR="006311C2" w:rsidRPr="006311C2">
        <w:rPr>
          <w:vertAlign w:val="superscript"/>
        </w:rPr>
        <w:t>rd</w:t>
      </w:r>
      <w:r w:rsidR="006311C2" w:rsidRPr="006311C2">
        <w:t>, 20</w:t>
      </w:r>
      <w:r w:rsidR="006311C2" w:rsidRPr="006311C2">
        <w:rPr>
          <w:vertAlign w:val="superscript"/>
        </w:rPr>
        <w:t>th</w:t>
      </w:r>
      <w:r w:rsidR="006311C2" w:rsidRPr="006311C2">
        <w:t>, 14</w:t>
      </w:r>
      <w:r w:rsidR="006311C2" w:rsidRPr="006311C2">
        <w:rPr>
          <w:vertAlign w:val="superscript"/>
        </w:rPr>
        <w:t>th</w:t>
      </w:r>
      <w:r w:rsidR="006311C2" w:rsidRPr="006311C2">
        <w:t>, 1</w:t>
      </w:r>
      <w:r w:rsidR="006311C2" w:rsidRPr="006311C2">
        <w:rPr>
          <w:vertAlign w:val="superscript"/>
        </w:rPr>
        <w:t>st</w:t>
      </w:r>
      <w:r w:rsidR="006311C2" w:rsidRPr="006311C2">
        <w:t>, 17</w:t>
      </w:r>
      <w:r w:rsidR="006311C2" w:rsidRPr="006311C2">
        <w:rPr>
          <w:vertAlign w:val="superscript"/>
        </w:rPr>
        <w:t>th</w:t>
      </w:r>
      <w:r w:rsidR="006311C2" w:rsidRPr="006311C2">
        <w:t>, 16</w:t>
      </w:r>
      <w:r w:rsidR="006311C2" w:rsidRPr="006311C2">
        <w:rPr>
          <w:vertAlign w:val="superscript"/>
        </w:rPr>
        <w:t>th</w:t>
      </w:r>
      <w:r w:rsidR="006311C2" w:rsidRPr="006311C2">
        <w:t>, 21</w:t>
      </w:r>
      <w:r w:rsidR="006311C2" w:rsidRPr="006311C2">
        <w:rPr>
          <w:vertAlign w:val="superscript"/>
        </w:rPr>
        <w:t>st</w:t>
      </w:r>
      <w:r w:rsidR="006311C2" w:rsidRPr="006311C2">
        <w:t>, 27</w:t>
      </w:r>
      <w:r w:rsidR="006311C2" w:rsidRPr="006311C2">
        <w:rPr>
          <w:vertAlign w:val="superscript"/>
        </w:rPr>
        <w:t>th</w:t>
      </w:r>
      <w:r w:rsidR="006311C2" w:rsidRPr="006311C2">
        <w:t>, and 18</w:t>
      </w:r>
      <w:r w:rsidR="006311C2" w:rsidRPr="006311C2">
        <w:rPr>
          <w:vertAlign w:val="superscript"/>
        </w:rPr>
        <w:t>th</w:t>
      </w:r>
      <w:r w:rsidR="006311C2">
        <w:t xml:space="preserve"> </w:t>
      </w:r>
      <w:r w:rsidR="00A372A8">
        <w:t xml:space="preserve">among 32 measures given </w:t>
      </w:r>
      <w:r w:rsidR="009E6733">
        <w:t>MSE</w:t>
      </w:r>
      <w:r w:rsidR="00A372A8" w:rsidRPr="00040972">
        <w:t xml:space="preserve"> metric</w:t>
      </w:r>
      <w:r w:rsidR="00A372A8">
        <w:t>, respectively.</w:t>
      </w:r>
    </w:p>
    <w:p w14:paraId="1A23E3C2" w14:textId="5F6329DC" w:rsidR="00DB4E2D" w:rsidRPr="004D3FCF" w:rsidRDefault="00DB4E2D" w:rsidP="00C83520">
      <w:pPr>
        <w:ind w:firstLine="360"/>
      </w:pPr>
      <w:r>
        <w:t xml:space="preserve">Table 8 shows R metric of all tested measures about all values of </w:t>
      </w:r>
      <w:r w:rsidRPr="005F2713">
        <w:rPr>
          <w:i/>
          <w:iCs/>
        </w:rPr>
        <w:t>r</w:t>
      </w:r>
      <w:r w:rsidR="004D3FCF">
        <w:t>.</w:t>
      </w:r>
      <w:r w:rsidR="007426B6" w:rsidRPr="007426B6">
        <w:t xml:space="preserve"> </w:t>
      </w:r>
      <w:r w:rsidR="007426B6">
        <w:t>Shaded cells indicate best values.</w:t>
      </w:r>
    </w:p>
    <w:tbl>
      <w:tblPr>
        <w:tblStyle w:val="TableGrid"/>
        <w:tblW w:w="0" w:type="auto"/>
        <w:jc w:val="center"/>
        <w:tblLook w:val="04A0" w:firstRow="1" w:lastRow="0" w:firstColumn="1" w:lastColumn="0" w:noHBand="0" w:noVBand="1"/>
      </w:tblPr>
      <w:tblGrid>
        <w:gridCol w:w="928"/>
        <w:gridCol w:w="766"/>
        <w:gridCol w:w="766"/>
        <w:gridCol w:w="766"/>
        <w:gridCol w:w="766"/>
        <w:gridCol w:w="766"/>
        <w:gridCol w:w="766"/>
        <w:gridCol w:w="766"/>
        <w:gridCol w:w="833"/>
        <w:gridCol w:w="833"/>
        <w:gridCol w:w="894"/>
      </w:tblGrid>
      <w:tr w:rsidR="005C06C9" w:rsidRPr="00C741FB" w14:paraId="51E54ECC" w14:textId="77777777" w:rsidTr="00572264">
        <w:trPr>
          <w:jc w:val="center"/>
        </w:trPr>
        <w:tc>
          <w:tcPr>
            <w:tcW w:w="0" w:type="auto"/>
          </w:tcPr>
          <w:p w14:paraId="39375141" w14:textId="77777777" w:rsidR="005C06C9" w:rsidRPr="00C741FB" w:rsidRDefault="005C06C9" w:rsidP="006E6B05">
            <w:pPr>
              <w:rPr>
                <w:rFonts w:cs="Times New Roman"/>
                <w:sz w:val="20"/>
                <w:szCs w:val="20"/>
              </w:rPr>
            </w:pPr>
          </w:p>
        </w:tc>
        <w:tc>
          <w:tcPr>
            <w:tcW w:w="0" w:type="auto"/>
            <w:vAlign w:val="center"/>
          </w:tcPr>
          <w:p w14:paraId="1A34FDDC"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=0.1</w:t>
            </w:r>
          </w:p>
        </w:tc>
        <w:tc>
          <w:tcPr>
            <w:tcW w:w="0" w:type="auto"/>
            <w:vAlign w:val="center"/>
          </w:tcPr>
          <w:p w14:paraId="7DFBB331"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=0.2</w:t>
            </w:r>
          </w:p>
        </w:tc>
        <w:tc>
          <w:tcPr>
            <w:tcW w:w="0" w:type="auto"/>
            <w:vAlign w:val="center"/>
          </w:tcPr>
          <w:p w14:paraId="3C164993"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=0.3</w:t>
            </w:r>
          </w:p>
        </w:tc>
        <w:tc>
          <w:tcPr>
            <w:tcW w:w="0" w:type="auto"/>
            <w:vAlign w:val="center"/>
          </w:tcPr>
          <w:p w14:paraId="3E116019"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=0.4</w:t>
            </w:r>
          </w:p>
        </w:tc>
        <w:tc>
          <w:tcPr>
            <w:tcW w:w="0" w:type="auto"/>
            <w:vAlign w:val="center"/>
          </w:tcPr>
          <w:p w14:paraId="3BA074CD"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=0.5</w:t>
            </w:r>
          </w:p>
        </w:tc>
        <w:tc>
          <w:tcPr>
            <w:tcW w:w="0" w:type="auto"/>
            <w:vAlign w:val="center"/>
          </w:tcPr>
          <w:p w14:paraId="15ADAE86"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=0.6</w:t>
            </w:r>
          </w:p>
        </w:tc>
        <w:tc>
          <w:tcPr>
            <w:tcW w:w="0" w:type="auto"/>
            <w:vAlign w:val="center"/>
          </w:tcPr>
          <w:p w14:paraId="430CFA2F"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=0.7</w:t>
            </w:r>
          </w:p>
        </w:tc>
        <w:tc>
          <w:tcPr>
            <w:tcW w:w="0" w:type="auto"/>
            <w:vAlign w:val="center"/>
          </w:tcPr>
          <w:p w14:paraId="63E6BD0E"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=0.8</w:t>
            </w:r>
          </w:p>
        </w:tc>
        <w:tc>
          <w:tcPr>
            <w:tcW w:w="0" w:type="auto"/>
            <w:vAlign w:val="center"/>
          </w:tcPr>
          <w:p w14:paraId="25EFB614" w14:textId="77777777" w:rsidR="005C06C9" w:rsidRPr="00C741FB" w:rsidRDefault="005C06C9" w:rsidP="00596A40">
            <w:pPr>
              <w:jc w:val="center"/>
              <w:rPr>
                <w:rFonts w:cs="Times New Roman"/>
                <w:sz w:val="20"/>
                <w:szCs w:val="20"/>
              </w:rPr>
            </w:pPr>
            <w:r w:rsidRPr="00C741FB">
              <w:rPr>
                <w:rFonts w:cs="Times New Roman"/>
                <w:i/>
                <w:iCs/>
                <w:color w:val="000000"/>
                <w:sz w:val="20"/>
                <w:szCs w:val="20"/>
              </w:rPr>
              <w:t>r</w:t>
            </w:r>
            <w:r w:rsidRPr="00C741FB">
              <w:rPr>
                <w:rFonts w:cs="Times New Roman"/>
                <w:color w:val="000000"/>
                <w:sz w:val="20"/>
                <w:szCs w:val="20"/>
              </w:rPr>
              <w:t>=0.9</w:t>
            </w:r>
          </w:p>
        </w:tc>
        <w:tc>
          <w:tcPr>
            <w:tcW w:w="0" w:type="auto"/>
            <w:tcBorders>
              <w:bottom w:val="single" w:sz="4" w:space="0" w:color="auto"/>
            </w:tcBorders>
            <w:vAlign w:val="center"/>
          </w:tcPr>
          <w:p w14:paraId="1A9FA042" w14:textId="77777777" w:rsidR="005C06C9" w:rsidRPr="00C741FB" w:rsidRDefault="005C06C9" w:rsidP="00596A40">
            <w:pPr>
              <w:jc w:val="center"/>
              <w:rPr>
                <w:rFonts w:cs="Times New Roman"/>
                <w:color w:val="000000"/>
                <w:sz w:val="20"/>
                <w:szCs w:val="20"/>
              </w:rPr>
            </w:pPr>
            <w:r w:rsidRPr="00C741FB">
              <w:rPr>
                <w:rFonts w:cs="Times New Roman"/>
                <w:color w:val="000000"/>
                <w:sz w:val="20"/>
                <w:szCs w:val="20"/>
              </w:rPr>
              <w:t>Average</w:t>
            </w:r>
          </w:p>
          <w:p w14:paraId="7828D7A2" w14:textId="6683388E" w:rsidR="00596A40" w:rsidRPr="00C741FB" w:rsidRDefault="00596A40" w:rsidP="00596A40">
            <w:pPr>
              <w:jc w:val="center"/>
              <w:rPr>
                <w:rFonts w:cs="Times New Roman"/>
                <w:sz w:val="20"/>
                <w:szCs w:val="20"/>
              </w:rPr>
            </w:pPr>
            <w:r w:rsidRPr="00C741FB">
              <w:rPr>
                <w:rFonts w:cs="Times New Roman"/>
                <w:color w:val="000000"/>
                <w:sz w:val="20"/>
                <w:szCs w:val="20"/>
              </w:rPr>
              <w:t>(R)</w:t>
            </w:r>
          </w:p>
        </w:tc>
      </w:tr>
      <w:tr w:rsidR="00C741FB" w:rsidRPr="00C741FB" w14:paraId="3E0C3DFB" w14:textId="77777777" w:rsidTr="00572264">
        <w:trPr>
          <w:jc w:val="center"/>
        </w:trPr>
        <w:tc>
          <w:tcPr>
            <w:tcW w:w="0" w:type="auto"/>
            <w:vAlign w:val="bottom"/>
          </w:tcPr>
          <w:p w14:paraId="650CC624" w14:textId="77777777" w:rsidR="00C741FB" w:rsidRPr="00C741FB" w:rsidRDefault="00C741FB" w:rsidP="00C741FB">
            <w:pPr>
              <w:rPr>
                <w:rFonts w:cs="Times New Roman"/>
                <w:sz w:val="20"/>
                <w:szCs w:val="20"/>
              </w:rPr>
            </w:pPr>
            <w:r w:rsidRPr="00C741FB">
              <w:rPr>
                <w:rFonts w:cs="Times New Roman"/>
                <w:color w:val="000000"/>
                <w:sz w:val="20"/>
                <w:szCs w:val="20"/>
              </w:rPr>
              <w:t>Cosine</w:t>
            </w:r>
          </w:p>
        </w:tc>
        <w:tc>
          <w:tcPr>
            <w:tcW w:w="0" w:type="auto"/>
            <w:vAlign w:val="bottom"/>
          </w:tcPr>
          <w:p w14:paraId="361A51B5" w14:textId="261F3C45"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2ABD658C" w14:textId="2007E195"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EED68B4" w14:textId="05084860" w:rsidR="00C741FB" w:rsidRPr="00C741FB" w:rsidRDefault="00C741FB" w:rsidP="00C741FB">
            <w:pPr>
              <w:jc w:val="right"/>
              <w:rPr>
                <w:rFonts w:cs="Times New Roman"/>
                <w:sz w:val="20"/>
                <w:szCs w:val="20"/>
              </w:rPr>
            </w:pPr>
            <w:r w:rsidRPr="00C741FB">
              <w:rPr>
                <w:rFonts w:cs="Times New Roman"/>
                <w:color w:val="000000"/>
                <w:sz w:val="20"/>
                <w:szCs w:val="20"/>
              </w:rPr>
              <w:t>0.3829</w:t>
            </w:r>
          </w:p>
        </w:tc>
        <w:tc>
          <w:tcPr>
            <w:tcW w:w="0" w:type="auto"/>
            <w:vAlign w:val="bottom"/>
          </w:tcPr>
          <w:p w14:paraId="34D687C0" w14:textId="40B2E1D1"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252299BB" w14:textId="45132E45" w:rsidR="00C741FB" w:rsidRPr="00C741FB" w:rsidRDefault="00C741FB" w:rsidP="00C741FB">
            <w:pPr>
              <w:jc w:val="right"/>
              <w:rPr>
                <w:rFonts w:cs="Times New Roman"/>
                <w:sz w:val="20"/>
                <w:szCs w:val="20"/>
              </w:rPr>
            </w:pPr>
            <w:r w:rsidRPr="00C741FB">
              <w:rPr>
                <w:rFonts w:cs="Times New Roman"/>
                <w:color w:val="000000"/>
                <w:sz w:val="20"/>
                <w:szCs w:val="20"/>
              </w:rPr>
              <w:t>0.3784</w:t>
            </w:r>
          </w:p>
        </w:tc>
        <w:tc>
          <w:tcPr>
            <w:tcW w:w="0" w:type="auto"/>
            <w:vAlign w:val="bottom"/>
          </w:tcPr>
          <w:p w14:paraId="3B7071A0" w14:textId="1BC9980F" w:rsidR="00C741FB" w:rsidRPr="00C741FB" w:rsidRDefault="00C741FB" w:rsidP="00C741FB">
            <w:pPr>
              <w:jc w:val="right"/>
              <w:rPr>
                <w:rFonts w:cs="Times New Roman"/>
                <w:sz w:val="20"/>
                <w:szCs w:val="20"/>
              </w:rPr>
            </w:pPr>
            <w:r w:rsidRPr="00C741FB">
              <w:rPr>
                <w:rFonts w:cs="Times New Roman"/>
                <w:color w:val="000000"/>
                <w:sz w:val="20"/>
                <w:szCs w:val="20"/>
              </w:rPr>
              <w:t>0.3736</w:t>
            </w:r>
          </w:p>
        </w:tc>
        <w:tc>
          <w:tcPr>
            <w:tcW w:w="0" w:type="auto"/>
            <w:vAlign w:val="bottom"/>
          </w:tcPr>
          <w:p w14:paraId="63C3E708" w14:textId="36A5D0C9" w:rsidR="00C741FB" w:rsidRPr="00C741FB" w:rsidRDefault="00C741FB" w:rsidP="00C741FB">
            <w:pPr>
              <w:jc w:val="right"/>
              <w:rPr>
                <w:rFonts w:cs="Times New Roman"/>
                <w:sz w:val="20"/>
                <w:szCs w:val="20"/>
              </w:rPr>
            </w:pPr>
            <w:r w:rsidRPr="00C741FB">
              <w:rPr>
                <w:rFonts w:cs="Times New Roman"/>
                <w:color w:val="000000"/>
                <w:sz w:val="20"/>
                <w:szCs w:val="20"/>
              </w:rPr>
              <w:t>0.3580</w:t>
            </w:r>
          </w:p>
        </w:tc>
        <w:tc>
          <w:tcPr>
            <w:tcW w:w="0" w:type="auto"/>
            <w:vAlign w:val="bottom"/>
          </w:tcPr>
          <w:p w14:paraId="6D830AED" w14:textId="5E6E252D" w:rsidR="00C741FB" w:rsidRPr="00C741FB" w:rsidRDefault="00C741FB" w:rsidP="00C741FB">
            <w:pPr>
              <w:jc w:val="right"/>
              <w:rPr>
                <w:rFonts w:cs="Times New Roman"/>
                <w:sz w:val="20"/>
                <w:szCs w:val="20"/>
              </w:rPr>
            </w:pPr>
            <w:r w:rsidRPr="00C741FB">
              <w:rPr>
                <w:rFonts w:cs="Times New Roman"/>
                <w:color w:val="000000"/>
                <w:sz w:val="20"/>
                <w:szCs w:val="20"/>
              </w:rPr>
              <w:t>0.3261</w:t>
            </w:r>
          </w:p>
        </w:tc>
        <w:tc>
          <w:tcPr>
            <w:tcW w:w="0" w:type="auto"/>
            <w:vAlign w:val="bottom"/>
          </w:tcPr>
          <w:p w14:paraId="57470AF3" w14:textId="6E70DB5C" w:rsidR="00C741FB" w:rsidRPr="00C741FB" w:rsidRDefault="00C741FB" w:rsidP="00C741FB">
            <w:pPr>
              <w:jc w:val="right"/>
              <w:rPr>
                <w:rFonts w:cs="Times New Roman"/>
                <w:sz w:val="20"/>
                <w:szCs w:val="20"/>
              </w:rPr>
            </w:pPr>
            <w:r w:rsidRPr="00C741FB">
              <w:rPr>
                <w:rFonts w:cs="Times New Roman"/>
                <w:color w:val="000000"/>
                <w:sz w:val="20"/>
                <w:szCs w:val="20"/>
              </w:rPr>
              <w:t>0.3004</w:t>
            </w:r>
          </w:p>
        </w:tc>
        <w:tc>
          <w:tcPr>
            <w:tcW w:w="0" w:type="auto"/>
            <w:shd w:val="clear" w:color="auto" w:fill="D9D9D9" w:themeFill="background1" w:themeFillShade="D9"/>
            <w:vAlign w:val="bottom"/>
          </w:tcPr>
          <w:p w14:paraId="5B7BF8FF" w14:textId="59F84FC5" w:rsidR="00C741FB" w:rsidRPr="00C741FB" w:rsidRDefault="00C741FB" w:rsidP="00C741FB">
            <w:pPr>
              <w:jc w:val="right"/>
              <w:rPr>
                <w:rFonts w:cs="Times New Roman"/>
                <w:sz w:val="20"/>
                <w:szCs w:val="20"/>
              </w:rPr>
            </w:pPr>
            <w:r w:rsidRPr="00C741FB">
              <w:rPr>
                <w:rFonts w:cs="Times New Roman"/>
                <w:color w:val="000000"/>
                <w:sz w:val="20"/>
                <w:szCs w:val="20"/>
              </w:rPr>
              <w:t>0.3663</w:t>
            </w:r>
          </w:p>
        </w:tc>
      </w:tr>
      <w:tr w:rsidR="00C741FB" w:rsidRPr="00C741FB" w14:paraId="2AFE2EE5" w14:textId="77777777" w:rsidTr="006E6B05">
        <w:trPr>
          <w:jc w:val="center"/>
        </w:trPr>
        <w:tc>
          <w:tcPr>
            <w:tcW w:w="0" w:type="auto"/>
            <w:vAlign w:val="bottom"/>
          </w:tcPr>
          <w:p w14:paraId="76B29CDF" w14:textId="77777777" w:rsidR="00C741FB" w:rsidRPr="00C741FB" w:rsidRDefault="00C741FB" w:rsidP="00C741FB">
            <w:pPr>
              <w:rPr>
                <w:rFonts w:cs="Times New Roman"/>
                <w:sz w:val="20"/>
                <w:szCs w:val="20"/>
              </w:rPr>
            </w:pPr>
            <w:r w:rsidRPr="00C741FB">
              <w:rPr>
                <w:rFonts w:cs="Times New Roman"/>
                <w:color w:val="000000"/>
                <w:sz w:val="20"/>
                <w:szCs w:val="20"/>
              </w:rPr>
              <w:t>COJ</w:t>
            </w:r>
          </w:p>
        </w:tc>
        <w:tc>
          <w:tcPr>
            <w:tcW w:w="0" w:type="auto"/>
            <w:vAlign w:val="bottom"/>
          </w:tcPr>
          <w:p w14:paraId="3D391D49" w14:textId="2B346DD5"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5325402D" w14:textId="131C9D50"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571BE333" w14:textId="61F5B0AA" w:rsidR="00C741FB" w:rsidRPr="00C741FB" w:rsidRDefault="00C741FB" w:rsidP="00C741FB">
            <w:pPr>
              <w:jc w:val="right"/>
              <w:rPr>
                <w:rFonts w:cs="Times New Roman"/>
                <w:sz w:val="20"/>
                <w:szCs w:val="20"/>
              </w:rPr>
            </w:pPr>
            <w:r w:rsidRPr="00C741FB">
              <w:rPr>
                <w:rFonts w:cs="Times New Roman"/>
                <w:color w:val="000000"/>
                <w:sz w:val="20"/>
                <w:szCs w:val="20"/>
              </w:rPr>
              <w:t>0.3915</w:t>
            </w:r>
          </w:p>
        </w:tc>
        <w:tc>
          <w:tcPr>
            <w:tcW w:w="0" w:type="auto"/>
            <w:vAlign w:val="bottom"/>
          </w:tcPr>
          <w:p w14:paraId="63E80819" w14:textId="4863B1C9" w:rsidR="00C741FB" w:rsidRPr="00C741FB" w:rsidRDefault="00C741FB" w:rsidP="00C741FB">
            <w:pPr>
              <w:jc w:val="right"/>
              <w:rPr>
                <w:rFonts w:cs="Times New Roman"/>
                <w:sz w:val="20"/>
                <w:szCs w:val="20"/>
              </w:rPr>
            </w:pPr>
            <w:r w:rsidRPr="00C741FB">
              <w:rPr>
                <w:rFonts w:cs="Times New Roman"/>
                <w:color w:val="000000"/>
                <w:sz w:val="20"/>
                <w:szCs w:val="20"/>
              </w:rPr>
              <w:t>0.3883</w:t>
            </w:r>
          </w:p>
        </w:tc>
        <w:tc>
          <w:tcPr>
            <w:tcW w:w="0" w:type="auto"/>
            <w:vAlign w:val="bottom"/>
          </w:tcPr>
          <w:p w14:paraId="578B887D" w14:textId="57CC6EC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F000259" w14:textId="30DD9944"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5E66C920" w14:textId="7CA96C45" w:rsidR="00C741FB" w:rsidRPr="00C741FB" w:rsidRDefault="00C741FB" w:rsidP="00C741FB">
            <w:pPr>
              <w:jc w:val="right"/>
              <w:rPr>
                <w:rFonts w:cs="Times New Roman"/>
                <w:sz w:val="20"/>
                <w:szCs w:val="20"/>
              </w:rPr>
            </w:pPr>
            <w:r w:rsidRPr="00C741FB">
              <w:rPr>
                <w:rFonts w:cs="Times New Roman"/>
                <w:color w:val="000000"/>
                <w:sz w:val="20"/>
                <w:szCs w:val="20"/>
              </w:rPr>
              <w:t>0.3571</w:t>
            </w:r>
          </w:p>
        </w:tc>
        <w:tc>
          <w:tcPr>
            <w:tcW w:w="0" w:type="auto"/>
            <w:vAlign w:val="bottom"/>
          </w:tcPr>
          <w:p w14:paraId="283EC4B1" w14:textId="70BF6C85"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0B0C7BA4" w14:textId="468CE0D3" w:rsidR="00C741FB" w:rsidRPr="00C741FB" w:rsidRDefault="00C741FB" w:rsidP="00C741FB">
            <w:pPr>
              <w:jc w:val="right"/>
              <w:rPr>
                <w:rFonts w:cs="Times New Roman"/>
                <w:sz w:val="20"/>
                <w:szCs w:val="20"/>
              </w:rPr>
            </w:pPr>
            <w:r w:rsidRPr="00C741FB">
              <w:rPr>
                <w:rFonts w:cs="Times New Roman"/>
                <w:color w:val="000000"/>
                <w:sz w:val="20"/>
                <w:szCs w:val="20"/>
              </w:rPr>
              <w:t>0.2051</w:t>
            </w:r>
          </w:p>
        </w:tc>
        <w:tc>
          <w:tcPr>
            <w:tcW w:w="0" w:type="auto"/>
            <w:vAlign w:val="bottom"/>
          </w:tcPr>
          <w:p w14:paraId="78F00509" w14:textId="1A35A9E5" w:rsidR="00C741FB" w:rsidRPr="00C741FB" w:rsidRDefault="00C741FB" w:rsidP="00C741FB">
            <w:pPr>
              <w:jc w:val="right"/>
              <w:rPr>
                <w:rFonts w:cs="Times New Roman"/>
                <w:sz w:val="20"/>
                <w:szCs w:val="20"/>
              </w:rPr>
            </w:pPr>
            <w:r w:rsidRPr="00C741FB">
              <w:rPr>
                <w:rFonts w:cs="Times New Roman"/>
                <w:color w:val="000000"/>
                <w:sz w:val="20"/>
                <w:szCs w:val="20"/>
              </w:rPr>
              <w:t>0.3553</w:t>
            </w:r>
          </w:p>
        </w:tc>
      </w:tr>
      <w:tr w:rsidR="00C741FB" w:rsidRPr="00C741FB" w14:paraId="513F04F1" w14:textId="77777777" w:rsidTr="006E6B05">
        <w:trPr>
          <w:jc w:val="center"/>
        </w:trPr>
        <w:tc>
          <w:tcPr>
            <w:tcW w:w="0" w:type="auto"/>
            <w:vAlign w:val="bottom"/>
          </w:tcPr>
          <w:p w14:paraId="7459CE25" w14:textId="77777777" w:rsidR="00C741FB" w:rsidRPr="00C741FB" w:rsidRDefault="00C741FB" w:rsidP="00C741FB">
            <w:pPr>
              <w:rPr>
                <w:rFonts w:cs="Times New Roman"/>
                <w:sz w:val="20"/>
                <w:szCs w:val="20"/>
              </w:rPr>
            </w:pPr>
            <w:r w:rsidRPr="00C741FB">
              <w:rPr>
                <w:rFonts w:cs="Times New Roman"/>
                <w:color w:val="000000"/>
                <w:sz w:val="20"/>
                <w:szCs w:val="20"/>
              </w:rPr>
              <w:t>CON</w:t>
            </w:r>
          </w:p>
        </w:tc>
        <w:tc>
          <w:tcPr>
            <w:tcW w:w="0" w:type="auto"/>
            <w:vAlign w:val="bottom"/>
          </w:tcPr>
          <w:p w14:paraId="3446622B" w14:textId="42BEA87F" w:rsidR="00C741FB" w:rsidRPr="00C741FB" w:rsidRDefault="00C741FB" w:rsidP="00C741FB">
            <w:pPr>
              <w:jc w:val="right"/>
              <w:rPr>
                <w:rFonts w:cs="Times New Roman"/>
                <w:sz w:val="20"/>
                <w:szCs w:val="20"/>
              </w:rPr>
            </w:pPr>
            <w:r w:rsidRPr="00C741FB">
              <w:rPr>
                <w:rFonts w:cs="Times New Roman"/>
                <w:color w:val="000000"/>
                <w:sz w:val="20"/>
                <w:szCs w:val="20"/>
              </w:rPr>
              <w:t>0.4339</w:t>
            </w:r>
          </w:p>
        </w:tc>
        <w:tc>
          <w:tcPr>
            <w:tcW w:w="0" w:type="auto"/>
            <w:vAlign w:val="bottom"/>
          </w:tcPr>
          <w:p w14:paraId="0B30E7DD" w14:textId="30350C88" w:rsidR="00C741FB" w:rsidRPr="00C741FB" w:rsidRDefault="00C741FB" w:rsidP="00C741FB">
            <w:pPr>
              <w:jc w:val="right"/>
              <w:rPr>
                <w:rFonts w:cs="Times New Roman"/>
                <w:sz w:val="20"/>
                <w:szCs w:val="20"/>
              </w:rPr>
            </w:pPr>
            <w:r w:rsidRPr="00C741FB">
              <w:rPr>
                <w:rFonts w:cs="Times New Roman"/>
                <w:color w:val="000000"/>
                <w:sz w:val="20"/>
                <w:szCs w:val="20"/>
              </w:rPr>
              <w:t>0.3865</w:t>
            </w:r>
          </w:p>
        </w:tc>
        <w:tc>
          <w:tcPr>
            <w:tcW w:w="0" w:type="auto"/>
            <w:vAlign w:val="bottom"/>
          </w:tcPr>
          <w:p w14:paraId="6E3BAD66" w14:textId="5B19ECD1" w:rsidR="00C741FB" w:rsidRPr="00C741FB" w:rsidRDefault="00C741FB" w:rsidP="00C741FB">
            <w:pPr>
              <w:jc w:val="right"/>
              <w:rPr>
                <w:rFonts w:cs="Times New Roman"/>
                <w:sz w:val="20"/>
                <w:szCs w:val="20"/>
              </w:rPr>
            </w:pPr>
            <w:r w:rsidRPr="00C741FB">
              <w:rPr>
                <w:rFonts w:cs="Times New Roman"/>
                <w:color w:val="000000"/>
                <w:sz w:val="20"/>
                <w:szCs w:val="20"/>
              </w:rPr>
              <w:t>0.3851</w:t>
            </w:r>
          </w:p>
        </w:tc>
        <w:tc>
          <w:tcPr>
            <w:tcW w:w="0" w:type="auto"/>
            <w:vAlign w:val="bottom"/>
          </w:tcPr>
          <w:p w14:paraId="02781107" w14:textId="4AFF6FE7"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5331ED78" w14:textId="523F675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D6FE9B7" w14:textId="31B551A6"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0965E926" w14:textId="63505656" w:rsidR="00C741FB" w:rsidRPr="00C741FB" w:rsidRDefault="00C741FB" w:rsidP="00C741FB">
            <w:pPr>
              <w:jc w:val="right"/>
              <w:rPr>
                <w:rFonts w:cs="Times New Roman"/>
                <w:sz w:val="20"/>
                <w:szCs w:val="20"/>
              </w:rPr>
            </w:pPr>
            <w:r w:rsidRPr="00C741FB">
              <w:rPr>
                <w:rFonts w:cs="Times New Roman"/>
                <w:color w:val="000000"/>
                <w:sz w:val="20"/>
                <w:szCs w:val="20"/>
              </w:rPr>
              <w:t>0.2879</w:t>
            </w:r>
          </w:p>
        </w:tc>
        <w:tc>
          <w:tcPr>
            <w:tcW w:w="0" w:type="auto"/>
            <w:vAlign w:val="bottom"/>
          </w:tcPr>
          <w:p w14:paraId="25AE1E37" w14:textId="3DA97105" w:rsidR="00C741FB" w:rsidRPr="00C741FB" w:rsidRDefault="00C741FB" w:rsidP="00C741FB">
            <w:pPr>
              <w:jc w:val="right"/>
              <w:rPr>
                <w:rFonts w:cs="Times New Roman"/>
                <w:sz w:val="20"/>
                <w:szCs w:val="20"/>
              </w:rPr>
            </w:pPr>
            <w:r w:rsidRPr="00C741FB">
              <w:rPr>
                <w:rFonts w:cs="Times New Roman"/>
                <w:color w:val="000000"/>
                <w:sz w:val="20"/>
                <w:szCs w:val="20"/>
              </w:rPr>
              <w:t>0.2204</w:t>
            </w:r>
          </w:p>
        </w:tc>
        <w:tc>
          <w:tcPr>
            <w:tcW w:w="0" w:type="auto"/>
            <w:vAlign w:val="bottom"/>
          </w:tcPr>
          <w:p w14:paraId="23C9DB6E" w14:textId="43B69E8D" w:rsidR="00C741FB" w:rsidRPr="00C741FB" w:rsidRDefault="00C741FB" w:rsidP="00C741FB">
            <w:pPr>
              <w:jc w:val="right"/>
              <w:rPr>
                <w:rFonts w:cs="Times New Roman"/>
                <w:sz w:val="20"/>
                <w:szCs w:val="20"/>
              </w:rPr>
            </w:pPr>
            <w:r w:rsidRPr="00C741FB">
              <w:rPr>
                <w:rFonts w:cs="Times New Roman"/>
                <w:color w:val="000000"/>
                <w:sz w:val="20"/>
                <w:szCs w:val="20"/>
              </w:rPr>
              <w:t>0.1403</w:t>
            </w:r>
          </w:p>
        </w:tc>
        <w:tc>
          <w:tcPr>
            <w:tcW w:w="0" w:type="auto"/>
            <w:vAlign w:val="bottom"/>
          </w:tcPr>
          <w:p w14:paraId="11F3CE53" w14:textId="5F9D80E6" w:rsidR="00C741FB" w:rsidRPr="00C741FB" w:rsidRDefault="00C741FB" w:rsidP="00C741FB">
            <w:pPr>
              <w:jc w:val="right"/>
              <w:rPr>
                <w:rFonts w:cs="Times New Roman"/>
                <w:sz w:val="20"/>
                <w:szCs w:val="20"/>
              </w:rPr>
            </w:pPr>
            <w:r w:rsidRPr="00C741FB">
              <w:rPr>
                <w:rFonts w:cs="Times New Roman"/>
                <w:color w:val="000000"/>
                <w:sz w:val="20"/>
                <w:szCs w:val="20"/>
              </w:rPr>
              <w:t>0.3230</w:t>
            </w:r>
          </w:p>
        </w:tc>
      </w:tr>
      <w:tr w:rsidR="00C741FB" w:rsidRPr="00C741FB" w14:paraId="0889F5B5" w14:textId="77777777" w:rsidTr="006E6B05">
        <w:trPr>
          <w:jc w:val="center"/>
        </w:trPr>
        <w:tc>
          <w:tcPr>
            <w:tcW w:w="0" w:type="auto"/>
            <w:vAlign w:val="bottom"/>
          </w:tcPr>
          <w:p w14:paraId="79AD73A1" w14:textId="77777777" w:rsidR="00C741FB" w:rsidRPr="00C741FB" w:rsidRDefault="00C741FB" w:rsidP="00C741FB">
            <w:pPr>
              <w:rPr>
                <w:rFonts w:cs="Times New Roman"/>
                <w:sz w:val="20"/>
                <w:szCs w:val="20"/>
              </w:rPr>
            </w:pPr>
            <w:r w:rsidRPr="00C741FB">
              <w:rPr>
                <w:rFonts w:cs="Times New Roman"/>
                <w:color w:val="000000"/>
                <w:sz w:val="20"/>
                <w:szCs w:val="20"/>
              </w:rPr>
              <w:t>COD</w:t>
            </w:r>
          </w:p>
        </w:tc>
        <w:tc>
          <w:tcPr>
            <w:tcW w:w="0" w:type="auto"/>
            <w:vAlign w:val="bottom"/>
          </w:tcPr>
          <w:p w14:paraId="0E39DEC7" w14:textId="5D368D72" w:rsidR="00C741FB" w:rsidRPr="00C741FB" w:rsidRDefault="00C741FB" w:rsidP="00C741FB">
            <w:pPr>
              <w:jc w:val="right"/>
              <w:rPr>
                <w:rFonts w:cs="Times New Roman"/>
                <w:sz w:val="20"/>
                <w:szCs w:val="20"/>
              </w:rPr>
            </w:pPr>
            <w:r w:rsidRPr="00C741FB">
              <w:rPr>
                <w:rFonts w:cs="Times New Roman"/>
                <w:color w:val="000000"/>
                <w:sz w:val="20"/>
                <w:szCs w:val="20"/>
              </w:rPr>
              <w:t>0.1810</w:t>
            </w:r>
          </w:p>
        </w:tc>
        <w:tc>
          <w:tcPr>
            <w:tcW w:w="0" w:type="auto"/>
            <w:vAlign w:val="bottom"/>
          </w:tcPr>
          <w:p w14:paraId="5D24325C" w14:textId="11ED79CD" w:rsidR="00C741FB" w:rsidRPr="00C741FB" w:rsidRDefault="00C741FB" w:rsidP="00C741FB">
            <w:pPr>
              <w:jc w:val="right"/>
              <w:rPr>
                <w:rFonts w:cs="Times New Roman"/>
                <w:sz w:val="20"/>
                <w:szCs w:val="20"/>
              </w:rPr>
            </w:pPr>
            <w:r w:rsidRPr="00C741FB">
              <w:rPr>
                <w:rFonts w:cs="Times New Roman"/>
                <w:color w:val="000000"/>
                <w:sz w:val="20"/>
                <w:szCs w:val="20"/>
              </w:rPr>
              <w:t>0.1147</w:t>
            </w:r>
          </w:p>
        </w:tc>
        <w:tc>
          <w:tcPr>
            <w:tcW w:w="0" w:type="auto"/>
            <w:vAlign w:val="bottom"/>
          </w:tcPr>
          <w:p w14:paraId="50ACEADB" w14:textId="1B7C3B1A" w:rsidR="00C741FB" w:rsidRPr="00C741FB" w:rsidRDefault="00C741FB" w:rsidP="00C741FB">
            <w:pPr>
              <w:jc w:val="right"/>
              <w:rPr>
                <w:rFonts w:cs="Times New Roman"/>
                <w:sz w:val="20"/>
                <w:szCs w:val="20"/>
              </w:rPr>
            </w:pPr>
            <w:r w:rsidRPr="00C741FB">
              <w:rPr>
                <w:rFonts w:cs="Times New Roman"/>
                <w:color w:val="000000"/>
                <w:sz w:val="20"/>
                <w:szCs w:val="20"/>
              </w:rPr>
              <w:t>0.1087</w:t>
            </w:r>
          </w:p>
        </w:tc>
        <w:tc>
          <w:tcPr>
            <w:tcW w:w="0" w:type="auto"/>
            <w:vAlign w:val="bottom"/>
          </w:tcPr>
          <w:p w14:paraId="14BAC1EE" w14:textId="3BEB8BD9" w:rsidR="00C741FB" w:rsidRPr="00C741FB" w:rsidRDefault="00C741FB" w:rsidP="00C741FB">
            <w:pPr>
              <w:jc w:val="right"/>
              <w:rPr>
                <w:rFonts w:cs="Times New Roman"/>
                <w:sz w:val="20"/>
                <w:szCs w:val="20"/>
              </w:rPr>
            </w:pPr>
            <w:r w:rsidRPr="00C741FB">
              <w:rPr>
                <w:rFonts w:cs="Times New Roman"/>
                <w:color w:val="000000"/>
                <w:sz w:val="20"/>
                <w:szCs w:val="20"/>
              </w:rPr>
              <w:t>0.0911</w:t>
            </w:r>
          </w:p>
        </w:tc>
        <w:tc>
          <w:tcPr>
            <w:tcW w:w="0" w:type="auto"/>
            <w:vAlign w:val="bottom"/>
          </w:tcPr>
          <w:p w14:paraId="5BAE904A" w14:textId="5EF68C34" w:rsidR="00C741FB" w:rsidRPr="00C741FB" w:rsidRDefault="00C741FB" w:rsidP="00C741FB">
            <w:pPr>
              <w:jc w:val="right"/>
              <w:rPr>
                <w:rFonts w:cs="Times New Roman"/>
                <w:sz w:val="20"/>
                <w:szCs w:val="20"/>
              </w:rPr>
            </w:pPr>
            <w:r w:rsidRPr="00C741FB">
              <w:rPr>
                <w:rFonts w:cs="Times New Roman"/>
                <w:color w:val="000000"/>
                <w:sz w:val="20"/>
                <w:szCs w:val="20"/>
              </w:rPr>
              <w:t>0.0678</w:t>
            </w:r>
          </w:p>
        </w:tc>
        <w:tc>
          <w:tcPr>
            <w:tcW w:w="0" w:type="auto"/>
            <w:vAlign w:val="bottom"/>
          </w:tcPr>
          <w:p w14:paraId="52E25600" w14:textId="0E4EB0D0" w:rsidR="00C741FB" w:rsidRPr="00C741FB" w:rsidRDefault="00C741FB" w:rsidP="00C741FB">
            <w:pPr>
              <w:jc w:val="right"/>
              <w:rPr>
                <w:rFonts w:cs="Times New Roman"/>
                <w:sz w:val="20"/>
                <w:szCs w:val="20"/>
              </w:rPr>
            </w:pPr>
            <w:r w:rsidRPr="00C741FB">
              <w:rPr>
                <w:rFonts w:cs="Times New Roman"/>
                <w:color w:val="000000"/>
                <w:sz w:val="20"/>
                <w:szCs w:val="20"/>
              </w:rPr>
              <w:t>0.0537</w:t>
            </w:r>
          </w:p>
        </w:tc>
        <w:tc>
          <w:tcPr>
            <w:tcW w:w="0" w:type="auto"/>
            <w:vAlign w:val="bottom"/>
          </w:tcPr>
          <w:p w14:paraId="500A2626" w14:textId="1F71D416" w:rsidR="00C741FB" w:rsidRPr="00C741FB" w:rsidRDefault="00C741FB" w:rsidP="00C741FB">
            <w:pPr>
              <w:jc w:val="right"/>
              <w:rPr>
                <w:rFonts w:cs="Times New Roman"/>
                <w:sz w:val="20"/>
                <w:szCs w:val="20"/>
              </w:rPr>
            </w:pPr>
            <w:r w:rsidRPr="00C741FB">
              <w:rPr>
                <w:rFonts w:cs="Times New Roman"/>
                <w:color w:val="000000"/>
                <w:sz w:val="20"/>
                <w:szCs w:val="20"/>
              </w:rPr>
              <w:t>0.0418</w:t>
            </w:r>
          </w:p>
        </w:tc>
        <w:tc>
          <w:tcPr>
            <w:tcW w:w="0" w:type="auto"/>
            <w:vAlign w:val="bottom"/>
          </w:tcPr>
          <w:p w14:paraId="30666C14" w14:textId="3635DE0F" w:rsidR="00C741FB" w:rsidRPr="00C741FB" w:rsidRDefault="00C741FB" w:rsidP="00C741FB">
            <w:pPr>
              <w:jc w:val="right"/>
              <w:rPr>
                <w:rFonts w:cs="Times New Roman"/>
                <w:sz w:val="20"/>
                <w:szCs w:val="20"/>
              </w:rPr>
            </w:pPr>
            <w:r w:rsidRPr="00C741FB">
              <w:rPr>
                <w:rFonts w:cs="Times New Roman"/>
                <w:color w:val="000000"/>
                <w:sz w:val="20"/>
                <w:szCs w:val="20"/>
              </w:rPr>
              <w:t>0.0288</w:t>
            </w:r>
          </w:p>
        </w:tc>
        <w:tc>
          <w:tcPr>
            <w:tcW w:w="0" w:type="auto"/>
            <w:vAlign w:val="bottom"/>
          </w:tcPr>
          <w:p w14:paraId="644D00CC" w14:textId="2389D66C" w:rsidR="00C741FB" w:rsidRPr="00C741FB" w:rsidRDefault="00C741FB" w:rsidP="00C741FB">
            <w:pPr>
              <w:jc w:val="right"/>
              <w:rPr>
                <w:rFonts w:cs="Times New Roman"/>
                <w:sz w:val="20"/>
                <w:szCs w:val="20"/>
              </w:rPr>
            </w:pPr>
            <w:r w:rsidRPr="00C741FB">
              <w:rPr>
                <w:rFonts w:cs="Times New Roman"/>
                <w:color w:val="000000"/>
                <w:sz w:val="20"/>
                <w:szCs w:val="20"/>
              </w:rPr>
              <w:t>0.0178</w:t>
            </w:r>
          </w:p>
        </w:tc>
        <w:tc>
          <w:tcPr>
            <w:tcW w:w="0" w:type="auto"/>
            <w:vAlign w:val="bottom"/>
          </w:tcPr>
          <w:p w14:paraId="79248186" w14:textId="127A7704" w:rsidR="00C741FB" w:rsidRPr="00C741FB" w:rsidRDefault="00C741FB" w:rsidP="00C741FB">
            <w:pPr>
              <w:jc w:val="right"/>
              <w:rPr>
                <w:rFonts w:cs="Times New Roman"/>
                <w:sz w:val="20"/>
                <w:szCs w:val="20"/>
              </w:rPr>
            </w:pPr>
            <w:r w:rsidRPr="00C741FB">
              <w:rPr>
                <w:rFonts w:cs="Times New Roman"/>
                <w:color w:val="000000"/>
                <w:sz w:val="20"/>
                <w:szCs w:val="20"/>
              </w:rPr>
              <w:t>0.0784</w:t>
            </w:r>
          </w:p>
        </w:tc>
      </w:tr>
      <w:tr w:rsidR="00C741FB" w:rsidRPr="00C741FB" w14:paraId="40002C56" w14:textId="77777777" w:rsidTr="006E6B05">
        <w:trPr>
          <w:jc w:val="center"/>
        </w:trPr>
        <w:tc>
          <w:tcPr>
            <w:tcW w:w="0" w:type="auto"/>
            <w:vAlign w:val="bottom"/>
          </w:tcPr>
          <w:p w14:paraId="30B96711" w14:textId="23CF15F0" w:rsidR="00C741FB" w:rsidRPr="00C741FB" w:rsidRDefault="00C741FB" w:rsidP="00C741FB">
            <w:pPr>
              <w:rPr>
                <w:rFonts w:cs="Times New Roman"/>
                <w:color w:val="000000"/>
                <w:sz w:val="20"/>
                <w:szCs w:val="20"/>
              </w:rPr>
            </w:pPr>
            <w:proofErr w:type="spellStart"/>
            <w:r w:rsidRPr="00C741FB">
              <w:rPr>
                <w:rFonts w:cs="Times New Roman"/>
                <w:color w:val="000000"/>
                <w:sz w:val="20"/>
                <w:szCs w:val="20"/>
              </w:rPr>
              <w:t>CosineJ</w:t>
            </w:r>
            <w:proofErr w:type="spellEnd"/>
          </w:p>
        </w:tc>
        <w:tc>
          <w:tcPr>
            <w:tcW w:w="0" w:type="auto"/>
            <w:vAlign w:val="bottom"/>
          </w:tcPr>
          <w:p w14:paraId="53B3D270" w14:textId="7F34951D" w:rsidR="00C741FB" w:rsidRPr="00C741FB" w:rsidRDefault="00C741FB" w:rsidP="00C741FB">
            <w:pPr>
              <w:jc w:val="right"/>
              <w:rPr>
                <w:rFonts w:cs="Times New Roman"/>
                <w:color w:val="000000"/>
                <w:sz w:val="20"/>
                <w:szCs w:val="20"/>
              </w:rPr>
            </w:pPr>
            <w:r w:rsidRPr="00C741FB">
              <w:rPr>
                <w:rFonts w:cs="Times New Roman"/>
                <w:color w:val="000000"/>
                <w:sz w:val="20"/>
                <w:szCs w:val="20"/>
              </w:rPr>
              <w:t>0.3871</w:t>
            </w:r>
          </w:p>
        </w:tc>
        <w:tc>
          <w:tcPr>
            <w:tcW w:w="0" w:type="auto"/>
            <w:vAlign w:val="bottom"/>
          </w:tcPr>
          <w:p w14:paraId="349CF5AB" w14:textId="1F497060" w:rsidR="00C741FB" w:rsidRPr="00C741FB" w:rsidRDefault="00C741FB" w:rsidP="00C741FB">
            <w:pPr>
              <w:jc w:val="right"/>
              <w:rPr>
                <w:rFonts w:cs="Times New Roman"/>
                <w:color w:val="000000"/>
                <w:sz w:val="20"/>
                <w:szCs w:val="20"/>
              </w:rPr>
            </w:pPr>
            <w:r w:rsidRPr="00C741FB">
              <w:rPr>
                <w:rFonts w:cs="Times New Roman"/>
                <w:color w:val="000000"/>
                <w:sz w:val="20"/>
                <w:szCs w:val="20"/>
              </w:rPr>
              <w:t>0.3856</w:t>
            </w:r>
          </w:p>
        </w:tc>
        <w:tc>
          <w:tcPr>
            <w:tcW w:w="0" w:type="auto"/>
            <w:vAlign w:val="bottom"/>
          </w:tcPr>
          <w:p w14:paraId="048978F1" w14:textId="5F68C9A5" w:rsidR="00C741FB" w:rsidRPr="00C741FB" w:rsidRDefault="00C741FB" w:rsidP="00C741FB">
            <w:pPr>
              <w:jc w:val="right"/>
              <w:rPr>
                <w:rFonts w:cs="Times New Roman"/>
                <w:color w:val="000000"/>
                <w:sz w:val="20"/>
                <w:szCs w:val="20"/>
              </w:rPr>
            </w:pPr>
            <w:r w:rsidRPr="00C741FB">
              <w:rPr>
                <w:rFonts w:cs="Times New Roman"/>
                <w:color w:val="000000"/>
                <w:sz w:val="20"/>
                <w:szCs w:val="20"/>
              </w:rPr>
              <w:t>0.3885</w:t>
            </w:r>
          </w:p>
        </w:tc>
        <w:tc>
          <w:tcPr>
            <w:tcW w:w="0" w:type="auto"/>
            <w:vAlign w:val="bottom"/>
          </w:tcPr>
          <w:p w14:paraId="28F16488" w14:textId="520CB6AD" w:rsidR="00C741FB" w:rsidRPr="00C741FB" w:rsidRDefault="00C741FB" w:rsidP="00C741FB">
            <w:pPr>
              <w:jc w:val="right"/>
              <w:rPr>
                <w:rFonts w:cs="Times New Roman"/>
                <w:color w:val="000000"/>
                <w:sz w:val="20"/>
                <w:szCs w:val="20"/>
              </w:rPr>
            </w:pPr>
            <w:r w:rsidRPr="00C741FB">
              <w:rPr>
                <w:rFonts w:cs="Times New Roman"/>
                <w:color w:val="000000"/>
                <w:sz w:val="20"/>
                <w:szCs w:val="20"/>
              </w:rPr>
              <w:t>0.3843</w:t>
            </w:r>
          </w:p>
        </w:tc>
        <w:tc>
          <w:tcPr>
            <w:tcW w:w="0" w:type="auto"/>
            <w:vAlign w:val="bottom"/>
          </w:tcPr>
          <w:p w14:paraId="4FAA8AF9" w14:textId="4CC8EEBA" w:rsidR="00C741FB" w:rsidRPr="00C741FB" w:rsidRDefault="00C741FB" w:rsidP="00C741FB">
            <w:pPr>
              <w:jc w:val="right"/>
              <w:rPr>
                <w:rFonts w:cs="Times New Roman"/>
                <w:color w:val="000000"/>
                <w:sz w:val="20"/>
                <w:szCs w:val="20"/>
              </w:rPr>
            </w:pPr>
            <w:r w:rsidRPr="00C741FB">
              <w:rPr>
                <w:rFonts w:cs="Times New Roman"/>
                <w:color w:val="000000"/>
                <w:sz w:val="20"/>
                <w:szCs w:val="20"/>
              </w:rPr>
              <w:t>0.3817</w:t>
            </w:r>
          </w:p>
        </w:tc>
        <w:tc>
          <w:tcPr>
            <w:tcW w:w="0" w:type="auto"/>
            <w:vAlign w:val="bottom"/>
          </w:tcPr>
          <w:p w14:paraId="5CA25CEE" w14:textId="537B3447" w:rsidR="00C741FB" w:rsidRPr="00C741FB" w:rsidRDefault="00C741FB" w:rsidP="00C741FB">
            <w:pPr>
              <w:jc w:val="right"/>
              <w:rPr>
                <w:rFonts w:cs="Times New Roman"/>
                <w:color w:val="000000"/>
                <w:sz w:val="20"/>
                <w:szCs w:val="20"/>
              </w:rPr>
            </w:pPr>
            <w:r w:rsidRPr="00C741FB">
              <w:rPr>
                <w:rFonts w:cs="Times New Roman"/>
                <w:color w:val="000000"/>
                <w:sz w:val="20"/>
                <w:szCs w:val="20"/>
              </w:rPr>
              <w:t>0.3733</w:t>
            </w:r>
          </w:p>
        </w:tc>
        <w:tc>
          <w:tcPr>
            <w:tcW w:w="0" w:type="auto"/>
            <w:vAlign w:val="bottom"/>
          </w:tcPr>
          <w:p w14:paraId="5BD3F492" w14:textId="38917869" w:rsidR="00C741FB" w:rsidRPr="00C741FB" w:rsidRDefault="00C741FB" w:rsidP="00C741FB">
            <w:pPr>
              <w:jc w:val="right"/>
              <w:rPr>
                <w:rFonts w:cs="Times New Roman"/>
                <w:color w:val="000000"/>
                <w:sz w:val="20"/>
                <w:szCs w:val="20"/>
              </w:rPr>
            </w:pPr>
            <w:r w:rsidRPr="00C741FB">
              <w:rPr>
                <w:rFonts w:cs="Times New Roman"/>
                <w:color w:val="000000"/>
                <w:sz w:val="20"/>
                <w:szCs w:val="20"/>
              </w:rPr>
              <w:t>0.3531</w:t>
            </w:r>
          </w:p>
        </w:tc>
        <w:tc>
          <w:tcPr>
            <w:tcW w:w="0" w:type="auto"/>
            <w:vAlign w:val="bottom"/>
          </w:tcPr>
          <w:p w14:paraId="6D5A6445" w14:textId="3FC52E35" w:rsidR="00C741FB" w:rsidRPr="00C741FB" w:rsidRDefault="00C741FB" w:rsidP="00C741FB">
            <w:pPr>
              <w:jc w:val="right"/>
              <w:rPr>
                <w:rFonts w:cs="Times New Roman"/>
                <w:color w:val="000000"/>
                <w:sz w:val="20"/>
                <w:szCs w:val="20"/>
              </w:rPr>
            </w:pPr>
            <w:r w:rsidRPr="00C741FB">
              <w:rPr>
                <w:rFonts w:cs="Times New Roman"/>
                <w:color w:val="000000"/>
                <w:sz w:val="20"/>
                <w:szCs w:val="20"/>
              </w:rPr>
              <w:t>0.3145</w:t>
            </w:r>
          </w:p>
        </w:tc>
        <w:tc>
          <w:tcPr>
            <w:tcW w:w="0" w:type="auto"/>
            <w:vAlign w:val="bottom"/>
          </w:tcPr>
          <w:p w14:paraId="3FC5A619" w14:textId="0A8A8DD6" w:rsidR="00C741FB" w:rsidRPr="00C741FB" w:rsidRDefault="00C741FB" w:rsidP="00C741FB">
            <w:pPr>
              <w:jc w:val="right"/>
              <w:rPr>
                <w:rFonts w:cs="Times New Roman"/>
                <w:color w:val="000000"/>
                <w:sz w:val="20"/>
                <w:szCs w:val="20"/>
              </w:rPr>
            </w:pPr>
            <w:r w:rsidRPr="00C741FB">
              <w:rPr>
                <w:rFonts w:cs="Times New Roman"/>
                <w:color w:val="000000"/>
                <w:sz w:val="20"/>
                <w:szCs w:val="20"/>
              </w:rPr>
              <w:t>0.2228</w:t>
            </w:r>
          </w:p>
        </w:tc>
        <w:tc>
          <w:tcPr>
            <w:tcW w:w="0" w:type="auto"/>
            <w:vAlign w:val="bottom"/>
          </w:tcPr>
          <w:p w14:paraId="1C81F0D0" w14:textId="006FF169" w:rsidR="00C741FB" w:rsidRPr="00C741FB" w:rsidRDefault="00C741FB" w:rsidP="00C741FB">
            <w:pPr>
              <w:jc w:val="right"/>
              <w:rPr>
                <w:rFonts w:cs="Times New Roman"/>
                <w:color w:val="000000"/>
                <w:sz w:val="20"/>
                <w:szCs w:val="20"/>
              </w:rPr>
            </w:pPr>
            <w:r w:rsidRPr="00C741FB">
              <w:rPr>
                <w:rFonts w:cs="Times New Roman"/>
                <w:color w:val="000000"/>
                <w:sz w:val="20"/>
                <w:szCs w:val="20"/>
              </w:rPr>
              <w:t>0.3545</w:t>
            </w:r>
          </w:p>
        </w:tc>
      </w:tr>
      <w:tr w:rsidR="00C741FB" w:rsidRPr="00C741FB" w14:paraId="14A2CBE5" w14:textId="77777777" w:rsidTr="006E6B05">
        <w:trPr>
          <w:jc w:val="center"/>
        </w:trPr>
        <w:tc>
          <w:tcPr>
            <w:tcW w:w="0" w:type="auto"/>
            <w:vAlign w:val="bottom"/>
          </w:tcPr>
          <w:p w14:paraId="6CA6B487" w14:textId="77777777" w:rsidR="00C741FB" w:rsidRPr="00C741FB" w:rsidRDefault="00C741FB" w:rsidP="00C741FB">
            <w:pPr>
              <w:rPr>
                <w:rFonts w:cs="Times New Roman"/>
                <w:sz w:val="20"/>
                <w:szCs w:val="20"/>
              </w:rPr>
            </w:pPr>
            <w:r w:rsidRPr="00C741FB">
              <w:rPr>
                <w:rFonts w:cs="Times New Roman"/>
                <w:color w:val="000000"/>
                <w:sz w:val="20"/>
                <w:szCs w:val="20"/>
              </w:rPr>
              <w:t>Pearson</w:t>
            </w:r>
          </w:p>
        </w:tc>
        <w:tc>
          <w:tcPr>
            <w:tcW w:w="0" w:type="auto"/>
            <w:vAlign w:val="bottom"/>
          </w:tcPr>
          <w:p w14:paraId="526882EC" w14:textId="7731C38A" w:rsidR="00C741FB" w:rsidRPr="00C741FB" w:rsidRDefault="00C741FB" w:rsidP="00C741FB">
            <w:pPr>
              <w:jc w:val="right"/>
              <w:rPr>
                <w:rFonts w:cs="Times New Roman"/>
                <w:sz w:val="20"/>
                <w:szCs w:val="20"/>
              </w:rPr>
            </w:pPr>
            <w:r w:rsidRPr="00C741FB">
              <w:rPr>
                <w:rFonts w:cs="Times New Roman"/>
                <w:color w:val="000000"/>
                <w:sz w:val="20"/>
                <w:szCs w:val="20"/>
              </w:rPr>
              <w:t>0.4355</w:t>
            </w:r>
          </w:p>
        </w:tc>
        <w:tc>
          <w:tcPr>
            <w:tcW w:w="0" w:type="auto"/>
            <w:vAlign w:val="bottom"/>
          </w:tcPr>
          <w:p w14:paraId="0E737686" w14:textId="425352AE" w:rsidR="00C741FB" w:rsidRPr="00C741FB" w:rsidRDefault="00C741FB" w:rsidP="00C741FB">
            <w:pPr>
              <w:jc w:val="right"/>
              <w:rPr>
                <w:rFonts w:cs="Times New Roman"/>
                <w:sz w:val="20"/>
                <w:szCs w:val="20"/>
              </w:rPr>
            </w:pPr>
            <w:r w:rsidRPr="00C741FB">
              <w:rPr>
                <w:rFonts w:cs="Times New Roman"/>
                <w:color w:val="000000"/>
                <w:sz w:val="20"/>
                <w:szCs w:val="20"/>
              </w:rPr>
              <w:t>0.3699</w:t>
            </w:r>
          </w:p>
        </w:tc>
        <w:tc>
          <w:tcPr>
            <w:tcW w:w="0" w:type="auto"/>
            <w:vAlign w:val="bottom"/>
          </w:tcPr>
          <w:p w14:paraId="7E969D89" w14:textId="06B4C41C" w:rsidR="00C741FB" w:rsidRPr="00C741FB" w:rsidRDefault="00C741FB" w:rsidP="00C741FB">
            <w:pPr>
              <w:jc w:val="right"/>
              <w:rPr>
                <w:rFonts w:cs="Times New Roman"/>
                <w:sz w:val="20"/>
                <w:szCs w:val="20"/>
              </w:rPr>
            </w:pPr>
            <w:r w:rsidRPr="00C741FB">
              <w:rPr>
                <w:rFonts w:cs="Times New Roman"/>
                <w:color w:val="000000"/>
                <w:sz w:val="20"/>
                <w:szCs w:val="20"/>
              </w:rPr>
              <w:t>0.3557</w:t>
            </w:r>
          </w:p>
        </w:tc>
        <w:tc>
          <w:tcPr>
            <w:tcW w:w="0" w:type="auto"/>
            <w:vAlign w:val="bottom"/>
          </w:tcPr>
          <w:p w14:paraId="73268D13" w14:textId="68C311A3" w:rsidR="00C741FB" w:rsidRPr="00C741FB" w:rsidRDefault="00C741FB" w:rsidP="00C741FB">
            <w:pPr>
              <w:jc w:val="right"/>
              <w:rPr>
                <w:rFonts w:cs="Times New Roman"/>
                <w:sz w:val="20"/>
                <w:szCs w:val="20"/>
              </w:rPr>
            </w:pPr>
            <w:r w:rsidRPr="00C741FB">
              <w:rPr>
                <w:rFonts w:cs="Times New Roman"/>
                <w:color w:val="000000"/>
                <w:sz w:val="20"/>
                <w:szCs w:val="20"/>
              </w:rPr>
              <w:t>0.3260</w:t>
            </w:r>
          </w:p>
        </w:tc>
        <w:tc>
          <w:tcPr>
            <w:tcW w:w="0" w:type="auto"/>
            <w:vAlign w:val="bottom"/>
          </w:tcPr>
          <w:p w14:paraId="28FEF8EE" w14:textId="755D1D4C" w:rsidR="00C741FB" w:rsidRPr="00C741FB" w:rsidRDefault="00C741FB" w:rsidP="00C741FB">
            <w:pPr>
              <w:jc w:val="right"/>
              <w:rPr>
                <w:rFonts w:cs="Times New Roman"/>
                <w:sz w:val="20"/>
                <w:szCs w:val="20"/>
              </w:rPr>
            </w:pPr>
            <w:r w:rsidRPr="00C741FB">
              <w:rPr>
                <w:rFonts w:cs="Times New Roman"/>
                <w:color w:val="000000"/>
                <w:sz w:val="20"/>
                <w:szCs w:val="20"/>
              </w:rPr>
              <w:t>0.2905</w:t>
            </w:r>
          </w:p>
        </w:tc>
        <w:tc>
          <w:tcPr>
            <w:tcW w:w="0" w:type="auto"/>
            <w:vAlign w:val="bottom"/>
          </w:tcPr>
          <w:p w14:paraId="58A09302" w14:textId="164ABB40" w:rsidR="00C741FB" w:rsidRPr="00C741FB" w:rsidRDefault="00C741FB" w:rsidP="00C741FB">
            <w:pPr>
              <w:jc w:val="right"/>
              <w:rPr>
                <w:rFonts w:cs="Times New Roman"/>
                <w:sz w:val="20"/>
                <w:szCs w:val="20"/>
              </w:rPr>
            </w:pPr>
            <w:r w:rsidRPr="00C741FB">
              <w:rPr>
                <w:rFonts w:cs="Times New Roman"/>
                <w:color w:val="000000"/>
                <w:sz w:val="20"/>
                <w:szCs w:val="20"/>
              </w:rPr>
              <w:t>0.2460</w:t>
            </w:r>
          </w:p>
        </w:tc>
        <w:tc>
          <w:tcPr>
            <w:tcW w:w="0" w:type="auto"/>
            <w:vAlign w:val="bottom"/>
          </w:tcPr>
          <w:p w14:paraId="233497AF" w14:textId="745AF655" w:rsidR="00C741FB" w:rsidRPr="00C741FB" w:rsidRDefault="00C741FB" w:rsidP="00C741FB">
            <w:pPr>
              <w:jc w:val="right"/>
              <w:rPr>
                <w:rFonts w:cs="Times New Roman"/>
                <w:sz w:val="20"/>
                <w:szCs w:val="20"/>
              </w:rPr>
            </w:pPr>
            <w:r w:rsidRPr="00C741FB">
              <w:rPr>
                <w:rFonts w:cs="Times New Roman"/>
                <w:color w:val="000000"/>
                <w:sz w:val="20"/>
                <w:szCs w:val="20"/>
              </w:rPr>
              <w:t>0.1931</w:t>
            </w:r>
          </w:p>
        </w:tc>
        <w:tc>
          <w:tcPr>
            <w:tcW w:w="0" w:type="auto"/>
            <w:vAlign w:val="bottom"/>
          </w:tcPr>
          <w:p w14:paraId="33ABD3E4" w14:textId="5136352C" w:rsidR="00C741FB" w:rsidRPr="00C741FB" w:rsidRDefault="00C741FB" w:rsidP="00C741FB">
            <w:pPr>
              <w:jc w:val="right"/>
              <w:rPr>
                <w:rFonts w:cs="Times New Roman"/>
                <w:sz w:val="20"/>
                <w:szCs w:val="20"/>
              </w:rPr>
            </w:pPr>
            <w:r w:rsidRPr="00C741FB">
              <w:rPr>
                <w:rFonts w:cs="Times New Roman"/>
                <w:color w:val="000000"/>
                <w:sz w:val="20"/>
                <w:szCs w:val="20"/>
              </w:rPr>
              <w:t>0.1250</w:t>
            </w:r>
          </w:p>
        </w:tc>
        <w:tc>
          <w:tcPr>
            <w:tcW w:w="0" w:type="auto"/>
            <w:vAlign w:val="bottom"/>
          </w:tcPr>
          <w:p w14:paraId="61EC97F6" w14:textId="29AA23B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C8E92CE" w14:textId="41236535" w:rsidR="00C741FB" w:rsidRPr="00C741FB" w:rsidRDefault="00C741FB" w:rsidP="00C741FB">
            <w:pPr>
              <w:jc w:val="right"/>
              <w:rPr>
                <w:rFonts w:cs="Times New Roman"/>
                <w:sz w:val="20"/>
                <w:szCs w:val="20"/>
              </w:rPr>
            </w:pPr>
            <w:r w:rsidRPr="00C741FB">
              <w:rPr>
                <w:rFonts w:cs="Times New Roman"/>
                <w:color w:val="000000"/>
                <w:sz w:val="20"/>
                <w:szCs w:val="20"/>
              </w:rPr>
              <w:t>0.2883</w:t>
            </w:r>
          </w:p>
        </w:tc>
      </w:tr>
      <w:tr w:rsidR="00C741FB" w:rsidRPr="00C741FB" w14:paraId="62AB9301" w14:textId="77777777" w:rsidTr="006E6B05">
        <w:trPr>
          <w:jc w:val="center"/>
        </w:trPr>
        <w:tc>
          <w:tcPr>
            <w:tcW w:w="0" w:type="auto"/>
            <w:vAlign w:val="bottom"/>
          </w:tcPr>
          <w:p w14:paraId="4474C89D" w14:textId="77777777" w:rsidR="00C741FB" w:rsidRPr="00C741FB" w:rsidRDefault="00C741FB" w:rsidP="00C741FB">
            <w:pPr>
              <w:rPr>
                <w:rFonts w:cs="Times New Roman"/>
                <w:sz w:val="20"/>
                <w:szCs w:val="20"/>
              </w:rPr>
            </w:pPr>
            <w:r w:rsidRPr="00C741FB">
              <w:rPr>
                <w:rFonts w:cs="Times New Roman"/>
                <w:color w:val="000000"/>
                <w:sz w:val="20"/>
                <w:szCs w:val="20"/>
              </w:rPr>
              <w:lastRenderedPageBreak/>
              <w:t>WPC</w:t>
            </w:r>
          </w:p>
        </w:tc>
        <w:tc>
          <w:tcPr>
            <w:tcW w:w="0" w:type="auto"/>
            <w:vAlign w:val="bottom"/>
          </w:tcPr>
          <w:p w14:paraId="4F410042" w14:textId="26A312D8" w:rsidR="00C741FB" w:rsidRPr="00C741FB" w:rsidRDefault="00C741FB" w:rsidP="00C741FB">
            <w:pPr>
              <w:jc w:val="right"/>
              <w:rPr>
                <w:rFonts w:cs="Times New Roman"/>
                <w:sz w:val="20"/>
                <w:szCs w:val="20"/>
              </w:rPr>
            </w:pPr>
            <w:r w:rsidRPr="00C741FB">
              <w:rPr>
                <w:rFonts w:cs="Times New Roman"/>
                <w:color w:val="000000"/>
                <w:sz w:val="20"/>
                <w:szCs w:val="20"/>
              </w:rPr>
              <w:t>0.4519</w:t>
            </w:r>
          </w:p>
        </w:tc>
        <w:tc>
          <w:tcPr>
            <w:tcW w:w="0" w:type="auto"/>
            <w:vAlign w:val="bottom"/>
          </w:tcPr>
          <w:p w14:paraId="0BB3B9EC" w14:textId="56FB7B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08F05354" w14:textId="36B4F7CF" w:rsidR="00C741FB" w:rsidRPr="00C741FB" w:rsidRDefault="00C741FB" w:rsidP="00C741FB">
            <w:pPr>
              <w:jc w:val="right"/>
              <w:rPr>
                <w:rFonts w:cs="Times New Roman"/>
                <w:sz w:val="20"/>
                <w:szCs w:val="20"/>
              </w:rPr>
            </w:pPr>
            <w:r w:rsidRPr="00C741FB">
              <w:rPr>
                <w:rFonts w:cs="Times New Roman"/>
                <w:color w:val="000000"/>
                <w:sz w:val="20"/>
                <w:szCs w:val="20"/>
              </w:rPr>
              <w:t>0.3821</w:t>
            </w:r>
          </w:p>
        </w:tc>
        <w:tc>
          <w:tcPr>
            <w:tcW w:w="0" w:type="auto"/>
            <w:vAlign w:val="bottom"/>
          </w:tcPr>
          <w:p w14:paraId="06B960A9" w14:textId="5153284B" w:rsidR="00C741FB" w:rsidRPr="00C741FB" w:rsidRDefault="00C741FB" w:rsidP="00C741FB">
            <w:pPr>
              <w:jc w:val="right"/>
              <w:rPr>
                <w:rFonts w:cs="Times New Roman"/>
                <w:sz w:val="20"/>
                <w:szCs w:val="20"/>
              </w:rPr>
            </w:pPr>
            <w:r w:rsidRPr="00C741FB">
              <w:rPr>
                <w:rFonts w:cs="Times New Roman"/>
                <w:color w:val="000000"/>
                <w:sz w:val="20"/>
                <w:szCs w:val="20"/>
              </w:rPr>
              <w:t>0.3597</w:t>
            </w:r>
          </w:p>
        </w:tc>
        <w:tc>
          <w:tcPr>
            <w:tcW w:w="0" w:type="auto"/>
            <w:vAlign w:val="bottom"/>
          </w:tcPr>
          <w:p w14:paraId="10BDEE24" w14:textId="1B6373CF" w:rsidR="00C741FB" w:rsidRPr="00C741FB" w:rsidRDefault="00C741FB" w:rsidP="00C741FB">
            <w:pPr>
              <w:jc w:val="right"/>
              <w:rPr>
                <w:rFonts w:cs="Times New Roman"/>
                <w:sz w:val="20"/>
                <w:szCs w:val="20"/>
              </w:rPr>
            </w:pPr>
            <w:r w:rsidRPr="00C741FB">
              <w:rPr>
                <w:rFonts w:cs="Times New Roman"/>
                <w:color w:val="000000"/>
                <w:sz w:val="20"/>
                <w:szCs w:val="20"/>
              </w:rPr>
              <w:t>0.3265</w:t>
            </w:r>
          </w:p>
        </w:tc>
        <w:tc>
          <w:tcPr>
            <w:tcW w:w="0" w:type="auto"/>
            <w:vAlign w:val="bottom"/>
          </w:tcPr>
          <w:p w14:paraId="61659E23" w14:textId="30B3E8C3" w:rsidR="00C741FB" w:rsidRPr="00C741FB" w:rsidRDefault="00C741FB" w:rsidP="00C741FB">
            <w:pPr>
              <w:jc w:val="right"/>
              <w:rPr>
                <w:rFonts w:cs="Times New Roman"/>
                <w:sz w:val="20"/>
                <w:szCs w:val="20"/>
              </w:rPr>
            </w:pPr>
            <w:r w:rsidRPr="00C741FB">
              <w:rPr>
                <w:rFonts w:cs="Times New Roman"/>
                <w:color w:val="000000"/>
                <w:sz w:val="20"/>
                <w:szCs w:val="20"/>
              </w:rPr>
              <w:t>0.2828</w:t>
            </w:r>
          </w:p>
        </w:tc>
        <w:tc>
          <w:tcPr>
            <w:tcW w:w="0" w:type="auto"/>
            <w:vAlign w:val="bottom"/>
          </w:tcPr>
          <w:p w14:paraId="1270945C" w14:textId="5FAA569F" w:rsidR="00C741FB" w:rsidRPr="00C741FB" w:rsidRDefault="00C741FB" w:rsidP="00C741FB">
            <w:pPr>
              <w:jc w:val="right"/>
              <w:rPr>
                <w:rFonts w:cs="Times New Roman"/>
                <w:sz w:val="20"/>
                <w:szCs w:val="20"/>
              </w:rPr>
            </w:pPr>
            <w:r w:rsidRPr="00C741FB">
              <w:rPr>
                <w:rFonts w:cs="Times New Roman"/>
                <w:color w:val="000000"/>
                <w:sz w:val="20"/>
                <w:szCs w:val="20"/>
              </w:rPr>
              <w:t>0.2236</w:t>
            </w:r>
          </w:p>
        </w:tc>
        <w:tc>
          <w:tcPr>
            <w:tcW w:w="0" w:type="auto"/>
            <w:vAlign w:val="bottom"/>
          </w:tcPr>
          <w:p w14:paraId="03F859A1" w14:textId="75D29CDD" w:rsidR="00C741FB" w:rsidRPr="00C741FB" w:rsidRDefault="00C741FB" w:rsidP="00C741FB">
            <w:pPr>
              <w:jc w:val="right"/>
              <w:rPr>
                <w:rFonts w:cs="Times New Roman"/>
                <w:sz w:val="20"/>
                <w:szCs w:val="20"/>
              </w:rPr>
            </w:pPr>
            <w:r w:rsidRPr="00C741FB">
              <w:rPr>
                <w:rFonts w:cs="Times New Roman"/>
                <w:color w:val="000000"/>
                <w:sz w:val="20"/>
                <w:szCs w:val="20"/>
              </w:rPr>
              <w:t>0.1448</w:t>
            </w:r>
          </w:p>
        </w:tc>
        <w:tc>
          <w:tcPr>
            <w:tcW w:w="0" w:type="auto"/>
            <w:vAlign w:val="bottom"/>
          </w:tcPr>
          <w:p w14:paraId="69931E8C" w14:textId="383E7F53" w:rsidR="00C741FB" w:rsidRPr="00C741FB" w:rsidRDefault="00C741FB" w:rsidP="00C741FB">
            <w:pPr>
              <w:jc w:val="right"/>
              <w:rPr>
                <w:rFonts w:cs="Times New Roman"/>
                <w:sz w:val="20"/>
                <w:szCs w:val="20"/>
              </w:rPr>
            </w:pPr>
            <w:r w:rsidRPr="00C741FB">
              <w:rPr>
                <w:rFonts w:cs="Times New Roman"/>
                <w:color w:val="000000"/>
                <w:sz w:val="20"/>
                <w:szCs w:val="20"/>
              </w:rPr>
              <w:t>0.0569</w:t>
            </w:r>
          </w:p>
        </w:tc>
        <w:tc>
          <w:tcPr>
            <w:tcW w:w="0" w:type="auto"/>
            <w:vAlign w:val="bottom"/>
          </w:tcPr>
          <w:p w14:paraId="4C07CF61" w14:textId="42D934C3" w:rsidR="00C741FB" w:rsidRPr="00C741FB" w:rsidRDefault="00C741FB" w:rsidP="00C741FB">
            <w:pPr>
              <w:jc w:val="right"/>
              <w:rPr>
                <w:rFonts w:cs="Times New Roman"/>
                <w:sz w:val="20"/>
                <w:szCs w:val="20"/>
              </w:rPr>
            </w:pPr>
            <w:r w:rsidRPr="00C741FB">
              <w:rPr>
                <w:rFonts w:cs="Times New Roman"/>
                <w:color w:val="000000"/>
                <w:sz w:val="20"/>
                <w:szCs w:val="20"/>
              </w:rPr>
              <w:t>0.2914</w:t>
            </w:r>
          </w:p>
        </w:tc>
      </w:tr>
      <w:tr w:rsidR="00C741FB" w:rsidRPr="00C741FB" w14:paraId="3544F9D0" w14:textId="77777777" w:rsidTr="006E6B05">
        <w:trPr>
          <w:jc w:val="center"/>
        </w:trPr>
        <w:tc>
          <w:tcPr>
            <w:tcW w:w="0" w:type="auto"/>
            <w:vAlign w:val="bottom"/>
          </w:tcPr>
          <w:p w14:paraId="6B33743D" w14:textId="77777777" w:rsidR="00C741FB" w:rsidRPr="00C741FB" w:rsidRDefault="00C741FB" w:rsidP="00C741FB">
            <w:pPr>
              <w:rPr>
                <w:rFonts w:cs="Times New Roman"/>
                <w:sz w:val="20"/>
                <w:szCs w:val="20"/>
              </w:rPr>
            </w:pPr>
            <w:r w:rsidRPr="00C741FB">
              <w:rPr>
                <w:rFonts w:cs="Times New Roman"/>
                <w:color w:val="000000"/>
                <w:sz w:val="20"/>
                <w:szCs w:val="20"/>
              </w:rPr>
              <w:t>SPC</w:t>
            </w:r>
          </w:p>
        </w:tc>
        <w:tc>
          <w:tcPr>
            <w:tcW w:w="0" w:type="auto"/>
            <w:vAlign w:val="bottom"/>
          </w:tcPr>
          <w:p w14:paraId="2FFF3110" w14:textId="5E1D0AF5" w:rsidR="00C741FB" w:rsidRPr="00C741FB" w:rsidRDefault="00C741FB" w:rsidP="00C741FB">
            <w:pPr>
              <w:jc w:val="right"/>
              <w:rPr>
                <w:rFonts w:cs="Times New Roman"/>
                <w:sz w:val="20"/>
                <w:szCs w:val="20"/>
              </w:rPr>
            </w:pPr>
            <w:r w:rsidRPr="00C741FB">
              <w:rPr>
                <w:rFonts w:cs="Times New Roman"/>
                <w:color w:val="000000"/>
                <w:sz w:val="20"/>
                <w:szCs w:val="20"/>
              </w:rPr>
              <w:t>0.4378</w:t>
            </w:r>
          </w:p>
        </w:tc>
        <w:tc>
          <w:tcPr>
            <w:tcW w:w="0" w:type="auto"/>
            <w:vAlign w:val="bottom"/>
          </w:tcPr>
          <w:p w14:paraId="6C09F1AD" w14:textId="2366F283" w:rsidR="00C741FB" w:rsidRPr="00C741FB" w:rsidRDefault="00C741FB" w:rsidP="00C741FB">
            <w:pPr>
              <w:jc w:val="right"/>
              <w:rPr>
                <w:rFonts w:cs="Times New Roman"/>
                <w:sz w:val="20"/>
                <w:szCs w:val="20"/>
              </w:rPr>
            </w:pPr>
            <w:r w:rsidRPr="00C741FB">
              <w:rPr>
                <w:rFonts w:cs="Times New Roman"/>
                <w:color w:val="000000"/>
                <w:sz w:val="20"/>
                <w:szCs w:val="20"/>
              </w:rPr>
              <w:t>0.3749</w:t>
            </w:r>
          </w:p>
        </w:tc>
        <w:tc>
          <w:tcPr>
            <w:tcW w:w="0" w:type="auto"/>
            <w:vAlign w:val="bottom"/>
          </w:tcPr>
          <w:p w14:paraId="548962E5" w14:textId="20A775C9" w:rsidR="00C741FB" w:rsidRPr="00C741FB" w:rsidRDefault="00C741FB" w:rsidP="00C741FB">
            <w:pPr>
              <w:jc w:val="right"/>
              <w:rPr>
                <w:rFonts w:cs="Times New Roman"/>
                <w:sz w:val="20"/>
                <w:szCs w:val="20"/>
              </w:rPr>
            </w:pPr>
            <w:r w:rsidRPr="00C741FB">
              <w:rPr>
                <w:rFonts w:cs="Times New Roman"/>
                <w:color w:val="000000"/>
                <w:sz w:val="20"/>
                <w:szCs w:val="20"/>
              </w:rPr>
              <w:t>0.3620</w:t>
            </w:r>
          </w:p>
        </w:tc>
        <w:tc>
          <w:tcPr>
            <w:tcW w:w="0" w:type="auto"/>
            <w:vAlign w:val="bottom"/>
          </w:tcPr>
          <w:p w14:paraId="35A3DE82" w14:textId="65F51274" w:rsidR="00C741FB" w:rsidRPr="00C741FB" w:rsidRDefault="00C741FB" w:rsidP="00C741FB">
            <w:pPr>
              <w:jc w:val="right"/>
              <w:rPr>
                <w:rFonts w:cs="Times New Roman"/>
                <w:sz w:val="20"/>
                <w:szCs w:val="20"/>
              </w:rPr>
            </w:pPr>
            <w:r w:rsidRPr="00C741FB">
              <w:rPr>
                <w:rFonts w:cs="Times New Roman"/>
                <w:color w:val="000000"/>
                <w:sz w:val="20"/>
                <w:szCs w:val="20"/>
              </w:rPr>
              <w:t>0.3352</w:t>
            </w:r>
          </w:p>
        </w:tc>
        <w:tc>
          <w:tcPr>
            <w:tcW w:w="0" w:type="auto"/>
            <w:vAlign w:val="bottom"/>
          </w:tcPr>
          <w:p w14:paraId="6A9BE99B" w14:textId="5C03DB96" w:rsidR="00C741FB" w:rsidRPr="00C741FB" w:rsidRDefault="00C741FB" w:rsidP="00C741FB">
            <w:pPr>
              <w:jc w:val="right"/>
              <w:rPr>
                <w:rFonts w:cs="Times New Roman"/>
                <w:sz w:val="20"/>
                <w:szCs w:val="20"/>
              </w:rPr>
            </w:pPr>
            <w:r w:rsidRPr="00C741FB">
              <w:rPr>
                <w:rFonts w:cs="Times New Roman"/>
                <w:color w:val="000000"/>
                <w:sz w:val="20"/>
                <w:szCs w:val="20"/>
              </w:rPr>
              <w:t>0.3013</w:t>
            </w:r>
          </w:p>
        </w:tc>
        <w:tc>
          <w:tcPr>
            <w:tcW w:w="0" w:type="auto"/>
            <w:vAlign w:val="bottom"/>
          </w:tcPr>
          <w:p w14:paraId="7A5DCAFA" w14:textId="34A98832" w:rsidR="00C741FB" w:rsidRPr="00C741FB" w:rsidRDefault="00C741FB" w:rsidP="00C741FB">
            <w:pPr>
              <w:jc w:val="right"/>
              <w:rPr>
                <w:rFonts w:cs="Times New Roman"/>
                <w:sz w:val="20"/>
                <w:szCs w:val="20"/>
              </w:rPr>
            </w:pPr>
            <w:r w:rsidRPr="00C741FB">
              <w:rPr>
                <w:rFonts w:cs="Times New Roman"/>
                <w:color w:val="000000"/>
                <w:sz w:val="20"/>
                <w:szCs w:val="20"/>
              </w:rPr>
              <w:t>0.2574</w:t>
            </w:r>
          </w:p>
        </w:tc>
        <w:tc>
          <w:tcPr>
            <w:tcW w:w="0" w:type="auto"/>
            <w:vAlign w:val="bottom"/>
          </w:tcPr>
          <w:p w14:paraId="7B40D9B2" w14:textId="6EBD3249" w:rsidR="00C741FB" w:rsidRPr="00C741FB" w:rsidRDefault="00C741FB" w:rsidP="00C741FB">
            <w:pPr>
              <w:jc w:val="right"/>
              <w:rPr>
                <w:rFonts w:cs="Times New Roman"/>
                <w:sz w:val="20"/>
                <w:szCs w:val="20"/>
              </w:rPr>
            </w:pPr>
            <w:r w:rsidRPr="00C741FB">
              <w:rPr>
                <w:rFonts w:cs="Times New Roman"/>
                <w:color w:val="000000"/>
                <w:sz w:val="20"/>
                <w:szCs w:val="20"/>
              </w:rPr>
              <w:t>0.2031</w:t>
            </w:r>
          </w:p>
        </w:tc>
        <w:tc>
          <w:tcPr>
            <w:tcW w:w="0" w:type="auto"/>
            <w:vAlign w:val="bottom"/>
          </w:tcPr>
          <w:p w14:paraId="01EC6BB1" w14:textId="6DC32A9B" w:rsidR="00C741FB" w:rsidRPr="00C741FB" w:rsidRDefault="00C741FB" w:rsidP="00C741FB">
            <w:pPr>
              <w:jc w:val="right"/>
              <w:rPr>
                <w:rFonts w:cs="Times New Roman"/>
                <w:sz w:val="20"/>
                <w:szCs w:val="20"/>
              </w:rPr>
            </w:pPr>
            <w:r w:rsidRPr="00C741FB">
              <w:rPr>
                <w:rFonts w:cs="Times New Roman"/>
                <w:color w:val="000000"/>
                <w:sz w:val="20"/>
                <w:szCs w:val="20"/>
              </w:rPr>
              <w:t>0.1314</w:t>
            </w:r>
          </w:p>
        </w:tc>
        <w:tc>
          <w:tcPr>
            <w:tcW w:w="0" w:type="auto"/>
            <w:vAlign w:val="bottom"/>
          </w:tcPr>
          <w:p w14:paraId="65EC19AC" w14:textId="700717A6" w:rsidR="00C741FB" w:rsidRPr="00C741FB" w:rsidRDefault="00C741FB" w:rsidP="00C741FB">
            <w:pPr>
              <w:jc w:val="right"/>
              <w:rPr>
                <w:rFonts w:cs="Times New Roman"/>
                <w:sz w:val="20"/>
                <w:szCs w:val="20"/>
              </w:rPr>
            </w:pPr>
            <w:r w:rsidRPr="00C741FB">
              <w:rPr>
                <w:rFonts w:cs="Times New Roman"/>
                <w:color w:val="000000"/>
                <w:sz w:val="20"/>
                <w:szCs w:val="20"/>
              </w:rPr>
              <w:t>0.2476</w:t>
            </w:r>
          </w:p>
        </w:tc>
        <w:tc>
          <w:tcPr>
            <w:tcW w:w="0" w:type="auto"/>
            <w:vAlign w:val="bottom"/>
          </w:tcPr>
          <w:p w14:paraId="2DA1DA6B" w14:textId="6E0B65DF" w:rsidR="00C741FB" w:rsidRPr="00C741FB" w:rsidRDefault="00C741FB" w:rsidP="00C741FB">
            <w:pPr>
              <w:jc w:val="right"/>
              <w:rPr>
                <w:rFonts w:cs="Times New Roman"/>
                <w:sz w:val="20"/>
                <w:szCs w:val="20"/>
              </w:rPr>
            </w:pPr>
            <w:r w:rsidRPr="00C741FB">
              <w:rPr>
                <w:rFonts w:cs="Times New Roman"/>
                <w:color w:val="000000"/>
                <w:sz w:val="20"/>
                <w:szCs w:val="20"/>
              </w:rPr>
              <w:t>0.2945</w:t>
            </w:r>
          </w:p>
        </w:tc>
      </w:tr>
      <w:tr w:rsidR="00C741FB" w:rsidRPr="00C741FB" w14:paraId="1EBC7BB1" w14:textId="77777777" w:rsidTr="006E6B05">
        <w:trPr>
          <w:jc w:val="center"/>
        </w:trPr>
        <w:tc>
          <w:tcPr>
            <w:tcW w:w="0" w:type="auto"/>
            <w:vAlign w:val="bottom"/>
          </w:tcPr>
          <w:p w14:paraId="0E27D41C" w14:textId="18D634FA" w:rsidR="00C741FB" w:rsidRPr="00C741FB" w:rsidRDefault="00C741FB" w:rsidP="00C741FB">
            <w:pPr>
              <w:rPr>
                <w:rFonts w:cs="Times New Roman"/>
                <w:color w:val="000000"/>
                <w:sz w:val="20"/>
                <w:szCs w:val="20"/>
              </w:rPr>
            </w:pPr>
            <w:proofErr w:type="spellStart"/>
            <w:r w:rsidRPr="00C741FB">
              <w:rPr>
                <w:rFonts w:cs="Times New Roman"/>
                <w:color w:val="000000"/>
                <w:sz w:val="20"/>
                <w:szCs w:val="20"/>
              </w:rPr>
              <w:t>PearsonJ</w:t>
            </w:r>
            <w:proofErr w:type="spellEnd"/>
          </w:p>
        </w:tc>
        <w:tc>
          <w:tcPr>
            <w:tcW w:w="0" w:type="auto"/>
            <w:vAlign w:val="bottom"/>
          </w:tcPr>
          <w:p w14:paraId="2900E6CD" w14:textId="46501B3D" w:rsidR="00C741FB" w:rsidRPr="00C741FB" w:rsidRDefault="00C741FB" w:rsidP="00C741FB">
            <w:pPr>
              <w:jc w:val="right"/>
              <w:rPr>
                <w:rFonts w:cs="Times New Roman"/>
                <w:color w:val="000000"/>
                <w:sz w:val="20"/>
                <w:szCs w:val="20"/>
              </w:rPr>
            </w:pPr>
            <w:r w:rsidRPr="00C741FB">
              <w:rPr>
                <w:rFonts w:cs="Times New Roman"/>
                <w:color w:val="000000"/>
                <w:sz w:val="20"/>
                <w:szCs w:val="20"/>
              </w:rPr>
              <w:t>0.4109</w:t>
            </w:r>
          </w:p>
        </w:tc>
        <w:tc>
          <w:tcPr>
            <w:tcW w:w="0" w:type="auto"/>
            <w:vAlign w:val="bottom"/>
          </w:tcPr>
          <w:p w14:paraId="22A31BE5" w14:textId="0A31DD7D" w:rsidR="00C741FB" w:rsidRPr="00C741FB" w:rsidRDefault="00C741FB" w:rsidP="00C741FB">
            <w:pPr>
              <w:jc w:val="right"/>
              <w:rPr>
                <w:rFonts w:cs="Times New Roman"/>
                <w:color w:val="000000"/>
                <w:sz w:val="20"/>
                <w:szCs w:val="20"/>
              </w:rPr>
            </w:pPr>
            <w:r w:rsidRPr="00C741FB">
              <w:rPr>
                <w:rFonts w:cs="Times New Roman"/>
                <w:color w:val="000000"/>
                <w:sz w:val="20"/>
                <w:szCs w:val="20"/>
              </w:rPr>
              <w:t>0.3823</w:t>
            </w:r>
          </w:p>
        </w:tc>
        <w:tc>
          <w:tcPr>
            <w:tcW w:w="0" w:type="auto"/>
            <w:vAlign w:val="bottom"/>
          </w:tcPr>
          <w:p w14:paraId="6671D65D" w14:textId="360AAE39" w:rsidR="00C741FB" w:rsidRPr="00C741FB" w:rsidRDefault="00C741FB" w:rsidP="00C741FB">
            <w:pPr>
              <w:jc w:val="right"/>
              <w:rPr>
                <w:rFonts w:cs="Times New Roman"/>
                <w:color w:val="000000"/>
                <w:sz w:val="20"/>
                <w:szCs w:val="20"/>
              </w:rPr>
            </w:pPr>
            <w:r w:rsidRPr="00C741FB">
              <w:rPr>
                <w:rFonts w:cs="Times New Roman"/>
                <w:color w:val="000000"/>
                <w:sz w:val="20"/>
                <w:szCs w:val="20"/>
              </w:rPr>
              <w:t>0.3668</w:t>
            </w:r>
          </w:p>
        </w:tc>
        <w:tc>
          <w:tcPr>
            <w:tcW w:w="0" w:type="auto"/>
            <w:vAlign w:val="bottom"/>
          </w:tcPr>
          <w:p w14:paraId="38399423" w14:textId="52CA81D2" w:rsidR="00C741FB" w:rsidRPr="00C741FB" w:rsidRDefault="00C741FB" w:rsidP="00C741FB">
            <w:pPr>
              <w:jc w:val="right"/>
              <w:rPr>
                <w:rFonts w:cs="Times New Roman"/>
                <w:color w:val="000000"/>
                <w:sz w:val="20"/>
                <w:szCs w:val="20"/>
              </w:rPr>
            </w:pPr>
            <w:r w:rsidRPr="00C741FB">
              <w:rPr>
                <w:rFonts w:cs="Times New Roman"/>
                <w:color w:val="000000"/>
                <w:sz w:val="20"/>
                <w:szCs w:val="20"/>
              </w:rPr>
              <w:t>0.3424</w:t>
            </w:r>
          </w:p>
        </w:tc>
        <w:tc>
          <w:tcPr>
            <w:tcW w:w="0" w:type="auto"/>
            <w:vAlign w:val="bottom"/>
          </w:tcPr>
          <w:p w14:paraId="13F4E134" w14:textId="3DE32936" w:rsidR="00C741FB" w:rsidRPr="00C741FB" w:rsidRDefault="00C741FB" w:rsidP="00C741FB">
            <w:pPr>
              <w:jc w:val="right"/>
              <w:rPr>
                <w:rFonts w:cs="Times New Roman"/>
                <w:color w:val="000000"/>
                <w:sz w:val="20"/>
                <w:szCs w:val="20"/>
              </w:rPr>
            </w:pPr>
            <w:r w:rsidRPr="00C741FB">
              <w:rPr>
                <w:rFonts w:cs="Times New Roman"/>
                <w:color w:val="000000"/>
                <w:sz w:val="20"/>
                <w:szCs w:val="20"/>
              </w:rPr>
              <w:t>0.3068</w:t>
            </w:r>
          </w:p>
        </w:tc>
        <w:tc>
          <w:tcPr>
            <w:tcW w:w="0" w:type="auto"/>
            <w:vAlign w:val="bottom"/>
          </w:tcPr>
          <w:p w14:paraId="34703D3E" w14:textId="4EB0C0E0" w:rsidR="00C741FB" w:rsidRPr="00C741FB" w:rsidRDefault="00C741FB" w:rsidP="00C741FB">
            <w:pPr>
              <w:jc w:val="right"/>
              <w:rPr>
                <w:rFonts w:cs="Times New Roman"/>
                <w:color w:val="000000"/>
                <w:sz w:val="20"/>
                <w:szCs w:val="20"/>
              </w:rPr>
            </w:pPr>
            <w:r w:rsidRPr="00C741FB">
              <w:rPr>
                <w:rFonts w:cs="Times New Roman"/>
                <w:color w:val="000000"/>
                <w:sz w:val="20"/>
                <w:szCs w:val="20"/>
              </w:rPr>
              <w:t>0.2648</w:t>
            </w:r>
          </w:p>
        </w:tc>
        <w:tc>
          <w:tcPr>
            <w:tcW w:w="0" w:type="auto"/>
            <w:vAlign w:val="bottom"/>
          </w:tcPr>
          <w:p w14:paraId="50EA3396" w14:textId="6DE43D6B" w:rsidR="00C741FB" w:rsidRPr="00C741FB" w:rsidRDefault="00C741FB" w:rsidP="00C741FB">
            <w:pPr>
              <w:jc w:val="right"/>
              <w:rPr>
                <w:rFonts w:cs="Times New Roman"/>
                <w:color w:val="000000"/>
                <w:sz w:val="20"/>
                <w:szCs w:val="20"/>
              </w:rPr>
            </w:pPr>
            <w:r w:rsidRPr="00C741FB">
              <w:rPr>
                <w:rFonts w:cs="Times New Roman"/>
                <w:color w:val="000000"/>
                <w:sz w:val="20"/>
                <w:szCs w:val="20"/>
              </w:rPr>
              <w:t>0.2070</w:t>
            </w:r>
          </w:p>
        </w:tc>
        <w:tc>
          <w:tcPr>
            <w:tcW w:w="0" w:type="auto"/>
            <w:vAlign w:val="bottom"/>
          </w:tcPr>
          <w:p w14:paraId="43C9E6F2" w14:textId="68152F39" w:rsidR="00C741FB" w:rsidRPr="00C741FB" w:rsidRDefault="00C741FB" w:rsidP="00C741FB">
            <w:pPr>
              <w:jc w:val="right"/>
              <w:rPr>
                <w:rFonts w:cs="Times New Roman"/>
                <w:color w:val="000000"/>
                <w:sz w:val="20"/>
                <w:szCs w:val="20"/>
              </w:rPr>
            </w:pPr>
            <w:r w:rsidRPr="00C741FB">
              <w:rPr>
                <w:rFonts w:cs="Times New Roman"/>
                <w:color w:val="000000"/>
                <w:sz w:val="20"/>
                <w:szCs w:val="20"/>
              </w:rPr>
              <w:t>0.1342</w:t>
            </w:r>
          </w:p>
        </w:tc>
        <w:tc>
          <w:tcPr>
            <w:tcW w:w="0" w:type="auto"/>
            <w:vAlign w:val="bottom"/>
          </w:tcPr>
          <w:p w14:paraId="33ADA982" w14:textId="0FC19991" w:rsidR="00C741FB" w:rsidRPr="00C741FB" w:rsidRDefault="00C741FB" w:rsidP="00C741FB">
            <w:pPr>
              <w:jc w:val="right"/>
              <w:rPr>
                <w:rFonts w:cs="Times New Roman"/>
                <w:color w:val="000000"/>
                <w:sz w:val="20"/>
                <w:szCs w:val="20"/>
              </w:rPr>
            </w:pPr>
            <w:r w:rsidRPr="00C741FB">
              <w:rPr>
                <w:rFonts w:cs="Times New Roman"/>
                <w:color w:val="000000"/>
                <w:sz w:val="20"/>
                <w:szCs w:val="20"/>
              </w:rPr>
              <w:t>0.0578</w:t>
            </w:r>
          </w:p>
        </w:tc>
        <w:tc>
          <w:tcPr>
            <w:tcW w:w="0" w:type="auto"/>
            <w:vAlign w:val="bottom"/>
          </w:tcPr>
          <w:p w14:paraId="284CA0AB" w14:textId="112D0CD2" w:rsidR="00C741FB" w:rsidRPr="00C741FB" w:rsidRDefault="00C741FB" w:rsidP="00C741FB">
            <w:pPr>
              <w:jc w:val="right"/>
              <w:rPr>
                <w:rFonts w:cs="Times New Roman"/>
                <w:color w:val="000000"/>
                <w:sz w:val="20"/>
                <w:szCs w:val="20"/>
              </w:rPr>
            </w:pPr>
            <w:r w:rsidRPr="00C741FB">
              <w:rPr>
                <w:rFonts w:cs="Times New Roman"/>
                <w:color w:val="000000"/>
                <w:sz w:val="20"/>
                <w:szCs w:val="20"/>
              </w:rPr>
              <w:t>0.2748</w:t>
            </w:r>
          </w:p>
        </w:tc>
      </w:tr>
      <w:tr w:rsidR="00C741FB" w:rsidRPr="00C741FB" w14:paraId="1C971CB6" w14:textId="77777777" w:rsidTr="006E6B05">
        <w:trPr>
          <w:jc w:val="center"/>
        </w:trPr>
        <w:tc>
          <w:tcPr>
            <w:tcW w:w="0" w:type="auto"/>
            <w:vAlign w:val="bottom"/>
          </w:tcPr>
          <w:p w14:paraId="32306A38" w14:textId="77777777" w:rsidR="00C741FB" w:rsidRPr="00C741FB" w:rsidRDefault="00C741FB" w:rsidP="00C741FB">
            <w:pPr>
              <w:rPr>
                <w:rFonts w:cs="Times New Roman"/>
                <w:sz w:val="20"/>
                <w:szCs w:val="20"/>
              </w:rPr>
            </w:pPr>
            <w:r w:rsidRPr="00C741FB">
              <w:rPr>
                <w:rFonts w:cs="Times New Roman"/>
                <w:color w:val="000000"/>
                <w:sz w:val="20"/>
                <w:szCs w:val="20"/>
              </w:rPr>
              <w:t>Jaccard</w:t>
            </w:r>
          </w:p>
        </w:tc>
        <w:tc>
          <w:tcPr>
            <w:tcW w:w="0" w:type="auto"/>
            <w:vAlign w:val="bottom"/>
          </w:tcPr>
          <w:p w14:paraId="0667AF07" w14:textId="3C142D64" w:rsidR="00C741FB" w:rsidRPr="00C741FB" w:rsidRDefault="00C741FB" w:rsidP="00C741FB">
            <w:pPr>
              <w:jc w:val="right"/>
              <w:rPr>
                <w:rFonts w:cs="Times New Roman"/>
                <w:sz w:val="20"/>
                <w:szCs w:val="20"/>
              </w:rPr>
            </w:pPr>
            <w:r w:rsidRPr="00C741FB">
              <w:rPr>
                <w:rFonts w:cs="Times New Roman"/>
                <w:color w:val="000000"/>
                <w:sz w:val="20"/>
                <w:szCs w:val="20"/>
              </w:rPr>
              <w:t>0.4273</w:t>
            </w:r>
          </w:p>
        </w:tc>
        <w:tc>
          <w:tcPr>
            <w:tcW w:w="0" w:type="auto"/>
            <w:vAlign w:val="bottom"/>
          </w:tcPr>
          <w:p w14:paraId="52B25A5C" w14:textId="39C51924"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1F416BD1" w14:textId="287FDAFB"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2BD1F616" w14:textId="4E6173DF" w:rsidR="00C741FB" w:rsidRPr="00C741FB" w:rsidRDefault="00C741FB" w:rsidP="00C741FB">
            <w:pPr>
              <w:jc w:val="right"/>
              <w:rPr>
                <w:rFonts w:cs="Times New Roman"/>
                <w:sz w:val="20"/>
                <w:szCs w:val="20"/>
              </w:rPr>
            </w:pPr>
            <w:r w:rsidRPr="00C741FB">
              <w:rPr>
                <w:rFonts w:cs="Times New Roman"/>
                <w:color w:val="000000"/>
                <w:sz w:val="20"/>
                <w:szCs w:val="20"/>
              </w:rPr>
              <w:t>0.3828</w:t>
            </w:r>
          </w:p>
        </w:tc>
        <w:tc>
          <w:tcPr>
            <w:tcW w:w="0" w:type="auto"/>
            <w:vAlign w:val="bottom"/>
          </w:tcPr>
          <w:p w14:paraId="30DA7692" w14:textId="231F74A1" w:rsidR="00C741FB" w:rsidRPr="00C741FB" w:rsidRDefault="00C741FB" w:rsidP="00C741FB">
            <w:pPr>
              <w:jc w:val="right"/>
              <w:rPr>
                <w:rFonts w:cs="Times New Roman"/>
                <w:sz w:val="20"/>
                <w:szCs w:val="20"/>
              </w:rPr>
            </w:pPr>
            <w:r w:rsidRPr="00C741FB">
              <w:rPr>
                <w:rFonts w:cs="Times New Roman"/>
                <w:color w:val="000000"/>
                <w:sz w:val="20"/>
                <w:szCs w:val="20"/>
              </w:rPr>
              <w:t>0.3803</w:t>
            </w:r>
          </w:p>
        </w:tc>
        <w:tc>
          <w:tcPr>
            <w:tcW w:w="0" w:type="auto"/>
            <w:vAlign w:val="bottom"/>
          </w:tcPr>
          <w:p w14:paraId="48038AF1" w14:textId="47125236" w:rsidR="00C741FB" w:rsidRPr="00C741FB" w:rsidRDefault="00C741FB" w:rsidP="00C741FB">
            <w:pPr>
              <w:jc w:val="right"/>
              <w:rPr>
                <w:rFonts w:cs="Times New Roman"/>
                <w:sz w:val="20"/>
                <w:szCs w:val="20"/>
              </w:rPr>
            </w:pPr>
            <w:r w:rsidRPr="00C741FB">
              <w:rPr>
                <w:rFonts w:cs="Times New Roman"/>
                <w:color w:val="000000"/>
                <w:sz w:val="20"/>
                <w:szCs w:val="20"/>
              </w:rPr>
              <w:t>0.3719</w:t>
            </w:r>
          </w:p>
        </w:tc>
        <w:tc>
          <w:tcPr>
            <w:tcW w:w="0" w:type="auto"/>
            <w:vAlign w:val="bottom"/>
          </w:tcPr>
          <w:p w14:paraId="4AF61977" w14:textId="1240A897" w:rsidR="00C741FB" w:rsidRPr="00C741FB" w:rsidRDefault="00C741FB" w:rsidP="00C741FB">
            <w:pPr>
              <w:jc w:val="right"/>
              <w:rPr>
                <w:rFonts w:cs="Times New Roman"/>
                <w:sz w:val="20"/>
                <w:szCs w:val="20"/>
              </w:rPr>
            </w:pPr>
            <w:r w:rsidRPr="00C741FB">
              <w:rPr>
                <w:rFonts w:cs="Times New Roman"/>
                <w:color w:val="000000"/>
                <w:sz w:val="20"/>
                <w:szCs w:val="20"/>
              </w:rPr>
              <w:t>0.3516</w:t>
            </w:r>
          </w:p>
        </w:tc>
        <w:tc>
          <w:tcPr>
            <w:tcW w:w="0" w:type="auto"/>
            <w:vAlign w:val="bottom"/>
          </w:tcPr>
          <w:p w14:paraId="5E3BC2DE" w14:textId="1DBA3FFC" w:rsidR="00C741FB" w:rsidRPr="00C741FB" w:rsidRDefault="00C741FB" w:rsidP="00C741FB">
            <w:pPr>
              <w:jc w:val="right"/>
              <w:rPr>
                <w:rFonts w:cs="Times New Roman"/>
                <w:sz w:val="20"/>
                <w:szCs w:val="20"/>
              </w:rPr>
            </w:pPr>
            <w:r w:rsidRPr="00C741FB">
              <w:rPr>
                <w:rFonts w:cs="Times New Roman"/>
                <w:color w:val="000000"/>
                <w:sz w:val="20"/>
                <w:szCs w:val="20"/>
              </w:rPr>
              <w:t>0.3120</w:t>
            </w:r>
          </w:p>
        </w:tc>
        <w:tc>
          <w:tcPr>
            <w:tcW w:w="0" w:type="auto"/>
            <w:vAlign w:val="bottom"/>
          </w:tcPr>
          <w:p w14:paraId="35AFBA48" w14:textId="55AB48BE" w:rsidR="00C741FB" w:rsidRPr="00C741FB" w:rsidRDefault="00C741FB" w:rsidP="00C741FB">
            <w:pPr>
              <w:jc w:val="right"/>
              <w:rPr>
                <w:rFonts w:cs="Times New Roman"/>
                <w:sz w:val="20"/>
                <w:szCs w:val="20"/>
              </w:rPr>
            </w:pPr>
            <w:r w:rsidRPr="00C741FB">
              <w:rPr>
                <w:rFonts w:cs="Times New Roman"/>
                <w:color w:val="000000"/>
                <w:sz w:val="20"/>
                <w:szCs w:val="20"/>
              </w:rPr>
              <w:t>0.2058</w:t>
            </w:r>
          </w:p>
        </w:tc>
        <w:tc>
          <w:tcPr>
            <w:tcW w:w="0" w:type="auto"/>
            <w:vAlign w:val="bottom"/>
          </w:tcPr>
          <w:p w14:paraId="318A2AC2" w14:textId="0DCEE1A1" w:rsidR="00C741FB" w:rsidRPr="00C741FB" w:rsidRDefault="00C741FB" w:rsidP="00C741FB">
            <w:pPr>
              <w:jc w:val="right"/>
              <w:rPr>
                <w:rFonts w:cs="Times New Roman"/>
                <w:sz w:val="20"/>
                <w:szCs w:val="20"/>
              </w:rPr>
            </w:pPr>
            <w:r w:rsidRPr="00C741FB">
              <w:rPr>
                <w:rFonts w:cs="Times New Roman"/>
                <w:color w:val="000000"/>
                <w:sz w:val="20"/>
                <w:szCs w:val="20"/>
              </w:rPr>
              <w:t>0.3559</w:t>
            </w:r>
          </w:p>
        </w:tc>
      </w:tr>
      <w:tr w:rsidR="00C741FB" w:rsidRPr="00C741FB" w14:paraId="3B0FA930" w14:textId="77777777" w:rsidTr="00572264">
        <w:trPr>
          <w:jc w:val="center"/>
        </w:trPr>
        <w:tc>
          <w:tcPr>
            <w:tcW w:w="0" w:type="auto"/>
            <w:vAlign w:val="bottom"/>
          </w:tcPr>
          <w:p w14:paraId="6C35297D" w14:textId="77777777" w:rsidR="00C741FB" w:rsidRPr="00C741FB" w:rsidRDefault="00C741FB" w:rsidP="00C741FB">
            <w:pPr>
              <w:rPr>
                <w:rFonts w:cs="Times New Roman"/>
                <w:sz w:val="20"/>
                <w:szCs w:val="20"/>
              </w:rPr>
            </w:pPr>
            <w:r w:rsidRPr="00C741FB">
              <w:rPr>
                <w:rFonts w:cs="Times New Roman"/>
                <w:color w:val="000000"/>
                <w:sz w:val="20"/>
                <w:szCs w:val="20"/>
              </w:rPr>
              <w:t>MSD</w:t>
            </w:r>
          </w:p>
        </w:tc>
        <w:tc>
          <w:tcPr>
            <w:tcW w:w="0" w:type="auto"/>
            <w:vAlign w:val="bottom"/>
          </w:tcPr>
          <w:p w14:paraId="4E85832A" w14:textId="62339C9B" w:rsidR="00C741FB" w:rsidRPr="00C741FB" w:rsidRDefault="00C741FB" w:rsidP="00C741FB">
            <w:pPr>
              <w:jc w:val="right"/>
              <w:rPr>
                <w:rFonts w:cs="Times New Roman"/>
                <w:sz w:val="20"/>
                <w:szCs w:val="20"/>
              </w:rPr>
            </w:pPr>
            <w:r w:rsidRPr="00C741FB">
              <w:rPr>
                <w:rFonts w:cs="Times New Roman"/>
                <w:color w:val="000000"/>
                <w:sz w:val="20"/>
                <w:szCs w:val="20"/>
              </w:rPr>
              <w:t>0.4192</w:t>
            </w:r>
          </w:p>
        </w:tc>
        <w:tc>
          <w:tcPr>
            <w:tcW w:w="0" w:type="auto"/>
            <w:vAlign w:val="bottom"/>
          </w:tcPr>
          <w:p w14:paraId="7305CBAE" w14:textId="6EC55636"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4063C1DB" w14:textId="632D5362"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4E10BAE9" w14:textId="5042A354" w:rsidR="00C741FB" w:rsidRPr="00C741FB" w:rsidRDefault="00C741FB" w:rsidP="00C741FB">
            <w:pPr>
              <w:jc w:val="right"/>
              <w:rPr>
                <w:rFonts w:cs="Times New Roman"/>
                <w:sz w:val="20"/>
                <w:szCs w:val="20"/>
              </w:rPr>
            </w:pPr>
            <w:r w:rsidRPr="00C741FB">
              <w:rPr>
                <w:rFonts w:cs="Times New Roman"/>
                <w:color w:val="000000"/>
                <w:sz w:val="20"/>
                <w:szCs w:val="20"/>
              </w:rPr>
              <w:t>0.3813</w:t>
            </w:r>
          </w:p>
        </w:tc>
        <w:tc>
          <w:tcPr>
            <w:tcW w:w="0" w:type="auto"/>
            <w:vAlign w:val="bottom"/>
          </w:tcPr>
          <w:p w14:paraId="72DF5A01" w14:textId="0F41ECFB"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7D8CBEA3" w14:textId="30AA05C8" w:rsidR="00C741FB" w:rsidRPr="00C741FB" w:rsidRDefault="00C741FB" w:rsidP="00C741FB">
            <w:pPr>
              <w:jc w:val="right"/>
              <w:rPr>
                <w:rFonts w:cs="Times New Roman"/>
                <w:sz w:val="20"/>
                <w:szCs w:val="20"/>
              </w:rPr>
            </w:pPr>
            <w:r w:rsidRPr="00C741FB">
              <w:rPr>
                <w:rFonts w:cs="Times New Roman"/>
                <w:color w:val="000000"/>
                <w:sz w:val="20"/>
                <w:szCs w:val="20"/>
              </w:rPr>
              <w:t>0.3750</w:t>
            </w:r>
          </w:p>
        </w:tc>
        <w:tc>
          <w:tcPr>
            <w:tcW w:w="0" w:type="auto"/>
            <w:vAlign w:val="bottom"/>
          </w:tcPr>
          <w:p w14:paraId="1B7A712C" w14:textId="47267D8E" w:rsidR="00C741FB" w:rsidRPr="00C741FB" w:rsidRDefault="00C741FB" w:rsidP="00C741FB">
            <w:pPr>
              <w:jc w:val="right"/>
              <w:rPr>
                <w:rFonts w:cs="Times New Roman"/>
                <w:sz w:val="20"/>
                <w:szCs w:val="20"/>
              </w:rPr>
            </w:pPr>
            <w:r w:rsidRPr="00C741FB">
              <w:rPr>
                <w:rFonts w:cs="Times New Roman"/>
                <w:color w:val="000000"/>
                <w:sz w:val="20"/>
                <w:szCs w:val="20"/>
              </w:rPr>
              <w:t>0.3596</w:t>
            </w:r>
          </w:p>
        </w:tc>
        <w:tc>
          <w:tcPr>
            <w:tcW w:w="0" w:type="auto"/>
            <w:vAlign w:val="bottom"/>
          </w:tcPr>
          <w:p w14:paraId="4354657F" w14:textId="12D03EED" w:rsidR="00C741FB" w:rsidRPr="00C741FB" w:rsidRDefault="00C741FB" w:rsidP="00C741FB">
            <w:pPr>
              <w:jc w:val="right"/>
              <w:rPr>
                <w:rFonts w:cs="Times New Roman"/>
                <w:sz w:val="20"/>
                <w:szCs w:val="20"/>
              </w:rPr>
            </w:pPr>
            <w:r w:rsidRPr="00C741FB">
              <w:rPr>
                <w:rFonts w:cs="Times New Roman"/>
                <w:color w:val="000000"/>
                <w:sz w:val="20"/>
                <w:szCs w:val="20"/>
              </w:rPr>
              <w:t>0.3274</w:t>
            </w:r>
          </w:p>
        </w:tc>
        <w:tc>
          <w:tcPr>
            <w:tcW w:w="0" w:type="auto"/>
            <w:vAlign w:val="bottom"/>
          </w:tcPr>
          <w:p w14:paraId="17C6A20A" w14:textId="6B5C27F3" w:rsidR="00C741FB" w:rsidRPr="00C741FB" w:rsidRDefault="00C741FB" w:rsidP="00C741FB">
            <w:pPr>
              <w:jc w:val="right"/>
              <w:rPr>
                <w:rFonts w:cs="Times New Roman"/>
                <w:sz w:val="20"/>
                <w:szCs w:val="20"/>
              </w:rPr>
            </w:pPr>
            <w:r w:rsidRPr="00C741FB">
              <w:rPr>
                <w:rFonts w:cs="Times New Roman"/>
                <w:color w:val="000000"/>
                <w:sz w:val="20"/>
                <w:szCs w:val="20"/>
              </w:rPr>
              <w:t>0.2335</w:t>
            </w:r>
          </w:p>
        </w:tc>
        <w:tc>
          <w:tcPr>
            <w:tcW w:w="0" w:type="auto"/>
            <w:tcBorders>
              <w:bottom w:val="single" w:sz="4" w:space="0" w:color="auto"/>
            </w:tcBorders>
            <w:vAlign w:val="bottom"/>
          </w:tcPr>
          <w:p w14:paraId="3A431880" w14:textId="3ADE1081"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60A4F966" w14:textId="77777777" w:rsidTr="00572264">
        <w:trPr>
          <w:jc w:val="center"/>
        </w:trPr>
        <w:tc>
          <w:tcPr>
            <w:tcW w:w="0" w:type="auto"/>
            <w:vAlign w:val="bottom"/>
          </w:tcPr>
          <w:p w14:paraId="62DA633D" w14:textId="77777777" w:rsidR="00C741FB" w:rsidRPr="00C741FB" w:rsidRDefault="00C741FB" w:rsidP="00C741FB">
            <w:pPr>
              <w:rPr>
                <w:rFonts w:cs="Times New Roman"/>
                <w:sz w:val="20"/>
                <w:szCs w:val="20"/>
              </w:rPr>
            </w:pPr>
            <w:r w:rsidRPr="00C741FB">
              <w:rPr>
                <w:rFonts w:cs="Times New Roman"/>
                <w:color w:val="000000"/>
                <w:sz w:val="20"/>
                <w:szCs w:val="20"/>
              </w:rPr>
              <w:t>MSDJ</w:t>
            </w:r>
          </w:p>
        </w:tc>
        <w:tc>
          <w:tcPr>
            <w:tcW w:w="0" w:type="auto"/>
            <w:vAlign w:val="bottom"/>
          </w:tcPr>
          <w:p w14:paraId="6F1DFBF7" w14:textId="58669F16" w:rsidR="00C741FB" w:rsidRPr="00C741FB" w:rsidRDefault="00C741FB" w:rsidP="00C741FB">
            <w:pPr>
              <w:jc w:val="right"/>
              <w:rPr>
                <w:rFonts w:cs="Times New Roman"/>
                <w:sz w:val="20"/>
                <w:szCs w:val="20"/>
              </w:rPr>
            </w:pPr>
            <w:r w:rsidRPr="00C741FB">
              <w:rPr>
                <w:rFonts w:cs="Times New Roman"/>
                <w:color w:val="000000"/>
                <w:sz w:val="20"/>
                <w:szCs w:val="20"/>
              </w:rPr>
              <w:t>0.4288</w:t>
            </w:r>
          </w:p>
        </w:tc>
        <w:tc>
          <w:tcPr>
            <w:tcW w:w="0" w:type="auto"/>
            <w:vAlign w:val="bottom"/>
          </w:tcPr>
          <w:p w14:paraId="6C5826A4" w14:textId="22D4412C"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0CCF61C9" w14:textId="5E4D95D7" w:rsidR="00C741FB" w:rsidRPr="00C741FB" w:rsidRDefault="00C741FB" w:rsidP="00C741FB">
            <w:pPr>
              <w:jc w:val="right"/>
              <w:rPr>
                <w:rFonts w:cs="Times New Roman"/>
                <w:sz w:val="20"/>
                <w:szCs w:val="20"/>
              </w:rPr>
            </w:pPr>
            <w:r w:rsidRPr="00C741FB">
              <w:rPr>
                <w:rFonts w:cs="Times New Roman"/>
                <w:color w:val="000000"/>
                <w:sz w:val="20"/>
                <w:szCs w:val="20"/>
              </w:rPr>
              <w:t>0.3891</w:t>
            </w:r>
          </w:p>
        </w:tc>
        <w:tc>
          <w:tcPr>
            <w:tcW w:w="0" w:type="auto"/>
            <w:vAlign w:val="bottom"/>
          </w:tcPr>
          <w:p w14:paraId="0AE70768" w14:textId="2D0EC564" w:rsidR="00C741FB" w:rsidRPr="00C741FB" w:rsidRDefault="00C741FB" w:rsidP="00C741FB">
            <w:pPr>
              <w:jc w:val="right"/>
              <w:rPr>
                <w:rFonts w:cs="Times New Roman"/>
                <w:sz w:val="20"/>
                <w:szCs w:val="20"/>
              </w:rPr>
            </w:pPr>
            <w:r w:rsidRPr="00C741FB">
              <w:rPr>
                <w:rFonts w:cs="Times New Roman"/>
                <w:color w:val="000000"/>
                <w:sz w:val="20"/>
                <w:szCs w:val="20"/>
              </w:rPr>
              <w:t>0.3847</w:t>
            </w:r>
          </w:p>
        </w:tc>
        <w:tc>
          <w:tcPr>
            <w:tcW w:w="0" w:type="auto"/>
            <w:vAlign w:val="bottom"/>
          </w:tcPr>
          <w:p w14:paraId="5C13DAC6" w14:textId="56F84592" w:rsidR="00C741FB" w:rsidRPr="00C741FB" w:rsidRDefault="00C741FB" w:rsidP="00C741FB">
            <w:pPr>
              <w:jc w:val="right"/>
              <w:rPr>
                <w:rFonts w:cs="Times New Roman"/>
                <w:sz w:val="20"/>
                <w:szCs w:val="20"/>
              </w:rPr>
            </w:pPr>
            <w:r w:rsidRPr="00C741FB">
              <w:rPr>
                <w:rFonts w:cs="Times New Roman"/>
                <w:color w:val="000000"/>
                <w:sz w:val="20"/>
                <w:szCs w:val="20"/>
              </w:rPr>
              <w:t>0.3822</w:t>
            </w:r>
          </w:p>
        </w:tc>
        <w:tc>
          <w:tcPr>
            <w:tcW w:w="0" w:type="auto"/>
            <w:vAlign w:val="bottom"/>
          </w:tcPr>
          <w:p w14:paraId="00BCCE67" w14:textId="2F2472F2" w:rsidR="00C741FB" w:rsidRPr="00C741FB" w:rsidRDefault="00C741FB" w:rsidP="00C741FB">
            <w:pPr>
              <w:jc w:val="right"/>
              <w:rPr>
                <w:rFonts w:cs="Times New Roman"/>
                <w:sz w:val="20"/>
                <w:szCs w:val="20"/>
              </w:rPr>
            </w:pPr>
            <w:r w:rsidRPr="00C741FB">
              <w:rPr>
                <w:rFonts w:cs="Times New Roman"/>
                <w:color w:val="000000"/>
                <w:sz w:val="20"/>
                <w:szCs w:val="20"/>
              </w:rPr>
              <w:t>0.3741</w:t>
            </w:r>
          </w:p>
        </w:tc>
        <w:tc>
          <w:tcPr>
            <w:tcW w:w="0" w:type="auto"/>
            <w:vAlign w:val="bottom"/>
          </w:tcPr>
          <w:p w14:paraId="6646EB2E" w14:textId="3B3D00A8" w:rsidR="00C741FB" w:rsidRPr="00C741FB" w:rsidRDefault="00C741FB" w:rsidP="00C741FB">
            <w:pPr>
              <w:jc w:val="right"/>
              <w:rPr>
                <w:rFonts w:cs="Times New Roman"/>
                <w:sz w:val="20"/>
                <w:szCs w:val="20"/>
              </w:rPr>
            </w:pPr>
            <w:r w:rsidRPr="00C741FB">
              <w:rPr>
                <w:rFonts w:cs="Times New Roman"/>
                <w:color w:val="000000"/>
                <w:sz w:val="20"/>
                <w:szCs w:val="20"/>
              </w:rPr>
              <w:t>0.3539</w:t>
            </w:r>
          </w:p>
        </w:tc>
        <w:tc>
          <w:tcPr>
            <w:tcW w:w="0" w:type="auto"/>
            <w:vAlign w:val="bottom"/>
          </w:tcPr>
          <w:p w14:paraId="49B93288" w14:textId="254C52C7" w:rsidR="00C741FB" w:rsidRPr="00C741FB" w:rsidRDefault="00C741FB" w:rsidP="00C741FB">
            <w:pPr>
              <w:jc w:val="right"/>
              <w:rPr>
                <w:rFonts w:cs="Times New Roman"/>
                <w:sz w:val="20"/>
                <w:szCs w:val="20"/>
              </w:rPr>
            </w:pPr>
            <w:r w:rsidRPr="00C741FB">
              <w:rPr>
                <w:rFonts w:cs="Times New Roman"/>
                <w:color w:val="000000"/>
                <w:sz w:val="20"/>
                <w:szCs w:val="20"/>
              </w:rPr>
              <w:t>0.3150</w:t>
            </w:r>
          </w:p>
        </w:tc>
        <w:tc>
          <w:tcPr>
            <w:tcW w:w="0" w:type="auto"/>
            <w:vAlign w:val="bottom"/>
          </w:tcPr>
          <w:p w14:paraId="60D46325" w14:textId="1A7A771A" w:rsidR="00C741FB" w:rsidRPr="00C741FB" w:rsidRDefault="00C741FB" w:rsidP="00C741FB">
            <w:pPr>
              <w:jc w:val="right"/>
              <w:rPr>
                <w:rFonts w:cs="Times New Roman"/>
                <w:sz w:val="20"/>
                <w:szCs w:val="20"/>
              </w:rPr>
            </w:pPr>
            <w:r w:rsidRPr="00C741FB">
              <w:rPr>
                <w:rFonts w:cs="Times New Roman"/>
                <w:color w:val="000000"/>
                <w:sz w:val="20"/>
                <w:szCs w:val="20"/>
              </w:rPr>
              <w:t>0.2248</w:t>
            </w:r>
          </w:p>
        </w:tc>
        <w:tc>
          <w:tcPr>
            <w:tcW w:w="0" w:type="auto"/>
            <w:shd w:val="clear" w:color="auto" w:fill="D9D9D9" w:themeFill="background1" w:themeFillShade="D9"/>
            <w:vAlign w:val="bottom"/>
          </w:tcPr>
          <w:p w14:paraId="4EEC772E" w14:textId="6453D032" w:rsidR="00C741FB" w:rsidRPr="00C741FB" w:rsidRDefault="00C741FB" w:rsidP="00C741FB">
            <w:pPr>
              <w:jc w:val="right"/>
              <w:rPr>
                <w:rFonts w:cs="Times New Roman"/>
                <w:sz w:val="20"/>
                <w:szCs w:val="20"/>
              </w:rPr>
            </w:pPr>
            <w:r w:rsidRPr="00C741FB">
              <w:rPr>
                <w:rFonts w:cs="Times New Roman"/>
                <w:color w:val="000000"/>
                <w:sz w:val="20"/>
                <w:szCs w:val="20"/>
              </w:rPr>
              <w:t>0.3598</w:t>
            </w:r>
          </w:p>
        </w:tc>
      </w:tr>
      <w:tr w:rsidR="00C741FB" w:rsidRPr="00C741FB" w14:paraId="1BAEF480" w14:textId="77777777" w:rsidTr="006E6B05">
        <w:trPr>
          <w:jc w:val="center"/>
        </w:trPr>
        <w:tc>
          <w:tcPr>
            <w:tcW w:w="0" w:type="auto"/>
            <w:vAlign w:val="bottom"/>
          </w:tcPr>
          <w:p w14:paraId="3400A827" w14:textId="77777777" w:rsidR="00C741FB" w:rsidRPr="00C741FB" w:rsidRDefault="00C741FB" w:rsidP="00C741FB">
            <w:pPr>
              <w:rPr>
                <w:rFonts w:cs="Times New Roman"/>
                <w:sz w:val="20"/>
                <w:szCs w:val="20"/>
              </w:rPr>
            </w:pPr>
            <w:r w:rsidRPr="00C741FB">
              <w:rPr>
                <w:rFonts w:cs="Times New Roman"/>
                <w:color w:val="000000"/>
                <w:sz w:val="20"/>
                <w:szCs w:val="20"/>
              </w:rPr>
              <w:t>SRC</w:t>
            </w:r>
          </w:p>
        </w:tc>
        <w:tc>
          <w:tcPr>
            <w:tcW w:w="0" w:type="auto"/>
            <w:vAlign w:val="bottom"/>
          </w:tcPr>
          <w:p w14:paraId="183FC1CD" w14:textId="51A7C8F1" w:rsidR="00C741FB" w:rsidRPr="00C741FB" w:rsidRDefault="00C741FB" w:rsidP="00C741FB">
            <w:pPr>
              <w:jc w:val="right"/>
              <w:rPr>
                <w:rFonts w:cs="Times New Roman"/>
                <w:sz w:val="20"/>
                <w:szCs w:val="20"/>
              </w:rPr>
            </w:pPr>
            <w:r w:rsidRPr="00C741FB">
              <w:rPr>
                <w:rFonts w:cs="Times New Roman"/>
                <w:color w:val="000000"/>
                <w:sz w:val="20"/>
                <w:szCs w:val="20"/>
              </w:rPr>
              <w:t>0.3119</w:t>
            </w:r>
          </w:p>
        </w:tc>
        <w:tc>
          <w:tcPr>
            <w:tcW w:w="0" w:type="auto"/>
            <w:vAlign w:val="bottom"/>
          </w:tcPr>
          <w:p w14:paraId="60FAA2F2" w14:textId="754101FF" w:rsidR="00C741FB" w:rsidRPr="00C741FB" w:rsidRDefault="00C741FB" w:rsidP="00C741FB">
            <w:pPr>
              <w:jc w:val="right"/>
              <w:rPr>
                <w:rFonts w:cs="Times New Roman"/>
                <w:sz w:val="20"/>
                <w:szCs w:val="20"/>
              </w:rPr>
            </w:pPr>
            <w:r w:rsidRPr="00C741FB">
              <w:rPr>
                <w:rFonts w:cs="Times New Roman"/>
                <w:color w:val="000000"/>
                <w:sz w:val="20"/>
                <w:szCs w:val="20"/>
              </w:rPr>
              <w:t>0.2985</w:t>
            </w:r>
          </w:p>
        </w:tc>
        <w:tc>
          <w:tcPr>
            <w:tcW w:w="0" w:type="auto"/>
            <w:vAlign w:val="bottom"/>
          </w:tcPr>
          <w:p w14:paraId="0A4A1714" w14:textId="60DAD026" w:rsidR="00C741FB" w:rsidRPr="00C741FB" w:rsidRDefault="00C741FB" w:rsidP="00C741FB">
            <w:pPr>
              <w:jc w:val="right"/>
              <w:rPr>
                <w:rFonts w:cs="Times New Roman"/>
                <w:sz w:val="20"/>
                <w:szCs w:val="20"/>
              </w:rPr>
            </w:pPr>
            <w:r w:rsidRPr="00C741FB">
              <w:rPr>
                <w:rFonts w:cs="Times New Roman"/>
                <w:color w:val="000000"/>
                <w:sz w:val="20"/>
                <w:szCs w:val="20"/>
              </w:rPr>
              <w:t>0.2915</w:t>
            </w:r>
          </w:p>
        </w:tc>
        <w:tc>
          <w:tcPr>
            <w:tcW w:w="0" w:type="auto"/>
            <w:vAlign w:val="bottom"/>
          </w:tcPr>
          <w:p w14:paraId="576402BA" w14:textId="79D5AF9E" w:rsidR="00C741FB" w:rsidRPr="00C741FB" w:rsidRDefault="00C741FB" w:rsidP="00C741FB">
            <w:pPr>
              <w:jc w:val="right"/>
              <w:rPr>
                <w:rFonts w:cs="Times New Roman"/>
                <w:sz w:val="20"/>
                <w:szCs w:val="20"/>
              </w:rPr>
            </w:pPr>
            <w:r w:rsidRPr="00C741FB">
              <w:rPr>
                <w:rFonts w:cs="Times New Roman"/>
                <w:color w:val="000000"/>
                <w:sz w:val="20"/>
                <w:szCs w:val="20"/>
              </w:rPr>
              <w:t>0.2621</w:t>
            </w:r>
          </w:p>
        </w:tc>
        <w:tc>
          <w:tcPr>
            <w:tcW w:w="0" w:type="auto"/>
            <w:vAlign w:val="bottom"/>
          </w:tcPr>
          <w:p w14:paraId="32C976B5" w14:textId="644C4F35" w:rsidR="00C741FB" w:rsidRPr="00C741FB" w:rsidRDefault="00C741FB" w:rsidP="00C741FB">
            <w:pPr>
              <w:jc w:val="right"/>
              <w:rPr>
                <w:rFonts w:cs="Times New Roman"/>
                <w:sz w:val="20"/>
                <w:szCs w:val="20"/>
              </w:rPr>
            </w:pPr>
            <w:r w:rsidRPr="00C741FB">
              <w:rPr>
                <w:rFonts w:cs="Times New Roman"/>
                <w:color w:val="000000"/>
                <w:sz w:val="20"/>
                <w:szCs w:val="20"/>
              </w:rPr>
              <w:t>0.2143</w:t>
            </w:r>
          </w:p>
        </w:tc>
        <w:tc>
          <w:tcPr>
            <w:tcW w:w="0" w:type="auto"/>
            <w:vAlign w:val="bottom"/>
          </w:tcPr>
          <w:p w14:paraId="75DBCF20" w14:textId="1019C397" w:rsidR="00C741FB" w:rsidRPr="00C741FB" w:rsidRDefault="00C741FB" w:rsidP="00C741FB">
            <w:pPr>
              <w:jc w:val="right"/>
              <w:rPr>
                <w:rFonts w:cs="Times New Roman"/>
                <w:sz w:val="20"/>
                <w:szCs w:val="20"/>
              </w:rPr>
            </w:pPr>
            <w:r w:rsidRPr="00C741FB">
              <w:rPr>
                <w:rFonts w:cs="Times New Roman"/>
                <w:color w:val="000000"/>
                <w:sz w:val="20"/>
                <w:szCs w:val="20"/>
              </w:rPr>
              <w:t>0.1676</w:t>
            </w:r>
          </w:p>
        </w:tc>
        <w:tc>
          <w:tcPr>
            <w:tcW w:w="0" w:type="auto"/>
            <w:vAlign w:val="bottom"/>
          </w:tcPr>
          <w:p w14:paraId="0CA5E282" w14:textId="5DA07624" w:rsidR="00C741FB" w:rsidRPr="00C741FB" w:rsidRDefault="00C741FB" w:rsidP="00C741FB">
            <w:pPr>
              <w:jc w:val="right"/>
              <w:rPr>
                <w:rFonts w:cs="Times New Roman"/>
                <w:sz w:val="20"/>
                <w:szCs w:val="20"/>
              </w:rPr>
            </w:pPr>
            <w:r w:rsidRPr="00C741FB">
              <w:rPr>
                <w:rFonts w:cs="Times New Roman"/>
                <w:color w:val="000000"/>
                <w:sz w:val="20"/>
                <w:szCs w:val="20"/>
              </w:rPr>
              <w:t>0.0842</w:t>
            </w:r>
          </w:p>
        </w:tc>
        <w:tc>
          <w:tcPr>
            <w:tcW w:w="0" w:type="auto"/>
            <w:vAlign w:val="bottom"/>
          </w:tcPr>
          <w:p w14:paraId="52EF4DA6" w14:textId="2D4130F6" w:rsidR="00C741FB" w:rsidRPr="00C741FB" w:rsidRDefault="00C741FB" w:rsidP="00C741FB">
            <w:pPr>
              <w:jc w:val="right"/>
              <w:rPr>
                <w:rFonts w:cs="Times New Roman"/>
                <w:sz w:val="20"/>
                <w:szCs w:val="20"/>
              </w:rPr>
            </w:pPr>
            <w:r w:rsidRPr="00C741FB">
              <w:rPr>
                <w:rFonts w:cs="Times New Roman"/>
                <w:color w:val="000000"/>
                <w:sz w:val="20"/>
                <w:szCs w:val="20"/>
              </w:rPr>
              <w:t>0.0078</w:t>
            </w:r>
          </w:p>
        </w:tc>
        <w:tc>
          <w:tcPr>
            <w:tcW w:w="0" w:type="auto"/>
            <w:vAlign w:val="bottom"/>
          </w:tcPr>
          <w:p w14:paraId="4182AA87" w14:textId="5609ACA2" w:rsidR="00C741FB" w:rsidRPr="00C741FB" w:rsidRDefault="00C741FB" w:rsidP="00C741FB">
            <w:pPr>
              <w:jc w:val="right"/>
              <w:rPr>
                <w:rFonts w:cs="Times New Roman"/>
                <w:sz w:val="20"/>
                <w:szCs w:val="20"/>
              </w:rPr>
            </w:pPr>
            <w:r w:rsidRPr="00C741FB">
              <w:rPr>
                <w:rFonts w:cs="Times New Roman"/>
                <w:color w:val="000000"/>
                <w:sz w:val="20"/>
                <w:szCs w:val="20"/>
              </w:rPr>
              <w:t>-0.0425</w:t>
            </w:r>
          </w:p>
        </w:tc>
        <w:tc>
          <w:tcPr>
            <w:tcW w:w="0" w:type="auto"/>
            <w:vAlign w:val="bottom"/>
          </w:tcPr>
          <w:p w14:paraId="4CD4D2FC" w14:textId="7F7989A9" w:rsidR="00C741FB" w:rsidRPr="00C741FB" w:rsidRDefault="00C741FB" w:rsidP="00C741FB">
            <w:pPr>
              <w:jc w:val="right"/>
              <w:rPr>
                <w:rFonts w:cs="Times New Roman"/>
                <w:sz w:val="20"/>
                <w:szCs w:val="20"/>
              </w:rPr>
            </w:pPr>
            <w:r w:rsidRPr="00C741FB">
              <w:rPr>
                <w:rFonts w:cs="Times New Roman"/>
                <w:color w:val="000000"/>
                <w:sz w:val="20"/>
                <w:szCs w:val="20"/>
              </w:rPr>
              <w:t>0.1773</w:t>
            </w:r>
          </w:p>
        </w:tc>
      </w:tr>
      <w:tr w:rsidR="00C741FB" w:rsidRPr="00C741FB" w14:paraId="0C66D164" w14:textId="77777777" w:rsidTr="006E6B05">
        <w:trPr>
          <w:jc w:val="center"/>
        </w:trPr>
        <w:tc>
          <w:tcPr>
            <w:tcW w:w="0" w:type="auto"/>
            <w:vAlign w:val="bottom"/>
          </w:tcPr>
          <w:p w14:paraId="21E69C02" w14:textId="77777777" w:rsidR="00C741FB" w:rsidRPr="00C741FB" w:rsidRDefault="00C741FB" w:rsidP="00C741FB">
            <w:pPr>
              <w:rPr>
                <w:rFonts w:cs="Times New Roman"/>
                <w:sz w:val="20"/>
                <w:szCs w:val="20"/>
              </w:rPr>
            </w:pPr>
            <w:r w:rsidRPr="00C741FB">
              <w:rPr>
                <w:rFonts w:cs="Times New Roman"/>
                <w:color w:val="000000"/>
                <w:sz w:val="20"/>
                <w:szCs w:val="20"/>
              </w:rPr>
              <w:t>NHSM</w:t>
            </w:r>
          </w:p>
        </w:tc>
        <w:tc>
          <w:tcPr>
            <w:tcW w:w="0" w:type="auto"/>
            <w:vAlign w:val="bottom"/>
          </w:tcPr>
          <w:p w14:paraId="26FBB379" w14:textId="2E4FCA36" w:rsidR="00C741FB" w:rsidRPr="00C741FB" w:rsidRDefault="00C741FB" w:rsidP="00C741FB">
            <w:pPr>
              <w:jc w:val="right"/>
              <w:rPr>
                <w:rFonts w:cs="Times New Roman"/>
                <w:sz w:val="20"/>
                <w:szCs w:val="20"/>
              </w:rPr>
            </w:pPr>
            <w:r w:rsidRPr="00C741FB">
              <w:rPr>
                <w:rFonts w:cs="Times New Roman"/>
                <w:color w:val="000000"/>
                <w:sz w:val="20"/>
                <w:szCs w:val="20"/>
              </w:rPr>
              <w:t>0.4343</w:t>
            </w:r>
          </w:p>
        </w:tc>
        <w:tc>
          <w:tcPr>
            <w:tcW w:w="0" w:type="auto"/>
            <w:vAlign w:val="bottom"/>
          </w:tcPr>
          <w:p w14:paraId="2120EC05" w14:textId="0772CAC0" w:rsidR="00C741FB" w:rsidRPr="00C741FB" w:rsidRDefault="00C741FB" w:rsidP="00C741FB">
            <w:pPr>
              <w:jc w:val="right"/>
              <w:rPr>
                <w:rFonts w:cs="Times New Roman"/>
                <w:sz w:val="20"/>
                <w:szCs w:val="20"/>
              </w:rPr>
            </w:pPr>
            <w:r w:rsidRPr="00C741FB">
              <w:rPr>
                <w:rFonts w:cs="Times New Roman"/>
                <w:color w:val="000000"/>
                <w:sz w:val="20"/>
                <w:szCs w:val="20"/>
              </w:rPr>
              <w:t>0.3928</w:t>
            </w:r>
          </w:p>
        </w:tc>
        <w:tc>
          <w:tcPr>
            <w:tcW w:w="0" w:type="auto"/>
            <w:vAlign w:val="bottom"/>
          </w:tcPr>
          <w:p w14:paraId="070B451A" w14:textId="6F0315E1" w:rsidR="00C741FB" w:rsidRPr="00C741FB" w:rsidRDefault="00C741FB" w:rsidP="00C741FB">
            <w:pPr>
              <w:jc w:val="right"/>
              <w:rPr>
                <w:rFonts w:cs="Times New Roman"/>
                <w:sz w:val="20"/>
                <w:szCs w:val="20"/>
              </w:rPr>
            </w:pPr>
            <w:r w:rsidRPr="00C741FB">
              <w:rPr>
                <w:rFonts w:cs="Times New Roman"/>
                <w:color w:val="000000"/>
                <w:sz w:val="20"/>
                <w:szCs w:val="20"/>
              </w:rPr>
              <w:t>0.3951</w:t>
            </w:r>
          </w:p>
        </w:tc>
        <w:tc>
          <w:tcPr>
            <w:tcW w:w="0" w:type="auto"/>
            <w:vAlign w:val="bottom"/>
          </w:tcPr>
          <w:p w14:paraId="56669C48" w14:textId="01F2CD53" w:rsidR="00C741FB" w:rsidRPr="00C741FB" w:rsidRDefault="00C741FB" w:rsidP="00C741FB">
            <w:pPr>
              <w:jc w:val="right"/>
              <w:rPr>
                <w:rFonts w:cs="Times New Roman"/>
                <w:sz w:val="20"/>
                <w:szCs w:val="20"/>
              </w:rPr>
            </w:pPr>
            <w:r w:rsidRPr="00C741FB">
              <w:rPr>
                <w:rFonts w:cs="Times New Roman"/>
                <w:color w:val="000000"/>
                <w:sz w:val="20"/>
                <w:szCs w:val="20"/>
              </w:rPr>
              <w:t>0.3905</w:t>
            </w:r>
          </w:p>
        </w:tc>
        <w:tc>
          <w:tcPr>
            <w:tcW w:w="0" w:type="auto"/>
            <w:vAlign w:val="bottom"/>
          </w:tcPr>
          <w:p w14:paraId="39866BF2" w14:textId="69078E96" w:rsidR="00C741FB" w:rsidRPr="00C741FB" w:rsidRDefault="00C741FB" w:rsidP="00C741FB">
            <w:pPr>
              <w:jc w:val="right"/>
              <w:rPr>
                <w:rFonts w:cs="Times New Roman"/>
                <w:sz w:val="20"/>
                <w:szCs w:val="20"/>
              </w:rPr>
            </w:pPr>
            <w:r w:rsidRPr="00C741FB">
              <w:rPr>
                <w:rFonts w:cs="Times New Roman"/>
                <w:color w:val="000000"/>
                <w:sz w:val="20"/>
                <w:szCs w:val="20"/>
              </w:rPr>
              <w:t>0.3841</w:t>
            </w:r>
          </w:p>
        </w:tc>
        <w:tc>
          <w:tcPr>
            <w:tcW w:w="0" w:type="auto"/>
            <w:vAlign w:val="bottom"/>
          </w:tcPr>
          <w:p w14:paraId="74E7EB11" w14:textId="337EC14B" w:rsidR="00C741FB" w:rsidRPr="00C741FB" w:rsidRDefault="00C741FB" w:rsidP="00C741FB">
            <w:pPr>
              <w:jc w:val="right"/>
              <w:rPr>
                <w:rFonts w:cs="Times New Roman"/>
                <w:sz w:val="20"/>
                <w:szCs w:val="20"/>
              </w:rPr>
            </w:pPr>
            <w:r w:rsidRPr="00C741FB">
              <w:rPr>
                <w:rFonts w:cs="Times New Roman"/>
                <w:color w:val="000000"/>
                <w:sz w:val="20"/>
                <w:szCs w:val="20"/>
              </w:rPr>
              <w:t>0.3711</w:t>
            </w:r>
          </w:p>
        </w:tc>
        <w:tc>
          <w:tcPr>
            <w:tcW w:w="0" w:type="auto"/>
            <w:vAlign w:val="bottom"/>
          </w:tcPr>
          <w:p w14:paraId="0031E84F" w14:textId="04492F31" w:rsidR="00C741FB" w:rsidRPr="00C741FB" w:rsidRDefault="00C741FB" w:rsidP="00C741FB">
            <w:pPr>
              <w:jc w:val="right"/>
              <w:rPr>
                <w:rFonts w:cs="Times New Roman"/>
                <w:sz w:val="20"/>
                <w:szCs w:val="20"/>
              </w:rPr>
            </w:pPr>
            <w:r w:rsidRPr="00C741FB">
              <w:rPr>
                <w:rFonts w:cs="Times New Roman"/>
                <w:color w:val="000000"/>
                <w:sz w:val="20"/>
                <w:szCs w:val="20"/>
              </w:rPr>
              <w:t>0.3449</w:t>
            </w:r>
          </w:p>
        </w:tc>
        <w:tc>
          <w:tcPr>
            <w:tcW w:w="0" w:type="auto"/>
            <w:vAlign w:val="bottom"/>
          </w:tcPr>
          <w:p w14:paraId="15A9DF5E" w14:textId="600528A8" w:rsidR="00C741FB" w:rsidRPr="00C741FB" w:rsidRDefault="00C741FB" w:rsidP="00C741FB">
            <w:pPr>
              <w:jc w:val="right"/>
              <w:rPr>
                <w:rFonts w:cs="Times New Roman"/>
                <w:sz w:val="20"/>
                <w:szCs w:val="20"/>
              </w:rPr>
            </w:pPr>
            <w:r w:rsidRPr="00C741FB">
              <w:rPr>
                <w:rFonts w:cs="Times New Roman"/>
                <w:color w:val="000000"/>
                <w:sz w:val="20"/>
                <w:szCs w:val="20"/>
              </w:rPr>
              <w:t>0.2981</w:t>
            </w:r>
          </w:p>
        </w:tc>
        <w:tc>
          <w:tcPr>
            <w:tcW w:w="0" w:type="auto"/>
            <w:vAlign w:val="bottom"/>
          </w:tcPr>
          <w:p w14:paraId="30EAC343" w14:textId="2726564E" w:rsidR="00C741FB" w:rsidRPr="00C741FB" w:rsidRDefault="00C741FB" w:rsidP="00C741FB">
            <w:pPr>
              <w:jc w:val="right"/>
              <w:rPr>
                <w:rFonts w:cs="Times New Roman"/>
                <w:sz w:val="20"/>
                <w:szCs w:val="20"/>
              </w:rPr>
            </w:pPr>
            <w:r w:rsidRPr="00C741FB">
              <w:rPr>
                <w:rFonts w:cs="Times New Roman"/>
                <w:color w:val="000000"/>
                <w:sz w:val="20"/>
                <w:szCs w:val="20"/>
              </w:rPr>
              <w:t>0.2121</w:t>
            </w:r>
          </w:p>
        </w:tc>
        <w:tc>
          <w:tcPr>
            <w:tcW w:w="0" w:type="auto"/>
            <w:vAlign w:val="bottom"/>
          </w:tcPr>
          <w:p w14:paraId="3951A655" w14:textId="4C0B7847" w:rsidR="00C741FB" w:rsidRPr="00C741FB" w:rsidRDefault="00C741FB" w:rsidP="00C741FB">
            <w:pPr>
              <w:jc w:val="right"/>
              <w:rPr>
                <w:rFonts w:cs="Times New Roman"/>
                <w:sz w:val="20"/>
                <w:szCs w:val="20"/>
              </w:rPr>
            </w:pPr>
            <w:r w:rsidRPr="00C741FB">
              <w:rPr>
                <w:rFonts w:cs="Times New Roman"/>
                <w:color w:val="000000"/>
                <w:sz w:val="20"/>
                <w:szCs w:val="20"/>
              </w:rPr>
              <w:t>0.3581</w:t>
            </w:r>
          </w:p>
        </w:tc>
      </w:tr>
      <w:tr w:rsidR="00C741FB" w:rsidRPr="00C741FB" w14:paraId="34A9C3E7" w14:textId="77777777" w:rsidTr="006E6B05">
        <w:trPr>
          <w:jc w:val="center"/>
        </w:trPr>
        <w:tc>
          <w:tcPr>
            <w:tcW w:w="0" w:type="auto"/>
            <w:vAlign w:val="bottom"/>
          </w:tcPr>
          <w:p w14:paraId="5F7B99E1" w14:textId="77777777" w:rsidR="00C741FB" w:rsidRPr="00C741FB" w:rsidRDefault="00C741FB" w:rsidP="00C741FB">
            <w:pPr>
              <w:rPr>
                <w:rFonts w:cs="Times New Roman"/>
                <w:sz w:val="20"/>
                <w:szCs w:val="20"/>
              </w:rPr>
            </w:pPr>
            <w:r w:rsidRPr="00C741FB">
              <w:rPr>
                <w:rFonts w:cs="Times New Roman"/>
                <w:color w:val="000000"/>
                <w:sz w:val="20"/>
                <w:szCs w:val="20"/>
              </w:rPr>
              <w:t>BCF</w:t>
            </w:r>
          </w:p>
        </w:tc>
        <w:tc>
          <w:tcPr>
            <w:tcW w:w="0" w:type="auto"/>
            <w:vAlign w:val="bottom"/>
          </w:tcPr>
          <w:p w14:paraId="23CB418E" w14:textId="24FFAC13" w:rsidR="00C741FB" w:rsidRPr="00C741FB" w:rsidRDefault="00C741FB" w:rsidP="00C741FB">
            <w:pPr>
              <w:jc w:val="right"/>
              <w:rPr>
                <w:rFonts w:cs="Times New Roman"/>
                <w:sz w:val="20"/>
                <w:szCs w:val="20"/>
              </w:rPr>
            </w:pPr>
            <w:r w:rsidRPr="00C741FB">
              <w:rPr>
                <w:rFonts w:cs="Times New Roman"/>
                <w:color w:val="000000"/>
                <w:sz w:val="20"/>
                <w:szCs w:val="20"/>
              </w:rPr>
              <w:t>0.3073</w:t>
            </w:r>
          </w:p>
        </w:tc>
        <w:tc>
          <w:tcPr>
            <w:tcW w:w="0" w:type="auto"/>
            <w:vAlign w:val="bottom"/>
          </w:tcPr>
          <w:p w14:paraId="479E9EE1" w14:textId="65FA8C97" w:rsidR="00C741FB" w:rsidRPr="00C741FB" w:rsidRDefault="00C741FB" w:rsidP="00C741FB">
            <w:pPr>
              <w:jc w:val="right"/>
              <w:rPr>
                <w:rFonts w:cs="Times New Roman"/>
                <w:sz w:val="20"/>
                <w:szCs w:val="20"/>
              </w:rPr>
            </w:pPr>
            <w:r w:rsidRPr="00C741FB">
              <w:rPr>
                <w:rFonts w:cs="Times New Roman"/>
                <w:color w:val="000000"/>
                <w:sz w:val="20"/>
                <w:szCs w:val="20"/>
              </w:rPr>
              <w:t>0.2636</w:t>
            </w:r>
          </w:p>
        </w:tc>
        <w:tc>
          <w:tcPr>
            <w:tcW w:w="0" w:type="auto"/>
            <w:vAlign w:val="bottom"/>
          </w:tcPr>
          <w:p w14:paraId="2B4203B8" w14:textId="3F428266" w:rsidR="00C741FB" w:rsidRPr="00C741FB" w:rsidRDefault="00C741FB" w:rsidP="00C741FB">
            <w:pPr>
              <w:jc w:val="right"/>
              <w:rPr>
                <w:rFonts w:cs="Times New Roman"/>
                <w:sz w:val="20"/>
                <w:szCs w:val="20"/>
              </w:rPr>
            </w:pPr>
            <w:r w:rsidRPr="00C741FB">
              <w:rPr>
                <w:rFonts w:cs="Times New Roman"/>
                <w:color w:val="000000"/>
                <w:sz w:val="20"/>
                <w:szCs w:val="20"/>
              </w:rPr>
              <w:t>0.2607</w:t>
            </w:r>
          </w:p>
        </w:tc>
        <w:tc>
          <w:tcPr>
            <w:tcW w:w="0" w:type="auto"/>
            <w:vAlign w:val="bottom"/>
          </w:tcPr>
          <w:p w14:paraId="1E95657D" w14:textId="63DC57EA" w:rsidR="00C741FB" w:rsidRPr="00C741FB" w:rsidRDefault="00C741FB" w:rsidP="00C741FB">
            <w:pPr>
              <w:jc w:val="right"/>
              <w:rPr>
                <w:rFonts w:cs="Times New Roman"/>
                <w:sz w:val="20"/>
                <w:szCs w:val="20"/>
              </w:rPr>
            </w:pPr>
            <w:r w:rsidRPr="00C741FB">
              <w:rPr>
                <w:rFonts w:cs="Times New Roman"/>
                <w:color w:val="000000"/>
                <w:sz w:val="20"/>
                <w:szCs w:val="20"/>
              </w:rPr>
              <w:t>0.2638</w:t>
            </w:r>
          </w:p>
        </w:tc>
        <w:tc>
          <w:tcPr>
            <w:tcW w:w="0" w:type="auto"/>
            <w:vAlign w:val="bottom"/>
          </w:tcPr>
          <w:p w14:paraId="6463365D" w14:textId="187805E2" w:rsidR="00C741FB" w:rsidRPr="00C741FB" w:rsidRDefault="00C741FB" w:rsidP="00C741FB">
            <w:pPr>
              <w:jc w:val="right"/>
              <w:rPr>
                <w:rFonts w:cs="Times New Roman"/>
                <w:sz w:val="20"/>
                <w:szCs w:val="20"/>
              </w:rPr>
            </w:pPr>
            <w:r w:rsidRPr="00C741FB">
              <w:rPr>
                <w:rFonts w:cs="Times New Roman"/>
                <w:color w:val="000000"/>
                <w:sz w:val="20"/>
                <w:szCs w:val="20"/>
              </w:rPr>
              <w:t>0.2530</w:t>
            </w:r>
          </w:p>
        </w:tc>
        <w:tc>
          <w:tcPr>
            <w:tcW w:w="0" w:type="auto"/>
            <w:vAlign w:val="bottom"/>
          </w:tcPr>
          <w:p w14:paraId="4D297257" w14:textId="71D6D58E" w:rsidR="00C741FB" w:rsidRPr="00C741FB" w:rsidRDefault="00C741FB" w:rsidP="00C741FB">
            <w:pPr>
              <w:jc w:val="right"/>
              <w:rPr>
                <w:rFonts w:cs="Times New Roman"/>
                <w:sz w:val="20"/>
                <w:szCs w:val="20"/>
              </w:rPr>
            </w:pPr>
            <w:r w:rsidRPr="00C741FB">
              <w:rPr>
                <w:rFonts w:cs="Times New Roman"/>
                <w:color w:val="000000"/>
                <w:sz w:val="20"/>
                <w:szCs w:val="20"/>
              </w:rPr>
              <w:t>0.2553</w:t>
            </w:r>
          </w:p>
        </w:tc>
        <w:tc>
          <w:tcPr>
            <w:tcW w:w="0" w:type="auto"/>
            <w:vAlign w:val="bottom"/>
          </w:tcPr>
          <w:p w14:paraId="4A14444E" w14:textId="73BE2EA5" w:rsidR="00C741FB" w:rsidRPr="00C741FB" w:rsidRDefault="00C741FB" w:rsidP="00C741FB">
            <w:pPr>
              <w:jc w:val="right"/>
              <w:rPr>
                <w:rFonts w:cs="Times New Roman"/>
                <w:sz w:val="20"/>
                <w:szCs w:val="20"/>
              </w:rPr>
            </w:pPr>
            <w:r w:rsidRPr="00C741FB">
              <w:rPr>
                <w:rFonts w:cs="Times New Roman"/>
                <w:color w:val="000000"/>
                <w:sz w:val="20"/>
                <w:szCs w:val="20"/>
              </w:rPr>
              <w:t>0.2400</w:t>
            </w:r>
          </w:p>
        </w:tc>
        <w:tc>
          <w:tcPr>
            <w:tcW w:w="0" w:type="auto"/>
            <w:vAlign w:val="bottom"/>
          </w:tcPr>
          <w:p w14:paraId="068D2FDE" w14:textId="2C042941" w:rsidR="00C741FB" w:rsidRPr="00C741FB" w:rsidRDefault="00C741FB" w:rsidP="00C741FB">
            <w:pPr>
              <w:jc w:val="right"/>
              <w:rPr>
                <w:rFonts w:cs="Times New Roman"/>
                <w:sz w:val="20"/>
                <w:szCs w:val="20"/>
              </w:rPr>
            </w:pPr>
            <w:r w:rsidRPr="00C741FB">
              <w:rPr>
                <w:rFonts w:cs="Times New Roman"/>
                <w:color w:val="000000"/>
                <w:sz w:val="20"/>
                <w:szCs w:val="20"/>
              </w:rPr>
              <w:t>0.2224</w:t>
            </w:r>
          </w:p>
        </w:tc>
        <w:tc>
          <w:tcPr>
            <w:tcW w:w="0" w:type="auto"/>
            <w:vAlign w:val="bottom"/>
          </w:tcPr>
          <w:p w14:paraId="71720EB8" w14:textId="0565DE65" w:rsidR="00C741FB" w:rsidRPr="00C741FB" w:rsidRDefault="00C741FB" w:rsidP="00C741FB">
            <w:pPr>
              <w:jc w:val="right"/>
              <w:rPr>
                <w:rFonts w:cs="Times New Roman"/>
                <w:sz w:val="20"/>
                <w:szCs w:val="20"/>
              </w:rPr>
            </w:pPr>
            <w:r w:rsidRPr="00C741FB">
              <w:rPr>
                <w:rFonts w:cs="Times New Roman"/>
                <w:color w:val="000000"/>
                <w:sz w:val="20"/>
                <w:szCs w:val="20"/>
              </w:rPr>
              <w:t>0.1897</w:t>
            </w:r>
          </w:p>
        </w:tc>
        <w:tc>
          <w:tcPr>
            <w:tcW w:w="0" w:type="auto"/>
            <w:vAlign w:val="bottom"/>
          </w:tcPr>
          <w:p w14:paraId="3FAB9617" w14:textId="28B8BC19" w:rsidR="00C741FB" w:rsidRPr="00C741FB" w:rsidRDefault="00C741FB" w:rsidP="00C741FB">
            <w:pPr>
              <w:jc w:val="right"/>
              <w:rPr>
                <w:rFonts w:cs="Times New Roman"/>
                <w:sz w:val="20"/>
                <w:szCs w:val="20"/>
              </w:rPr>
            </w:pPr>
            <w:r w:rsidRPr="00C741FB">
              <w:rPr>
                <w:rFonts w:cs="Times New Roman"/>
                <w:color w:val="000000"/>
                <w:sz w:val="20"/>
                <w:szCs w:val="20"/>
              </w:rPr>
              <w:t>0.2506</w:t>
            </w:r>
          </w:p>
        </w:tc>
      </w:tr>
      <w:tr w:rsidR="00C741FB" w:rsidRPr="00C741FB" w14:paraId="4483E44B" w14:textId="77777777" w:rsidTr="006E6B05">
        <w:trPr>
          <w:jc w:val="center"/>
        </w:trPr>
        <w:tc>
          <w:tcPr>
            <w:tcW w:w="0" w:type="auto"/>
            <w:vAlign w:val="bottom"/>
          </w:tcPr>
          <w:p w14:paraId="6FCD3CB2" w14:textId="77777777" w:rsidR="00C741FB" w:rsidRPr="00C741FB" w:rsidRDefault="00C741FB" w:rsidP="00C741FB">
            <w:pPr>
              <w:rPr>
                <w:rFonts w:cs="Times New Roman"/>
                <w:sz w:val="20"/>
                <w:szCs w:val="20"/>
              </w:rPr>
            </w:pPr>
            <w:r w:rsidRPr="00C741FB">
              <w:rPr>
                <w:rFonts w:cs="Times New Roman"/>
                <w:color w:val="000000"/>
                <w:sz w:val="20"/>
                <w:szCs w:val="20"/>
              </w:rPr>
              <w:t>SMTP</w:t>
            </w:r>
          </w:p>
        </w:tc>
        <w:tc>
          <w:tcPr>
            <w:tcW w:w="0" w:type="auto"/>
            <w:vAlign w:val="bottom"/>
          </w:tcPr>
          <w:p w14:paraId="2F9E7951" w14:textId="04743C5F" w:rsidR="00C741FB" w:rsidRPr="00C741FB" w:rsidRDefault="00C741FB" w:rsidP="00C741FB">
            <w:pPr>
              <w:jc w:val="right"/>
              <w:rPr>
                <w:rFonts w:cs="Times New Roman"/>
                <w:sz w:val="20"/>
                <w:szCs w:val="20"/>
              </w:rPr>
            </w:pPr>
            <w:r w:rsidRPr="00C741FB">
              <w:rPr>
                <w:rFonts w:cs="Times New Roman"/>
                <w:color w:val="000000"/>
                <w:sz w:val="20"/>
                <w:szCs w:val="20"/>
              </w:rPr>
              <w:t>0.4185</w:t>
            </w:r>
          </w:p>
        </w:tc>
        <w:tc>
          <w:tcPr>
            <w:tcW w:w="0" w:type="auto"/>
            <w:vAlign w:val="bottom"/>
          </w:tcPr>
          <w:p w14:paraId="6DA0ED9E" w14:textId="05699D14" w:rsidR="00C741FB" w:rsidRPr="00C741FB" w:rsidRDefault="00C741FB" w:rsidP="00C741FB">
            <w:pPr>
              <w:jc w:val="right"/>
              <w:rPr>
                <w:rFonts w:cs="Times New Roman"/>
                <w:sz w:val="20"/>
                <w:szCs w:val="20"/>
              </w:rPr>
            </w:pPr>
            <w:r w:rsidRPr="00C741FB">
              <w:rPr>
                <w:rFonts w:cs="Times New Roman"/>
                <w:color w:val="000000"/>
                <w:sz w:val="20"/>
                <w:szCs w:val="20"/>
              </w:rPr>
              <w:t>0.3782</w:t>
            </w:r>
          </w:p>
        </w:tc>
        <w:tc>
          <w:tcPr>
            <w:tcW w:w="0" w:type="auto"/>
            <w:vAlign w:val="bottom"/>
          </w:tcPr>
          <w:p w14:paraId="51C8B464" w14:textId="2223A26B" w:rsidR="00C741FB" w:rsidRPr="00C741FB" w:rsidRDefault="00C741FB" w:rsidP="00C741FB">
            <w:pPr>
              <w:jc w:val="right"/>
              <w:rPr>
                <w:rFonts w:cs="Times New Roman"/>
                <w:sz w:val="20"/>
                <w:szCs w:val="20"/>
              </w:rPr>
            </w:pPr>
            <w:r w:rsidRPr="00C741FB">
              <w:rPr>
                <w:rFonts w:cs="Times New Roman"/>
                <w:color w:val="000000"/>
                <w:sz w:val="20"/>
                <w:szCs w:val="20"/>
              </w:rPr>
              <w:t>0.3833</w:t>
            </w:r>
          </w:p>
        </w:tc>
        <w:tc>
          <w:tcPr>
            <w:tcW w:w="0" w:type="auto"/>
            <w:vAlign w:val="bottom"/>
          </w:tcPr>
          <w:p w14:paraId="1BBD530C" w14:textId="36C6BACF"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4927AA5B" w14:textId="7D13570F" w:rsidR="00C741FB" w:rsidRPr="00C741FB" w:rsidRDefault="00C741FB" w:rsidP="00C741FB">
            <w:pPr>
              <w:jc w:val="right"/>
              <w:rPr>
                <w:rFonts w:cs="Times New Roman"/>
                <w:sz w:val="20"/>
                <w:szCs w:val="20"/>
              </w:rPr>
            </w:pPr>
            <w:r w:rsidRPr="00C741FB">
              <w:rPr>
                <w:rFonts w:cs="Times New Roman"/>
                <w:color w:val="000000"/>
                <w:sz w:val="20"/>
                <w:szCs w:val="20"/>
              </w:rPr>
              <w:t>0.3789</w:t>
            </w:r>
          </w:p>
        </w:tc>
        <w:tc>
          <w:tcPr>
            <w:tcW w:w="0" w:type="auto"/>
            <w:vAlign w:val="bottom"/>
          </w:tcPr>
          <w:p w14:paraId="11BF4B57" w14:textId="174BD7C4" w:rsidR="00C741FB" w:rsidRPr="00C741FB" w:rsidRDefault="00C741FB" w:rsidP="00C741FB">
            <w:pPr>
              <w:jc w:val="right"/>
              <w:rPr>
                <w:rFonts w:cs="Times New Roman"/>
                <w:sz w:val="20"/>
                <w:szCs w:val="20"/>
              </w:rPr>
            </w:pPr>
            <w:r w:rsidRPr="00C741FB">
              <w:rPr>
                <w:rFonts w:cs="Times New Roman"/>
                <w:color w:val="000000"/>
                <w:sz w:val="20"/>
                <w:szCs w:val="20"/>
              </w:rPr>
              <w:t>0.3745</w:t>
            </w:r>
          </w:p>
        </w:tc>
        <w:tc>
          <w:tcPr>
            <w:tcW w:w="0" w:type="auto"/>
            <w:vAlign w:val="bottom"/>
          </w:tcPr>
          <w:p w14:paraId="72B9F9C1" w14:textId="6D19B313" w:rsidR="00C741FB" w:rsidRPr="00C741FB" w:rsidRDefault="00C741FB" w:rsidP="00C741FB">
            <w:pPr>
              <w:jc w:val="right"/>
              <w:rPr>
                <w:rFonts w:cs="Times New Roman"/>
                <w:sz w:val="20"/>
                <w:szCs w:val="20"/>
              </w:rPr>
            </w:pPr>
            <w:r w:rsidRPr="00C741FB">
              <w:rPr>
                <w:rFonts w:cs="Times New Roman"/>
                <w:color w:val="000000"/>
                <w:sz w:val="20"/>
                <w:szCs w:val="20"/>
              </w:rPr>
              <w:t>0.3589</w:t>
            </w:r>
          </w:p>
        </w:tc>
        <w:tc>
          <w:tcPr>
            <w:tcW w:w="0" w:type="auto"/>
            <w:vAlign w:val="bottom"/>
          </w:tcPr>
          <w:p w14:paraId="63AF674F" w14:textId="7618C31C" w:rsidR="00C741FB" w:rsidRPr="00C741FB" w:rsidRDefault="00C741FB" w:rsidP="00C741FB">
            <w:pPr>
              <w:jc w:val="right"/>
              <w:rPr>
                <w:rFonts w:cs="Times New Roman"/>
                <w:sz w:val="20"/>
                <w:szCs w:val="20"/>
              </w:rPr>
            </w:pPr>
            <w:r w:rsidRPr="00C741FB">
              <w:rPr>
                <w:rFonts w:cs="Times New Roman"/>
                <w:color w:val="000000"/>
                <w:sz w:val="20"/>
                <w:szCs w:val="20"/>
              </w:rPr>
              <w:t>0.3268</w:t>
            </w:r>
          </w:p>
        </w:tc>
        <w:tc>
          <w:tcPr>
            <w:tcW w:w="0" w:type="auto"/>
            <w:vAlign w:val="bottom"/>
          </w:tcPr>
          <w:p w14:paraId="5B1B27D3" w14:textId="7D9B8945" w:rsidR="00C741FB" w:rsidRPr="00C741FB" w:rsidRDefault="00C741FB" w:rsidP="00C741FB">
            <w:pPr>
              <w:jc w:val="right"/>
              <w:rPr>
                <w:rFonts w:cs="Times New Roman"/>
                <w:sz w:val="20"/>
                <w:szCs w:val="20"/>
              </w:rPr>
            </w:pPr>
            <w:r w:rsidRPr="00C741FB">
              <w:rPr>
                <w:rFonts w:cs="Times New Roman"/>
                <w:color w:val="000000"/>
                <w:sz w:val="20"/>
                <w:szCs w:val="20"/>
              </w:rPr>
              <w:t>0.2328</w:t>
            </w:r>
          </w:p>
        </w:tc>
        <w:tc>
          <w:tcPr>
            <w:tcW w:w="0" w:type="auto"/>
            <w:vAlign w:val="bottom"/>
          </w:tcPr>
          <w:p w14:paraId="3BD3B999" w14:textId="12130829" w:rsidR="00C741FB" w:rsidRPr="00C741FB" w:rsidRDefault="00C741FB" w:rsidP="00C741FB">
            <w:pPr>
              <w:jc w:val="right"/>
              <w:rPr>
                <w:rFonts w:cs="Times New Roman"/>
                <w:sz w:val="20"/>
                <w:szCs w:val="20"/>
              </w:rPr>
            </w:pPr>
            <w:r w:rsidRPr="00C741FB">
              <w:rPr>
                <w:rFonts w:cs="Times New Roman"/>
                <w:color w:val="000000"/>
                <w:sz w:val="20"/>
                <w:szCs w:val="20"/>
              </w:rPr>
              <w:t>0.3592</w:t>
            </w:r>
          </w:p>
        </w:tc>
      </w:tr>
      <w:tr w:rsidR="00C741FB" w:rsidRPr="00C741FB" w14:paraId="0DB497D0" w14:textId="77777777" w:rsidTr="006E6B05">
        <w:trPr>
          <w:jc w:val="center"/>
        </w:trPr>
        <w:tc>
          <w:tcPr>
            <w:tcW w:w="0" w:type="auto"/>
            <w:vAlign w:val="bottom"/>
          </w:tcPr>
          <w:p w14:paraId="12D9F68D" w14:textId="77777777" w:rsidR="00C741FB" w:rsidRPr="00C741FB" w:rsidRDefault="00C741FB" w:rsidP="00C741FB">
            <w:pPr>
              <w:rPr>
                <w:rFonts w:cs="Times New Roman"/>
                <w:sz w:val="20"/>
                <w:szCs w:val="20"/>
              </w:rPr>
            </w:pPr>
            <w:r w:rsidRPr="00C741FB">
              <w:rPr>
                <w:rFonts w:cs="Times New Roman"/>
                <w:color w:val="000000"/>
                <w:sz w:val="20"/>
                <w:szCs w:val="20"/>
              </w:rPr>
              <w:t>PC</w:t>
            </w:r>
          </w:p>
        </w:tc>
        <w:tc>
          <w:tcPr>
            <w:tcW w:w="0" w:type="auto"/>
            <w:vAlign w:val="bottom"/>
          </w:tcPr>
          <w:p w14:paraId="4ED448E0" w14:textId="74EAD684" w:rsidR="00C741FB" w:rsidRPr="00C741FB" w:rsidRDefault="00C741FB" w:rsidP="00C741FB">
            <w:pPr>
              <w:jc w:val="right"/>
              <w:rPr>
                <w:rFonts w:cs="Times New Roman"/>
                <w:sz w:val="20"/>
                <w:szCs w:val="20"/>
              </w:rPr>
            </w:pPr>
            <w:r w:rsidRPr="00C741FB">
              <w:rPr>
                <w:rFonts w:cs="Times New Roman"/>
                <w:color w:val="000000"/>
                <w:sz w:val="20"/>
                <w:szCs w:val="20"/>
              </w:rPr>
              <w:t>0.1422</w:t>
            </w:r>
          </w:p>
        </w:tc>
        <w:tc>
          <w:tcPr>
            <w:tcW w:w="0" w:type="auto"/>
            <w:vAlign w:val="bottom"/>
          </w:tcPr>
          <w:p w14:paraId="40FCA86B" w14:textId="26346A82" w:rsidR="00C741FB" w:rsidRPr="00C741FB" w:rsidRDefault="00C741FB" w:rsidP="00C741FB">
            <w:pPr>
              <w:jc w:val="right"/>
              <w:rPr>
                <w:rFonts w:cs="Times New Roman"/>
                <w:sz w:val="20"/>
                <w:szCs w:val="20"/>
              </w:rPr>
            </w:pPr>
            <w:r w:rsidRPr="00C741FB">
              <w:rPr>
                <w:rFonts w:cs="Times New Roman"/>
                <w:color w:val="000000"/>
                <w:sz w:val="20"/>
                <w:szCs w:val="20"/>
              </w:rPr>
              <w:t>0.1300</w:t>
            </w:r>
          </w:p>
        </w:tc>
        <w:tc>
          <w:tcPr>
            <w:tcW w:w="0" w:type="auto"/>
            <w:vAlign w:val="bottom"/>
          </w:tcPr>
          <w:p w14:paraId="37D5F20E" w14:textId="09513ECD" w:rsidR="00C741FB" w:rsidRPr="00C741FB" w:rsidRDefault="00C741FB" w:rsidP="00C741FB">
            <w:pPr>
              <w:jc w:val="right"/>
              <w:rPr>
                <w:rFonts w:cs="Times New Roman"/>
                <w:sz w:val="20"/>
                <w:szCs w:val="20"/>
              </w:rPr>
            </w:pPr>
            <w:r w:rsidRPr="00C741FB">
              <w:rPr>
                <w:rFonts w:cs="Times New Roman"/>
                <w:color w:val="000000"/>
                <w:sz w:val="20"/>
                <w:szCs w:val="20"/>
              </w:rPr>
              <w:t>0.1192</w:t>
            </w:r>
          </w:p>
        </w:tc>
        <w:tc>
          <w:tcPr>
            <w:tcW w:w="0" w:type="auto"/>
            <w:vAlign w:val="bottom"/>
          </w:tcPr>
          <w:p w14:paraId="25B3CD1E" w14:textId="79014D9A" w:rsidR="00C741FB" w:rsidRPr="00C741FB" w:rsidRDefault="00C741FB" w:rsidP="00C741FB">
            <w:pPr>
              <w:jc w:val="right"/>
              <w:rPr>
                <w:rFonts w:cs="Times New Roman"/>
                <w:sz w:val="20"/>
                <w:szCs w:val="20"/>
              </w:rPr>
            </w:pPr>
            <w:r w:rsidRPr="00C741FB">
              <w:rPr>
                <w:rFonts w:cs="Times New Roman"/>
                <w:color w:val="000000"/>
                <w:sz w:val="20"/>
                <w:szCs w:val="20"/>
              </w:rPr>
              <w:t>0.1004</w:t>
            </w:r>
          </w:p>
        </w:tc>
        <w:tc>
          <w:tcPr>
            <w:tcW w:w="0" w:type="auto"/>
            <w:vAlign w:val="bottom"/>
          </w:tcPr>
          <w:p w14:paraId="7DD0BD0E" w14:textId="3C2F861F" w:rsidR="00C741FB" w:rsidRPr="00C741FB" w:rsidRDefault="00C741FB" w:rsidP="00C741FB">
            <w:pPr>
              <w:jc w:val="right"/>
              <w:rPr>
                <w:rFonts w:cs="Times New Roman"/>
                <w:sz w:val="20"/>
                <w:szCs w:val="20"/>
              </w:rPr>
            </w:pPr>
            <w:r w:rsidRPr="00C741FB">
              <w:rPr>
                <w:rFonts w:cs="Times New Roman"/>
                <w:color w:val="000000"/>
                <w:sz w:val="20"/>
                <w:szCs w:val="20"/>
              </w:rPr>
              <w:t>0.0765</w:t>
            </w:r>
          </w:p>
        </w:tc>
        <w:tc>
          <w:tcPr>
            <w:tcW w:w="0" w:type="auto"/>
            <w:vAlign w:val="bottom"/>
          </w:tcPr>
          <w:p w14:paraId="4BF1B507" w14:textId="5B33683A" w:rsidR="00C741FB" w:rsidRPr="00C741FB" w:rsidRDefault="00C741FB" w:rsidP="00C741FB">
            <w:pPr>
              <w:jc w:val="right"/>
              <w:rPr>
                <w:rFonts w:cs="Times New Roman"/>
                <w:sz w:val="20"/>
                <w:szCs w:val="20"/>
              </w:rPr>
            </w:pPr>
            <w:r w:rsidRPr="00C741FB">
              <w:rPr>
                <w:rFonts w:cs="Times New Roman"/>
                <w:color w:val="000000"/>
                <w:sz w:val="20"/>
                <w:szCs w:val="20"/>
              </w:rPr>
              <w:t>0.0609</w:t>
            </w:r>
          </w:p>
        </w:tc>
        <w:tc>
          <w:tcPr>
            <w:tcW w:w="0" w:type="auto"/>
            <w:vAlign w:val="bottom"/>
          </w:tcPr>
          <w:p w14:paraId="12BA9999" w14:textId="4E24897A" w:rsidR="00C741FB" w:rsidRPr="00C741FB" w:rsidRDefault="00C741FB" w:rsidP="00C741FB">
            <w:pPr>
              <w:jc w:val="right"/>
              <w:rPr>
                <w:rFonts w:cs="Times New Roman"/>
                <w:sz w:val="20"/>
                <w:szCs w:val="20"/>
              </w:rPr>
            </w:pPr>
            <w:r w:rsidRPr="00C741FB">
              <w:rPr>
                <w:rFonts w:cs="Times New Roman"/>
                <w:color w:val="000000"/>
                <w:sz w:val="20"/>
                <w:szCs w:val="20"/>
              </w:rPr>
              <w:t>0.0460</w:t>
            </w:r>
          </w:p>
        </w:tc>
        <w:tc>
          <w:tcPr>
            <w:tcW w:w="0" w:type="auto"/>
            <w:vAlign w:val="bottom"/>
          </w:tcPr>
          <w:p w14:paraId="1BA34412" w14:textId="1F73BF5F" w:rsidR="00C741FB" w:rsidRPr="00C741FB" w:rsidRDefault="00C741FB" w:rsidP="00C741FB">
            <w:pPr>
              <w:jc w:val="right"/>
              <w:rPr>
                <w:rFonts w:cs="Times New Roman"/>
                <w:sz w:val="20"/>
                <w:szCs w:val="20"/>
              </w:rPr>
            </w:pPr>
            <w:r w:rsidRPr="00C741FB">
              <w:rPr>
                <w:rFonts w:cs="Times New Roman"/>
                <w:color w:val="000000"/>
                <w:sz w:val="20"/>
                <w:szCs w:val="20"/>
              </w:rPr>
              <w:t>0.0309</w:t>
            </w:r>
          </w:p>
        </w:tc>
        <w:tc>
          <w:tcPr>
            <w:tcW w:w="0" w:type="auto"/>
            <w:vAlign w:val="bottom"/>
          </w:tcPr>
          <w:p w14:paraId="617736EF" w14:textId="1B481ADA" w:rsidR="00C741FB" w:rsidRPr="00C741FB" w:rsidRDefault="00C741FB" w:rsidP="00C741FB">
            <w:pPr>
              <w:jc w:val="right"/>
              <w:rPr>
                <w:rFonts w:cs="Times New Roman"/>
                <w:sz w:val="20"/>
                <w:szCs w:val="20"/>
              </w:rPr>
            </w:pPr>
            <w:r w:rsidRPr="00C741FB">
              <w:rPr>
                <w:rFonts w:cs="Times New Roman"/>
                <w:color w:val="000000"/>
                <w:sz w:val="20"/>
                <w:szCs w:val="20"/>
              </w:rPr>
              <w:t>0.0128</w:t>
            </w:r>
          </w:p>
        </w:tc>
        <w:tc>
          <w:tcPr>
            <w:tcW w:w="0" w:type="auto"/>
            <w:vAlign w:val="bottom"/>
          </w:tcPr>
          <w:p w14:paraId="35836B35" w14:textId="43CE835F" w:rsidR="00C741FB" w:rsidRPr="00C741FB" w:rsidRDefault="00C741FB" w:rsidP="00C741FB">
            <w:pPr>
              <w:jc w:val="right"/>
              <w:rPr>
                <w:rFonts w:cs="Times New Roman"/>
                <w:sz w:val="20"/>
                <w:szCs w:val="20"/>
              </w:rPr>
            </w:pPr>
            <w:r w:rsidRPr="00C741FB">
              <w:rPr>
                <w:rFonts w:cs="Times New Roman"/>
                <w:color w:val="000000"/>
                <w:sz w:val="20"/>
                <w:szCs w:val="20"/>
              </w:rPr>
              <w:t>0.0799</w:t>
            </w:r>
          </w:p>
        </w:tc>
      </w:tr>
      <w:tr w:rsidR="00C741FB" w:rsidRPr="00C741FB" w14:paraId="6114D313" w14:textId="77777777" w:rsidTr="006E6B05">
        <w:trPr>
          <w:jc w:val="center"/>
        </w:trPr>
        <w:tc>
          <w:tcPr>
            <w:tcW w:w="0" w:type="auto"/>
            <w:vAlign w:val="bottom"/>
          </w:tcPr>
          <w:p w14:paraId="6430CBF2" w14:textId="77777777" w:rsidR="00C741FB" w:rsidRPr="00C741FB" w:rsidRDefault="00C741FB" w:rsidP="00C741FB">
            <w:pPr>
              <w:rPr>
                <w:rFonts w:cs="Times New Roman"/>
                <w:sz w:val="20"/>
                <w:szCs w:val="20"/>
              </w:rPr>
            </w:pPr>
            <w:r w:rsidRPr="00C741FB">
              <w:rPr>
                <w:rFonts w:cs="Times New Roman"/>
                <w:color w:val="000000"/>
                <w:sz w:val="20"/>
                <w:szCs w:val="20"/>
              </w:rPr>
              <w:t>PIP</w:t>
            </w:r>
          </w:p>
        </w:tc>
        <w:tc>
          <w:tcPr>
            <w:tcW w:w="0" w:type="auto"/>
            <w:vAlign w:val="bottom"/>
          </w:tcPr>
          <w:p w14:paraId="3F0CE465" w14:textId="6A254676" w:rsidR="00C741FB" w:rsidRPr="00C741FB" w:rsidRDefault="00C741FB" w:rsidP="00C741FB">
            <w:pPr>
              <w:jc w:val="right"/>
              <w:rPr>
                <w:rFonts w:cs="Times New Roman"/>
                <w:sz w:val="20"/>
                <w:szCs w:val="20"/>
              </w:rPr>
            </w:pPr>
            <w:r w:rsidRPr="00C741FB">
              <w:rPr>
                <w:rFonts w:cs="Times New Roman"/>
                <w:color w:val="000000"/>
                <w:sz w:val="20"/>
                <w:szCs w:val="20"/>
              </w:rPr>
              <w:t>0.3939</w:t>
            </w:r>
          </w:p>
        </w:tc>
        <w:tc>
          <w:tcPr>
            <w:tcW w:w="0" w:type="auto"/>
            <w:vAlign w:val="bottom"/>
          </w:tcPr>
          <w:p w14:paraId="6CA2DC97" w14:textId="14BD1FC8" w:rsidR="00C741FB" w:rsidRPr="00C741FB" w:rsidRDefault="00C741FB" w:rsidP="00C741FB">
            <w:pPr>
              <w:jc w:val="right"/>
              <w:rPr>
                <w:rFonts w:cs="Times New Roman"/>
                <w:sz w:val="20"/>
                <w:szCs w:val="20"/>
              </w:rPr>
            </w:pPr>
            <w:r w:rsidRPr="00C741FB">
              <w:rPr>
                <w:rFonts w:cs="Times New Roman"/>
                <w:color w:val="000000"/>
                <w:sz w:val="20"/>
                <w:szCs w:val="20"/>
              </w:rPr>
              <w:t>0.3913</w:t>
            </w:r>
          </w:p>
        </w:tc>
        <w:tc>
          <w:tcPr>
            <w:tcW w:w="0" w:type="auto"/>
            <w:vAlign w:val="bottom"/>
          </w:tcPr>
          <w:p w14:paraId="3EF58E42" w14:textId="586C5DAB" w:rsidR="00C741FB" w:rsidRPr="00C741FB" w:rsidRDefault="00C741FB" w:rsidP="00C741FB">
            <w:pPr>
              <w:jc w:val="right"/>
              <w:rPr>
                <w:rFonts w:cs="Times New Roman"/>
                <w:sz w:val="20"/>
                <w:szCs w:val="20"/>
              </w:rPr>
            </w:pPr>
            <w:r w:rsidRPr="00C741FB">
              <w:rPr>
                <w:rFonts w:cs="Times New Roman"/>
                <w:color w:val="000000"/>
                <w:sz w:val="20"/>
                <w:szCs w:val="20"/>
              </w:rPr>
              <w:t>0.3980</w:t>
            </w:r>
          </w:p>
        </w:tc>
        <w:tc>
          <w:tcPr>
            <w:tcW w:w="0" w:type="auto"/>
            <w:vAlign w:val="bottom"/>
          </w:tcPr>
          <w:p w14:paraId="6D5F4820" w14:textId="01E4E641" w:rsidR="00C741FB" w:rsidRPr="00C741FB" w:rsidRDefault="00C741FB" w:rsidP="00C741FB">
            <w:pPr>
              <w:jc w:val="right"/>
              <w:rPr>
                <w:rFonts w:cs="Times New Roman"/>
                <w:sz w:val="20"/>
                <w:szCs w:val="20"/>
              </w:rPr>
            </w:pPr>
            <w:r w:rsidRPr="00C741FB">
              <w:rPr>
                <w:rFonts w:cs="Times New Roman"/>
                <w:color w:val="000000"/>
                <w:sz w:val="20"/>
                <w:szCs w:val="20"/>
              </w:rPr>
              <w:t>0.3940</w:t>
            </w:r>
          </w:p>
        </w:tc>
        <w:tc>
          <w:tcPr>
            <w:tcW w:w="0" w:type="auto"/>
            <w:vAlign w:val="bottom"/>
          </w:tcPr>
          <w:p w14:paraId="7B5EDEC5" w14:textId="5C0B00F3" w:rsidR="00C741FB" w:rsidRPr="00C741FB" w:rsidRDefault="00C741FB" w:rsidP="00C741FB">
            <w:pPr>
              <w:jc w:val="right"/>
              <w:rPr>
                <w:rFonts w:cs="Times New Roman"/>
                <w:sz w:val="20"/>
                <w:szCs w:val="20"/>
              </w:rPr>
            </w:pPr>
            <w:r w:rsidRPr="00C741FB">
              <w:rPr>
                <w:rFonts w:cs="Times New Roman"/>
                <w:color w:val="000000"/>
                <w:sz w:val="20"/>
                <w:szCs w:val="20"/>
              </w:rPr>
              <w:t>0.3870</w:t>
            </w:r>
          </w:p>
        </w:tc>
        <w:tc>
          <w:tcPr>
            <w:tcW w:w="0" w:type="auto"/>
            <w:vAlign w:val="bottom"/>
          </w:tcPr>
          <w:p w14:paraId="0195222F" w14:textId="32CB60E1" w:rsidR="00C741FB" w:rsidRPr="00C741FB" w:rsidRDefault="00C741FB" w:rsidP="00C741FB">
            <w:pPr>
              <w:jc w:val="right"/>
              <w:rPr>
                <w:rFonts w:cs="Times New Roman"/>
                <w:sz w:val="20"/>
                <w:szCs w:val="20"/>
              </w:rPr>
            </w:pPr>
            <w:r w:rsidRPr="00C741FB">
              <w:rPr>
                <w:rFonts w:cs="Times New Roman"/>
                <w:color w:val="000000"/>
                <w:sz w:val="20"/>
                <w:szCs w:val="20"/>
              </w:rPr>
              <w:t>0.3768</w:t>
            </w:r>
          </w:p>
        </w:tc>
        <w:tc>
          <w:tcPr>
            <w:tcW w:w="0" w:type="auto"/>
            <w:vAlign w:val="bottom"/>
          </w:tcPr>
          <w:p w14:paraId="514D06DE" w14:textId="08567827" w:rsidR="00C741FB" w:rsidRPr="00C741FB" w:rsidRDefault="00C741FB" w:rsidP="00C741FB">
            <w:pPr>
              <w:jc w:val="right"/>
              <w:rPr>
                <w:rFonts w:cs="Times New Roman"/>
                <w:sz w:val="20"/>
                <w:szCs w:val="20"/>
              </w:rPr>
            </w:pPr>
            <w:r w:rsidRPr="00C741FB">
              <w:rPr>
                <w:rFonts w:cs="Times New Roman"/>
                <w:color w:val="000000"/>
                <w:sz w:val="20"/>
                <w:szCs w:val="20"/>
              </w:rPr>
              <w:t>0.3529</w:t>
            </w:r>
          </w:p>
        </w:tc>
        <w:tc>
          <w:tcPr>
            <w:tcW w:w="0" w:type="auto"/>
            <w:vAlign w:val="bottom"/>
          </w:tcPr>
          <w:p w14:paraId="130D496B" w14:textId="1DB52EF5" w:rsidR="00C741FB" w:rsidRPr="00C741FB" w:rsidRDefault="00C741FB" w:rsidP="00C741FB">
            <w:pPr>
              <w:jc w:val="right"/>
              <w:rPr>
                <w:rFonts w:cs="Times New Roman"/>
                <w:sz w:val="20"/>
                <w:szCs w:val="20"/>
              </w:rPr>
            </w:pPr>
            <w:r w:rsidRPr="00C741FB">
              <w:rPr>
                <w:rFonts w:cs="Times New Roman"/>
                <w:color w:val="000000"/>
                <w:sz w:val="20"/>
                <w:szCs w:val="20"/>
              </w:rPr>
              <w:t>0.3089</w:t>
            </w:r>
          </w:p>
        </w:tc>
        <w:tc>
          <w:tcPr>
            <w:tcW w:w="0" w:type="auto"/>
            <w:vAlign w:val="bottom"/>
          </w:tcPr>
          <w:p w14:paraId="7FC659D8" w14:textId="3DD73463" w:rsidR="00C741FB" w:rsidRPr="00C741FB" w:rsidRDefault="00C741FB" w:rsidP="00C741FB">
            <w:pPr>
              <w:jc w:val="right"/>
              <w:rPr>
                <w:rFonts w:cs="Times New Roman"/>
                <w:sz w:val="20"/>
                <w:szCs w:val="20"/>
              </w:rPr>
            </w:pPr>
            <w:r w:rsidRPr="00C741FB">
              <w:rPr>
                <w:rFonts w:cs="Times New Roman"/>
                <w:color w:val="000000"/>
                <w:sz w:val="20"/>
                <w:szCs w:val="20"/>
              </w:rPr>
              <w:t>0.2128</w:t>
            </w:r>
          </w:p>
        </w:tc>
        <w:tc>
          <w:tcPr>
            <w:tcW w:w="0" w:type="auto"/>
            <w:vAlign w:val="bottom"/>
          </w:tcPr>
          <w:p w14:paraId="7771BAB6" w14:textId="487C7AF1" w:rsidR="00C741FB" w:rsidRPr="00C741FB" w:rsidRDefault="00C741FB" w:rsidP="00C741FB">
            <w:pPr>
              <w:jc w:val="right"/>
              <w:rPr>
                <w:rFonts w:cs="Times New Roman"/>
                <w:sz w:val="20"/>
                <w:szCs w:val="20"/>
              </w:rPr>
            </w:pPr>
            <w:r w:rsidRPr="00C741FB">
              <w:rPr>
                <w:rFonts w:cs="Times New Roman"/>
                <w:color w:val="000000"/>
                <w:sz w:val="20"/>
                <w:szCs w:val="20"/>
              </w:rPr>
              <w:t>0.3573</w:t>
            </w:r>
          </w:p>
        </w:tc>
      </w:tr>
      <w:tr w:rsidR="00C741FB" w:rsidRPr="00C741FB" w14:paraId="747BBF70" w14:textId="77777777" w:rsidTr="006E6B05">
        <w:trPr>
          <w:jc w:val="center"/>
        </w:trPr>
        <w:tc>
          <w:tcPr>
            <w:tcW w:w="0" w:type="auto"/>
            <w:vAlign w:val="bottom"/>
          </w:tcPr>
          <w:p w14:paraId="76F25C96" w14:textId="77777777" w:rsidR="00C741FB" w:rsidRPr="00C741FB" w:rsidRDefault="00C741FB" w:rsidP="00C741FB">
            <w:pPr>
              <w:rPr>
                <w:rFonts w:cs="Times New Roman"/>
                <w:sz w:val="20"/>
                <w:szCs w:val="20"/>
              </w:rPr>
            </w:pPr>
            <w:proofErr w:type="spellStart"/>
            <w:r w:rsidRPr="00C741FB">
              <w:rPr>
                <w:rFonts w:cs="Times New Roman"/>
                <w:color w:val="000000"/>
                <w:sz w:val="20"/>
                <w:szCs w:val="20"/>
              </w:rPr>
              <w:t>CjacMD</w:t>
            </w:r>
            <w:proofErr w:type="spellEnd"/>
          </w:p>
        </w:tc>
        <w:tc>
          <w:tcPr>
            <w:tcW w:w="0" w:type="auto"/>
            <w:vAlign w:val="bottom"/>
          </w:tcPr>
          <w:p w14:paraId="4AD6DAC8" w14:textId="18CA3711" w:rsidR="00C741FB" w:rsidRPr="00C741FB" w:rsidRDefault="00C741FB" w:rsidP="00C741FB">
            <w:pPr>
              <w:jc w:val="right"/>
              <w:rPr>
                <w:rFonts w:cs="Times New Roman"/>
                <w:sz w:val="20"/>
                <w:szCs w:val="20"/>
              </w:rPr>
            </w:pPr>
            <w:r w:rsidRPr="00C741FB">
              <w:rPr>
                <w:rFonts w:cs="Times New Roman"/>
                <w:color w:val="000000"/>
                <w:sz w:val="20"/>
                <w:szCs w:val="20"/>
              </w:rPr>
              <w:t>0.2796</w:t>
            </w:r>
          </w:p>
        </w:tc>
        <w:tc>
          <w:tcPr>
            <w:tcW w:w="0" w:type="auto"/>
            <w:vAlign w:val="bottom"/>
          </w:tcPr>
          <w:p w14:paraId="2F9400E6" w14:textId="01ED765B" w:rsidR="00C741FB" w:rsidRPr="00C741FB" w:rsidRDefault="00C741FB" w:rsidP="00C741FB">
            <w:pPr>
              <w:jc w:val="right"/>
              <w:rPr>
                <w:rFonts w:cs="Times New Roman"/>
                <w:sz w:val="20"/>
                <w:szCs w:val="20"/>
              </w:rPr>
            </w:pPr>
            <w:r w:rsidRPr="00C741FB">
              <w:rPr>
                <w:rFonts w:cs="Times New Roman"/>
                <w:color w:val="000000"/>
                <w:sz w:val="20"/>
                <w:szCs w:val="20"/>
              </w:rPr>
              <w:t>0.2561</w:t>
            </w:r>
          </w:p>
        </w:tc>
        <w:tc>
          <w:tcPr>
            <w:tcW w:w="0" w:type="auto"/>
            <w:vAlign w:val="bottom"/>
          </w:tcPr>
          <w:p w14:paraId="5BF35404" w14:textId="38E6CA61" w:rsidR="00C741FB" w:rsidRPr="00C741FB" w:rsidRDefault="00C741FB" w:rsidP="00C741FB">
            <w:pPr>
              <w:jc w:val="right"/>
              <w:rPr>
                <w:rFonts w:cs="Times New Roman"/>
                <w:sz w:val="20"/>
                <w:szCs w:val="20"/>
              </w:rPr>
            </w:pPr>
            <w:r w:rsidRPr="00C741FB">
              <w:rPr>
                <w:rFonts w:cs="Times New Roman"/>
                <w:color w:val="000000"/>
                <w:sz w:val="20"/>
                <w:szCs w:val="20"/>
              </w:rPr>
              <w:t>0.2302</w:t>
            </w:r>
          </w:p>
        </w:tc>
        <w:tc>
          <w:tcPr>
            <w:tcW w:w="0" w:type="auto"/>
            <w:vAlign w:val="bottom"/>
          </w:tcPr>
          <w:p w14:paraId="20EAFCD7" w14:textId="47316E4C" w:rsidR="00C741FB" w:rsidRPr="00C741FB" w:rsidRDefault="00C741FB" w:rsidP="00C741FB">
            <w:pPr>
              <w:jc w:val="right"/>
              <w:rPr>
                <w:rFonts w:cs="Times New Roman"/>
                <w:sz w:val="20"/>
                <w:szCs w:val="20"/>
              </w:rPr>
            </w:pPr>
            <w:r w:rsidRPr="00C741FB">
              <w:rPr>
                <w:rFonts w:cs="Times New Roman"/>
                <w:color w:val="000000"/>
                <w:sz w:val="20"/>
                <w:szCs w:val="20"/>
              </w:rPr>
              <w:t>0.2007</w:t>
            </w:r>
          </w:p>
        </w:tc>
        <w:tc>
          <w:tcPr>
            <w:tcW w:w="0" w:type="auto"/>
            <w:vAlign w:val="bottom"/>
          </w:tcPr>
          <w:p w14:paraId="71F28058" w14:textId="010B3F72" w:rsidR="00C741FB" w:rsidRPr="00C741FB" w:rsidRDefault="00C741FB" w:rsidP="00C741FB">
            <w:pPr>
              <w:jc w:val="right"/>
              <w:rPr>
                <w:rFonts w:cs="Times New Roman"/>
                <w:sz w:val="20"/>
                <w:szCs w:val="20"/>
              </w:rPr>
            </w:pPr>
            <w:r w:rsidRPr="00C741FB">
              <w:rPr>
                <w:rFonts w:cs="Times New Roman"/>
                <w:color w:val="000000"/>
                <w:sz w:val="20"/>
                <w:szCs w:val="20"/>
              </w:rPr>
              <w:t>0.1547</w:t>
            </w:r>
          </w:p>
        </w:tc>
        <w:tc>
          <w:tcPr>
            <w:tcW w:w="0" w:type="auto"/>
            <w:vAlign w:val="bottom"/>
          </w:tcPr>
          <w:p w14:paraId="7F32B1AB" w14:textId="01B7739E" w:rsidR="00C741FB" w:rsidRPr="00C741FB" w:rsidRDefault="00C741FB" w:rsidP="00C741FB">
            <w:pPr>
              <w:jc w:val="right"/>
              <w:rPr>
                <w:rFonts w:cs="Times New Roman"/>
                <w:sz w:val="20"/>
                <w:szCs w:val="20"/>
              </w:rPr>
            </w:pPr>
            <w:r w:rsidRPr="00C741FB">
              <w:rPr>
                <w:rFonts w:cs="Times New Roman"/>
                <w:color w:val="000000"/>
                <w:sz w:val="20"/>
                <w:szCs w:val="20"/>
              </w:rPr>
              <w:t>0.1157</w:t>
            </w:r>
          </w:p>
        </w:tc>
        <w:tc>
          <w:tcPr>
            <w:tcW w:w="0" w:type="auto"/>
            <w:vAlign w:val="bottom"/>
          </w:tcPr>
          <w:p w14:paraId="56D6D725" w14:textId="72100F92" w:rsidR="00C741FB" w:rsidRPr="00C741FB" w:rsidRDefault="00C741FB" w:rsidP="00C741FB">
            <w:pPr>
              <w:jc w:val="right"/>
              <w:rPr>
                <w:rFonts w:cs="Times New Roman"/>
                <w:sz w:val="20"/>
                <w:szCs w:val="20"/>
              </w:rPr>
            </w:pPr>
            <w:r w:rsidRPr="00C741FB">
              <w:rPr>
                <w:rFonts w:cs="Times New Roman"/>
                <w:color w:val="000000"/>
                <w:sz w:val="20"/>
                <w:szCs w:val="20"/>
              </w:rPr>
              <w:t>0.0492</w:t>
            </w:r>
          </w:p>
        </w:tc>
        <w:tc>
          <w:tcPr>
            <w:tcW w:w="0" w:type="auto"/>
            <w:vAlign w:val="bottom"/>
          </w:tcPr>
          <w:p w14:paraId="0B08812F" w14:textId="3CCB77CF" w:rsidR="00C741FB" w:rsidRPr="00C741FB" w:rsidRDefault="00C741FB" w:rsidP="00C741FB">
            <w:pPr>
              <w:jc w:val="right"/>
              <w:rPr>
                <w:rFonts w:cs="Times New Roman"/>
                <w:sz w:val="20"/>
                <w:szCs w:val="20"/>
              </w:rPr>
            </w:pPr>
            <w:r w:rsidRPr="00C741FB">
              <w:rPr>
                <w:rFonts w:cs="Times New Roman"/>
                <w:color w:val="000000"/>
                <w:sz w:val="20"/>
                <w:szCs w:val="20"/>
              </w:rPr>
              <w:t>-0.0346</w:t>
            </w:r>
          </w:p>
        </w:tc>
        <w:tc>
          <w:tcPr>
            <w:tcW w:w="0" w:type="auto"/>
            <w:vAlign w:val="bottom"/>
          </w:tcPr>
          <w:p w14:paraId="60509A46" w14:textId="371B95AB" w:rsidR="00C741FB" w:rsidRPr="00C741FB" w:rsidRDefault="00C741FB" w:rsidP="00C741FB">
            <w:pPr>
              <w:jc w:val="right"/>
              <w:rPr>
                <w:rFonts w:cs="Times New Roman"/>
                <w:sz w:val="20"/>
                <w:szCs w:val="20"/>
              </w:rPr>
            </w:pPr>
            <w:r w:rsidRPr="00C741FB">
              <w:rPr>
                <w:rFonts w:cs="Times New Roman"/>
                <w:color w:val="000000"/>
                <w:sz w:val="20"/>
                <w:szCs w:val="20"/>
              </w:rPr>
              <w:t>-0.1310</w:t>
            </w:r>
          </w:p>
        </w:tc>
        <w:tc>
          <w:tcPr>
            <w:tcW w:w="0" w:type="auto"/>
            <w:vAlign w:val="bottom"/>
          </w:tcPr>
          <w:p w14:paraId="0F3B6419" w14:textId="7C2F1100" w:rsidR="00C741FB" w:rsidRPr="00C741FB" w:rsidRDefault="00C741FB" w:rsidP="00C741FB">
            <w:pPr>
              <w:jc w:val="right"/>
              <w:rPr>
                <w:rFonts w:cs="Times New Roman"/>
                <w:sz w:val="20"/>
                <w:szCs w:val="20"/>
              </w:rPr>
            </w:pPr>
            <w:r w:rsidRPr="00C741FB">
              <w:rPr>
                <w:rFonts w:cs="Times New Roman"/>
                <w:color w:val="000000"/>
                <w:sz w:val="20"/>
                <w:szCs w:val="20"/>
              </w:rPr>
              <w:t>0.1245</w:t>
            </w:r>
          </w:p>
        </w:tc>
      </w:tr>
      <w:tr w:rsidR="00C741FB" w:rsidRPr="00C741FB" w14:paraId="7BB75A1B" w14:textId="77777777" w:rsidTr="006E6B05">
        <w:trPr>
          <w:jc w:val="center"/>
        </w:trPr>
        <w:tc>
          <w:tcPr>
            <w:tcW w:w="0" w:type="auto"/>
            <w:vAlign w:val="bottom"/>
          </w:tcPr>
          <w:p w14:paraId="4A6C19E8" w14:textId="77777777" w:rsidR="00C741FB" w:rsidRPr="00C741FB" w:rsidRDefault="00C741FB" w:rsidP="00C741FB">
            <w:pPr>
              <w:rPr>
                <w:rFonts w:cs="Times New Roman"/>
                <w:sz w:val="20"/>
                <w:szCs w:val="20"/>
              </w:rPr>
            </w:pPr>
            <w:r w:rsidRPr="00C741FB">
              <w:rPr>
                <w:rFonts w:cs="Times New Roman"/>
                <w:color w:val="000000"/>
                <w:sz w:val="20"/>
                <w:szCs w:val="20"/>
              </w:rPr>
              <w:t>TMJ</w:t>
            </w:r>
          </w:p>
        </w:tc>
        <w:tc>
          <w:tcPr>
            <w:tcW w:w="0" w:type="auto"/>
            <w:vAlign w:val="bottom"/>
          </w:tcPr>
          <w:p w14:paraId="302ABA9D" w14:textId="4A664B9F" w:rsidR="00C741FB" w:rsidRPr="00C741FB" w:rsidRDefault="00C741FB" w:rsidP="00C741FB">
            <w:pPr>
              <w:jc w:val="right"/>
              <w:rPr>
                <w:rFonts w:cs="Times New Roman"/>
                <w:sz w:val="20"/>
                <w:szCs w:val="20"/>
              </w:rPr>
            </w:pPr>
            <w:r w:rsidRPr="00C741FB">
              <w:rPr>
                <w:rFonts w:cs="Times New Roman"/>
                <w:color w:val="000000"/>
                <w:sz w:val="20"/>
                <w:szCs w:val="20"/>
              </w:rPr>
              <w:t>0.3859</w:t>
            </w:r>
          </w:p>
        </w:tc>
        <w:tc>
          <w:tcPr>
            <w:tcW w:w="0" w:type="auto"/>
            <w:vAlign w:val="bottom"/>
          </w:tcPr>
          <w:p w14:paraId="7245F100" w14:textId="504FE509" w:rsidR="00C741FB" w:rsidRPr="00C741FB" w:rsidRDefault="00C741FB" w:rsidP="00C741FB">
            <w:pPr>
              <w:jc w:val="right"/>
              <w:rPr>
                <w:rFonts w:cs="Times New Roman"/>
                <w:sz w:val="20"/>
                <w:szCs w:val="20"/>
              </w:rPr>
            </w:pPr>
            <w:r w:rsidRPr="00C741FB">
              <w:rPr>
                <w:rFonts w:cs="Times New Roman"/>
                <w:color w:val="000000"/>
                <w:sz w:val="20"/>
                <w:szCs w:val="20"/>
              </w:rPr>
              <w:t>0.3849</w:t>
            </w:r>
          </w:p>
        </w:tc>
        <w:tc>
          <w:tcPr>
            <w:tcW w:w="0" w:type="auto"/>
            <w:vAlign w:val="bottom"/>
          </w:tcPr>
          <w:p w14:paraId="003B7049" w14:textId="7204676B" w:rsidR="00C741FB" w:rsidRPr="00C741FB" w:rsidRDefault="00C741FB" w:rsidP="00C741FB">
            <w:pPr>
              <w:jc w:val="right"/>
              <w:rPr>
                <w:rFonts w:cs="Times New Roman"/>
                <w:sz w:val="20"/>
                <w:szCs w:val="20"/>
              </w:rPr>
            </w:pPr>
            <w:r w:rsidRPr="00C741FB">
              <w:rPr>
                <w:rFonts w:cs="Times New Roman"/>
                <w:color w:val="000000"/>
                <w:sz w:val="20"/>
                <w:szCs w:val="20"/>
              </w:rPr>
              <w:t>0.3881</w:t>
            </w:r>
          </w:p>
        </w:tc>
        <w:tc>
          <w:tcPr>
            <w:tcW w:w="0" w:type="auto"/>
            <w:vAlign w:val="bottom"/>
          </w:tcPr>
          <w:p w14:paraId="034F4790" w14:textId="5EAED9E6" w:rsidR="00C741FB" w:rsidRPr="00C741FB" w:rsidRDefault="00C741FB" w:rsidP="00C741FB">
            <w:pPr>
              <w:jc w:val="right"/>
              <w:rPr>
                <w:rFonts w:cs="Times New Roman"/>
                <w:sz w:val="20"/>
                <w:szCs w:val="20"/>
              </w:rPr>
            </w:pPr>
            <w:r w:rsidRPr="00C741FB">
              <w:rPr>
                <w:rFonts w:cs="Times New Roman"/>
                <w:color w:val="000000"/>
                <w:sz w:val="20"/>
                <w:szCs w:val="20"/>
              </w:rPr>
              <w:t>0.3837</w:t>
            </w:r>
          </w:p>
        </w:tc>
        <w:tc>
          <w:tcPr>
            <w:tcW w:w="0" w:type="auto"/>
            <w:vAlign w:val="bottom"/>
          </w:tcPr>
          <w:p w14:paraId="137904C8" w14:textId="55AA640B" w:rsidR="00C741FB" w:rsidRPr="00C741FB" w:rsidRDefault="00C741FB" w:rsidP="00C741FB">
            <w:pPr>
              <w:jc w:val="right"/>
              <w:rPr>
                <w:rFonts w:cs="Times New Roman"/>
                <w:sz w:val="20"/>
                <w:szCs w:val="20"/>
              </w:rPr>
            </w:pPr>
            <w:r w:rsidRPr="00C741FB">
              <w:rPr>
                <w:rFonts w:cs="Times New Roman"/>
                <w:color w:val="000000"/>
                <w:sz w:val="20"/>
                <w:szCs w:val="20"/>
              </w:rPr>
              <w:t>0.3812</w:t>
            </w:r>
          </w:p>
        </w:tc>
        <w:tc>
          <w:tcPr>
            <w:tcW w:w="0" w:type="auto"/>
            <w:vAlign w:val="bottom"/>
          </w:tcPr>
          <w:p w14:paraId="24B9279D" w14:textId="4320B0CF" w:rsidR="00C741FB" w:rsidRPr="00C741FB" w:rsidRDefault="00C741FB" w:rsidP="00C741FB">
            <w:pPr>
              <w:jc w:val="right"/>
              <w:rPr>
                <w:rFonts w:cs="Times New Roman"/>
                <w:sz w:val="20"/>
                <w:szCs w:val="20"/>
              </w:rPr>
            </w:pPr>
            <w:r w:rsidRPr="00C741FB">
              <w:rPr>
                <w:rFonts w:cs="Times New Roman"/>
                <w:color w:val="000000"/>
                <w:sz w:val="20"/>
                <w:szCs w:val="20"/>
              </w:rPr>
              <w:t>0.3730</w:t>
            </w:r>
          </w:p>
        </w:tc>
        <w:tc>
          <w:tcPr>
            <w:tcW w:w="0" w:type="auto"/>
            <w:vAlign w:val="bottom"/>
          </w:tcPr>
          <w:p w14:paraId="6E318A1C" w14:textId="221496EE" w:rsidR="00C741FB" w:rsidRPr="00C741FB" w:rsidRDefault="00C741FB" w:rsidP="00C741FB">
            <w:pPr>
              <w:jc w:val="right"/>
              <w:rPr>
                <w:rFonts w:cs="Times New Roman"/>
                <w:sz w:val="20"/>
                <w:szCs w:val="20"/>
              </w:rPr>
            </w:pPr>
            <w:r w:rsidRPr="00C741FB">
              <w:rPr>
                <w:rFonts w:cs="Times New Roman"/>
                <w:color w:val="000000"/>
                <w:sz w:val="20"/>
                <w:szCs w:val="20"/>
              </w:rPr>
              <w:t>0.3527</w:t>
            </w:r>
          </w:p>
        </w:tc>
        <w:tc>
          <w:tcPr>
            <w:tcW w:w="0" w:type="auto"/>
            <w:vAlign w:val="bottom"/>
          </w:tcPr>
          <w:p w14:paraId="7D8C5515" w14:textId="0B18F99A" w:rsidR="00C741FB" w:rsidRPr="00C741FB" w:rsidRDefault="00C741FB" w:rsidP="00C741FB">
            <w:pPr>
              <w:jc w:val="right"/>
              <w:rPr>
                <w:rFonts w:cs="Times New Roman"/>
                <w:sz w:val="20"/>
                <w:szCs w:val="20"/>
              </w:rPr>
            </w:pPr>
            <w:r w:rsidRPr="00C741FB">
              <w:rPr>
                <w:rFonts w:cs="Times New Roman"/>
                <w:color w:val="000000"/>
                <w:sz w:val="20"/>
                <w:szCs w:val="20"/>
              </w:rPr>
              <w:t>0.3131</w:t>
            </w:r>
          </w:p>
        </w:tc>
        <w:tc>
          <w:tcPr>
            <w:tcW w:w="0" w:type="auto"/>
            <w:vAlign w:val="bottom"/>
          </w:tcPr>
          <w:p w14:paraId="0BA9076F" w14:textId="333C56BC" w:rsidR="00C741FB" w:rsidRPr="00C741FB" w:rsidRDefault="00C741FB" w:rsidP="00C741FB">
            <w:pPr>
              <w:jc w:val="right"/>
              <w:rPr>
                <w:rFonts w:cs="Times New Roman"/>
                <w:sz w:val="20"/>
                <w:szCs w:val="20"/>
              </w:rPr>
            </w:pPr>
            <w:r w:rsidRPr="00C741FB">
              <w:rPr>
                <w:rFonts w:cs="Times New Roman"/>
                <w:color w:val="000000"/>
                <w:sz w:val="20"/>
                <w:szCs w:val="20"/>
              </w:rPr>
              <w:t>0.2063</w:t>
            </w:r>
          </w:p>
        </w:tc>
        <w:tc>
          <w:tcPr>
            <w:tcW w:w="0" w:type="auto"/>
            <w:vAlign w:val="bottom"/>
          </w:tcPr>
          <w:p w14:paraId="6E8EEA17" w14:textId="009AFA4E" w:rsidR="00C741FB" w:rsidRPr="00C741FB" w:rsidRDefault="00C741FB" w:rsidP="00C741FB">
            <w:pPr>
              <w:jc w:val="right"/>
              <w:rPr>
                <w:rFonts w:cs="Times New Roman"/>
                <w:sz w:val="20"/>
                <w:szCs w:val="20"/>
              </w:rPr>
            </w:pPr>
            <w:r w:rsidRPr="00C741FB">
              <w:rPr>
                <w:rFonts w:cs="Times New Roman"/>
                <w:color w:val="000000"/>
                <w:sz w:val="20"/>
                <w:szCs w:val="20"/>
              </w:rPr>
              <w:t>0.3521</w:t>
            </w:r>
          </w:p>
        </w:tc>
      </w:tr>
      <w:tr w:rsidR="00C741FB" w:rsidRPr="00C741FB" w14:paraId="74DA4EA3" w14:textId="77777777" w:rsidTr="006E6B05">
        <w:trPr>
          <w:jc w:val="center"/>
        </w:trPr>
        <w:tc>
          <w:tcPr>
            <w:tcW w:w="0" w:type="auto"/>
            <w:vAlign w:val="bottom"/>
          </w:tcPr>
          <w:p w14:paraId="4408B16C" w14:textId="77777777" w:rsidR="00C741FB" w:rsidRPr="00C741FB" w:rsidRDefault="00C741FB" w:rsidP="00C741FB">
            <w:pPr>
              <w:rPr>
                <w:rFonts w:cs="Times New Roman"/>
                <w:sz w:val="20"/>
                <w:szCs w:val="20"/>
              </w:rPr>
            </w:pPr>
            <w:r w:rsidRPr="00C741FB">
              <w:rPr>
                <w:rFonts w:cs="Times New Roman"/>
                <w:color w:val="000000"/>
                <w:sz w:val="20"/>
                <w:szCs w:val="20"/>
              </w:rPr>
              <w:t>Feng</w:t>
            </w:r>
          </w:p>
        </w:tc>
        <w:tc>
          <w:tcPr>
            <w:tcW w:w="0" w:type="auto"/>
            <w:vAlign w:val="bottom"/>
          </w:tcPr>
          <w:p w14:paraId="1C8B6091" w14:textId="79BB5819" w:rsidR="00C741FB" w:rsidRPr="00C741FB" w:rsidRDefault="00C741FB" w:rsidP="00C741FB">
            <w:pPr>
              <w:jc w:val="right"/>
              <w:rPr>
                <w:rFonts w:cs="Times New Roman"/>
                <w:sz w:val="20"/>
                <w:szCs w:val="20"/>
              </w:rPr>
            </w:pPr>
            <w:r w:rsidRPr="00C741FB">
              <w:rPr>
                <w:rFonts w:cs="Times New Roman"/>
                <w:color w:val="000000"/>
                <w:sz w:val="20"/>
                <w:szCs w:val="20"/>
              </w:rPr>
              <w:t>0.3872</w:t>
            </w:r>
          </w:p>
        </w:tc>
        <w:tc>
          <w:tcPr>
            <w:tcW w:w="0" w:type="auto"/>
            <w:vAlign w:val="bottom"/>
          </w:tcPr>
          <w:p w14:paraId="2A045678" w14:textId="7746EC78" w:rsidR="00C741FB" w:rsidRPr="00C741FB" w:rsidRDefault="00C741FB" w:rsidP="00C741FB">
            <w:pPr>
              <w:jc w:val="right"/>
              <w:rPr>
                <w:rFonts w:cs="Times New Roman"/>
                <w:sz w:val="20"/>
                <w:szCs w:val="20"/>
              </w:rPr>
            </w:pPr>
            <w:r w:rsidRPr="00C741FB">
              <w:rPr>
                <w:rFonts w:cs="Times New Roman"/>
                <w:color w:val="000000"/>
                <w:sz w:val="20"/>
                <w:szCs w:val="20"/>
              </w:rPr>
              <w:t>0.3887</w:t>
            </w:r>
          </w:p>
        </w:tc>
        <w:tc>
          <w:tcPr>
            <w:tcW w:w="0" w:type="auto"/>
            <w:vAlign w:val="bottom"/>
          </w:tcPr>
          <w:p w14:paraId="0376117D" w14:textId="2524043C" w:rsidR="00C741FB" w:rsidRPr="00C741FB" w:rsidRDefault="00C741FB" w:rsidP="00C741FB">
            <w:pPr>
              <w:jc w:val="right"/>
              <w:rPr>
                <w:rFonts w:cs="Times New Roman"/>
                <w:sz w:val="20"/>
                <w:szCs w:val="20"/>
              </w:rPr>
            </w:pPr>
            <w:r w:rsidRPr="00C741FB">
              <w:rPr>
                <w:rFonts w:cs="Times New Roman"/>
                <w:color w:val="000000"/>
                <w:sz w:val="20"/>
                <w:szCs w:val="20"/>
              </w:rPr>
              <w:t>0.3925</w:t>
            </w:r>
          </w:p>
        </w:tc>
        <w:tc>
          <w:tcPr>
            <w:tcW w:w="0" w:type="auto"/>
            <w:vAlign w:val="bottom"/>
          </w:tcPr>
          <w:p w14:paraId="63899E5B" w14:textId="6AD50DEC" w:rsidR="00C741FB" w:rsidRPr="00C741FB" w:rsidRDefault="00C741FB" w:rsidP="00C741FB">
            <w:pPr>
              <w:jc w:val="right"/>
              <w:rPr>
                <w:rFonts w:cs="Times New Roman"/>
                <w:sz w:val="20"/>
                <w:szCs w:val="20"/>
              </w:rPr>
            </w:pPr>
            <w:r w:rsidRPr="00C741FB">
              <w:rPr>
                <w:rFonts w:cs="Times New Roman"/>
                <w:color w:val="000000"/>
                <w:sz w:val="20"/>
                <w:szCs w:val="20"/>
              </w:rPr>
              <w:t>0.3889</w:t>
            </w:r>
          </w:p>
        </w:tc>
        <w:tc>
          <w:tcPr>
            <w:tcW w:w="0" w:type="auto"/>
            <w:vAlign w:val="bottom"/>
          </w:tcPr>
          <w:p w14:paraId="318D00DF" w14:textId="047CF476"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09672F80" w14:textId="49D550C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5695F5B9" w14:textId="1BA2497F" w:rsidR="00C741FB" w:rsidRPr="00C741FB" w:rsidRDefault="00C741FB" w:rsidP="00C741FB">
            <w:pPr>
              <w:jc w:val="right"/>
              <w:rPr>
                <w:rFonts w:cs="Times New Roman"/>
                <w:sz w:val="20"/>
                <w:szCs w:val="20"/>
              </w:rPr>
            </w:pPr>
            <w:r w:rsidRPr="00C741FB">
              <w:rPr>
                <w:rFonts w:cs="Times New Roman"/>
                <w:color w:val="000000"/>
                <w:sz w:val="20"/>
                <w:szCs w:val="20"/>
              </w:rPr>
              <w:t>0.3578</w:t>
            </w:r>
          </w:p>
        </w:tc>
        <w:tc>
          <w:tcPr>
            <w:tcW w:w="0" w:type="auto"/>
            <w:vAlign w:val="bottom"/>
          </w:tcPr>
          <w:p w14:paraId="5200AB33" w14:textId="27611A51" w:rsidR="00C741FB" w:rsidRPr="00C741FB" w:rsidRDefault="00C741FB" w:rsidP="00C741FB">
            <w:pPr>
              <w:jc w:val="right"/>
              <w:rPr>
                <w:rFonts w:cs="Times New Roman"/>
                <w:sz w:val="20"/>
                <w:szCs w:val="20"/>
              </w:rPr>
            </w:pPr>
            <w:r w:rsidRPr="00C741FB">
              <w:rPr>
                <w:rFonts w:cs="Times New Roman"/>
                <w:color w:val="000000"/>
                <w:sz w:val="20"/>
                <w:szCs w:val="20"/>
              </w:rPr>
              <w:t>0.3169</w:t>
            </w:r>
          </w:p>
        </w:tc>
        <w:tc>
          <w:tcPr>
            <w:tcW w:w="0" w:type="auto"/>
            <w:vAlign w:val="bottom"/>
          </w:tcPr>
          <w:p w14:paraId="7EB49A11" w14:textId="28AFC652" w:rsidR="00C741FB" w:rsidRPr="00C741FB" w:rsidRDefault="00C741FB" w:rsidP="00C741FB">
            <w:pPr>
              <w:jc w:val="right"/>
              <w:rPr>
                <w:rFonts w:cs="Times New Roman"/>
                <w:sz w:val="20"/>
                <w:szCs w:val="20"/>
              </w:rPr>
            </w:pPr>
            <w:r w:rsidRPr="00C741FB">
              <w:rPr>
                <w:rFonts w:cs="Times New Roman"/>
                <w:color w:val="000000"/>
                <w:sz w:val="20"/>
                <w:szCs w:val="20"/>
              </w:rPr>
              <w:t>0.2053</w:t>
            </w:r>
          </w:p>
        </w:tc>
        <w:tc>
          <w:tcPr>
            <w:tcW w:w="0" w:type="auto"/>
            <w:vAlign w:val="bottom"/>
          </w:tcPr>
          <w:p w14:paraId="71877682" w14:textId="1A427D5E" w:rsidR="00C741FB" w:rsidRPr="00C741FB" w:rsidRDefault="00C741FB" w:rsidP="00C741FB">
            <w:pPr>
              <w:jc w:val="right"/>
              <w:rPr>
                <w:rFonts w:cs="Times New Roman"/>
                <w:sz w:val="20"/>
                <w:szCs w:val="20"/>
              </w:rPr>
            </w:pPr>
            <w:r w:rsidRPr="00C741FB">
              <w:rPr>
                <w:rFonts w:cs="Times New Roman"/>
                <w:color w:val="000000"/>
                <w:sz w:val="20"/>
                <w:szCs w:val="20"/>
              </w:rPr>
              <w:t>0.3557</w:t>
            </w:r>
          </w:p>
        </w:tc>
      </w:tr>
      <w:tr w:rsidR="00C741FB" w:rsidRPr="00C741FB" w14:paraId="40A2C0A7" w14:textId="77777777" w:rsidTr="00572264">
        <w:trPr>
          <w:jc w:val="center"/>
        </w:trPr>
        <w:tc>
          <w:tcPr>
            <w:tcW w:w="0" w:type="auto"/>
            <w:vAlign w:val="bottom"/>
          </w:tcPr>
          <w:p w14:paraId="7607B554" w14:textId="77777777" w:rsidR="00C741FB" w:rsidRPr="00C741FB" w:rsidRDefault="00C741FB" w:rsidP="00C741FB">
            <w:pPr>
              <w:rPr>
                <w:rFonts w:cs="Times New Roman"/>
                <w:sz w:val="20"/>
                <w:szCs w:val="20"/>
              </w:rPr>
            </w:pPr>
            <w:r w:rsidRPr="00C741FB">
              <w:rPr>
                <w:rFonts w:cs="Times New Roman"/>
                <w:color w:val="000000"/>
                <w:sz w:val="20"/>
                <w:szCs w:val="20"/>
              </w:rPr>
              <w:t>Mu</w:t>
            </w:r>
          </w:p>
        </w:tc>
        <w:tc>
          <w:tcPr>
            <w:tcW w:w="0" w:type="auto"/>
            <w:vAlign w:val="bottom"/>
          </w:tcPr>
          <w:p w14:paraId="20C449EF" w14:textId="68FE8A15" w:rsidR="00C741FB" w:rsidRPr="00C741FB" w:rsidRDefault="00C741FB" w:rsidP="00C741FB">
            <w:pPr>
              <w:jc w:val="right"/>
              <w:rPr>
                <w:rFonts w:cs="Times New Roman"/>
                <w:sz w:val="20"/>
                <w:szCs w:val="20"/>
              </w:rPr>
            </w:pPr>
            <w:r w:rsidRPr="00C741FB">
              <w:rPr>
                <w:rFonts w:cs="Times New Roman"/>
                <w:color w:val="000000"/>
                <w:sz w:val="20"/>
                <w:szCs w:val="20"/>
              </w:rPr>
              <w:t>0.4062</w:t>
            </w:r>
          </w:p>
        </w:tc>
        <w:tc>
          <w:tcPr>
            <w:tcW w:w="0" w:type="auto"/>
            <w:vAlign w:val="bottom"/>
          </w:tcPr>
          <w:p w14:paraId="25551763" w14:textId="256D1D43" w:rsidR="00C741FB" w:rsidRPr="00C741FB" w:rsidRDefault="00C741FB" w:rsidP="00C741FB">
            <w:pPr>
              <w:jc w:val="right"/>
              <w:rPr>
                <w:rFonts w:cs="Times New Roman"/>
                <w:sz w:val="20"/>
                <w:szCs w:val="20"/>
              </w:rPr>
            </w:pPr>
            <w:r w:rsidRPr="00C741FB">
              <w:rPr>
                <w:rFonts w:cs="Times New Roman"/>
                <w:color w:val="000000"/>
                <w:sz w:val="20"/>
                <w:szCs w:val="20"/>
              </w:rPr>
              <w:t>0.3960</w:t>
            </w:r>
          </w:p>
        </w:tc>
        <w:tc>
          <w:tcPr>
            <w:tcW w:w="0" w:type="auto"/>
            <w:vAlign w:val="bottom"/>
          </w:tcPr>
          <w:p w14:paraId="4C6F0855" w14:textId="6A0CA981"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5A9F76C6" w14:textId="74560489" w:rsidR="00C741FB" w:rsidRPr="00C741FB" w:rsidRDefault="00C741FB" w:rsidP="00C741FB">
            <w:pPr>
              <w:jc w:val="right"/>
              <w:rPr>
                <w:rFonts w:cs="Times New Roman"/>
                <w:sz w:val="20"/>
                <w:szCs w:val="20"/>
              </w:rPr>
            </w:pPr>
            <w:r w:rsidRPr="00C741FB">
              <w:rPr>
                <w:rFonts w:cs="Times New Roman"/>
                <w:color w:val="000000"/>
                <w:sz w:val="20"/>
                <w:szCs w:val="20"/>
              </w:rPr>
              <w:t>0.3780</w:t>
            </w:r>
          </w:p>
        </w:tc>
        <w:tc>
          <w:tcPr>
            <w:tcW w:w="0" w:type="auto"/>
            <w:vAlign w:val="bottom"/>
          </w:tcPr>
          <w:p w14:paraId="329C783A" w14:textId="45EA1C7E" w:rsidR="00C741FB" w:rsidRPr="00C741FB" w:rsidRDefault="00C741FB" w:rsidP="00C741FB">
            <w:pPr>
              <w:jc w:val="right"/>
              <w:rPr>
                <w:rFonts w:cs="Times New Roman"/>
                <w:sz w:val="20"/>
                <w:szCs w:val="20"/>
              </w:rPr>
            </w:pPr>
            <w:r w:rsidRPr="00C741FB">
              <w:rPr>
                <w:rFonts w:cs="Times New Roman"/>
                <w:color w:val="000000"/>
                <w:sz w:val="20"/>
                <w:szCs w:val="20"/>
              </w:rPr>
              <w:t>0.3525</w:t>
            </w:r>
          </w:p>
        </w:tc>
        <w:tc>
          <w:tcPr>
            <w:tcW w:w="0" w:type="auto"/>
            <w:vAlign w:val="bottom"/>
          </w:tcPr>
          <w:p w14:paraId="37BD0AEF" w14:textId="4B64DE25" w:rsidR="00C741FB" w:rsidRPr="00C741FB" w:rsidRDefault="00C741FB" w:rsidP="00C741FB">
            <w:pPr>
              <w:jc w:val="right"/>
              <w:rPr>
                <w:rFonts w:cs="Times New Roman"/>
                <w:sz w:val="20"/>
                <w:szCs w:val="20"/>
              </w:rPr>
            </w:pPr>
            <w:r w:rsidRPr="00C741FB">
              <w:rPr>
                <w:rFonts w:cs="Times New Roman"/>
                <w:color w:val="000000"/>
                <w:sz w:val="20"/>
                <w:szCs w:val="20"/>
              </w:rPr>
              <w:t>0.3158</w:t>
            </w:r>
          </w:p>
        </w:tc>
        <w:tc>
          <w:tcPr>
            <w:tcW w:w="0" w:type="auto"/>
            <w:vAlign w:val="bottom"/>
          </w:tcPr>
          <w:p w14:paraId="6A593FB3" w14:textId="79FBE262" w:rsidR="00C741FB" w:rsidRPr="00C741FB" w:rsidRDefault="00C741FB" w:rsidP="00C741FB">
            <w:pPr>
              <w:jc w:val="right"/>
              <w:rPr>
                <w:rFonts w:cs="Times New Roman"/>
                <w:sz w:val="20"/>
                <w:szCs w:val="20"/>
              </w:rPr>
            </w:pPr>
            <w:r w:rsidRPr="00C741FB">
              <w:rPr>
                <w:rFonts w:cs="Times New Roman"/>
                <w:color w:val="000000"/>
                <w:sz w:val="20"/>
                <w:szCs w:val="20"/>
              </w:rPr>
              <w:t>0.2667</w:t>
            </w:r>
          </w:p>
        </w:tc>
        <w:tc>
          <w:tcPr>
            <w:tcW w:w="0" w:type="auto"/>
            <w:vAlign w:val="bottom"/>
          </w:tcPr>
          <w:p w14:paraId="7CED9DCD" w14:textId="6906CA46" w:rsidR="00C741FB" w:rsidRPr="00C741FB" w:rsidRDefault="00C741FB" w:rsidP="00C741FB">
            <w:pPr>
              <w:jc w:val="right"/>
              <w:rPr>
                <w:rFonts w:cs="Times New Roman"/>
                <w:sz w:val="20"/>
                <w:szCs w:val="20"/>
              </w:rPr>
            </w:pPr>
            <w:r w:rsidRPr="00C741FB">
              <w:rPr>
                <w:rFonts w:cs="Times New Roman"/>
                <w:color w:val="000000"/>
                <w:sz w:val="20"/>
                <w:szCs w:val="20"/>
              </w:rPr>
              <w:t>0.1905</w:t>
            </w:r>
          </w:p>
        </w:tc>
        <w:tc>
          <w:tcPr>
            <w:tcW w:w="0" w:type="auto"/>
            <w:vAlign w:val="bottom"/>
          </w:tcPr>
          <w:p w14:paraId="42CBB144" w14:textId="1B006613" w:rsidR="00C741FB" w:rsidRPr="00C741FB" w:rsidRDefault="00C741FB" w:rsidP="00C741FB">
            <w:pPr>
              <w:jc w:val="right"/>
              <w:rPr>
                <w:rFonts w:cs="Times New Roman"/>
                <w:sz w:val="20"/>
                <w:szCs w:val="20"/>
              </w:rPr>
            </w:pPr>
            <w:r w:rsidRPr="00C741FB">
              <w:rPr>
                <w:rFonts w:cs="Times New Roman"/>
                <w:color w:val="000000"/>
                <w:sz w:val="20"/>
                <w:szCs w:val="20"/>
              </w:rPr>
              <w:t>0.0932</w:t>
            </w:r>
          </w:p>
        </w:tc>
        <w:tc>
          <w:tcPr>
            <w:tcW w:w="0" w:type="auto"/>
            <w:tcBorders>
              <w:bottom w:val="single" w:sz="4" w:space="0" w:color="auto"/>
            </w:tcBorders>
            <w:vAlign w:val="bottom"/>
          </w:tcPr>
          <w:p w14:paraId="1B5C57D8" w14:textId="590D170E" w:rsidR="00C741FB" w:rsidRPr="00C741FB" w:rsidRDefault="00C741FB" w:rsidP="00C741FB">
            <w:pPr>
              <w:jc w:val="right"/>
              <w:rPr>
                <w:rFonts w:cs="Times New Roman"/>
                <w:sz w:val="20"/>
                <w:szCs w:val="20"/>
              </w:rPr>
            </w:pPr>
            <w:r w:rsidRPr="00C741FB">
              <w:rPr>
                <w:rFonts w:cs="Times New Roman"/>
                <w:color w:val="000000"/>
                <w:sz w:val="20"/>
                <w:szCs w:val="20"/>
              </w:rPr>
              <w:t>0.3103</w:t>
            </w:r>
          </w:p>
        </w:tc>
      </w:tr>
      <w:tr w:rsidR="00C741FB" w:rsidRPr="00C741FB" w14:paraId="5EEA5C70" w14:textId="77777777" w:rsidTr="00572264">
        <w:trPr>
          <w:jc w:val="center"/>
        </w:trPr>
        <w:tc>
          <w:tcPr>
            <w:tcW w:w="0" w:type="auto"/>
            <w:vAlign w:val="bottom"/>
          </w:tcPr>
          <w:p w14:paraId="3EC58F93" w14:textId="77777777" w:rsidR="00C741FB" w:rsidRPr="00C741FB" w:rsidRDefault="00C741FB" w:rsidP="00C741FB">
            <w:pPr>
              <w:rPr>
                <w:rFonts w:cs="Times New Roman"/>
                <w:sz w:val="20"/>
                <w:szCs w:val="20"/>
              </w:rPr>
            </w:pPr>
            <w:r w:rsidRPr="00C741FB">
              <w:rPr>
                <w:rFonts w:cs="Times New Roman"/>
                <w:color w:val="000000"/>
                <w:sz w:val="20"/>
                <w:szCs w:val="20"/>
              </w:rPr>
              <w:t>TA</w:t>
            </w:r>
          </w:p>
        </w:tc>
        <w:tc>
          <w:tcPr>
            <w:tcW w:w="0" w:type="auto"/>
            <w:vAlign w:val="bottom"/>
          </w:tcPr>
          <w:p w14:paraId="3C21CA20" w14:textId="64DAD9A2" w:rsidR="00C741FB" w:rsidRPr="00C741FB" w:rsidRDefault="00C741FB" w:rsidP="00C741FB">
            <w:pPr>
              <w:jc w:val="right"/>
              <w:rPr>
                <w:rFonts w:cs="Times New Roman"/>
                <w:sz w:val="20"/>
                <w:szCs w:val="20"/>
              </w:rPr>
            </w:pPr>
            <w:r w:rsidRPr="00C741FB">
              <w:rPr>
                <w:rFonts w:cs="Times New Roman"/>
                <w:color w:val="000000"/>
                <w:sz w:val="20"/>
                <w:szCs w:val="20"/>
              </w:rPr>
              <w:t>0.4221</w:t>
            </w:r>
          </w:p>
        </w:tc>
        <w:tc>
          <w:tcPr>
            <w:tcW w:w="0" w:type="auto"/>
            <w:vAlign w:val="bottom"/>
          </w:tcPr>
          <w:p w14:paraId="775411A7" w14:textId="237E9833" w:rsidR="00C741FB" w:rsidRPr="00C741FB" w:rsidRDefault="00C741FB" w:rsidP="00C741FB">
            <w:pPr>
              <w:jc w:val="right"/>
              <w:rPr>
                <w:rFonts w:cs="Times New Roman"/>
                <w:sz w:val="20"/>
                <w:szCs w:val="20"/>
              </w:rPr>
            </w:pPr>
            <w:r w:rsidRPr="00C741FB">
              <w:rPr>
                <w:rFonts w:cs="Times New Roman"/>
                <w:color w:val="000000"/>
                <w:sz w:val="20"/>
                <w:szCs w:val="20"/>
              </w:rPr>
              <w:t>0.3815</w:t>
            </w:r>
          </w:p>
        </w:tc>
        <w:tc>
          <w:tcPr>
            <w:tcW w:w="0" w:type="auto"/>
            <w:vAlign w:val="bottom"/>
          </w:tcPr>
          <w:p w14:paraId="6F362050" w14:textId="3518314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0A828597" w14:textId="051FF74F" w:rsidR="00C741FB" w:rsidRPr="00C741FB" w:rsidRDefault="00C741FB" w:rsidP="00C741FB">
            <w:pPr>
              <w:jc w:val="right"/>
              <w:rPr>
                <w:rFonts w:cs="Times New Roman"/>
                <w:sz w:val="20"/>
                <w:szCs w:val="20"/>
              </w:rPr>
            </w:pPr>
            <w:r w:rsidRPr="00C741FB">
              <w:rPr>
                <w:rFonts w:cs="Times New Roman"/>
                <w:color w:val="000000"/>
                <w:sz w:val="20"/>
                <w:szCs w:val="20"/>
              </w:rPr>
              <w:t>0.3839</w:t>
            </w:r>
          </w:p>
        </w:tc>
        <w:tc>
          <w:tcPr>
            <w:tcW w:w="0" w:type="auto"/>
            <w:vAlign w:val="bottom"/>
          </w:tcPr>
          <w:p w14:paraId="4C4BB451" w14:textId="02AB0178"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0F5165B0" w14:textId="18E82EF6" w:rsidR="00C741FB" w:rsidRPr="00C741FB" w:rsidRDefault="00C741FB" w:rsidP="00C741FB">
            <w:pPr>
              <w:jc w:val="right"/>
              <w:rPr>
                <w:rFonts w:cs="Times New Roman"/>
                <w:sz w:val="20"/>
                <w:szCs w:val="20"/>
              </w:rPr>
            </w:pPr>
            <w:r w:rsidRPr="00C741FB">
              <w:rPr>
                <w:rFonts w:cs="Times New Roman"/>
                <w:color w:val="000000"/>
                <w:sz w:val="20"/>
                <w:szCs w:val="20"/>
              </w:rPr>
              <w:t>0.3771</w:t>
            </w:r>
          </w:p>
        </w:tc>
        <w:tc>
          <w:tcPr>
            <w:tcW w:w="0" w:type="auto"/>
            <w:vAlign w:val="bottom"/>
          </w:tcPr>
          <w:p w14:paraId="40B6D7BF" w14:textId="20DF2902" w:rsidR="00C741FB" w:rsidRPr="00C741FB" w:rsidRDefault="00C741FB" w:rsidP="00C741FB">
            <w:pPr>
              <w:jc w:val="right"/>
              <w:rPr>
                <w:rFonts w:cs="Times New Roman"/>
                <w:sz w:val="20"/>
                <w:szCs w:val="20"/>
              </w:rPr>
            </w:pPr>
            <w:r w:rsidRPr="00C741FB">
              <w:rPr>
                <w:rFonts w:cs="Times New Roman"/>
                <w:color w:val="000000"/>
                <w:sz w:val="20"/>
                <w:szCs w:val="20"/>
              </w:rPr>
              <w:t>0.3613</w:t>
            </w:r>
          </w:p>
        </w:tc>
        <w:tc>
          <w:tcPr>
            <w:tcW w:w="0" w:type="auto"/>
            <w:vAlign w:val="bottom"/>
          </w:tcPr>
          <w:p w14:paraId="417F86D0" w14:textId="045B0CCA" w:rsidR="00C741FB" w:rsidRPr="00C741FB" w:rsidRDefault="00C741FB" w:rsidP="00C741FB">
            <w:pPr>
              <w:jc w:val="right"/>
              <w:rPr>
                <w:rFonts w:cs="Times New Roman"/>
                <w:sz w:val="20"/>
                <w:szCs w:val="20"/>
              </w:rPr>
            </w:pPr>
            <w:r w:rsidRPr="00C741FB">
              <w:rPr>
                <w:rFonts w:cs="Times New Roman"/>
                <w:color w:val="000000"/>
                <w:sz w:val="20"/>
                <w:szCs w:val="20"/>
              </w:rPr>
              <w:t>0.3279</w:t>
            </w:r>
          </w:p>
        </w:tc>
        <w:tc>
          <w:tcPr>
            <w:tcW w:w="0" w:type="auto"/>
            <w:vAlign w:val="bottom"/>
          </w:tcPr>
          <w:p w14:paraId="5463BDE4" w14:textId="73EC36D4" w:rsidR="00C741FB" w:rsidRPr="00C741FB" w:rsidRDefault="00C741FB" w:rsidP="00C741FB">
            <w:pPr>
              <w:jc w:val="right"/>
              <w:rPr>
                <w:rFonts w:cs="Times New Roman"/>
                <w:sz w:val="20"/>
                <w:szCs w:val="20"/>
              </w:rPr>
            </w:pPr>
            <w:r w:rsidRPr="00C741FB">
              <w:rPr>
                <w:rFonts w:cs="Times New Roman"/>
                <w:color w:val="000000"/>
                <w:sz w:val="20"/>
                <w:szCs w:val="20"/>
              </w:rPr>
              <w:t>0.2325</w:t>
            </w:r>
          </w:p>
        </w:tc>
        <w:tc>
          <w:tcPr>
            <w:tcW w:w="0" w:type="auto"/>
            <w:tcBorders>
              <w:bottom w:val="single" w:sz="4" w:space="0" w:color="auto"/>
            </w:tcBorders>
            <w:shd w:val="clear" w:color="auto" w:fill="D9D9D9" w:themeFill="background1" w:themeFillShade="D9"/>
            <w:vAlign w:val="bottom"/>
          </w:tcPr>
          <w:p w14:paraId="1178B5FD" w14:textId="5263E7A8" w:rsidR="00C741FB" w:rsidRPr="00C741FB" w:rsidRDefault="00C741FB" w:rsidP="00C741FB">
            <w:pPr>
              <w:jc w:val="right"/>
              <w:rPr>
                <w:rFonts w:cs="Times New Roman"/>
                <w:sz w:val="20"/>
                <w:szCs w:val="20"/>
              </w:rPr>
            </w:pPr>
            <w:r w:rsidRPr="00C741FB">
              <w:rPr>
                <w:rFonts w:cs="Times New Roman"/>
                <w:color w:val="000000"/>
                <w:sz w:val="20"/>
                <w:szCs w:val="20"/>
              </w:rPr>
              <w:t>0.3616</w:t>
            </w:r>
          </w:p>
        </w:tc>
      </w:tr>
      <w:tr w:rsidR="00C741FB" w:rsidRPr="00C741FB" w14:paraId="4665799C" w14:textId="77777777" w:rsidTr="00572264">
        <w:trPr>
          <w:jc w:val="center"/>
        </w:trPr>
        <w:tc>
          <w:tcPr>
            <w:tcW w:w="0" w:type="auto"/>
            <w:vAlign w:val="bottom"/>
          </w:tcPr>
          <w:p w14:paraId="5FE910FF" w14:textId="77777777" w:rsidR="00C741FB" w:rsidRPr="00C741FB" w:rsidRDefault="00C741FB" w:rsidP="00C741FB">
            <w:pPr>
              <w:rPr>
                <w:rFonts w:cs="Times New Roman"/>
                <w:sz w:val="20"/>
                <w:szCs w:val="20"/>
              </w:rPr>
            </w:pPr>
            <w:r w:rsidRPr="00C741FB">
              <w:rPr>
                <w:rFonts w:cs="Times New Roman"/>
                <w:color w:val="000000"/>
                <w:sz w:val="20"/>
                <w:szCs w:val="20"/>
              </w:rPr>
              <w:t>TAJ</w:t>
            </w:r>
          </w:p>
        </w:tc>
        <w:tc>
          <w:tcPr>
            <w:tcW w:w="0" w:type="auto"/>
            <w:vAlign w:val="bottom"/>
          </w:tcPr>
          <w:p w14:paraId="0B3DFE73" w14:textId="6BA67E19" w:rsidR="00C741FB" w:rsidRPr="00C741FB" w:rsidRDefault="00C741FB" w:rsidP="00C741FB">
            <w:pPr>
              <w:jc w:val="right"/>
              <w:rPr>
                <w:rFonts w:cs="Times New Roman"/>
                <w:sz w:val="20"/>
                <w:szCs w:val="20"/>
              </w:rPr>
            </w:pPr>
            <w:r w:rsidRPr="00C741FB">
              <w:rPr>
                <w:rFonts w:cs="Times New Roman"/>
                <w:color w:val="000000"/>
                <w:sz w:val="20"/>
                <w:szCs w:val="20"/>
              </w:rPr>
              <w:t>0.4311</w:t>
            </w:r>
          </w:p>
        </w:tc>
        <w:tc>
          <w:tcPr>
            <w:tcW w:w="0" w:type="auto"/>
            <w:vAlign w:val="bottom"/>
          </w:tcPr>
          <w:p w14:paraId="64574643" w14:textId="5E0CC17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032F52EF" w14:textId="1CCD6B94" w:rsidR="00C741FB" w:rsidRPr="00C741FB" w:rsidRDefault="00C741FB" w:rsidP="00C741FB">
            <w:pPr>
              <w:jc w:val="right"/>
              <w:rPr>
                <w:rFonts w:cs="Times New Roman"/>
                <w:sz w:val="20"/>
                <w:szCs w:val="20"/>
              </w:rPr>
            </w:pPr>
            <w:r w:rsidRPr="00C741FB">
              <w:rPr>
                <w:rFonts w:cs="Times New Roman"/>
                <w:color w:val="000000"/>
                <w:sz w:val="20"/>
                <w:szCs w:val="20"/>
              </w:rPr>
              <w:t>0.3910</w:t>
            </w:r>
          </w:p>
        </w:tc>
        <w:tc>
          <w:tcPr>
            <w:tcW w:w="0" w:type="auto"/>
            <w:vAlign w:val="bottom"/>
          </w:tcPr>
          <w:p w14:paraId="498D3F17" w14:textId="419A77BA" w:rsidR="00C741FB" w:rsidRPr="00C741FB" w:rsidRDefault="00C741FB" w:rsidP="00C741FB">
            <w:pPr>
              <w:jc w:val="right"/>
              <w:rPr>
                <w:rFonts w:cs="Times New Roman"/>
                <w:sz w:val="20"/>
                <w:szCs w:val="20"/>
              </w:rPr>
            </w:pPr>
            <w:r w:rsidRPr="00C741FB">
              <w:rPr>
                <w:rFonts w:cs="Times New Roman"/>
                <w:color w:val="000000"/>
                <w:sz w:val="20"/>
                <w:szCs w:val="20"/>
              </w:rPr>
              <w:t>0.3871</w:t>
            </w:r>
          </w:p>
        </w:tc>
        <w:tc>
          <w:tcPr>
            <w:tcW w:w="0" w:type="auto"/>
            <w:vAlign w:val="bottom"/>
          </w:tcPr>
          <w:p w14:paraId="4ABA2BE6" w14:textId="57BFC5FD" w:rsidR="00C741FB" w:rsidRPr="00C741FB" w:rsidRDefault="00C741FB" w:rsidP="00C741FB">
            <w:pPr>
              <w:jc w:val="right"/>
              <w:rPr>
                <w:rFonts w:cs="Times New Roman"/>
                <w:sz w:val="20"/>
                <w:szCs w:val="20"/>
              </w:rPr>
            </w:pPr>
            <w:r w:rsidRPr="00C741FB">
              <w:rPr>
                <w:rFonts w:cs="Times New Roman"/>
                <w:color w:val="000000"/>
                <w:sz w:val="20"/>
                <w:szCs w:val="20"/>
              </w:rPr>
              <w:t>0.3843</w:t>
            </w:r>
          </w:p>
        </w:tc>
        <w:tc>
          <w:tcPr>
            <w:tcW w:w="0" w:type="auto"/>
            <w:vAlign w:val="bottom"/>
          </w:tcPr>
          <w:p w14:paraId="6332FF87" w14:textId="7ED92A04" w:rsidR="00C741FB" w:rsidRPr="00C741FB" w:rsidRDefault="00C741FB" w:rsidP="00C741FB">
            <w:pPr>
              <w:jc w:val="right"/>
              <w:rPr>
                <w:rFonts w:cs="Times New Roman"/>
                <w:sz w:val="20"/>
                <w:szCs w:val="20"/>
              </w:rPr>
            </w:pPr>
            <w:r w:rsidRPr="00C741FB">
              <w:rPr>
                <w:rFonts w:cs="Times New Roman"/>
                <w:color w:val="000000"/>
                <w:sz w:val="20"/>
                <w:szCs w:val="20"/>
              </w:rPr>
              <w:t>0.3761</w:t>
            </w:r>
          </w:p>
        </w:tc>
        <w:tc>
          <w:tcPr>
            <w:tcW w:w="0" w:type="auto"/>
            <w:vAlign w:val="bottom"/>
          </w:tcPr>
          <w:p w14:paraId="3681CA3E" w14:textId="360B90E2" w:rsidR="00C741FB" w:rsidRPr="00C741FB" w:rsidRDefault="00C741FB" w:rsidP="00C741FB">
            <w:pPr>
              <w:jc w:val="right"/>
              <w:rPr>
                <w:rFonts w:cs="Times New Roman"/>
                <w:sz w:val="20"/>
                <w:szCs w:val="20"/>
              </w:rPr>
            </w:pPr>
            <w:r w:rsidRPr="00C741FB">
              <w:rPr>
                <w:rFonts w:cs="Times New Roman"/>
                <w:color w:val="000000"/>
                <w:sz w:val="20"/>
                <w:szCs w:val="20"/>
              </w:rPr>
              <w:t>0.3554</w:t>
            </w:r>
          </w:p>
        </w:tc>
        <w:tc>
          <w:tcPr>
            <w:tcW w:w="0" w:type="auto"/>
            <w:vAlign w:val="bottom"/>
          </w:tcPr>
          <w:p w14:paraId="2C386B17" w14:textId="51478AC7" w:rsidR="00C741FB" w:rsidRPr="00C741FB" w:rsidRDefault="00C741FB" w:rsidP="00C741FB">
            <w:pPr>
              <w:jc w:val="right"/>
              <w:rPr>
                <w:rFonts w:cs="Times New Roman"/>
                <w:sz w:val="20"/>
                <w:szCs w:val="20"/>
              </w:rPr>
            </w:pPr>
            <w:r w:rsidRPr="00C741FB">
              <w:rPr>
                <w:rFonts w:cs="Times New Roman"/>
                <w:color w:val="000000"/>
                <w:sz w:val="20"/>
                <w:szCs w:val="20"/>
              </w:rPr>
              <w:t>0.3157</w:t>
            </w:r>
          </w:p>
        </w:tc>
        <w:tc>
          <w:tcPr>
            <w:tcW w:w="0" w:type="auto"/>
            <w:vAlign w:val="bottom"/>
          </w:tcPr>
          <w:p w14:paraId="0B711E89" w14:textId="65AC5118" w:rsidR="00C741FB" w:rsidRPr="00C741FB" w:rsidRDefault="00C741FB" w:rsidP="00C741FB">
            <w:pPr>
              <w:jc w:val="right"/>
              <w:rPr>
                <w:rFonts w:cs="Times New Roman"/>
                <w:sz w:val="20"/>
                <w:szCs w:val="20"/>
              </w:rPr>
            </w:pPr>
            <w:r w:rsidRPr="00C741FB">
              <w:rPr>
                <w:rFonts w:cs="Times New Roman"/>
                <w:color w:val="000000"/>
                <w:sz w:val="20"/>
                <w:szCs w:val="20"/>
              </w:rPr>
              <w:t>0.2243</w:t>
            </w:r>
          </w:p>
        </w:tc>
        <w:tc>
          <w:tcPr>
            <w:tcW w:w="0" w:type="auto"/>
            <w:shd w:val="clear" w:color="auto" w:fill="D9D9D9" w:themeFill="background1" w:themeFillShade="D9"/>
            <w:vAlign w:val="bottom"/>
          </w:tcPr>
          <w:p w14:paraId="0DAD24B2" w14:textId="5D17777F" w:rsidR="00C741FB" w:rsidRPr="00C741FB" w:rsidRDefault="00C741FB" w:rsidP="00C741FB">
            <w:pPr>
              <w:jc w:val="right"/>
              <w:rPr>
                <w:rFonts w:cs="Times New Roman"/>
                <w:sz w:val="20"/>
                <w:szCs w:val="20"/>
              </w:rPr>
            </w:pPr>
            <w:r w:rsidRPr="00C741FB">
              <w:rPr>
                <w:rFonts w:cs="Times New Roman"/>
                <w:color w:val="000000"/>
                <w:sz w:val="20"/>
                <w:szCs w:val="20"/>
              </w:rPr>
              <w:t>0.3614</w:t>
            </w:r>
          </w:p>
        </w:tc>
      </w:tr>
      <w:tr w:rsidR="00C741FB" w:rsidRPr="00C741FB" w14:paraId="37E543CA" w14:textId="77777777" w:rsidTr="006E6B05">
        <w:trPr>
          <w:jc w:val="center"/>
        </w:trPr>
        <w:tc>
          <w:tcPr>
            <w:tcW w:w="0" w:type="auto"/>
            <w:vAlign w:val="bottom"/>
          </w:tcPr>
          <w:p w14:paraId="3DF7314F" w14:textId="77777777" w:rsidR="00C741FB" w:rsidRPr="00C741FB" w:rsidRDefault="00C741FB" w:rsidP="00C741FB">
            <w:pPr>
              <w:rPr>
                <w:rFonts w:cs="Times New Roman"/>
                <w:sz w:val="20"/>
                <w:szCs w:val="20"/>
              </w:rPr>
            </w:pPr>
            <w:r w:rsidRPr="00C741FB">
              <w:rPr>
                <w:rFonts w:cs="Times New Roman"/>
                <w:color w:val="000000"/>
                <w:sz w:val="20"/>
                <w:szCs w:val="20"/>
              </w:rPr>
              <w:t>TAN</w:t>
            </w:r>
          </w:p>
        </w:tc>
        <w:tc>
          <w:tcPr>
            <w:tcW w:w="0" w:type="auto"/>
            <w:vAlign w:val="bottom"/>
          </w:tcPr>
          <w:p w14:paraId="4F2B8328" w14:textId="68C442D4" w:rsidR="00C741FB" w:rsidRPr="00C741FB" w:rsidRDefault="00C741FB" w:rsidP="00C741FB">
            <w:pPr>
              <w:jc w:val="right"/>
              <w:rPr>
                <w:rFonts w:cs="Times New Roman"/>
                <w:sz w:val="20"/>
                <w:szCs w:val="20"/>
              </w:rPr>
            </w:pPr>
            <w:r w:rsidRPr="00C741FB">
              <w:rPr>
                <w:rFonts w:cs="Times New Roman"/>
                <w:color w:val="000000"/>
                <w:sz w:val="20"/>
                <w:szCs w:val="20"/>
              </w:rPr>
              <w:t>0.4338</w:t>
            </w:r>
          </w:p>
        </w:tc>
        <w:tc>
          <w:tcPr>
            <w:tcW w:w="0" w:type="auto"/>
            <w:vAlign w:val="bottom"/>
          </w:tcPr>
          <w:p w14:paraId="53537F1B" w14:textId="02E76A59" w:rsidR="00C741FB" w:rsidRPr="00C741FB" w:rsidRDefault="00C741FB" w:rsidP="00C741FB">
            <w:pPr>
              <w:jc w:val="right"/>
              <w:rPr>
                <w:rFonts w:cs="Times New Roman"/>
                <w:sz w:val="20"/>
                <w:szCs w:val="20"/>
              </w:rPr>
            </w:pPr>
            <w:r w:rsidRPr="00C741FB">
              <w:rPr>
                <w:rFonts w:cs="Times New Roman"/>
                <w:color w:val="000000"/>
                <w:sz w:val="20"/>
                <w:szCs w:val="20"/>
              </w:rPr>
              <w:t>0.3869</w:t>
            </w:r>
          </w:p>
        </w:tc>
        <w:tc>
          <w:tcPr>
            <w:tcW w:w="0" w:type="auto"/>
            <w:vAlign w:val="bottom"/>
          </w:tcPr>
          <w:p w14:paraId="45400606" w14:textId="0A1EBC87" w:rsidR="00C741FB" w:rsidRPr="00C741FB" w:rsidRDefault="00C741FB" w:rsidP="00C741FB">
            <w:pPr>
              <w:jc w:val="right"/>
              <w:rPr>
                <w:rFonts w:cs="Times New Roman"/>
                <w:sz w:val="20"/>
                <w:szCs w:val="20"/>
              </w:rPr>
            </w:pPr>
            <w:r w:rsidRPr="00C741FB">
              <w:rPr>
                <w:rFonts w:cs="Times New Roman"/>
                <w:color w:val="000000"/>
                <w:sz w:val="20"/>
                <w:szCs w:val="20"/>
              </w:rPr>
              <w:t>0.3901</w:t>
            </w:r>
          </w:p>
        </w:tc>
        <w:tc>
          <w:tcPr>
            <w:tcW w:w="0" w:type="auto"/>
            <w:vAlign w:val="bottom"/>
          </w:tcPr>
          <w:p w14:paraId="4433FE81" w14:textId="436960B2" w:rsidR="00C741FB" w:rsidRPr="00C741FB" w:rsidRDefault="00C741FB" w:rsidP="00C741FB">
            <w:pPr>
              <w:jc w:val="right"/>
              <w:rPr>
                <w:rFonts w:cs="Times New Roman"/>
                <w:sz w:val="20"/>
                <w:szCs w:val="20"/>
              </w:rPr>
            </w:pPr>
            <w:r w:rsidRPr="00C741FB">
              <w:rPr>
                <w:rFonts w:cs="Times New Roman"/>
                <w:color w:val="000000"/>
                <w:sz w:val="20"/>
                <w:szCs w:val="20"/>
              </w:rPr>
              <w:t>0.3793</w:t>
            </w:r>
          </w:p>
        </w:tc>
        <w:tc>
          <w:tcPr>
            <w:tcW w:w="0" w:type="auto"/>
            <w:vAlign w:val="bottom"/>
          </w:tcPr>
          <w:p w14:paraId="19B76B0A" w14:textId="2F94B931" w:rsidR="00C741FB" w:rsidRPr="00C741FB" w:rsidRDefault="00C741FB" w:rsidP="00C741FB">
            <w:pPr>
              <w:jc w:val="right"/>
              <w:rPr>
                <w:rFonts w:cs="Times New Roman"/>
                <w:sz w:val="20"/>
                <w:szCs w:val="20"/>
              </w:rPr>
            </w:pPr>
            <w:r w:rsidRPr="00C741FB">
              <w:rPr>
                <w:rFonts w:cs="Times New Roman"/>
                <w:color w:val="000000"/>
                <w:sz w:val="20"/>
                <w:szCs w:val="20"/>
              </w:rPr>
              <w:t>0.3712</w:t>
            </w:r>
          </w:p>
        </w:tc>
        <w:tc>
          <w:tcPr>
            <w:tcW w:w="0" w:type="auto"/>
            <w:vAlign w:val="bottom"/>
          </w:tcPr>
          <w:p w14:paraId="2C921FBF" w14:textId="1F46BCD3" w:rsidR="00C741FB" w:rsidRPr="00C741FB" w:rsidRDefault="00C741FB" w:rsidP="00C741FB">
            <w:pPr>
              <w:jc w:val="right"/>
              <w:rPr>
                <w:rFonts w:cs="Times New Roman"/>
                <w:sz w:val="20"/>
                <w:szCs w:val="20"/>
              </w:rPr>
            </w:pPr>
            <w:r w:rsidRPr="00C741FB">
              <w:rPr>
                <w:rFonts w:cs="Times New Roman"/>
                <w:color w:val="000000"/>
                <w:sz w:val="20"/>
                <w:szCs w:val="20"/>
              </w:rPr>
              <w:t>0.3583</w:t>
            </w:r>
          </w:p>
        </w:tc>
        <w:tc>
          <w:tcPr>
            <w:tcW w:w="0" w:type="auto"/>
            <w:vAlign w:val="bottom"/>
          </w:tcPr>
          <w:p w14:paraId="7CD8B64E" w14:textId="19512DCD" w:rsidR="00C741FB" w:rsidRPr="00C741FB" w:rsidRDefault="00C741FB" w:rsidP="00C741FB">
            <w:pPr>
              <w:jc w:val="right"/>
              <w:rPr>
                <w:rFonts w:cs="Times New Roman"/>
                <w:sz w:val="20"/>
                <w:szCs w:val="20"/>
              </w:rPr>
            </w:pPr>
            <w:r w:rsidRPr="00C741FB">
              <w:rPr>
                <w:rFonts w:cs="Times New Roman"/>
                <w:color w:val="000000"/>
                <w:sz w:val="20"/>
                <w:szCs w:val="20"/>
              </w:rPr>
              <w:t>0.3366</w:t>
            </w:r>
          </w:p>
        </w:tc>
        <w:tc>
          <w:tcPr>
            <w:tcW w:w="0" w:type="auto"/>
            <w:vAlign w:val="bottom"/>
          </w:tcPr>
          <w:p w14:paraId="20D6B8F6" w14:textId="5046D37F" w:rsidR="00C741FB" w:rsidRPr="00C741FB" w:rsidRDefault="00C741FB" w:rsidP="00C741FB">
            <w:pPr>
              <w:jc w:val="right"/>
              <w:rPr>
                <w:rFonts w:cs="Times New Roman"/>
                <w:sz w:val="20"/>
                <w:szCs w:val="20"/>
              </w:rPr>
            </w:pPr>
            <w:r w:rsidRPr="00C741FB">
              <w:rPr>
                <w:rFonts w:cs="Times New Roman"/>
                <w:color w:val="000000"/>
                <w:sz w:val="20"/>
                <w:szCs w:val="20"/>
              </w:rPr>
              <w:t>0.2951</w:t>
            </w:r>
          </w:p>
        </w:tc>
        <w:tc>
          <w:tcPr>
            <w:tcW w:w="0" w:type="auto"/>
            <w:vAlign w:val="bottom"/>
          </w:tcPr>
          <w:p w14:paraId="68827B20" w14:textId="719AD8F4" w:rsidR="00C741FB" w:rsidRPr="00C741FB" w:rsidRDefault="00C741FB" w:rsidP="00C741FB">
            <w:pPr>
              <w:jc w:val="right"/>
              <w:rPr>
                <w:rFonts w:cs="Times New Roman"/>
                <w:sz w:val="20"/>
                <w:szCs w:val="20"/>
              </w:rPr>
            </w:pPr>
            <w:r w:rsidRPr="00C741FB">
              <w:rPr>
                <w:rFonts w:cs="Times New Roman"/>
                <w:color w:val="000000"/>
                <w:sz w:val="20"/>
                <w:szCs w:val="20"/>
              </w:rPr>
              <w:t>0.2148</w:t>
            </w:r>
          </w:p>
        </w:tc>
        <w:tc>
          <w:tcPr>
            <w:tcW w:w="0" w:type="auto"/>
            <w:vAlign w:val="bottom"/>
          </w:tcPr>
          <w:p w14:paraId="70BA5895" w14:textId="005E3D77" w:rsidR="00C741FB" w:rsidRPr="00C741FB" w:rsidRDefault="00C741FB" w:rsidP="00C741FB">
            <w:pPr>
              <w:jc w:val="right"/>
              <w:rPr>
                <w:rFonts w:cs="Times New Roman"/>
                <w:sz w:val="20"/>
                <w:szCs w:val="20"/>
              </w:rPr>
            </w:pPr>
            <w:r w:rsidRPr="00C741FB">
              <w:rPr>
                <w:rFonts w:cs="Times New Roman"/>
                <w:color w:val="000000"/>
                <w:sz w:val="20"/>
                <w:szCs w:val="20"/>
              </w:rPr>
              <w:t>0.3518</w:t>
            </w:r>
          </w:p>
        </w:tc>
      </w:tr>
      <w:tr w:rsidR="00C741FB" w:rsidRPr="00C741FB" w14:paraId="0B84783C" w14:textId="77777777" w:rsidTr="00572264">
        <w:trPr>
          <w:jc w:val="center"/>
        </w:trPr>
        <w:tc>
          <w:tcPr>
            <w:tcW w:w="0" w:type="auto"/>
            <w:vAlign w:val="bottom"/>
          </w:tcPr>
          <w:p w14:paraId="7166795E" w14:textId="77777777" w:rsidR="00C741FB" w:rsidRPr="00C741FB" w:rsidRDefault="00C741FB" w:rsidP="00C741FB">
            <w:pPr>
              <w:rPr>
                <w:rFonts w:cs="Times New Roman"/>
                <w:sz w:val="20"/>
                <w:szCs w:val="20"/>
              </w:rPr>
            </w:pPr>
            <w:r w:rsidRPr="00C741FB">
              <w:rPr>
                <w:rFonts w:cs="Times New Roman"/>
                <w:color w:val="000000"/>
                <w:sz w:val="20"/>
                <w:szCs w:val="20"/>
              </w:rPr>
              <w:t>TANJ</w:t>
            </w:r>
          </w:p>
        </w:tc>
        <w:tc>
          <w:tcPr>
            <w:tcW w:w="0" w:type="auto"/>
            <w:vAlign w:val="bottom"/>
          </w:tcPr>
          <w:p w14:paraId="034AF4F4" w14:textId="5E145750" w:rsidR="00C741FB" w:rsidRPr="00C741FB" w:rsidRDefault="00C741FB" w:rsidP="00C741FB">
            <w:pPr>
              <w:jc w:val="right"/>
              <w:rPr>
                <w:rFonts w:cs="Times New Roman"/>
                <w:sz w:val="20"/>
                <w:szCs w:val="20"/>
              </w:rPr>
            </w:pPr>
            <w:r w:rsidRPr="00C741FB">
              <w:rPr>
                <w:rFonts w:cs="Times New Roman"/>
                <w:color w:val="000000"/>
                <w:sz w:val="20"/>
                <w:szCs w:val="20"/>
              </w:rPr>
              <w:t>0.4413</w:t>
            </w:r>
          </w:p>
        </w:tc>
        <w:tc>
          <w:tcPr>
            <w:tcW w:w="0" w:type="auto"/>
            <w:vAlign w:val="bottom"/>
          </w:tcPr>
          <w:p w14:paraId="6DA3D408" w14:textId="70CA3E74" w:rsidR="00C741FB" w:rsidRPr="00C741FB" w:rsidRDefault="00C741FB" w:rsidP="00C741FB">
            <w:pPr>
              <w:jc w:val="right"/>
              <w:rPr>
                <w:rFonts w:cs="Times New Roman"/>
                <w:sz w:val="20"/>
                <w:szCs w:val="20"/>
              </w:rPr>
            </w:pPr>
            <w:r w:rsidRPr="00C741FB">
              <w:rPr>
                <w:rFonts w:cs="Times New Roman"/>
                <w:color w:val="000000"/>
                <w:sz w:val="20"/>
                <w:szCs w:val="20"/>
              </w:rPr>
              <w:t>0.3964</w:t>
            </w:r>
          </w:p>
        </w:tc>
        <w:tc>
          <w:tcPr>
            <w:tcW w:w="0" w:type="auto"/>
            <w:vAlign w:val="bottom"/>
          </w:tcPr>
          <w:p w14:paraId="410A3B3B" w14:textId="1803EC82" w:rsidR="00C741FB" w:rsidRPr="00C741FB" w:rsidRDefault="00C741FB" w:rsidP="00C741FB">
            <w:pPr>
              <w:jc w:val="right"/>
              <w:rPr>
                <w:rFonts w:cs="Times New Roman"/>
                <w:sz w:val="20"/>
                <w:szCs w:val="20"/>
              </w:rPr>
            </w:pPr>
            <w:r w:rsidRPr="00C741FB">
              <w:rPr>
                <w:rFonts w:cs="Times New Roman"/>
                <w:color w:val="000000"/>
                <w:sz w:val="20"/>
                <w:szCs w:val="20"/>
              </w:rPr>
              <w:t>0.4000</w:t>
            </w:r>
          </w:p>
        </w:tc>
        <w:tc>
          <w:tcPr>
            <w:tcW w:w="0" w:type="auto"/>
            <w:vAlign w:val="bottom"/>
          </w:tcPr>
          <w:p w14:paraId="408F2ECF" w14:textId="147AC4D8" w:rsidR="00C741FB" w:rsidRPr="00C741FB" w:rsidRDefault="00C741FB" w:rsidP="00C741FB">
            <w:pPr>
              <w:jc w:val="right"/>
              <w:rPr>
                <w:rFonts w:cs="Times New Roman"/>
                <w:sz w:val="20"/>
                <w:szCs w:val="20"/>
              </w:rPr>
            </w:pPr>
            <w:r w:rsidRPr="00C741FB">
              <w:rPr>
                <w:rFonts w:cs="Times New Roman"/>
                <w:color w:val="000000"/>
                <w:sz w:val="20"/>
                <w:szCs w:val="20"/>
              </w:rPr>
              <w:t>0.3898</w:t>
            </w:r>
          </w:p>
        </w:tc>
        <w:tc>
          <w:tcPr>
            <w:tcW w:w="0" w:type="auto"/>
            <w:vAlign w:val="bottom"/>
          </w:tcPr>
          <w:p w14:paraId="50039603" w14:textId="2183E02E" w:rsidR="00C741FB" w:rsidRPr="00C741FB" w:rsidRDefault="00C741FB" w:rsidP="00C741FB">
            <w:pPr>
              <w:jc w:val="right"/>
              <w:rPr>
                <w:rFonts w:cs="Times New Roman"/>
                <w:sz w:val="20"/>
                <w:szCs w:val="20"/>
              </w:rPr>
            </w:pPr>
            <w:r w:rsidRPr="00C741FB">
              <w:rPr>
                <w:rFonts w:cs="Times New Roman"/>
                <w:color w:val="000000"/>
                <w:sz w:val="20"/>
                <w:szCs w:val="20"/>
              </w:rPr>
              <w:t>0.3810</w:t>
            </w:r>
          </w:p>
        </w:tc>
        <w:tc>
          <w:tcPr>
            <w:tcW w:w="0" w:type="auto"/>
            <w:vAlign w:val="bottom"/>
          </w:tcPr>
          <w:p w14:paraId="349ED0A0" w14:textId="2728B58D" w:rsidR="00C741FB" w:rsidRPr="00C741FB" w:rsidRDefault="00C741FB" w:rsidP="00C741FB">
            <w:pPr>
              <w:jc w:val="right"/>
              <w:rPr>
                <w:rFonts w:cs="Times New Roman"/>
                <w:sz w:val="20"/>
                <w:szCs w:val="20"/>
              </w:rPr>
            </w:pPr>
            <w:r w:rsidRPr="00C741FB">
              <w:rPr>
                <w:rFonts w:cs="Times New Roman"/>
                <w:color w:val="000000"/>
                <w:sz w:val="20"/>
                <w:szCs w:val="20"/>
              </w:rPr>
              <w:t>0.3650</w:t>
            </w:r>
          </w:p>
        </w:tc>
        <w:tc>
          <w:tcPr>
            <w:tcW w:w="0" w:type="auto"/>
            <w:vAlign w:val="bottom"/>
          </w:tcPr>
          <w:p w14:paraId="4BB6544E" w14:textId="55A00D41" w:rsidR="00C741FB" w:rsidRPr="00C741FB" w:rsidRDefault="00C741FB" w:rsidP="00C741FB">
            <w:pPr>
              <w:jc w:val="right"/>
              <w:rPr>
                <w:rFonts w:cs="Times New Roman"/>
                <w:sz w:val="20"/>
                <w:szCs w:val="20"/>
              </w:rPr>
            </w:pPr>
            <w:r w:rsidRPr="00C741FB">
              <w:rPr>
                <w:rFonts w:cs="Times New Roman"/>
                <w:color w:val="000000"/>
                <w:sz w:val="20"/>
                <w:szCs w:val="20"/>
              </w:rPr>
              <w:t>0.3381</w:t>
            </w:r>
          </w:p>
        </w:tc>
        <w:tc>
          <w:tcPr>
            <w:tcW w:w="0" w:type="auto"/>
            <w:vAlign w:val="bottom"/>
          </w:tcPr>
          <w:p w14:paraId="2CCD076F" w14:textId="67F1366B" w:rsidR="00C741FB" w:rsidRPr="00C741FB" w:rsidRDefault="00C741FB" w:rsidP="00C741FB">
            <w:pPr>
              <w:jc w:val="right"/>
              <w:rPr>
                <w:rFonts w:cs="Times New Roman"/>
                <w:sz w:val="20"/>
                <w:szCs w:val="20"/>
              </w:rPr>
            </w:pPr>
            <w:r w:rsidRPr="00C741FB">
              <w:rPr>
                <w:rFonts w:cs="Times New Roman"/>
                <w:color w:val="000000"/>
                <w:sz w:val="20"/>
                <w:szCs w:val="20"/>
              </w:rPr>
              <w:t>0.2913</w:t>
            </w:r>
          </w:p>
        </w:tc>
        <w:tc>
          <w:tcPr>
            <w:tcW w:w="0" w:type="auto"/>
            <w:vAlign w:val="bottom"/>
          </w:tcPr>
          <w:p w14:paraId="50A2F1A8" w14:textId="3B1744E8" w:rsidR="00C741FB" w:rsidRPr="00C741FB" w:rsidRDefault="00C741FB" w:rsidP="00C741FB">
            <w:pPr>
              <w:jc w:val="right"/>
              <w:rPr>
                <w:rFonts w:cs="Times New Roman"/>
                <w:sz w:val="20"/>
                <w:szCs w:val="20"/>
              </w:rPr>
            </w:pPr>
            <w:r w:rsidRPr="00C741FB">
              <w:rPr>
                <w:rFonts w:cs="Times New Roman"/>
                <w:color w:val="000000"/>
                <w:sz w:val="20"/>
                <w:szCs w:val="20"/>
              </w:rPr>
              <w:t>0.2110</w:t>
            </w:r>
          </w:p>
        </w:tc>
        <w:tc>
          <w:tcPr>
            <w:tcW w:w="0" w:type="auto"/>
            <w:tcBorders>
              <w:bottom w:val="single" w:sz="4" w:space="0" w:color="auto"/>
            </w:tcBorders>
            <w:vAlign w:val="bottom"/>
          </w:tcPr>
          <w:p w14:paraId="161DAD0D" w14:textId="5D0AACC2" w:rsidR="00C741FB" w:rsidRPr="00C741FB" w:rsidRDefault="00C741FB" w:rsidP="00C741FB">
            <w:pPr>
              <w:jc w:val="right"/>
              <w:rPr>
                <w:rFonts w:cs="Times New Roman"/>
                <w:sz w:val="20"/>
                <w:szCs w:val="20"/>
              </w:rPr>
            </w:pPr>
            <w:r w:rsidRPr="00C741FB">
              <w:rPr>
                <w:rFonts w:cs="Times New Roman"/>
                <w:color w:val="000000"/>
                <w:sz w:val="20"/>
                <w:szCs w:val="20"/>
              </w:rPr>
              <w:t>0.3571</w:t>
            </w:r>
          </w:p>
        </w:tc>
      </w:tr>
      <w:tr w:rsidR="00C741FB" w:rsidRPr="00C741FB" w14:paraId="1AAA6CB5" w14:textId="77777777" w:rsidTr="00572264">
        <w:trPr>
          <w:jc w:val="center"/>
        </w:trPr>
        <w:tc>
          <w:tcPr>
            <w:tcW w:w="0" w:type="auto"/>
            <w:vAlign w:val="bottom"/>
          </w:tcPr>
          <w:p w14:paraId="74054539" w14:textId="77777777" w:rsidR="00C741FB" w:rsidRPr="00C741FB" w:rsidRDefault="00C741FB" w:rsidP="00C741FB">
            <w:pPr>
              <w:rPr>
                <w:rFonts w:cs="Times New Roman"/>
                <w:sz w:val="20"/>
                <w:szCs w:val="20"/>
              </w:rPr>
            </w:pPr>
            <w:r w:rsidRPr="00C741FB">
              <w:rPr>
                <w:rFonts w:cs="Times New Roman"/>
                <w:color w:val="000000"/>
                <w:sz w:val="20"/>
                <w:szCs w:val="20"/>
              </w:rPr>
              <w:t>SMD</w:t>
            </w:r>
          </w:p>
        </w:tc>
        <w:tc>
          <w:tcPr>
            <w:tcW w:w="0" w:type="auto"/>
            <w:vAlign w:val="bottom"/>
          </w:tcPr>
          <w:p w14:paraId="093D9B17" w14:textId="760BEDD6" w:rsidR="00C741FB" w:rsidRPr="00C741FB" w:rsidRDefault="00C741FB" w:rsidP="00C741FB">
            <w:pPr>
              <w:jc w:val="right"/>
              <w:rPr>
                <w:rFonts w:cs="Times New Roman"/>
                <w:sz w:val="20"/>
                <w:szCs w:val="20"/>
              </w:rPr>
            </w:pPr>
            <w:r w:rsidRPr="00C741FB">
              <w:rPr>
                <w:rFonts w:cs="Times New Roman"/>
                <w:color w:val="000000"/>
                <w:sz w:val="20"/>
                <w:szCs w:val="20"/>
              </w:rPr>
              <w:t>0.4180</w:t>
            </w:r>
          </w:p>
        </w:tc>
        <w:tc>
          <w:tcPr>
            <w:tcW w:w="0" w:type="auto"/>
            <w:vAlign w:val="bottom"/>
          </w:tcPr>
          <w:p w14:paraId="1B736CBE" w14:textId="7778852E" w:rsidR="00C741FB" w:rsidRPr="00C741FB" w:rsidRDefault="00C741FB" w:rsidP="00C741FB">
            <w:pPr>
              <w:jc w:val="right"/>
              <w:rPr>
                <w:rFonts w:cs="Times New Roman"/>
                <w:sz w:val="20"/>
                <w:szCs w:val="20"/>
              </w:rPr>
            </w:pPr>
            <w:r w:rsidRPr="00C741FB">
              <w:rPr>
                <w:rFonts w:cs="Times New Roman"/>
                <w:color w:val="000000"/>
                <w:sz w:val="20"/>
                <w:szCs w:val="20"/>
              </w:rPr>
              <w:t>0.3779</w:t>
            </w:r>
          </w:p>
        </w:tc>
        <w:tc>
          <w:tcPr>
            <w:tcW w:w="0" w:type="auto"/>
            <w:vAlign w:val="bottom"/>
          </w:tcPr>
          <w:p w14:paraId="361F6F05" w14:textId="67F944FE" w:rsidR="00C741FB" w:rsidRPr="00C741FB" w:rsidRDefault="00C741FB" w:rsidP="00C741FB">
            <w:pPr>
              <w:jc w:val="right"/>
              <w:rPr>
                <w:rFonts w:cs="Times New Roman"/>
                <w:sz w:val="20"/>
                <w:szCs w:val="20"/>
              </w:rPr>
            </w:pPr>
            <w:r w:rsidRPr="00C741FB">
              <w:rPr>
                <w:rFonts w:cs="Times New Roman"/>
                <w:color w:val="000000"/>
                <w:sz w:val="20"/>
                <w:szCs w:val="20"/>
              </w:rPr>
              <w:t>0.3818</w:t>
            </w:r>
          </w:p>
        </w:tc>
        <w:tc>
          <w:tcPr>
            <w:tcW w:w="0" w:type="auto"/>
            <w:vAlign w:val="bottom"/>
          </w:tcPr>
          <w:p w14:paraId="6EF2DCEB" w14:textId="730B1B20" w:rsidR="00C741FB" w:rsidRPr="00C741FB" w:rsidRDefault="00C741FB" w:rsidP="00C741FB">
            <w:pPr>
              <w:jc w:val="right"/>
              <w:rPr>
                <w:rFonts w:cs="Times New Roman"/>
                <w:sz w:val="20"/>
                <w:szCs w:val="20"/>
              </w:rPr>
            </w:pPr>
            <w:r w:rsidRPr="00C741FB">
              <w:rPr>
                <w:rFonts w:cs="Times New Roman"/>
                <w:color w:val="000000"/>
                <w:sz w:val="20"/>
                <w:szCs w:val="20"/>
              </w:rPr>
              <w:t>0.3792</w:t>
            </w:r>
          </w:p>
        </w:tc>
        <w:tc>
          <w:tcPr>
            <w:tcW w:w="0" w:type="auto"/>
            <w:vAlign w:val="bottom"/>
          </w:tcPr>
          <w:p w14:paraId="761215DC" w14:textId="3D6D0B38" w:rsidR="00C741FB" w:rsidRPr="00C741FB" w:rsidRDefault="00C741FB" w:rsidP="00C741FB">
            <w:pPr>
              <w:jc w:val="right"/>
              <w:rPr>
                <w:rFonts w:cs="Times New Roman"/>
                <w:sz w:val="20"/>
                <w:szCs w:val="20"/>
              </w:rPr>
            </w:pPr>
            <w:r w:rsidRPr="00C741FB">
              <w:rPr>
                <w:rFonts w:cs="Times New Roman"/>
                <w:color w:val="000000"/>
                <w:sz w:val="20"/>
                <w:szCs w:val="20"/>
              </w:rPr>
              <w:t>0.3777</w:t>
            </w:r>
          </w:p>
        </w:tc>
        <w:tc>
          <w:tcPr>
            <w:tcW w:w="0" w:type="auto"/>
            <w:vAlign w:val="bottom"/>
          </w:tcPr>
          <w:p w14:paraId="2EDD87BE" w14:textId="07D63B9B" w:rsidR="00C741FB" w:rsidRPr="00C741FB" w:rsidRDefault="00C741FB" w:rsidP="00C741FB">
            <w:pPr>
              <w:jc w:val="right"/>
              <w:rPr>
                <w:rFonts w:cs="Times New Roman"/>
                <w:sz w:val="20"/>
                <w:szCs w:val="20"/>
              </w:rPr>
            </w:pPr>
            <w:r w:rsidRPr="00C741FB">
              <w:rPr>
                <w:rFonts w:cs="Times New Roman"/>
                <w:color w:val="000000"/>
                <w:sz w:val="20"/>
                <w:szCs w:val="20"/>
              </w:rPr>
              <w:t>0.3739</w:t>
            </w:r>
          </w:p>
        </w:tc>
        <w:tc>
          <w:tcPr>
            <w:tcW w:w="0" w:type="auto"/>
            <w:vAlign w:val="bottom"/>
          </w:tcPr>
          <w:p w14:paraId="03AD5061" w14:textId="22FB3341" w:rsidR="00C741FB" w:rsidRPr="00C741FB" w:rsidRDefault="00C741FB" w:rsidP="00C741FB">
            <w:pPr>
              <w:jc w:val="right"/>
              <w:rPr>
                <w:rFonts w:cs="Times New Roman"/>
                <w:sz w:val="20"/>
                <w:szCs w:val="20"/>
              </w:rPr>
            </w:pPr>
            <w:r w:rsidRPr="00C741FB">
              <w:rPr>
                <w:rFonts w:cs="Times New Roman"/>
                <w:color w:val="000000"/>
                <w:sz w:val="20"/>
                <w:szCs w:val="20"/>
              </w:rPr>
              <w:t>0.3619</w:t>
            </w:r>
          </w:p>
        </w:tc>
        <w:tc>
          <w:tcPr>
            <w:tcW w:w="0" w:type="auto"/>
            <w:vAlign w:val="bottom"/>
          </w:tcPr>
          <w:p w14:paraId="2AF1503D" w14:textId="40B6F254" w:rsidR="00C741FB" w:rsidRPr="00C741FB" w:rsidRDefault="00C741FB" w:rsidP="00C741FB">
            <w:pPr>
              <w:jc w:val="right"/>
              <w:rPr>
                <w:rFonts w:cs="Times New Roman"/>
                <w:sz w:val="20"/>
                <w:szCs w:val="20"/>
              </w:rPr>
            </w:pPr>
            <w:r w:rsidRPr="00C741FB">
              <w:rPr>
                <w:rFonts w:cs="Times New Roman"/>
                <w:color w:val="000000"/>
                <w:sz w:val="20"/>
                <w:szCs w:val="20"/>
              </w:rPr>
              <w:t>0.3459</w:t>
            </w:r>
          </w:p>
        </w:tc>
        <w:tc>
          <w:tcPr>
            <w:tcW w:w="0" w:type="auto"/>
            <w:vAlign w:val="bottom"/>
          </w:tcPr>
          <w:p w14:paraId="069FF414" w14:textId="27E18B42" w:rsidR="00C741FB" w:rsidRPr="00C741FB" w:rsidRDefault="00C741FB" w:rsidP="00C741FB">
            <w:pPr>
              <w:jc w:val="right"/>
              <w:rPr>
                <w:rFonts w:cs="Times New Roman"/>
                <w:sz w:val="20"/>
                <w:szCs w:val="20"/>
              </w:rPr>
            </w:pPr>
            <w:r w:rsidRPr="00C741FB">
              <w:rPr>
                <w:rFonts w:cs="Times New Roman"/>
                <w:color w:val="000000"/>
                <w:sz w:val="20"/>
                <w:szCs w:val="20"/>
              </w:rPr>
              <w:t>0.3008</w:t>
            </w:r>
          </w:p>
        </w:tc>
        <w:tc>
          <w:tcPr>
            <w:tcW w:w="0" w:type="auto"/>
            <w:shd w:val="clear" w:color="auto" w:fill="D9D9D9" w:themeFill="background1" w:themeFillShade="D9"/>
            <w:vAlign w:val="bottom"/>
          </w:tcPr>
          <w:p w14:paraId="4163546B" w14:textId="59BF2048" w:rsidR="00C741FB" w:rsidRPr="00C741FB" w:rsidRDefault="00C741FB" w:rsidP="00C741FB">
            <w:pPr>
              <w:jc w:val="right"/>
              <w:rPr>
                <w:rFonts w:cs="Times New Roman"/>
                <w:sz w:val="20"/>
                <w:szCs w:val="20"/>
              </w:rPr>
            </w:pPr>
            <w:r w:rsidRPr="00C741FB">
              <w:rPr>
                <w:rFonts w:cs="Times New Roman"/>
                <w:color w:val="000000"/>
                <w:sz w:val="20"/>
                <w:szCs w:val="20"/>
              </w:rPr>
              <w:t>0.3686</w:t>
            </w:r>
          </w:p>
        </w:tc>
      </w:tr>
      <w:tr w:rsidR="00C741FB" w:rsidRPr="00C741FB" w14:paraId="5B613E97" w14:textId="77777777" w:rsidTr="006E6B05">
        <w:trPr>
          <w:jc w:val="center"/>
        </w:trPr>
        <w:tc>
          <w:tcPr>
            <w:tcW w:w="0" w:type="auto"/>
            <w:vAlign w:val="bottom"/>
          </w:tcPr>
          <w:p w14:paraId="17191B72" w14:textId="77777777" w:rsidR="00C741FB" w:rsidRPr="00C741FB" w:rsidRDefault="00C741FB" w:rsidP="00C741FB">
            <w:pPr>
              <w:rPr>
                <w:rFonts w:cs="Times New Roman"/>
                <w:sz w:val="20"/>
                <w:szCs w:val="20"/>
              </w:rPr>
            </w:pPr>
            <w:r w:rsidRPr="00C741FB">
              <w:rPr>
                <w:rFonts w:cs="Times New Roman"/>
                <w:color w:val="000000"/>
                <w:sz w:val="20"/>
                <w:szCs w:val="20"/>
              </w:rPr>
              <w:t>HSMD</w:t>
            </w:r>
          </w:p>
        </w:tc>
        <w:tc>
          <w:tcPr>
            <w:tcW w:w="0" w:type="auto"/>
            <w:vAlign w:val="bottom"/>
          </w:tcPr>
          <w:p w14:paraId="393EA707" w14:textId="65C84986" w:rsidR="00C741FB" w:rsidRPr="00C741FB" w:rsidRDefault="00C741FB" w:rsidP="00C741FB">
            <w:pPr>
              <w:jc w:val="right"/>
              <w:rPr>
                <w:rFonts w:cs="Times New Roman"/>
                <w:sz w:val="20"/>
                <w:szCs w:val="20"/>
              </w:rPr>
            </w:pPr>
            <w:r w:rsidRPr="00C741FB">
              <w:rPr>
                <w:rFonts w:cs="Times New Roman"/>
                <w:color w:val="000000"/>
                <w:sz w:val="20"/>
                <w:szCs w:val="20"/>
              </w:rPr>
              <w:t>0.4257</w:t>
            </w:r>
          </w:p>
        </w:tc>
        <w:tc>
          <w:tcPr>
            <w:tcW w:w="0" w:type="auto"/>
            <w:vAlign w:val="bottom"/>
          </w:tcPr>
          <w:p w14:paraId="339A7D61" w14:textId="1B4C0791"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48C8B0CE" w14:textId="5B1B8678"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56339C03" w14:textId="5F591566" w:rsidR="00C741FB" w:rsidRPr="00C741FB" w:rsidRDefault="00C741FB" w:rsidP="00C741FB">
            <w:pPr>
              <w:jc w:val="right"/>
              <w:rPr>
                <w:rFonts w:cs="Times New Roman"/>
                <w:sz w:val="20"/>
                <w:szCs w:val="20"/>
              </w:rPr>
            </w:pPr>
            <w:r w:rsidRPr="00C741FB">
              <w:rPr>
                <w:rFonts w:cs="Times New Roman"/>
                <w:color w:val="000000"/>
                <w:sz w:val="20"/>
                <w:szCs w:val="20"/>
              </w:rPr>
              <w:t>0.3867</w:t>
            </w:r>
          </w:p>
        </w:tc>
        <w:tc>
          <w:tcPr>
            <w:tcW w:w="0" w:type="auto"/>
            <w:vAlign w:val="bottom"/>
          </w:tcPr>
          <w:p w14:paraId="14F4FC61" w14:textId="6E2DD6A1"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1582CE30" w14:textId="795FAC16" w:rsidR="00C741FB" w:rsidRPr="00C741FB" w:rsidRDefault="00C741FB" w:rsidP="00C741FB">
            <w:pPr>
              <w:jc w:val="right"/>
              <w:rPr>
                <w:rFonts w:cs="Times New Roman"/>
                <w:sz w:val="20"/>
                <w:szCs w:val="20"/>
              </w:rPr>
            </w:pPr>
            <w:r w:rsidRPr="00C741FB">
              <w:rPr>
                <w:rFonts w:cs="Times New Roman"/>
                <w:color w:val="000000"/>
                <w:sz w:val="20"/>
                <w:szCs w:val="20"/>
              </w:rPr>
              <w:t>0.3763</w:t>
            </w:r>
          </w:p>
        </w:tc>
        <w:tc>
          <w:tcPr>
            <w:tcW w:w="0" w:type="auto"/>
            <w:vAlign w:val="bottom"/>
          </w:tcPr>
          <w:p w14:paraId="562CBCB6" w14:textId="1A039EB6" w:rsidR="00C741FB" w:rsidRPr="00C741FB" w:rsidRDefault="00C741FB" w:rsidP="00C741FB">
            <w:pPr>
              <w:jc w:val="right"/>
              <w:rPr>
                <w:rFonts w:cs="Times New Roman"/>
                <w:sz w:val="20"/>
                <w:szCs w:val="20"/>
              </w:rPr>
            </w:pPr>
            <w:r w:rsidRPr="00C741FB">
              <w:rPr>
                <w:rFonts w:cs="Times New Roman"/>
                <w:color w:val="000000"/>
                <w:sz w:val="20"/>
                <w:szCs w:val="20"/>
              </w:rPr>
              <w:t>0.3563</w:t>
            </w:r>
          </w:p>
        </w:tc>
        <w:tc>
          <w:tcPr>
            <w:tcW w:w="0" w:type="auto"/>
            <w:vAlign w:val="bottom"/>
          </w:tcPr>
          <w:p w14:paraId="0D507194" w14:textId="6463A1A3" w:rsidR="00C741FB" w:rsidRPr="00C741FB" w:rsidRDefault="00C741FB" w:rsidP="00C741FB">
            <w:pPr>
              <w:jc w:val="right"/>
              <w:rPr>
                <w:rFonts w:cs="Times New Roman"/>
                <w:sz w:val="20"/>
                <w:szCs w:val="20"/>
              </w:rPr>
            </w:pPr>
            <w:r w:rsidRPr="00C741FB">
              <w:rPr>
                <w:rFonts w:cs="Times New Roman"/>
                <w:color w:val="000000"/>
                <w:sz w:val="20"/>
                <w:szCs w:val="20"/>
              </w:rPr>
              <w:t>0.3138</w:t>
            </w:r>
          </w:p>
        </w:tc>
        <w:tc>
          <w:tcPr>
            <w:tcW w:w="0" w:type="auto"/>
            <w:vAlign w:val="bottom"/>
          </w:tcPr>
          <w:p w14:paraId="6221FDF9" w14:textId="004572BC" w:rsidR="00C741FB" w:rsidRPr="00C741FB" w:rsidRDefault="00C741FB" w:rsidP="00C741FB">
            <w:pPr>
              <w:jc w:val="right"/>
              <w:rPr>
                <w:rFonts w:cs="Times New Roman"/>
                <w:sz w:val="20"/>
                <w:szCs w:val="20"/>
              </w:rPr>
            </w:pPr>
            <w:r w:rsidRPr="00C741FB">
              <w:rPr>
                <w:rFonts w:cs="Times New Roman"/>
                <w:color w:val="000000"/>
                <w:sz w:val="20"/>
                <w:szCs w:val="20"/>
              </w:rPr>
              <w:t>0.1617</w:t>
            </w:r>
          </w:p>
        </w:tc>
        <w:tc>
          <w:tcPr>
            <w:tcW w:w="0" w:type="auto"/>
            <w:vAlign w:val="bottom"/>
          </w:tcPr>
          <w:p w14:paraId="4D193709" w14:textId="13CB22BC" w:rsidR="00C741FB" w:rsidRPr="00C741FB" w:rsidRDefault="00C741FB" w:rsidP="00C741FB">
            <w:pPr>
              <w:jc w:val="right"/>
              <w:rPr>
                <w:rFonts w:cs="Times New Roman"/>
                <w:sz w:val="20"/>
                <w:szCs w:val="20"/>
              </w:rPr>
            </w:pPr>
            <w:r w:rsidRPr="00C741FB">
              <w:rPr>
                <w:rFonts w:cs="Times New Roman"/>
                <w:color w:val="000000"/>
                <w:sz w:val="20"/>
                <w:szCs w:val="20"/>
              </w:rPr>
              <w:t>0.3531</w:t>
            </w:r>
          </w:p>
        </w:tc>
      </w:tr>
      <w:tr w:rsidR="00C741FB" w:rsidRPr="00C741FB" w14:paraId="5B042ECE" w14:textId="77777777" w:rsidTr="006E6B05">
        <w:trPr>
          <w:jc w:val="center"/>
        </w:trPr>
        <w:tc>
          <w:tcPr>
            <w:tcW w:w="0" w:type="auto"/>
            <w:vAlign w:val="bottom"/>
          </w:tcPr>
          <w:p w14:paraId="3CAB1D64" w14:textId="77777777" w:rsidR="00C741FB" w:rsidRPr="00C741FB" w:rsidRDefault="00C741FB" w:rsidP="00C741FB">
            <w:pPr>
              <w:rPr>
                <w:rFonts w:cs="Times New Roman"/>
                <w:sz w:val="20"/>
                <w:szCs w:val="20"/>
              </w:rPr>
            </w:pPr>
            <w:r w:rsidRPr="00C741FB">
              <w:rPr>
                <w:rFonts w:cs="Times New Roman"/>
                <w:color w:val="000000"/>
                <w:sz w:val="20"/>
                <w:szCs w:val="20"/>
              </w:rPr>
              <w:t>HSMDJ</w:t>
            </w:r>
          </w:p>
        </w:tc>
        <w:tc>
          <w:tcPr>
            <w:tcW w:w="0" w:type="auto"/>
            <w:vAlign w:val="bottom"/>
          </w:tcPr>
          <w:p w14:paraId="0B936CCF" w14:textId="6D698074" w:rsidR="00C741FB" w:rsidRPr="00C741FB" w:rsidRDefault="00C741FB" w:rsidP="00C741FB">
            <w:pPr>
              <w:jc w:val="right"/>
              <w:rPr>
                <w:rFonts w:cs="Times New Roman"/>
                <w:sz w:val="20"/>
                <w:szCs w:val="20"/>
              </w:rPr>
            </w:pPr>
            <w:r w:rsidRPr="00C741FB">
              <w:rPr>
                <w:rFonts w:cs="Times New Roman"/>
                <w:color w:val="000000"/>
                <w:sz w:val="20"/>
                <w:szCs w:val="20"/>
              </w:rPr>
              <w:t>0.3880</w:t>
            </w:r>
          </w:p>
        </w:tc>
        <w:tc>
          <w:tcPr>
            <w:tcW w:w="0" w:type="auto"/>
            <w:vAlign w:val="bottom"/>
          </w:tcPr>
          <w:p w14:paraId="31C1EEC2" w14:textId="424D23FE" w:rsidR="00C741FB" w:rsidRPr="00C741FB" w:rsidRDefault="00C741FB" w:rsidP="00C741FB">
            <w:pPr>
              <w:jc w:val="right"/>
              <w:rPr>
                <w:rFonts w:cs="Times New Roman"/>
                <w:sz w:val="20"/>
                <w:szCs w:val="20"/>
              </w:rPr>
            </w:pPr>
            <w:r w:rsidRPr="00C741FB">
              <w:rPr>
                <w:rFonts w:cs="Times New Roman"/>
                <w:color w:val="000000"/>
                <w:sz w:val="20"/>
                <w:szCs w:val="20"/>
              </w:rPr>
              <w:t>0.3876</w:t>
            </w:r>
          </w:p>
        </w:tc>
        <w:tc>
          <w:tcPr>
            <w:tcW w:w="0" w:type="auto"/>
            <w:vAlign w:val="bottom"/>
          </w:tcPr>
          <w:p w14:paraId="77F14CBC" w14:textId="29F5C43C" w:rsidR="00C741FB" w:rsidRPr="00C741FB" w:rsidRDefault="00C741FB" w:rsidP="00C741FB">
            <w:pPr>
              <w:jc w:val="right"/>
              <w:rPr>
                <w:rFonts w:cs="Times New Roman"/>
                <w:sz w:val="20"/>
                <w:szCs w:val="20"/>
              </w:rPr>
            </w:pPr>
            <w:r w:rsidRPr="00C741FB">
              <w:rPr>
                <w:rFonts w:cs="Times New Roman"/>
                <w:color w:val="000000"/>
                <w:sz w:val="20"/>
                <w:szCs w:val="20"/>
              </w:rPr>
              <w:t>0.3897</w:t>
            </w:r>
          </w:p>
        </w:tc>
        <w:tc>
          <w:tcPr>
            <w:tcW w:w="0" w:type="auto"/>
            <w:vAlign w:val="bottom"/>
          </w:tcPr>
          <w:p w14:paraId="7F19B457" w14:textId="4CE33DD4" w:rsidR="00C741FB" w:rsidRPr="00C741FB" w:rsidRDefault="00C741FB" w:rsidP="00C741FB">
            <w:pPr>
              <w:jc w:val="right"/>
              <w:rPr>
                <w:rFonts w:cs="Times New Roman"/>
                <w:sz w:val="20"/>
                <w:szCs w:val="20"/>
              </w:rPr>
            </w:pPr>
            <w:r w:rsidRPr="00C741FB">
              <w:rPr>
                <w:rFonts w:cs="Times New Roman"/>
                <w:color w:val="000000"/>
                <w:sz w:val="20"/>
                <w:szCs w:val="20"/>
              </w:rPr>
              <w:t>0.3855</w:t>
            </w:r>
          </w:p>
        </w:tc>
        <w:tc>
          <w:tcPr>
            <w:tcW w:w="0" w:type="auto"/>
            <w:vAlign w:val="bottom"/>
          </w:tcPr>
          <w:p w14:paraId="18286B1D" w14:textId="424A6BB3" w:rsidR="00C741FB" w:rsidRPr="00C741FB" w:rsidRDefault="00C741FB" w:rsidP="00C741FB">
            <w:pPr>
              <w:jc w:val="right"/>
              <w:rPr>
                <w:rFonts w:cs="Times New Roman"/>
                <w:sz w:val="20"/>
                <w:szCs w:val="20"/>
              </w:rPr>
            </w:pPr>
            <w:r w:rsidRPr="00C741FB">
              <w:rPr>
                <w:rFonts w:cs="Times New Roman"/>
                <w:color w:val="000000"/>
                <w:sz w:val="20"/>
                <w:szCs w:val="20"/>
              </w:rPr>
              <w:t>0.3799</w:t>
            </w:r>
          </w:p>
        </w:tc>
        <w:tc>
          <w:tcPr>
            <w:tcW w:w="0" w:type="auto"/>
            <w:vAlign w:val="bottom"/>
          </w:tcPr>
          <w:p w14:paraId="61A1F49A" w14:textId="304FE104" w:rsidR="00C741FB" w:rsidRPr="00C741FB" w:rsidRDefault="00C741FB" w:rsidP="00C741FB">
            <w:pPr>
              <w:jc w:val="right"/>
              <w:rPr>
                <w:rFonts w:cs="Times New Roman"/>
                <w:sz w:val="20"/>
                <w:szCs w:val="20"/>
              </w:rPr>
            </w:pPr>
            <w:r w:rsidRPr="00C741FB">
              <w:rPr>
                <w:rFonts w:cs="Times New Roman"/>
                <w:color w:val="000000"/>
                <w:sz w:val="20"/>
                <w:szCs w:val="20"/>
              </w:rPr>
              <w:t>0.3674</w:t>
            </w:r>
          </w:p>
        </w:tc>
        <w:tc>
          <w:tcPr>
            <w:tcW w:w="0" w:type="auto"/>
            <w:vAlign w:val="bottom"/>
          </w:tcPr>
          <w:p w14:paraId="1D319336" w14:textId="359696C5" w:rsidR="00C741FB" w:rsidRPr="00C741FB" w:rsidRDefault="00C741FB" w:rsidP="00C741FB">
            <w:pPr>
              <w:jc w:val="right"/>
              <w:rPr>
                <w:rFonts w:cs="Times New Roman"/>
                <w:sz w:val="20"/>
                <w:szCs w:val="20"/>
              </w:rPr>
            </w:pPr>
            <w:r w:rsidRPr="00C741FB">
              <w:rPr>
                <w:rFonts w:cs="Times New Roman"/>
                <w:color w:val="000000"/>
                <w:sz w:val="20"/>
                <w:szCs w:val="20"/>
              </w:rPr>
              <w:t>0.3414</w:t>
            </w:r>
          </w:p>
        </w:tc>
        <w:tc>
          <w:tcPr>
            <w:tcW w:w="0" w:type="auto"/>
            <w:vAlign w:val="bottom"/>
          </w:tcPr>
          <w:p w14:paraId="11E93B3D" w14:textId="6ED981D6" w:rsidR="00C741FB" w:rsidRPr="00C741FB" w:rsidRDefault="00C741FB" w:rsidP="00C741FB">
            <w:pPr>
              <w:jc w:val="right"/>
              <w:rPr>
                <w:rFonts w:cs="Times New Roman"/>
                <w:sz w:val="20"/>
                <w:szCs w:val="20"/>
              </w:rPr>
            </w:pPr>
            <w:r w:rsidRPr="00C741FB">
              <w:rPr>
                <w:rFonts w:cs="Times New Roman"/>
                <w:color w:val="000000"/>
                <w:sz w:val="20"/>
                <w:szCs w:val="20"/>
              </w:rPr>
              <w:t>0.2971</w:t>
            </w:r>
          </w:p>
        </w:tc>
        <w:tc>
          <w:tcPr>
            <w:tcW w:w="0" w:type="auto"/>
            <w:vAlign w:val="bottom"/>
          </w:tcPr>
          <w:p w14:paraId="3B92449D" w14:textId="063F157E" w:rsidR="00C741FB" w:rsidRPr="00C741FB" w:rsidRDefault="00C741FB" w:rsidP="00C741FB">
            <w:pPr>
              <w:jc w:val="right"/>
              <w:rPr>
                <w:rFonts w:cs="Times New Roman"/>
                <w:sz w:val="20"/>
                <w:szCs w:val="20"/>
              </w:rPr>
            </w:pPr>
            <w:r w:rsidRPr="00C741FB">
              <w:rPr>
                <w:rFonts w:cs="Times New Roman"/>
                <w:color w:val="000000"/>
                <w:sz w:val="20"/>
                <w:szCs w:val="20"/>
              </w:rPr>
              <w:t>0.1955</w:t>
            </w:r>
          </w:p>
        </w:tc>
        <w:tc>
          <w:tcPr>
            <w:tcW w:w="0" w:type="auto"/>
            <w:vAlign w:val="bottom"/>
          </w:tcPr>
          <w:p w14:paraId="755F1060" w14:textId="4CA190CF" w:rsidR="00C741FB" w:rsidRPr="00C741FB" w:rsidRDefault="00C741FB" w:rsidP="00C741FB">
            <w:pPr>
              <w:jc w:val="right"/>
              <w:rPr>
                <w:rFonts w:cs="Times New Roman"/>
                <w:sz w:val="20"/>
                <w:szCs w:val="20"/>
              </w:rPr>
            </w:pPr>
            <w:r w:rsidRPr="00C741FB">
              <w:rPr>
                <w:rFonts w:cs="Times New Roman"/>
                <w:color w:val="000000"/>
                <w:sz w:val="20"/>
                <w:szCs w:val="20"/>
              </w:rPr>
              <w:t>0.3480</w:t>
            </w:r>
          </w:p>
        </w:tc>
      </w:tr>
      <w:tr w:rsidR="00C741FB" w:rsidRPr="00C741FB" w14:paraId="27D56D60" w14:textId="77777777" w:rsidTr="006E6B05">
        <w:trPr>
          <w:jc w:val="center"/>
        </w:trPr>
        <w:tc>
          <w:tcPr>
            <w:tcW w:w="0" w:type="auto"/>
            <w:vAlign w:val="bottom"/>
          </w:tcPr>
          <w:p w14:paraId="4A847F75" w14:textId="77777777" w:rsidR="00C741FB" w:rsidRPr="00C741FB" w:rsidRDefault="00C741FB" w:rsidP="00C741FB">
            <w:pPr>
              <w:rPr>
                <w:rFonts w:cs="Times New Roman"/>
                <w:sz w:val="20"/>
                <w:szCs w:val="20"/>
              </w:rPr>
            </w:pPr>
            <w:r w:rsidRPr="00C741FB">
              <w:rPr>
                <w:rFonts w:cs="Times New Roman"/>
                <w:color w:val="000000"/>
                <w:sz w:val="20"/>
                <w:szCs w:val="20"/>
              </w:rPr>
              <w:t>QTI</w:t>
            </w:r>
          </w:p>
        </w:tc>
        <w:tc>
          <w:tcPr>
            <w:tcW w:w="0" w:type="auto"/>
            <w:vAlign w:val="bottom"/>
          </w:tcPr>
          <w:p w14:paraId="581A978D" w14:textId="5D11DD86" w:rsidR="00C741FB" w:rsidRPr="00C741FB" w:rsidRDefault="00C741FB" w:rsidP="00C741FB">
            <w:pPr>
              <w:jc w:val="right"/>
              <w:rPr>
                <w:rFonts w:cs="Times New Roman"/>
                <w:sz w:val="20"/>
                <w:szCs w:val="20"/>
              </w:rPr>
            </w:pPr>
            <w:r w:rsidRPr="00C741FB">
              <w:rPr>
                <w:rFonts w:cs="Times New Roman"/>
                <w:color w:val="000000"/>
                <w:sz w:val="20"/>
                <w:szCs w:val="20"/>
              </w:rPr>
              <w:t>0.3912</w:t>
            </w:r>
          </w:p>
        </w:tc>
        <w:tc>
          <w:tcPr>
            <w:tcW w:w="0" w:type="auto"/>
            <w:vAlign w:val="bottom"/>
          </w:tcPr>
          <w:p w14:paraId="0F34D338" w14:textId="7F3EBF20" w:rsidR="00C741FB" w:rsidRPr="00C741FB" w:rsidRDefault="00C741FB" w:rsidP="00C741FB">
            <w:pPr>
              <w:jc w:val="right"/>
              <w:rPr>
                <w:rFonts w:cs="Times New Roman"/>
                <w:sz w:val="20"/>
                <w:szCs w:val="20"/>
              </w:rPr>
            </w:pPr>
            <w:r w:rsidRPr="00C741FB">
              <w:rPr>
                <w:rFonts w:cs="Times New Roman"/>
                <w:color w:val="000000"/>
                <w:sz w:val="20"/>
                <w:szCs w:val="20"/>
              </w:rPr>
              <w:t>0.3879</w:t>
            </w:r>
          </w:p>
        </w:tc>
        <w:tc>
          <w:tcPr>
            <w:tcW w:w="0" w:type="auto"/>
            <w:vAlign w:val="bottom"/>
          </w:tcPr>
          <w:p w14:paraId="7897BA65" w14:textId="4DBF32C9" w:rsidR="00C741FB" w:rsidRPr="00C741FB" w:rsidRDefault="00C741FB" w:rsidP="00C741FB">
            <w:pPr>
              <w:jc w:val="right"/>
              <w:rPr>
                <w:rFonts w:cs="Times New Roman"/>
                <w:sz w:val="20"/>
                <w:szCs w:val="20"/>
              </w:rPr>
            </w:pPr>
            <w:r w:rsidRPr="00C741FB">
              <w:rPr>
                <w:rFonts w:cs="Times New Roman"/>
                <w:color w:val="000000"/>
                <w:sz w:val="20"/>
                <w:szCs w:val="20"/>
              </w:rPr>
              <w:t>0.3908</w:t>
            </w:r>
          </w:p>
        </w:tc>
        <w:tc>
          <w:tcPr>
            <w:tcW w:w="0" w:type="auto"/>
            <w:vAlign w:val="bottom"/>
          </w:tcPr>
          <w:p w14:paraId="6FD6B797" w14:textId="5A351404" w:rsidR="00C741FB" w:rsidRPr="00C741FB" w:rsidRDefault="00C741FB" w:rsidP="00C741FB">
            <w:pPr>
              <w:jc w:val="right"/>
              <w:rPr>
                <w:rFonts w:cs="Times New Roman"/>
                <w:sz w:val="20"/>
                <w:szCs w:val="20"/>
              </w:rPr>
            </w:pPr>
            <w:r w:rsidRPr="00C741FB">
              <w:rPr>
                <w:rFonts w:cs="Times New Roman"/>
                <w:color w:val="000000"/>
                <w:sz w:val="20"/>
                <w:szCs w:val="20"/>
              </w:rPr>
              <w:t>0.3854</w:t>
            </w:r>
          </w:p>
        </w:tc>
        <w:tc>
          <w:tcPr>
            <w:tcW w:w="0" w:type="auto"/>
            <w:vAlign w:val="bottom"/>
          </w:tcPr>
          <w:p w14:paraId="1B4E0249" w14:textId="611E0025" w:rsidR="00C741FB" w:rsidRPr="00C741FB" w:rsidRDefault="00C741FB" w:rsidP="00C741FB">
            <w:pPr>
              <w:jc w:val="right"/>
              <w:rPr>
                <w:rFonts w:cs="Times New Roman"/>
                <w:sz w:val="20"/>
                <w:szCs w:val="20"/>
              </w:rPr>
            </w:pPr>
            <w:r w:rsidRPr="00C741FB">
              <w:rPr>
                <w:rFonts w:cs="Times New Roman"/>
                <w:color w:val="000000"/>
                <w:sz w:val="20"/>
                <w:szCs w:val="20"/>
              </w:rPr>
              <w:t>0.3757</w:t>
            </w:r>
          </w:p>
        </w:tc>
        <w:tc>
          <w:tcPr>
            <w:tcW w:w="0" w:type="auto"/>
            <w:vAlign w:val="bottom"/>
          </w:tcPr>
          <w:p w14:paraId="1ABA69B0" w14:textId="13FE9990" w:rsidR="00C741FB" w:rsidRPr="00C741FB" w:rsidRDefault="00C741FB" w:rsidP="00C741FB">
            <w:pPr>
              <w:jc w:val="right"/>
              <w:rPr>
                <w:rFonts w:cs="Times New Roman"/>
                <w:sz w:val="20"/>
                <w:szCs w:val="20"/>
              </w:rPr>
            </w:pPr>
            <w:r w:rsidRPr="00C741FB">
              <w:rPr>
                <w:rFonts w:cs="Times New Roman"/>
                <w:color w:val="000000"/>
                <w:sz w:val="20"/>
                <w:szCs w:val="20"/>
              </w:rPr>
              <w:t>0.3584</w:t>
            </w:r>
          </w:p>
        </w:tc>
        <w:tc>
          <w:tcPr>
            <w:tcW w:w="0" w:type="auto"/>
            <w:vAlign w:val="bottom"/>
          </w:tcPr>
          <w:p w14:paraId="7C753D21" w14:textId="5DEA2438" w:rsidR="00C741FB" w:rsidRPr="00C741FB" w:rsidRDefault="00C741FB" w:rsidP="00C741FB">
            <w:pPr>
              <w:jc w:val="right"/>
              <w:rPr>
                <w:rFonts w:cs="Times New Roman"/>
                <w:sz w:val="20"/>
                <w:szCs w:val="20"/>
              </w:rPr>
            </w:pPr>
            <w:r w:rsidRPr="00C741FB">
              <w:rPr>
                <w:rFonts w:cs="Times New Roman"/>
                <w:color w:val="000000"/>
                <w:sz w:val="20"/>
                <w:szCs w:val="20"/>
              </w:rPr>
              <w:t>0.3270</w:t>
            </w:r>
          </w:p>
        </w:tc>
        <w:tc>
          <w:tcPr>
            <w:tcW w:w="0" w:type="auto"/>
            <w:vAlign w:val="bottom"/>
          </w:tcPr>
          <w:p w14:paraId="38B72408" w14:textId="0E2789B9" w:rsidR="00C741FB" w:rsidRPr="00C741FB" w:rsidRDefault="00C741FB" w:rsidP="00C741FB">
            <w:pPr>
              <w:jc w:val="right"/>
              <w:rPr>
                <w:rFonts w:cs="Times New Roman"/>
                <w:sz w:val="20"/>
                <w:szCs w:val="20"/>
              </w:rPr>
            </w:pPr>
            <w:r w:rsidRPr="00C741FB">
              <w:rPr>
                <w:rFonts w:cs="Times New Roman"/>
                <w:color w:val="000000"/>
                <w:sz w:val="20"/>
                <w:szCs w:val="20"/>
              </w:rPr>
              <w:t>0.2782</w:t>
            </w:r>
          </w:p>
        </w:tc>
        <w:tc>
          <w:tcPr>
            <w:tcW w:w="0" w:type="auto"/>
            <w:vAlign w:val="bottom"/>
          </w:tcPr>
          <w:p w14:paraId="64EE2949" w14:textId="7FB439B9" w:rsidR="00C741FB" w:rsidRPr="00C741FB" w:rsidRDefault="00C741FB" w:rsidP="00C741FB">
            <w:pPr>
              <w:jc w:val="right"/>
              <w:rPr>
                <w:rFonts w:cs="Times New Roman"/>
                <w:sz w:val="20"/>
                <w:szCs w:val="20"/>
              </w:rPr>
            </w:pPr>
            <w:r w:rsidRPr="00C741FB">
              <w:rPr>
                <w:rFonts w:cs="Times New Roman"/>
                <w:color w:val="000000"/>
                <w:sz w:val="20"/>
                <w:szCs w:val="20"/>
              </w:rPr>
              <w:t>0.1832</w:t>
            </w:r>
          </w:p>
        </w:tc>
        <w:tc>
          <w:tcPr>
            <w:tcW w:w="0" w:type="auto"/>
            <w:vAlign w:val="bottom"/>
          </w:tcPr>
          <w:p w14:paraId="1FB2C251" w14:textId="5BDCDBF2" w:rsidR="00C741FB" w:rsidRPr="00C741FB" w:rsidRDefault="00C741FB" w:rsidP="00C741FB">
            <w:pPr>
              <w:jc w:val="right"/>
              <w:rPr>
                <w:rFonts w:cs="Times New Roman"/>
                <w:sz w:val="20"/>
                <w:szCs w:val="20"/>
              </w:rPr>
            </w:pPr>
            <w:r w:rsidRPr="00C741FB">
              <w:rPr>
                <w:rFonts w:cs="Times New Roman"/>
                <w:color w:val="000000"/>
                <w:sz w:val="20"/>
                <w:szCs w:val="20"/>
              </w:rPr>
              <w:t>0.3420</w:t>
            </w:r>
          </w:p>
        </w:tc>
      </w:tr>
      <w:tr w:rsidR="00C741FB" w:rsidRPr="00C741FB" w14:paraId="06B11745" w14:textId="77777777" w:rsidTr="006E6B05">
        <w:trPr>
          <w:jc w:val="center"/>
        </w:trPr>
        <w:tc>
          <w:tcPr>
            <w:tcW w:w="0" w:type="auto"/>
            <w:vAlign w:val="bottom"/>
          </w:tcPr>
          <w:p w14:paraId="41D1CE72" w14:textId="77777777" w:rsidR="00C741FB" w:rsidRPr="00C741FB" w:rsidRDefault="00C741FB" w:rsidP="00C741FB">
            <w:pPr>
              <w:rPr>
                <w:rFonts w:cs="Times New Roman"/>
                <w:sz w:val="20"/>
                <w:szCs w:val="20"/>
              </w:rPr>
            </w:pPr>
            <w:r w:rsidRPr="00C741FB">
              <w:rPr>
                <w:rFonts w:cs="Times New Roman"/>
                <w:color w:val="000000"/>
                <w:sz w:val="20"/>
                <w:szCs w:val="20"/>
              </w:rPr>
              <w:t>QTIJ</w:t>
            </w:r>
          </w:p>
        </w:tc>
        <w:tc>
          <w:tcPr>
            <w:tcW w:w="0" w:type="auto"/>
            <w:vAlign w:val="bottom"/>
          </w:tcPr>
          <w:p w14:paraId="28E9CBB3" w14:textId="5A438FD3" w:rsidR="00C741FB" w:rsidRPr="00C741FB" w:rsidRDefault="00C741FB" w:rsidP="00C741FB">
            <w:pPr>
              <w:jc w:val="right"/>
              <w:rPr>
                <w:rFonts w:cs="Times New Roman"/>
                <w:sz w:val="20"/>
                <w:szCs w:val="20"/>
              </w:rPr>
            </w:pPr>
            <w:r w:rsidRPr="00C741FB">
              <w:rPr>
                <w:rFonts w:cs="Times New Roman"/>
                <w:color w:val="000000"/>
                <w:sz w:val="20"/>
                <w:szCs w:val="20"/>
              </w:rPr>
              <w:t>0.3941</w:t>
            </w:r>
          </w:p>
        </w:tc>
        <w:tc>
          <w:tcPr>
            <w:tcW w:w="0" w:type="auto"/>
            <w:vAlign w:val="bottom"/>
          </w:tcPr>
          <w:p w14:paraId="2C38552A" w14:textId="08D482FD" w:rsidR="00C741FB" w:rsidRPr="00C741FB" w:rsidRDefault="00C741FB" w:rsidP="00C741FB">
            <w:pPr>
              <w:jc w:val="right"/>
              <w:rPr>
                <w:rFonts w:cs="Times New Roman"/>
                <w:sz w:val="20"/>
                <w:szCs w:val="20"/>
              </w:rPr>
            </w:pPr>
            <w:r w:rsidRPr="00C741FB">
              <w:rPr>
                <w:rFonts w:cs="Times New Roman"/>
                <w:color w:val="000000"/>
                <w:sz w:val="20"/>
                <w:szCs w:val="20"/>
              </w:rPr>
              <w:t>0.3846</w:t>
            </w:r>
          </w:p>
        </w:tc>
        <w:tc>
          <w:tcPr>
            <w:tcW w:w="0" w:type="auto"/>
            <w:vAlign w:val="bottom"/>
          </w:tcPr>
          <w:p w14:paraId="0827FC82" w14:textId="4E229F59" w:rsidR="00C741FB" w:rsidRPr="00C741FB" w:rsidRDefault="00C741FB" w:rsidP="00C741FB">
            <w:pPr>
              <w:jc w:val="right"/>
              <w:rPr>
                <w:rFonts w:cs="Times New Roman"/>
                <w:sz w:val="20"/>
                <w:szCs w:val="20"/>
              </w:rPr>
            </w:pPr>
            <w:r w:rsidRPr="00C741FB">
              <w:rPr>
                <w:rFonts w:cs="Times New Roman"/>
                <w:color w:val="000000"/>
                <w:sz w:val="20"/>
                <w:szCs w:val="20"/>
              </w:rPr>
              <w:t>0.3835</w:t>
            </w:r>
          </w:p>
        </w:tc>
        <w:tc>
          <w:tcPr>
            <w:tcW w:w="0" w:type="auto"/>
            <w:vAlign w:val="bottom"/>
          </w:tcPr>
          <w:p w14:paraId="010ECF50" w14:textId="5F573B85" w:rsidR="00C741FB" w:rsidRPr="00C741FB" w:rsidRDefault="00C741FB" w:rsidP="00C741FB">
            <w:pPr>
              <w:jc w:val="right"/>
              <w:rPr>
                <w:rFonts w:cs="Times New Roman"/>
                <w:sz w:val="20"/>
                <w:szCs w:val="20"/>
              </w:rPr>
            </w:pPr>
            <w:r w:rsidRPr="00C741FB">
              <w:rPr>
                <w:rFonts w:cs="Times New Roman"/>
                <w:color w:val="000000"/>
                <w:sz w:val="20"/>
                <w:szCs w:val="20"/>
              </w:rPr>
              <w:t>0.3754</w:t>
            </w:r>
          </w:p>
        </w:tc>
        <w:tc>
          <w:tcPr>
            <w:tcW w:w="0" w:type="auto"/>
            <w:vAlign w:val="bottom"/>
          </w:tcPr>
          <w:p w14:paraId="3033D980" w14:textId="1AC90A6E" w:rsidR="00C741FB" w:rsidRPr="00C741FB" w:rsidRDefault="00C741FB" w:rsidP="00C741FB">
            <w:pPr>
              <w:jc w:val="right"/>
              <w:rPr>
                <w:rFonts w:cs="Times New Roman"/>
                <w:sz w:val="20"/>
                <w:szCs w:val="20"/>
              </w:rPr>
            </w:pPr>
            <w:r w:rsidRPr="00C741FB">
              <w:rPr>
                <w:rFonts w:cs="Times New Roman"/>
                <w:color w:val="000000"/>
                <w:sz w:val="20"/>
                <w:szCs w:val="20"/>
              </w:rPr>
              <w:t>0.3610</w:t>
            </w:r>
          </w:p>
        </w:tc>
        <w:tc>
          <w:tcPr>
            <w:tcW w:w="0" w:type="auto"/>
            <w:vAlign w:val="bottom"/>
          </w:tcPr>
          <w:p w14:paraId="502BC823" w14:textId="35E67099" w:rsidR="00C741FB" w:rsidRPr="00C741FB" w:rsidRDefault="00C741FB" w:rsidP="00C741FB">
            <w:pPr>
              <w:jc w:val="right"/>
              <w:rPr>
                <w:rFonts w:cs="Times New Roman"/>
                <w:sz w:val="20"/>
                <w:szCs w:val="20"/>
              </w:rPr>
            </w:pPr>
            <w:r w:rsidRPr="00C741FB">
              <w:rPr>
                <w:rFonts w:cs="Times New Roman"/>
                <w:color w:val="000000"/>
                <w:sz w:val="20"/>
                <w:szCs w:val="20"/>
              </w:rPr>
              <w:t>0.3384</w:t>
            </w:r>
          </w:p>
        </w:tc>
        <w:tc>
          <w:tcPr>
            <w:tcW w:w="0" w:type="auto"/>
            <w:vAlign w:val="bottom"/>
          </w:tcPr>
          <w:p w14:paraId="3AA9B461" w14:textId="49BCF679" w:rsidR="00C741FB" w:rsidRPr="00C741FB" w:rsidRDefault="00C741FB" w:rsidP="00C741FB">
            <w:pPr>
              <w:jc w:val="right"/>
              <w:rPr>
                <w:rFonts w:cs="Times New Roman"/>
                <w:sz w:val="20"/>
                <w:szCs w:val="20"/>
              </w:rPr>
            </w:pPr>
            <w:r w:rsidRPr="00C741FB">
              <w:rPr>
                <w:rFonts w:cs="Times New Roman"/>
                <w:color w:val="000000"/>
                <w:sz w:val="20"/>
                <w:szCs w:val="20"/>
              </w:rPr>
              <w:t>0.3022</w:t>
            </w:r>
          </w:p>
        </w:tc>
        <w:tc>
          <w:tcPr>
            <w:tcW w:w="0" w:type="auto"/>
            <w:vAlign w:val="bottom"/>
          </w:tcPr>
          <w:p w14:paraId="1B79BE50" w14:textId="0267193B" w:rsidR="00C741FB" w:rsidRPr="00C741FB" w:rsidRDefault="00C741FB" w:rsidP="00C741FB">
            <w:pPr>
              <w:jc w:val="right"/>
              <w:rPr>
                <w:rFonts w:cs="Times New Roman"/>
                <w:sz w:val="20"/>
                <w:szCs w:val="20"/>
              </w:rPr>
            </w:pPr>
            <w:r w:rsidRPr="00C741FB">
              <w:rPr>
                <w:rFonts w:cs="Times New Roman"/>
                <w:color w:val="000000"/>
                <w:sz w:val="20"/>
                <w:szCs w:val="20"/>
              </w:rPr>
              <w:t>0.2546</w:t>
            </w:r>
          </w:p>
        </w:tc>
        <w:tc>
          <w:tcPr>
            <w:tcW w:w="0" w:type="auto"/>
            <w:vAlign w:val="bottom"/>
          </w:tcPr>
          <w:p w14:paraId="2886CB12" w14:textId="4AA48DCE" w:rsidR="00C741FB" w:rsidRPr="00C741FB" w:rsidRDefault="00C741FB" w:rsidP="00C741FB">
            <w:pPr>
              <w:jc w:val="right"/>
              <w:rPr>
                <w:rFonts w:cs="Times New Roman"/>
                <w:sz w:val="20"/>
                <w:szCs w:val="20"/>
              </w:rPr>
            </w:pPr>
            <w:r w:rsidRPr="00C741FB">
              <w:rPr>
                <w:rFonts w:cs="Times New Roman"/>
                <w:color w:val="000000"/>
                <w:sz w:val="20"/>
                <w:szCs w:val="20"/>
              </w:rPr>
              <w:t>0.1732</w:t>
            </w:r>
          </w:p>
        </w:tc>
        <w:tc>
          <w:tcPr>
            <w:tcW w:w="0" w:type="auto"/>
            <w:vAlign w:val="bottom"/>
          </w:tcPr>
          <w:p w14:paraId="56293A5E" w14:textId="3F73C4BD" w:rsidR="00C741FB" w:rsidRPr="00C741FB" w:rsidRDefault="00C741FB" w:rsidP="00C741FB">
            <w:pPr>
              <w:jc w:val="right"/>
              <w:rPr>
                <w:rFonts w:cs="Times New Roman"/>
                <w:sz w:val="20"/>
                <w:szCs w:val="20"/>
              </w:rPr>
            </w:pPr>
            <w:r w:rsidRPr="00C741FB">
              <w:rPr>
                <w:rFonts w:cs="Times New Roman"/>
                <w:color w:val="000000"/>
                <w:sz w:val="20"/>
                <w:szCs w:val="20"/>
              </w:rPr>
              <w:t>0.3297</w:t>
            </w:r>
          </w:p>
        </w:tc>
      </w:tr>
      <w:tr w:rsidR="00C741FB" w:rsidRPr="00C741FB" w14:paraId="0A03CFF3" w14:textId="77777777" w:rsidTr="006E6B05">
        <w:trPr>
          <w:jc w:val="center"/>
        </w:trPr>
        <w:tc>
          <w:tcPr>
            <w:tcW w:w="0" w:type="auto"/>
            <w:vAlign w:val="bottom"/>
          </w:tcPr>
          <w:p w14:paraId="52D673DA" w14:textId="77777777" w:rsidR="00C741FB" w:rsidRPr="00C741FB" w:rsidRDefault="00C741FB" w:rsidP="00C741FB">
            <w:pPr>
              <w:rPr>
                <w:rFonts w:cs="Times New Roman"/>
                <w:sz w:val="20"/>
                <w:szCs w:val="20"/>
              </w:rPr>
            </w:pPr>
            <w:r w:rsidRPr="00C741FB">
              <w:rPr>
                <w:rFonts w:cs="Times New Roman"/>
                <w:color w:val="000000"/>
                <w:sz w:val="20"/>
                <w:szCs w:val="20"/>
              </w:rPr>
              <w:t>NNMS</w:t>
            </w:r>
          </w:p>
        </w:tc>
        <w:tc>
          <w:tcPr>
            <w:tcW w:w="0" w:type="auto"/>
            <w:vAlign w:val="bottom"/>
          </w:tcPr>
          <w:p w14:paraId="08275E78" w14:textId="1AD70471" w:rsidR="00C741FB" w:rsidRPr="00C741FB" w:rsidRDefault="00C741FB" w:rsidP="00C741FB">
            <w:pPr>
              <w:jc w:val="right"/>
              <w:rPr>
                <w:rFonts w:cs="Times New Roman"/>
                <w:sz w:val="20"/>
                <w:szCs w:val="20"/>
              </w:rPr>
            </w:pPr>
            <w:r w:rsidRPr="00C741FB">
              <w:rPr>
                <w:rFonts w:cs="Times New Roman"/>
                <w:color w:val="000000"/>
                <w:sz w:val="20"/>
                <w:szCs w:val="20"/>
              </w:rPr>
              <w:t>0.3892</w:t>
            </w:r>
          </w:p>
        </w:tc>
        <w:tc>
          <w:tcPr>
            <w:tcW w:w="0" w:type="auto"/>
            <w:vAlign w:val="bottom"/>
          </w:tcPr>
          <w:p w14:paraId="695FE720" w14:textId="2AC7C769"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1F32A60C" w14:textId="3E87AB98" w:rsidR="00C741FB" w:rsidRPr="00C741FB" w:rsidRDefault="00C741FB" w:rsidP="00C741FB">
            <w:pPr>
              <w:jc w:val="right"/>
              <w:rPr>
                <w:rFonts w:cs="Times New Roman"/>
                <w:sz w:val="20"/>
                <w:szCs w:val="20"/>
              </w:rPr>
            </w:pPr>
            <w:r w:rsidRPr="00C741FB">
              <w:rPr>
                <w:rFonts w:cs="Times New Roman"/>
                <w:color w:val="000000"/>
                <w:sz w:val="20"/>
                <w:szCs w:val="20"/>
              </w:rPr>
              <w:t>0.3862</w:t>
            </w:r>
          </w:p>
        </w:tc>
        <w:tc>
          <w:tcPr>
            <w:tcW w:w="0" w:type="auto"/>
            <w:vAlign w:val="bottom"/>
          </w:tcPr>
          <w:p w14:paraId="7518D1A7" w14:textId="15354D72" w:rsidR="00C741FB" w:rsidRPr="00C741FB" w:rsidRDefault="00C741FB" w:rsidP="00C741FB">
            <w:pPr>
              <w:jc w:val="right"/>
              <w:rPr>
                <w:rFonts w:cs="Times New Roman"/>
                <w:sz w:val="20"/>
                <w:szCs w:val="20"/>
              </w:rPr>
            </w:pPr>
            <w:r w:rsidRPr="00C741FB">
              <w:rPr>
                <w:rFonts w:cs="Times New Roman"/>
                <w:color w:val="000000"/>
                <w:sz w:val="20"/>
                <w:szCs w:val="20"/>
              </w:rPr>
              <w:t>0.3806</w:t>
            </w:r>
          </w:p>
        </w:tc>
        <w:tc>
          <w:tcPr>
            <w:tcW w:w="0" w:type="auto"/>
            <w:vAlign w:val="bottom"/>
          </w:tcPr>
          <w:p w14:paraId="542FF5D1" w14:textId="5759F75B" w:rsidR="00C741FB" w:rsidRPr="00C741FB" w:rsidRDefault="00C741FB" w:rsidP="00C741FB">
            <w:pPr>
              <w:jc w:val="right"/>
              <w:rPr>
                <w:rFonts w:cs="Times New Roman"/>
                <w:sz w:val="20"/>
                <w:szCs w:val="20"/>
              </w:rPr>
            </w:pPr>
            <w:r w:rsidRPr="00C741FB">
              <w:rPr>
                <w:rFonts w:cs="Times New Roman"/>
                <w:color w:val="000000"/>
                <w:sz w:val="20"/>
                <w:szCs w:val="20"/>
              </w:rPr>
              <w:t>0.3746</w:t>
            </w:r>
          </w:p>
        </w:tc>
        <w:tc>
          <w:tcPr>
            <w:tcW w:w="0" w:type="auto"/>
            <w:vAlign w:val="bottom"/>
          </w:tcPr>
          <w:p w14:paraId="4EF64065" w14:textId="2FD1DA96" w:rsidR="00C741FB" w:rsidRPr="00C741FB" w:rsidRDefault="00C741FB" w:rsidP="00C741FB">
            <w:pPr>
              <w:jc w:val="right"/>
              <w:rPr>
                <w:rFonts w:cs="Times New Roman"/>
                <w:sz w:val="20"/>
                <w:szCs w:val="20"/>
              </w:rPr>
            </w:pPr>
            <w:r w:rsidRPr="00C741FB">
              <w:rPr>
                <w:rFonts w:cs="Times New Roman"/>
                <w:color w:val="000000"/>
                <w:sz w:val="20"/>
                <w:szCs w:val="20"/>
              </w:rPr>
              <w:t>0.3595</w:t>
            </w:r>
          </w:p>
        </w:tc>
        <w:tc>
          <w:tcPr>
            <w:tcW w:w="0" w:type="auto"/>
            <w:vAlign w:val="bottom"/>
          </w:tcPr>
          <w:p w14:paraId="58114AFE" w14:textId="51A7E462" w:rsidR="00C741FB" w:rsidRPr="00C741FB" w:rsidRDefault="00C741FB" w:rsidP="00C741FB">
            <w:pPr>
              <w:jc w:val="right"/>
              <w:rPr>
                <w:rFonts w:cs="Times New Roman"/>
                <w:sz w:val="20"/>
                <w:szCs w:val="20"/>
              </w:rPr>
            </w:pPr>
            <w:r w:rsidRPr="00C741FB">
              <w:rPr>
                <w:rFonts w:cs="Times New Roman"/>
                <w:color w:val="000000"/>
                <w:sz w:val="20"/>
                <w:szCs w:val="20"/>
              </w:rPr>
              <w:t>0.3318</w:t>
            </w:r>
          </w:p>
        </w:tc>
        <w:tc>
          <w:tcPr>
            <w:tcW w:w="0" w:type="auto"/>
            <w:vAlign w:val="bottom"/>
          </w:tcPr>
          <w:p w14:paraId="2A76C61F" w14:textId="3707C4CF" w:rsidR="00C741FB" w:rsidRPr="00C741FB" w:rsidRDefault="00C741FB" w:rsidP="00C741FB">
            <w:pPr>
              <w:jc w:val="right"/>
              <w:rPr>
                <w:rFonts w:cs="Times New Roman"/>
                <w:sz w:val="20"/>
                <w:szCs w:val="20"/>
              </w:rPr>
            </w:pPr>
            <w:r w:rsidRPr="00C741FB">
              <w:rPr>
                <w:rFonts w:cs="Times New Roman"/>
                <w:color w:val="000000"/>
                <w:sz w:val="20"/>
                <w:szCs w:val="20"/>
              </w:rPr>
              <w:t>0.2862</w:t>
            </w:r>
          </w:p>
        </w:tc>
        <w:tc>
          <w:tcPr>
            <w:tcW w:w="0" w:type="auto"/>
            <w:vAlign w:val="bottom"/>
          </w:tcPr>
          <w:p w14:paraId="299B508E" w14:textId="295B3E84" w:rsidR="00C741FB" w:rsidRPr="00C741FB" w:rsidRDefault="00C741FB" w:rsidP="00C741FB">
            <w:pPr>
              <w:jc w:val="right"/>
              <w:rPr>
                <w:rFonts w:cs="Times New Roman"/>
                <w:sz w:val="20"/>
                <w:szCs w:val="20"/>
              </w:rPr>
            </w:pPr>
            <w:r w:rsidRPr="00C741FB">
              <w:rPr>
                <w:rFonts w:cs="Times New Roman"/>
                <w:color w:val="000000"/>
                <w:sz w:val="20"/>
                <w:szCs w:val="20"/>
              </w:rPr>
              <w:t>0.1894</w:t>
            </w:r>
          </w:p>
        </w:tc>
        <w:tc>
          <w:tcPr>
            <w:tcW w:w="0" w:type="auto"/>
            <w:vAlign w:val="bottom"/>
          </w:tcPr>
          <w:p w14:paraId="466E2164" w14:textId="606A6110" w:rsidR="00C741FB" w:rsidRPr="00C741FB" w:rsidRDefault="00C741FB" w:rsidP="00C741FB">
            <w:pPr>
              <w:jc w:val="right"/>
              <w:rPr>
                <w:rFonts w:cs="Times New Roman"/>
                <w:sz w:val="20"/>
                <w:szCs w:val="20"/>
              </w:rPr>
            </w:pPr>
            <w:r w:rsidRPr="00C741FB">
              <w:rPr>
                <w:rFonts w:cs="Times New Roman"/>
                <w:color w:val="000000"/>
                <w:sz w:val="20"/>
                <w:szCs w:val="20"/>
              </w:rPr>
              <w:t>0.3426</w:t>
            </w:r>
          </w:p>
        </w:tc>
      </w:tr>
    </w:tbl>
    <w:p w14:paraId="0FDB9D3F" w14:textId="0DFB3BD0" w:rsidR="00DB4E2D" w:rsidRDefault="00DB4E2D" w:rsidP="00DB4E2D">
      <w:pPr>
        <w:jc w:val="center"/>
      </w:pPr>
      <w:r w:rsidRPr="00993F05">
        <w:rPr>
          <w:b/>
          <w:bCs/>
        </w:rPr>
        <w:t xml:space="preserve">Table </w:t>
      </w:r>
      <w:r>
        <w:rPr>
          <w:b/>
          <w:bCs/>
        </w:rPr>
        <w:t>8</w:t>
      </w:r>
      <w:r w:rsidRPr="00993F05">
        <w:rPr>
          <w:b/>
          <w:bCs/>
        </w:rPr>
        <w:t>.</w:t>
      </w:r>
      <w:r>
        <w:t xml:space="preserve"> R metric within estimation process</w:t>
      </w:r>
    </w:p>
    <w:p w14:paraId="56A47FB3" w14:textId="12DB6CAA" w:rsidR="00AF0652" w:rsidRDefault="00AF0652" w:rsidP="00AF0652">
      <w:r w:rsidRPr="003E752E">
        <w:t xml:space="preserve">Top-5 measures according to </w:t>
      </w:r>
      <w:r>
        <w:t>R</w:t>
      </w:r>
      <w:r w:rsidRPr="003E752E">
        <w:t xml:space="preserve"> metric within recommendation process are </w:t>
      </w:r>
      <w:r w:rsidRPr="00AF0652">
        <w:t>SMD, Cosine, TA, TAJ, and MSDJ</w:t>
      </w:r>
      <w:r>
        <w:t xml:space="preserve"> </w:t>
      </w:r>
      <w:r w:rsidRPr="003E752E">
        <w:t xml:space="preserve">whose average recall metrics are </w:t>
      </w:r>
      <w:r w:rsidRPr="00AF0652">
        <w:t>0.3686, 0.3663, 0.3616, 0.3614, and 0.3598</w:t>
      </w:r>
      <w:r>
        <w:t>.</w:t>
      </w:r>
      <w:r w:rsidR="00E87F05" w:rsidRPr="00E87F05">
        <w:t xml:space="preserve"> </w:t>
      </w:r>
      <w:r w:rsidR="00E87F05">
        <w:t>Our SMD measure is in the top-5 list given R</w:t>
      </w:r>
      <w:r w:rsidR="00E87F05" w:rsidRPr="00040972">
        <w:t xml:space="preserve"> metric</w:t>
      </w:r>
      <w:r w:rsidR="00E87F05">
        <w:t>.</w:t>
      </w:r>
      <w:r w:rsidR="00C229FE" w:rsidRPr="00C229FE">
        <w:t xml:space="preserve"> </w:t>
      </w:r>
      <w:r w:rsidR="00C229FE">
        <w:t xml:space="preserve">Shortly, dominant orders of our measures TA, TAJ, TAN, TANJ, SMD, HSMD, HSMDJ, QTI, QTIJ, and NNMS are </w:t>
      </w:r>
      <w:r w:rsidR="00C229FE" w:rsidRPr="00C229FE">
        <w:t>3</w:t>
      </w:r>
      <w:r w:rsidR="00C229FE" w:rsidRPr="00C229FE">
        <w:rPr>
          <w:vertAlign w:val="superscript"/>
        </w:rPr>
        <w:t>rd</w:t>
      </w:r>
      <w:r w:rsidR="00C229FE" w:rsidRPr="00C229FE">
        <w:t>, 4</w:t>
      </w:r>
      <w:r w:rsidR="00C229FE" w:rsidRPr="00C229FE">
        <w:rPr>
          <w:vertAlign w:val="superscript"/>
        </w:rPr>
        <w:t>th</w:t>
      </w:r>
      <w:r w:rsidR="00C229FE" w:rsidRPr="00C229FE">
        <w:t>, 17</w:t>
      </w:r>
      <w:r w:rsidR="00C229FE" w:rsidRPr="00C229FE">
        <w:rPr>
          <w:vertAlign w:val="superscript"/>
        </w:rPr>
        <w:t>th</w:t>
      </w:r>
      <w:r w:rsidR="00C229FE" w:rsidRPr="00C229FE">
        <w:t>, 10</w:t>
      </w:r>
      <w:r w:rsidR="00C229FE" w:rsidRPr="00C229FE">
        <w:rPr>
          <w:vertAlign w:val="superscript"/>
        </w:rPr>
        <w:t>th</w:t>
      </w:r>
      <w:r w:rsidR="00C229FE" w:rsidRPr="00C229FE">
        <w:t>, 1</w:t>
      </w:r>
      <w:r w:rsidR="00C229FE" w:rsidRPr="00C229FE">
        <w:rPr>
          <w:vertAlign w:val="superscript"/>
        </w:rPr>
        <w:t>st</w:t>
      </w:r>
      <w:r w:rsidR="00C229FE" w:rsidRPr="00C229FE">
        <w:t>, 15</w:t>
      </w:r>
      <w:r w:rsidR="00C229FE" w:rsidRPr="00C229FE">
        <w:rPr>
          <w:vertAlign w:val="superscript"/>
        </w:rPr>
        <w:t>th</w:t>
      </w:r>
      <w:r w:rsidR="00C229FE" w:rsidRPr="00C229FE">
        <w:t>, 18</w:t>
      </w:r>
      <w:r w:rsidR="00C229FE" w:rsidRPr="00C229FE">
        <w:rPr>
          <w:vertAlign w:val="superscript"/>
        </w:rPr>
        <w:t>th</w:t>
      </w:r>
      <w:r w:rsidR="00C229FE" w:rsidRPr="00C229FE">
        <w:t>, 20</w:t>
      </w:r>
      <w:r w:rsidR="00C229FE" w:rsidRPr="00C229FE">
        <w:rPr>
          <w:vertAlign w:val="superscript"/>
        </w:rPr>
        <w:t>th</w:t>
      </w:r>
      <w:r w:rsidR="00C229FE" w:rsidRPr="00C229FE">
        <w:t>, 21</w:t>
      </w:r>
      <w:r w:rsidR="00C229FE" w:rsidRPr="00C229FE">
        <w:rPr>
          <w:vertAlign w:val="superscript"/>
        </w:rPr>
        <w:t>st</w:t>
      </w:r>
      <w:r w:rsidR="00C229FE" w:rsidRPr="00C229FE">
        <w:t>, and 19</w:t>
      </w:r>
      <w:r w:rsidR="00C229FE" w:rsidRPr="00C229FE">
        <w:rPr>
          <w:vertAlign w:val="superscript"/>
        </w:rPr>
        <w:t>th</w:t>
      </w:r>
      <w:r w:rsidR="00C229FE">
        <w:t xml:space="preserve"> among 32 measures given R</w:t>
      </w:r>
      <w:r w:rsidR="00C229FE" w:rsidRPr="00040972">
        <w:t xml:space="preserve"> metric</w:t>
      </w:r>
      <w:r w:rsidR="00C229FE">
        <w:t>, respectively.</w:t>
      </w:r>
    </w:p>
    <w:p w14:paraId="5862613E" w14:textId="642AF8EF" w:rsidR="00CA2DF7" w:rsidRDefault="00572264" w:rsidP="00AF0652">
      <w:pPr>
        <w:ind w:firstLine="360"/>
      </w:pPr>
      <w:r>
        <w:t>The b</w:t>
      </w:r>
      <w:r w:rsidR="001C279F">
        <w:t xml:space="preserve">est measure </w:t>
      </w:r>
      <w:r>
        <w:t xml:space="preserve">TAJ </w:t>
      </w:r>
      <w:r w:rsidR="001C279F">
        <w:t xml:space="preserve">drawn from tables 6 are still in </w:t>
      </w:r>
      <w:r w:rsidR="00AF4E96">
        <w:t>lists</w:t>
      </w:r>
      <w:r w:rsidR="001C279F">
        <w:t xml:space="preserve"> of top-5 measures </w:t>
      </w:r>
      <w:proofErr w:type="gramStart"/>
      <w:r w:rsidR="001C279F">
        <w:t>with regard to</w:t>
      </w:r>
      <w:proofErr w:type="gramEnd"/>
      <w:r w:rsidR="001C279F">
        <w:t xml:space="preserve"> MSE and R shown in tables 7 and 8.</w:t>
      </w:r>
      <w:r w:rsidR="002E55AF">
        <w:t xml:space="preserve"> This </w:t>
      </w:r>
      <w:r w:rsidR="00722579">
        <w:t>implies</w:t>
      </w:r>
      <w:r w:rsidR="002E55AF">
        <w:t xml:space="preserve"> the same semantics of MAE, MSE, and R within estimation </w:t>
      </w:r>
      <w:r w:rsidR="00C32141">
        <w:t>process.</w:t>
      </w:r>
      <w:r w:rsidR="00883570">
        <w:t xml:space="preserve"> It is possible to conclude that the important problem is to split the evaluation process into two sub-processes such as estimation and recommendation. For each sub-process, we only need to choose </w:t>
      </w:r>
      <w:r w:rsidR="00004E73">
        <w:t>one</w:t>
      </w:r>
      <w:r w:rsidR="00883570">
        <w:t xml:space="preserve"> representative metric.</w:t>
      </w:r>
      <w:r w:rsidR="00F45A03">
        <w:t xml:space="preserve"> In this research, we choose MAE and F1 as representative metrics for estimation process and recommendation process, respectively.</w:t>
      </w:r>
    </w:p>
    <w:p w14:paraId="0A76778E" w14:textId="7503FA71" w:rsidR="0068532E" w:rsidRDefault="0068532E" w:rsidP="00AF0652">
      <w:pPr>
        <w:ind w:firstLine="360"/>
      </w:pPr>
      <w:r>
        <w:t>Although the best measures are TAJ and NHSM</w:t>
      </w:r>
      <w:r w:rsidR="004A0E58">
        <w:t xml:space="preserve"> with representative metrics MAE and F1</w:t>
      </w:r>
      <w:r>
        <w:t xml:space="preserve">, two our measures TAJ and SMD are also preeminent measures. TAJ is dominant over metrics </w:t>
      </w:r>
      <w:r w:rsidRPr="0068532E">
        <w:t xml:space="preserve">MAE, precision, F1, MSE, </w:t>
      </w:r>
      <w:r>
        <w:t xml:space="preserve">and </w:t>
      </w:r>
      <w:r w:rsidRPr="0068532E">
        <w:t>R</w:t>
      </w:r>
      <w:r w:rsidR="00AB287D">
        <w:t xml:space="preserve"> whereas </w:t>
      </w:r>
      <w:r>
        <w:t xml:space="preserve">SMD is dominant over metrics </w:t>
      </w:r>
      <w:r w:rsidRPr="0068532E">
        <w:t xml:space="preserve">MAE, </w:t>
      </w:r>
      <w:r>
        <w:t>recall</w:t>
      </w:r>
      <w:r w:rsidRPr="0068532E">
        <w:t xml:space="preserve">, MSE, </w:t>
      </w:r>
      <w:r>
        <w:t xml:space="preserve">and </w:t>
      </w:r>
      <w:r w:rsidRPr="0068532E">
        <w:t>R</w:t>
      </w:r>
      <w:r w:rsidR="003D4DDC">
        <w:t xml:space="preserve">. Note that NHSM is not preeminent measure with </w:t>
      </w:r>
      <w:r w:rsidR="0086363B">
        <w:t xml:space="preserve">metrics </w:t>
      </w:r>
      <w:r w:rsidR="003D4DDC">
        <w:t>MSE and R.</w:t>
      </w:r>
      <w:r w:rsidR="00AB287D">
        <w:t xml:space="preserve"> As usual, we define </w:t>
      </w:r>
      <w:r w:rsidR="00405486">
        <w:t xml:space="preserve">that </w:t>
      </w:r>
      <w:r w:rsidR="00AB287D">
        <w:t>preeminent measures (dominant measures) are ones in top-5 lists.</w:t>
      </w:r>
      <w:r w:rsidR="00BF4BE8">
        <w:t xml:space="preserve"> It is useful to </w:t>
      </w:r>
      <w:r w:rsidR="00577C41">
        <w:t xml:space="preserve">compare NHSM, </w:t>
      </w:r>
      <w:r w:rsidR="00D90D1F">
        <w:t>SMD</w:t>
      </w:r>
      <w:r w:rsidR="00577C41">
        <w:t xml:space="preserve">, and </w:t>
      </w:r>
      <w:r w:rsidR="00D90D1F">
        <w:t>TAJ</w:t>
      </w:r>
      <w:r w:rsidR="00577C41">
        <w:t xml:space="preserve"> but it is impossible to unify metrics MAE, MSE, and R together. However, we can compare them by radar </w:t>
      </w:r>
      <w:proofErr w:type="gramStart"/>
      <w:r w:rsidR="00577C41">
        <w:t>chart</w:t>
      </w:r>
      <w:proofErr w:type="gramEnd"/>
      <w:r w:rsidR="007E02DC">
        <w:t xml:space="preserve"> but some transformations are necessary</w:t>
      </w:r>
      <w:r w:rsidR="00577C41">
        <w:t>.</w:t>
      </w:r>
      <w:r w:rsidR="008A5242">
        <w:t xml:space="preserve"> </w:t>
      </w:r>
      <w:r w:rsidR="004A0A54">
        <w:t xml:space="preserve">Let I-R be inverse of R metric. </w:t>
      </w:r>
      <w:r w:rsidR="008A5242">
        <w:t>Let I-</w:t>
      </w:r>
      <w:r w:rsidR="00827F25">
        <w:t>P</w:t>
      </w:r>
      <w:r w:rsidR="008A5242">
        <w:t>recision be inverse of precision metric and let I-</w:t>
      </w:r>
      <w:r w:rsidR="00827F25">
        <w:t>R</w:t>
      </w:r>
      <w:r w:rsidR="008A5242">
        <w:t xml:space="preserve">ecall be inverse of recall metric. </w:t>
      </w:r>
      <w:r w:rsidR="005C42AF">
        <w:t xml:space="preserve">The smaller </w:t>
      </w:r>
      <w:r w:rsidR="004A0A54">
        <w:t>I-R,</w:t>
      </w:r>
      <w:r w:rsidR="00827F25">
        <w:t xml:space="preserve"> </w:t>
      </w:r>
      <w:r w:rsidR="005C42AF">
        <w:t>I-</w:t>
      </w:r>
      <w:r w:rsidR="00827F25">
        <w:t>P</w:t>
      </w:r>
      <w:r w:rsidR="005C42AF">
        <w:t>recision</w:t>
      </w:r>
      <w:r w:rsidR="004A0A54">
        <w:t>,</w:t>
      </w:r>
      <w:r w:rsidR="005C42AF">
        <w:t xml:space="preserve"> and I-</w:t>
      </w:r>
      <w:r w:rsidR="00827F25">
        <w:t>R</w:t>
      </w:r>
      <w:r w:rsidR="005C42AF">
        <w:t xml:space="preserve">ecall </w:t>
      </w:r>
      <w:proofErr w:type="gramStart"/>
      <w:r w:rsidR="005C42AF">
        <w:t>are,</w:t>
      </w:r>
      <w:proofErr w:type="gramEnd"/>
      <w:r w:rsidR="005C42AF">
        <w:t xml:space="preserve"> the better </w:t>
      </w:r>
      <w:r w:rsidR="00827F25">
        <w:t xml:space="preserve">the </w:t>
      </w:r>
      <w:r w:rsidR="005C42AF">
        <w:t>measures are.</w:t>
      </w:r>
      <w:r w:rsidR="00827F25">
        <w:t xml:space="preserve"> Equation 51 specifies </w:t>
      </w:r>
      <w:r w:rsidR="004A0A54">
        <w:t xml:space="preserve">I-R, </w:t>
      </w:r>
      <w:r w:rsidR="00827F25">
        <w:t>I-Precision</w:t>
      </w:r>
      <w:r w:rsidR="004A0A54">
        <w:t>,</w:t>
      </w:r>
      <w:r w:rsidR="00827F25">
        <w:t xml:space="preserve"> and I-Recall.</w:t>
      </w:r>
      <w:r w:rsidR="001D2BC4">
        <w:t xml:space="preserve"> Hence, I-R, I-Precision, and I-Recall are replacers of R, Precision, and Recall.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FA6AD1" w:rsidRPr="00C0265B" w14:paraId="6B92584C" w14:textId="77777777" w:rsidTr="001D2BC4">
        <w:tc>
          <w:tcPr>
            <w:tcW w:w="8365" w:type="dxa"/>
          </w:tcPr>
          <w:p w14:paraId="48247EF4" w14:textId="725C7E60" w:rsidR="00FA6AD1" w:rsidRPr="00C0265B" w:rsidRDefault="006E6B05" w:rsidP="006E6B05">
            <w:pPr>
              <w:jc w:val="center"/>
              <w:rPr>
                <w:rFonts w:eastAsiaTheme="minorEastAsia"/>
              </w:rPr>
            </w:pPr>
            <m:oMathPara>
              <m:oMath>
                <m:m>
                  <m:mPr>
                    <m:mcs>
                      <m:mc>
                        <m:mcPr>
                          <m:count m:val="1"/>
                          <m:mcJc m:val="left"/>
                        </m:mcPr>
                      </m:mc>
                    </m:mcs>
                    <m:ctrlPr>
                      <w:rPr>
                        <w:rFonts w:ascii="Cambria Math" w:eastAsiaTheme="minorEastAsia" w:hAnsi="Cambria Math"/>
                      </w:rPr>
                    </m:ctrlPr>
                  </m:mPr>
                  <m:mr>
                    <m:e>
                      <m:r>
                        <m:rPr>
                          <m:nor/>
                        </m:rPr>
                        <w:rPr>
                          <w:rFonts w:ascii="Cambria Math" w:eastAsiaTheme="minorEastAsia" w:hAnsi="Cambria Math"/>
                        </w:rPr>
                        <m:t>I-R</m:t>
                      </m:r>
                      <m:r>
                        <w:rPr>
                          <w:rFonts w:ascii="Cambria Math" w:eastAsiaTheme="minorEastAsia" w:hAnsi="Cambria Math"/>
                        </w:rPr>
                        <m:t>=1-</m:t>
                      </m:r>
                      <m:r>
                        <m:rPr>
                          <m:sty m:val="p"/>
                        </m:rPr>
                        <w:rPr>
                          <w:rFonts w:ascii="Cambria Math" w:eastAsiaTheme="minorEastAsia" w:hAnsi="Cambria Math"/>
                        </w:rPr>
                        <m:t>R</m:t>
                      </m:r>
                      <m:ctrlPr>
                        <w:rPr>
                          <w:rFonts w:ascii="Cambria Math" w:eastAsia="Cambria Math" w:hAnsi="Cambria Math" w:cs="Cambria Math"/>
                        </w:rPr>
                      </m:ctrlPr>
                    </m:e>
                  </m:mr>
                  <m:mr>
                    <m:e>
                      <m:r>
                        <m:rPr>
                          <m:nor/>
                        </m:rPr>
                        <w:rPr>
                          <w:rFonts w:ascii="Cambria Math" w:eastAsiaTheme="minorEastAsia" w:hAnsi="Cambria Math"/>
                        </w:rPr>
                        <m:t>I-Precision</m:t>
                      </m:r>
                      <m:r>
                        <w:rPr>
                          <w:rFonts w:ascii="Cambria Math" w:eastAsiaTheme="minorEastAsia" w:hAnsi="Cambria Math"/>
                        </w:rPr>
                        <m:t>=1-</m:t>
                      </m:r>
                      <m:r>
                        <m:rPr>
                          <m:sty m:val="p"/>
                        </m:rPr>
                        <w:rPr>
                          <w:rFonts w:ascii="Cambria Math" w:eastAsiaTheme="minorEastAsia" w:hAnsi="Cambria Math"/>
                        </w:rPr>
                        <m:t>Precision</m:t>
                      </m:r>
                    </m:e>
                  </m:mr>
                  <m:mr>
                    <m:e>
                      <m:r>
                        <m:rPr>
                          <m:nor/>
                        </m:rPr>
                        <w:rPr>
                          <w:rFonts w:ascii="Cambria Math" w:eastAsiaTheme="minorEastAsia" w:hAnsi="Cambria Math"/>
                        </w:rPr>
                        <m:t>I-Recall</m:t>
                      </m:r>
                      <m:r>
                        <w:rPr>
                          <w:rFonts w:ascii="Cambria Math" w:eastAsiaTheme="minorEastAsia" w:hAnsi="Cambria Math"/>
                        </w:rPr>
                        <m:t>=1-</m:t>
                      </m:r>
                      <m:r>
                        <m:rPr>
                          <m:sty m:val="p"/>
                        </m:rPr>
                        <w:rPr>
                          <w:rFonts w:ascii="Cambria Math" w:eastAsiaTheme="minorEastAsia" w:hAnsi="Cambria Math"/>
                        </w:rPr>
                        <m:t>Recall</m:t>
                      </m:r>
                    </m:e>
                  </m:mr>
                </m:m>
              </m:oMath>
            </m:oMathPara>
          </w:p>
        </w:tc>
        <w:tc>
          <w:tcPr>
            <w:tcW w:w="697" w:type="dxa"/>
            <w:vAlign w:val="center"/>
          </w:tcPr>
          <w:p w14:paraId="3B273E6B" w14:textId="5593BA9E" w:rsidR="00FA6AD1" w:rsidRPr="00C0265B" w:rsidRDefault="00FA6AD1" w:rsidP="006E6B05">
            <w:pPr>
              <w:jc w:val="right"/>
              <w:rPr>
                <w:rFonts w:eastAsiaTheme="minorEastAsia"/>
              </w:rPr>
            </w:pPr>
            <w:r w:rsidRPr="00C0265B">
              <w:rPr>
                <w:rFonts w:eastAsiaTheme="minorEastAsia"/>
              </w:rPr>
              <w:t>(</w:t>
            </w:r>
            <w:r>
              <w:rPr>
                <w:rFonts w:eastAsiaTheme="minorEastAsia"/>
              </w:rPr>
              <w:t>51</w:t>
            </w:r>
            <w:r w:rsidRPr="00C0265B">
              <w:rPr>
                <w:rFonts w:eastAsiaTheme="minorEastAsia"/>
              </w:rPr>
              <w:t>)</w:t>
            </w:r>
          </w:p>
        </w:tc>
      </w:tr>
    </w:tbl>
    <w:p w14:paraId="7AA748F2" w14:textId="0FE52BCD" w:rsidR="00827F25" w:rsidRDefault="003C35A7" w:rsidP="00827F25">
      <w:r>
        <w:lastRenderedPageBreak/>
        <w:t xml:space="preserve">Table 9 lists metrics MAE, MSE, </w:t>
      </w:r>
      <w:r w:rsidR="00926CFD">
        <w:t>I-</w:t>
      </w:r>
      <w:r>
        <w:t xml:space="preserve">R, I-Precision, </w:t>
      </w:r>
      <w:r w:rsidR="00AF4F16">
        <w:t xml:space="preserve">and </w:t>
      </w:r>
      <w:r>
        <w:t xml:space="preserve">I-Recall of preeminent measures NHSM, </w:t>
      </w:r>
      <w:r w:rsidR="0013687F">
        <w:t>SMD</w:t>
      </w:r>
      <w:r>
        <w:t xml:space="preserve">, and </w:t>
      </w:r>
      <w:r w:rsidR="0013687F">
        <w:t>TAJ</w:t>
      </w:r>
      <w:r>
        <w:t>.</w:t>
      </w:r>
    </w:p>
    <w:tbl>
      <w:tblPr>
        <w:tblStyle w:val="TableGrid"/>
        <w:tblW w:w="0" w:type="auto"/>
        <w:jc w:val="center"/>
        <w:tblLook w:val="04A0" w:firstRow="1" w:lastRow="0" w:firstColumn="1" w:lastColumn="0" w:noHBand="0" w:noVBand="1"/>
      </w:tblPr>
      <w:tblGrid>
        <w:gridCol w:w="794"/>
        <w:gridCol w:w="766"/>
        <w:gridCol w:w="766"/>
        <w:gridCol w:w="766"/>
        <w:gridCol w:w="1094"/>
        <w:gridCol w:w="861"/>
      </w:tblGrid>
      <w:tr w:rsidR="001D2BC4" w:rsidRPr="001D2BC4" w14:paraId="56250A41" w14:textId="77777777" w:rsidTr="006E6B05">
        <w:trPr>
          <w:jc w:val="center"/>
        </w:trPr>
        <w:tc>
          <w:tcPr>
            <w:tcW w:w="0" w:type="auto"/>
            <w:vAlign w:val="bottom"/>
          </w:tcPr>
          <w:p w14:paraId="4FB2CF54" w14:textId="77777777" w:rsidR="001D2BC4" w:rsidRPr="001D2BC4" w:rsidRDefault="001D2BC4" w:rsidP="001D2BC4">
            <w:pPr>
              <w:rPr>
                <w:sz w:val="20"/>
                <w:szCs w:val="20"/>
              </w:rPr>
            </w:pPr>
          </w:p>
        </w:tc>
        <w:tc>
          <w:tcPr>
            <w:tcW w:w="0" w:type="auto"/>
            <w:vAlign w:val="bottom"/>
          </w:tcPr>
          <w:p w14:paraId="19C8A036" w14:textId="68AE5375" w:rsidR="001D2BC4" w:rsidRPr="001D2BC4" w:rsidRDefault="001D2BC4" w:rsidP="001D2BC4">
            <w:pPr>
              <w:jc w:val="center"/>
              <w:rPr>
                <w:sz w:val="20"/>
                <w:szCs w:val="20"/>
              </w:rPr>
            </w:pPr>
            <w:r w:rsidRPr="001D2BC4">
              <w:rPr>
                <w:color w:val="000000"/>
                <w:sz w:val="20"/>
                <w:szCs w:val="20"/>
              </w:rPr>
              <w:t>MAE</w:t>
            </w:r>
          </w:p>
        </w:tc>
        <w:tc>
          <w:tcPr>
            <w:tcW w:w="0" w:type="auto"/>
            <w:vAlign w:val="bottom"/>
          </w:tcPr>
          <w:p w14:paraId="40B6F12A" w14:textId="02C48EF7" w:rsidR="001D2BC4" w:rsidRPr="001D2BC4" w:rsidRDefault="001D2BC4" w:rsidP="001D2BC4">
            <w:pPr>
              <w:jc w:val="center"/>
              <w:rPr>
                <w:sz w:val="20"/>
                <w:szCs w:val="20"/>
              </w:rPr>
            </w:pPr>
            <w:r w:rsidRPr="001D2BC4">
              <w:rPr>
                <w:color w:val="000000"/>
                <w:sz w:val="20"/>
                <w:szCs w:val="20"/>
              </w:rPr>
              <w:t>MSE</w:t>
            </w:r>
          </w:p>
        </w:tc>
        <w:tc>
          <w:tcPr>
            <w:tcW w:w="0" w:type="auto"/>
            <w:vAlign w:val="bottom"/>
          </w:tcPr>
          <w:p w14:paraId="454E9EEA" w14:textId="49AD5CF1" w:rsidR="001D2BC4" w:rsidRPr="001D2BC4" w:rsidRDefault="001D2BC4" w:rsidP="001D2BC4">
            <w:pPr>
              <w:jc w:val="center"/>
              <w:rPr>
                <w:sz w:val="20"/>
                <w:szCs w:val="20"/>
              </w:rPr>
            </w:pPr>
            <w:r w:rsidRPr="001D2BC4">
              <w:rPr>
                <w:color w:val="000000"/>
                <w:sz w:val="20"/>
                <w:szCs w:val="20"/>
              </w:rPr>
              <w:t>I-R</w:t>
            </w:r>
          </w:p>
        </w:tc>
        <w:tc>
          <w:tcPr>
            <w:tcW w:w="0" w:type="auto"/>
            <w:vAlign w:val="bottom"/>
          </w:tcPr>
          <w:p w14:paraId="74335BDC" w14:textId="1AD360C6" w:rsidR="001D2BC4" w:rsidRPr="001D2BC4" w:rsidRDefault="001D2BC4" w:rsidP="001D2BC4">
            <w:pPr>
              <w:jc w:val="center"/>
              <w:rPr>
                <w:sz w:val="20"/>
                <w:szCs w:val="20"/>
              </w:rPr>
            </w:pPr>
            <w:r w:rsidRPr="001D2BC4">
              <w:rPr>
                <w:color w:val="000000"/>
                <w:sz w:val="20"/>
                <w:szCs w:val="20"/>
              </w:rPr>
              <w:t>I-Precision</w:t>
            </w:r>
          </w:p>
        </w:tc>
        <w:tc>
          <w:tcPr>
            <w:tcW w:w="0" w:type="auto"/>
            <w:vAlign w:val="bottom"/>
          </w:tcPr>
          <w:p w14:paraId="7157F37E" w14:textId="3A344088" w:rsidR="001D2BC4" w:rsidRPr="001D2BC4" w:rsidRDefault="001D2BC4" w:rsidP="001D2BC4">
            <w:pPr>
              <w:jc w:val="center"/>
              <w:rPr>
                <w:sz w:val="20"/>
                <w:szCs w:val="20"/>
              </w:rPr>
            </w:pPr>
            <w:r w:rsidRPr="001D2BC4">
              <w:rPr>
                <w:color w:val="000000"/>
                <w:sz w:val="20"/>
                <w:szCs w:val="20"/>
              </w:rPr>
              <w:t>I-Recall</w:t>
            </w:r>
          </w:p>
        </w:tc>
      </w:tr>
      <w:tr w:rsidR="001D2BC4" w:rsidRPr="001D2BC4" w14:paraId="2D9B7D99" w14:textId="77777777" w:rsidTr="006E6B05">
        <w:trPr>
          <w:jc w:val="center"/>
        </w:trPr>
        <w:tc>
          <w:tcPr>
            <w:tcW w:w="0" w:type="auto"/>
            <w:vAlign w:val="bottom"/>
          </w:tcPr>
          <w:p w14:paraId="66074597" w14:textId="019C6884" w:rsidR="001D2BC4" w:rsidRPr="001D2BC4" w:rsidRDefault="001D2BC4" w:rsidP="001D2BC4">
            <w:pPr>
              <w:rPr>
                <w:sz w:val="20"/>
                <w:szCs w:val="20"/>
              </w:rPr>
            </w:pPr>
            <w:r w:rsidRPr="001D2BC4">
              <w:rPr>
                <w:color w:val="000000"/>
                <w:sz w:val="20"/>
                <w:szCs w:val="20"/>
              </w:rPr>
              <w:t>NHSM</w:t>
            </w:r>
          </w:p>
        </w:tc>
        <w:tc>
          <w:tcPr>
            <w:tcW w:w="0" w:type="auto"/>
            <w:vAlign w:val="bottom"/>
          </w:tcPr>
          <w:p w14:paraId="400593DD" w14:textId="686251E3" w:rsidR="001D2BC4" w:rsidRPr="001D2BC4" w:rsidRDefault="001D2BC4" w:rsidP="001D2BC4">
            <w:pPr>
              <w:jc w:val="right"/>
              <w:rPr>
                <w:sz w:val="20"/>
                <w:szCs w:val="20"/>
              </w:rPr>
            </w:pPr>
            <w:r w:rsidRPr="001D2BC4">
              <w:rPr>
                <w:color w:val="000000"/>
                <w:sz w:val="20"/>
                <w:szCs w:val="20"/>
              </w:rPr>
              <w:t>0.7712</w:t>
            </w:r>
          </w:p>
        </w:tc>
        <w:tc>
          <w:tcPr>
            <w:tcW w:w="0" w:type="auto"/>
            <w:vAlign w:val="bottom"/>
          </w:tcPr>
          <w:p w14:paraId="31064F3E" w14:textId="1EEC6BAD" w:rsidR="001D2BC4" w:rsidRPr="001D2BC4" w:rsidRDefault="001D2BC4" w:rsidP="001D2BC4">
            <w:pPr>
              <w:jc w:val="right"/>
              <w:rPr>
                <w:sz w:val="20"/>
                <w:szCs w:val="20"/>
              </w:rPr>
            </w:pPr>
            <w:r w:rsidRPr="001D2BC4">
              <w:rPr>
                <w:color w:val="000000"/>
                <w:sz w:val="20"/>
                <w:szCs w:val="20"/>
              </w:rPr>
              <w:t>0.9695</w:t>
            </w:r>
          </w:p>
        </w:tc>
        <w:tc>
          <w:tcPr>
            <w:tcW w:w="0" w:type="auto"/>
            <w:vAlign w:val="bottom"/>
          </w:tcPr>
          <w:p w14:paraId="5A1ABBB6" w14:textId="6EEB949A" w:rsidR="001D2BC4" w:rsidRPr="001D2BC4" w:rsidRDefault="001D2BC4" w:rsidP="001D2BC4">
            <w:pPr>
              <w:jc w:val="right"/>
              <w:rPr>
                <w:sz w:val="20"/>
                <w:szCs w:val="20"/>
              </w:rPr>
            </w:pPr>
            <w:r w:rsidRPr="001D2BC4">
              <w:rPr>
                <w:color w:val="000000"/>
                <w:sz w:val="20"/>
                <w:szCs w:val="20"/>
              </w:rPr>
              <w:t>0.6419</w:t>
            </w:r>
          </w:p>
        </w:tc>
        <w:tc>
          <w:tcPr>
            <w:tcW w:w="0" w:type="auto"/>
            <w:vAlign w:val="bottom"/>
          </w:tcPr>
          <w:p w14:paraId="4EA02C2D" w14:textId="5EB0C01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71CBAC3C" w14:textId="3DC64524" w:rsidR="001D2BC4" w:rsidRPr="001D2BC4" w:rsidRDefault="001D2BC4" w:rsidP="001D2BC4">
            <w:pPr>
              <w:jc w:val="right"/>
              <w:rPr>
                <w:sz w:val="20"/>
                <w:szCs w:val="20"/>
              </w:rPr>
            </w:pPr>
            <w:r w:rsidRPr="001D2BC4">
              <w:rPr>
                <w:color w:val="000000"/>
                <w:sz w:val="20"/>
                <w:szCs w:val="20"/>
              </w:rPr>
              <w:t>0.1003</w:t>
            </w:r>
          </w:p>
        </w:tc>
      </w:tr>
      <w:tr w:rsidR="001D2BC4" w:rsidRPr="001D2BC4" w14:paraId="205F3BBE" w14:textId="77777777" w:rsidTr="006E6B05">
        <w:trPr>
          <w:jc w:val="center"/>
        </w:trPr>
        <w:tc>
          <w:tcPr>
            <w:tcW w:w="0" w:type="auto"/>
            <w:vAlign w:val="bottom"/>
          </w:tcPr>
          <w:p w14:paraId="412E1D8A" w14:textId="7A57498C" w:rsidR="001D2BC4" w:rsidRPr="001D2BC4" w:rsidRDefault="001D2BC4" w:rsidP="001D2BC4">
            <w:pPr>
              <w:rPr>
                <w:sz w:val="20"/>
                <w:szCs w:val="20"/>
              </w:rPr>
            </w:pPr>
            <w:r w:rsidRPr="001D2BC4">
              <w:rPr>
                <w:color w:val="000000"/>
                <w:sz w:val="20"/>
                <w:szCs w:val="20"/>
              </w:rPr>
              <w:t>TAJ</w:t>
            </w:r>
          </w:p>
        </w:tc>
        <w:tc>
          <w:tcPr>
            <w:tcW w:w="0" w:type="auto"/>
            <w:vAlign w:val="bottom"/>
          </w:tcPr>
          <w:p w14:paraId="21301180" w14:textId="01AD670A" w:rsidR="001D2BC4" w:rsidRPr="001D2BC4" w:rsidRDefault="001D2BC4" w:rsidP="001D2BC4">
            <w:pPr>
              <w:jc w:val="right"/>
              <w:rPr>
                <w:sz w:val="20"/>
                <w:szCs w:val="20"/>
              </w:rPr>
            </w:pPr>
            <w:r w:rsidRPr="001D2BC4">
              <w:rPr>
                <w:color w:val="000000"/>
                <w:sz w:val="20"/>
                <w:szCs w:val="20"/>
              </w:rPr>
              <w:t>0.7699</w:t>
            </w:r>
          </w:p>
        </w:tc>
        <w:tc>
          <w:tcPr>
            <w:tcW w:w="0" w:type="auto"/>
            <w:vAlign w:val="bottom"/>
          </w:tcPr>
          <w:p w14:paraId="4C1C1139" w14:textId="7456A2C0" w:rsidR="001D2BC4" w:rsidRPr="001D2BC4" w:rsidRDefault="001D2BC4" w:rsidP="001D2BC4">
            <w:pPr>
              <w:jc w:val="right"/>
              <w:rPr>
                <w:sz w:val="20"/>
                <w:szCs w:val="20"/>
              </w:rPr>
            </w:pPr>
            <w:r w:rsidRPr="001D2BC4">
              <w:rPr>
                <w:color w:val="000000"/>
                <w:sz w:val="20"/>
                <w:szCs w:val="20"/>
              </w:rPr>
              <w:t>0.9637</w:t>
            </w:r>
          </w:p>
        </w:tc>
        <w:tc>
          <w:tcPr>
            <w:tcW w:w="0" w:type="auto"/>
            <w:vAlign w:val="bottom"/>
          </w:tcPr>
          <w:p w14:paraId="6BCD9A9C" w14:textId="3AAEA1D4" w:rsidR="001D2BC4" w:rsidRPr="001D2BC4" w:rsidRDefault="001D2BC4" w:rsidP="001D2BC4">
            <w:pPr>
              <w:jc w:val="right"/>
              <w:rPr>
                <w:sz w:val="20"/>
                <w:szCs w:val="20"/>
              </w:rPr>
            </w:pPr>
            <w:r w:rsidRPr="001D2BC4">
              <w:rPr>
                <w:color w:val="000000"/>
                <w:sz w:val="20"/>
                <w:szCs w:val="20"/>
              </w:rPr>
              <w:t>0.6386</w:t>
            </w:r>
          </w:p>
        </w:tc>
        <w:tc>
          <w:tcPr>
            <w:tcW w:w="0" w:type="auto"/>
            <w:vAlign w:val="bottom"/>
          </w:tcPr>
          <w:p w14:paraId="49B149E2" w14:textId="58831928" w:rsidR="001D2BC4" w:rsidRPr="001D2BC4" w:rsidRDefault="001D2BC4" w:rsidP="001D2BC4">
            <w:pPr>
              <w:jc w:val="right"/>
              <w:rPr>
                <w:sz w:val="20"/>
                <w:szCs w:val="20"/>
              </w:rPr>
            </w:pPr>
            <w:r w:rsidRPr="001D2BC4">
              <w:rPr>
                <w:color w:val="000000"/>
                <w:sz w:val="20"/>
                <w:szCs w:val="20"/>
              </w:rPr>
              <w:t>0.9681</w:t>
            </w:r>
          </w:p>
        </w:tc>
        <w:tc>
          <w:tcPr>
            <w:tcW w:w="0" w:type="auto"/>
            <w:vAlign w:val="bottom"/>
          </w:tcPr>
          <w:p w14:paraId="316C3CA4" w14:textId="3868F6E3" w:rsidR="001D2BC4" w:rsidRPr="001D2BC4" w:rsidRDefault="001D2BC4" w:rsidP="001D2BC4">
            <w:pPr>
              <w:jc w:val="right"/>
              <w:rPr>
                <w:sz w:val="20"/>
                <w:szCs w:val="20"/>
              </w:rPr>
            </w:pPr>
            <w:r w:rsidRPr="001D2BC4">
              <w:rPr>
                <w:color w:val="000000"/>
                <w:sz w:val="20"/>
                <w:szCs w:val="20"/>
              </w:rPr>
              <w:t>0.0985</w:t>
            </w:r>
          </w:p>
        </w:tc>
      </w:tr>
      <w:tr w:rsidR="001D2BC4" w:rsidRPr="001D2BC4" w14:paraId="4C79C7D2" w14:textId="77777777" w:rsidTr="006E6B05">
        <w:trPr>
          <w:jc w:val="center"/>
        </w:trPr>
        <w:tc>
          <w:tcPr>
            <w:tcW w:w="0" w:type="auto"/>
            <w:vAlign w:val="bottom"/>
          </w:tcPr>
          <w:p w14:paraId="0083AB8A" w14:textId="2DD436C3" w:rsidR="001D2BC4" w:rsidRPr="001D2BC4" w:rsidRDefault="001D2BC4" w:rsidP="001D2BC4">
            <w:pPr>
              <w:rPr>
                <w:sz w:val="20"/>
                <w:szCs w:val="20"/>
              </w:rPr>
            </w:pPr>
            <w:r w:rsidRPr="001D2BC4">
              <w:rPr>
                <w:color w:val="000000"/>
                <w:sz w:val="20"/>
                <w:szCs w:val="20"/>
              </w:rPr>
              <w:t>SMD</w:t>
            </w:r>
          </w:p>
        </w:tc>
        <w:tc>
          <w:tcPr>
            <w:tcW w:w="0" w:type="auto"/>
            <w:vAlign w:val="bottom"/>
          </w:tcPr>
          <w:p w14:paraId="5658737F" w14:textId="41459794" w:rsidR="001D2BC4" w:rsidRPr="001D2BC4" w:rsidRDefault="001D2BC4" w:rsidP="001D2BC4">
            <w:pPr>
              <w:jc w:val="right"/>
              <w:rPr>
                <w:sz w:val="20"/>
                <w:szCs w:val="20"/>
              </w:rPr>
            </w:pPr>
            <w:r w:rsidRPr="001D2BC4">
              <w:rPr>
                <w:color w:val="000000"/>
                <w:sz w:val="20"/>
                <w:szCs w:val="20"/>
              </w:rPr>
              <w:t>0.7709</w:t>
            </w:r>
          </w:p>
        </w:tc>
        <w:tc>
          <w:tcPr>
            <w:tcW w:w="0" w:type="auto"/>
            <w:vAlign w:val="bottom"/>
          </w:tcPr>
          <w:p w14:paraId="1A53A8FB" w14:textId="25D4E035" w:rsidR="001D2BC4" w:rsidRPr="001D2BC4" w:rsidRDefault="001D2BC4" w:rsidP="001D2BC4">
            <w:pPr>
              <w:jc w:val="right"/>
              <w:rPr>
                <w:sz w:val="20"/>
                <w:szCs w:val="20"/>
              </w:rPr>
            </w:pPr>
            <w:r w:rsidRPr="001D2BC4">
              <w:rPr>
                <w:color w:val="000000"/>
                <w:sz w:val="20"/>
                <w:szCs w:val="20"/>
              </w:rPr>
              <w:t>0.9618</w:t>
            </w:r>
          </w:p>
        </w:tc>
        <w:tc>
          <w:tcPr>
            <w:tcW w:w="0" w:type="auto"/>
            <w:vAlign w:val="bottom"/>
          </w:tcPr>
          <w:p w14:paraId="16865BF6" w14:textId="72AA2A1E" w:rsidR="001D2BC4" w:rsidRPr="001D2BC4" w:rsidRDefault="001D2BC4" w:rsidP="001D2BC4">
            <w:pPr>
              <w:jc w:val="right"/>
              <w:rPr>
                <w:sz w:val="20"/>
                <w:szCs w:val="20"/>
              </w:rPr>
            </w:pPr>
            <w:r w:rsidRPr="001D2BC4">
              <w:rPr>
                <w:color w:val="000000"/>
                <w:sz w:val="20"/>
                <w:szCs w:val="20"/>
              </w:rPr>
              <w:t>0.6314</w:t>
            </w:r>
          </w:p>
        </w:tc>
        <w:tc>
          <w:tcPr>
            <w:tcW w:w="0" w:type="auto"/>
            <w:vAlign w:val="bottom"/>
          </w:tcPr>
          <w:p w14:paraId="3B829760" w14:textId="051EAB13" w:rsidR="001D2BC4" w:rsidRPr="001D2BC4" w:rsidRDefault="001D2BC4" w:rsidP="001D2BC4">
            <w:pPr>
              <w:jc w:val="right"/>
              <w:rPr>
                <w:sz w:val="20"/>
                <w:szCs w:val="20"/>
              </w:rPr>
            </w:pPr>
            <w:r w:rsidRPr="001D2BC4">
              <w:rPr>
                <w:color w:val="000000"/>
                <w:sz w:val="20"/>
                <w:szCs w:val="20"/>
              </w:rPr>
              <w:t>0.9726</w:t>
            </w:r>
          </w:p>
        </w:tc>
        <w:tc>
          <w:tcPr>
            <w:tcW w:w="0" w:type="auto"/>
            <w:vAlign w:val="bottom"/>
          </w:tcPr>
          <w:p w14:paraId="1BF621C2" w14:textId="0495BA38" w:rsidR="001D2BC4" w:rsidRPr="001D2BC4" w:rsidRDefault="001D2BC4" w:rsidP="001D2BC4">
            <w:pPr>
              <w:jc w:val="right"/>
              <w:rPr>
                <w:sz w:val="20"/>
                <w:szCs w:val="20"/>
              </w:rPr>
            </w:pPr>
            <w:r w:rsidRPr="001D2BC4">
              <w:rPr>
                <w:color w:val="000000"/>
                <w:sz w:val="20"/>
                <w:szCs w:val="20"/>
              </w:rPr>
              <w:t>0.0895</w:t>
            </w:r>
          </w:p>
        </w:tc>
      </w:tr>
    </w:tbl>
    <w:p w14:paraId="1BFCB124" w14:textId="77777777" w:rsidR="00FA6AD1" w:rsidRDefault="00FA6AD1" w:rsidP="00827F25"/>
    <w:p w14:paraId="63698725" w14:textId="20ED7998" w:rsidR="00AF4F16" w:rsidRDefault="00AF4F16" w:rsidP="00AF4F16">
      <w:pPr>
        <w:jc w:val="center"/>
      </w:pPr>
      <w:r w:rsidRPr="00993F05">
        <w:rPr>
          <w:b/>
          <w:bCs/>
        </w:rPr>
        <w:t xml:space="preserve">Table </w:t>
      </w:r>
      <w:r w:rsidR="00A13415">
        <w:rPr>
          <w:b/>
          <w:bCs/>
        </w:rPr>
        <w:t>9</w:t>
      </w:r>
      <w:r w:rsidRPr="00993F05">
        <w:rPr>
          <w:b/>
          <w:bCs/>
        </w:rPr>
        <w:t>.</w:t>
      </w:r>
      <w:r>
        <w:t xml:space="preserve"> Comparison of NHSM, SMD, and TAJ with MAE, MSE, I-R, I-Precision, and I-Recall</w:t>
      </w:r>
    </w:p>
    <w:p w14:paraId="745C6996" w14:textId="7803AAFB" w:rsidR="00C5124C" w:rsidRDefault="00C5124C" w:rsidP="007E02DC">
      <w:r>
        <w:t xml:space="preserve">From table 9, </w:t>
      </w:r>
      <w:r w:rsidR="00C62846">
        <w:t>TAJ is the best with MAE. SMD is the best with MSE, I-R, and I-Recall.</w:t>
      </w:r>
      <w:r w:rsidR="00862C9C">
        <w:t xml:space="preserve"> NHSM and TAJ are the best with I-Precision.</w:t>
      </w:r>
    </w:p>
    <w:p w14:paraId="4EDD79E6" w14:textId="1CBC06C5" w:rsidR="007E02DC" w:rsidRDefault="007E02DC" w:rsidP="00C5124C">
      <w:pPr>
        <w:ind w:firstLine="360"/>
      </w:pPr>
      <w:r>
        <w:t>Figure 4 shows radar chart of preeminent measures NHSM, SMD, and TAJ regarding MAE, MSE, I-R, I-Precision, and I-Recall.</w:t>
      </w:r>
    </w:p>
    <w:p w14:paraId="219A4DF7" w14:textId="58687623" w:rsidR="007E02DC" w:rsidRDefault="00405486" w:rsidP="007E02DC">
      <w:pPr>
        <w:jc w:val="center"/>
      </w:pPr>
      <w:r>
        <w:rPr>
          <w:noProof/>
        </w:rPr>
        <w:drawing>
          <wp:inline distT="0" distB="0" distL="0" distR="0" wp14:anchorId="3A88FCA0" wp14:editId="2E17A9E4">
            <wp:extent cx="2524477" cy="2286319"/>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286319"/>
                    </a:xfrm>
                    <a:prstGeom prst="rect">
                      <a:avLst/>
                    </a:prstGeom>
                  </pic:spPr>
                </pic:pic>
              </a:graphicData>
            </a:graphic>
          </wp:inline>
        </w:drawing>
      </w:r>
    </w:p>
    <w:p w14:paraId="37ADB54D" w14:textId="7D3E83FD" w:rsidR="007E02DC" w:rsidRDefault="007E02DC" w:rsidP="007E02DC">
      <w:pPr>
        <w:jc w:val="center"/>
      </w:pPr>
      <w:r>
        <w:rPr>
          <w:b/>
          <w:bCs/>
        </w:rPr>
        <w:t>Figure</w:t>
      </w:r>
      <w:r w:rsidRPr="00993F05">
        <w:rPr>
          <w:b/>
          <w:bCs/>
        </w:rPr>
        <w:t xml:space="preserve"> </w:t>
      </w:r>
      <w:r>
        <w:rPr>
          <w:b/>
          <w:bCs/>
        </w:rPr>
        <w:t>4</w:t>
      </w:r>
      <w:r w:rsidRPr="00993F05">
        <w:rPr>
          <w:b/>
          <w:bCs/>
        </w:rPr>
        <w:t>.</w:t>
      </w:r>
      <w:r>
        <w:t xml:space="preserve"> Comparison of NHSM, SMD, and TAJ with MAE, MSE, I-R, I-Precision, and I-Recall</w:t>
      </w:r>
    </w:p>
    <w:p w14:paraId="28802B5A" w14:textId="77777777" w:rsidR="00127BAC" w:rsidRDefault="00EA1A8E">
      <w:r>
        <w:t xml:space="preserve">As seen in figure 4, lines of NHSM, SMD, and TAJ are nearly overlapped. Hence, it is not necessary to determine which one is the best </w:t>
      </w:r>
      <w:proofErr w:type="spellStart"/>
      <w:r>
        <w:t>over all</w:t>
      </w:r>
      <w:proofErr w:type="spellEnd"/>
      <w:r>
        <w:t xml:space="preserve"> metrics.</w:t>
      </w:r>
    </w:p>
    <w:p w14:paraId="0427F7A6" w14:textId="7DC4755A" w:rsidR="00DB4E2D" w:rsidRDefault="00814B9A" w:rsidP="00127BAC">
      <w:pPr>
        <w:ind w:firstLine="360"/>
      </w:pPr>
      <w:r>
        <w:t>Speed is also a metric to evaluate measures but the bias to calculate speed metric in evaluation process is high</w:t>
      </w:r>
      <w:r w:rsidR="00F76AF3">
        <w:t xml:space="preserve"> due to casual factors of hardware and software</w:t>
      </w:r>
      <w:r>
        <w:t>. Therefore, speed is not important metric in this research.</w:t>
      </w:r>
      <w:r w:rsidR="00127BAC">
        <w:t xml:space="preserve"> From experiments, speed values of NHSM, SMD, and TAJ are </w:t>
      </w:r>
      <w:r w:rsidR="00F67154" w:rsidRPr="00F67154">
        <w:t>0.3288</w:t>
      </w:r>
      <w:r w:rsidR="00F67154">
        <w:t xml:space="preserve">, </w:t>
      </w:r>
      <w:r w:rsidR="00F67154" w:rsidRPr="00F67154">
        <w:t>0.3116</w:t>
      </w:r>
      <w:r w:rsidR="00F67154">
        <w:t xml:space="preserve">, </w:t>
      </w:r>
      <w:r w:rsidR="00F67154" w:rsidRPr="00F67154">
        <w:t xml:space="preserve">0.3411 </w:t>
      </w:r>
      <w:r w:rsidR="00127BAC">
        <w:t>in millisecond</w:t>
      </w:r>
      <w:r w:rsidR="00F67154">
        <w:t>, respectively</w:t>
      </w:r>
      <w:r w:rsidR="00127BAC">
        <w:t>.</w:t>
      </w:r>
      <w:r w:rsidR="0099073B">
        <w:t xml:space="preserve"> Hence, SMD is fastest.</w:t>
      </w:r>
    </w:p>
    <w:p w14:paraId="71E9126C" w14:textId="77777777" w:rsidR="00827F25" w:rsidRDefault="00827F25"/>
    <w:p w14:paraId="27B2E86E" w14:textId="6DCEE3AA" w:rsidR="00CA2DF7" w:rsidRPr="00CA2DF7" w:rsidRDefault="00E9597F">
      <w:pPr>
        <w:rPr>
          <w:b/>
          <w:bCs/>
          <w:sz w:val="28"/>
          <w:szCs w:val="28"/>
        </w:rPr>
      </w:pPr>
      <w:r>
        <w:rPr>
          <w:b/>
          <w:bCs/>
          <w:sz w:val="28"/>
          <w:szCs w:val="28"/>
        </w:rPr>
        <w:t>5</w:t>
      </w:r>
      <w:r w:rsidR="00CA2DF7" w:rsidRPr="00CA2DF7">
        <w:rPr>
          <w:b/>
          <w:bCs/>
          <w:sz w:val="28"/>
          <w:szCs w:val="28"/>
        </w:rPr>
        <w:t>. Conclusions</w:t>
      </w:r>
    </w:p>
    <w:p w14:paraId="2A1B8016" w14:textId="77777777" w:rsidR="00BF4BE8" w:rsidRDefault="00C15467">
      <w:r>
        <w:t xml:space="preserve">Besides splitting the evaluation processes into estimation process and recommendation and proposing </w:t>
      </w:r>
      <w:r w:rsidR="00894E12">
        <w:t>four</w:t>
      </w:r>
      <w:r>
        <w:t xml:space="preserve"> new measures such as SMD, HSMD, QTI</w:t>
      </w:r>
      <w:r w:rsidR="00894E12">
        <w:t>, and NNMS</w:t>
      </w:r>
      <w:r>
        <w:t xml:space="preserve">, this research can be considered as a short summary of similarity measures for CF. We </w:t>
      </w:r>
      <w:r w:rsidR="009B382A">
        <w:t>evaluate</w:t>
      </w:r>
      <w:r>
        <w:t xml:space="preserve"> and compare many measures by appropriate and succinct way.</w:t>
      </w:r>
      <w:r w:rsidR="003A7F3D">
        <w:t xml:space="preserve"> </w:t>
      </w:r>
      <w:r w:rsidR="00922CC0">
        <w:t xml:space="preserve">For evaluating similarity-based CF algorithm, choosing how many tested metrics is not important. The most important thing is to choose </w:t>
      </w:r>
      <w:r w:rsidR="00765BA9">
        <w:t>right</w:t>
      </w:r>
      <w:r w:rsidR="00922CC0">
        <w:t xml:space="preserve"> representative metrics for estimation process and recommendation process with note that such two processes are different. For instance, it is not accurate if we calculate MAE metric for recommendation process or F1 metric for estimation process.</w:t>
      </w:r>
      <w:r w:rsidR="00765BA9">
        <w:t xml:space="preserve"> Of course, it is good if we calculate many right representative metrics for each </w:t>
      </w:r>
      <w:proofErr w:type="gramStart"/>
      <w:r w:rsidR="00765BA9">
        <w:t>process</w:t>
      </w:r>
      <w:proofErr w:type="gramEnd"/>
      <w:r w:rsidR="00765BA9">
        <w:t xml:space="preserve"> but it is easier to draw best measures with small set of right representative metrics.</w:t>
      </w:r>
    </w:p>
    <w:p w14:paraId="3A916954" w14:textId="6A631F27" w:rsidR="00CA2DF7" w:rsidRDefault="006E1C47" w:rsidP="00BF4BE8">
      <w:pPr>
        <w:ind w:firstLine="360"/>
      </w:pPr>
      <w:r>
        <w:t xml:space="preserve">From experiments, our SMD measure is a </w:t>
      </w:r>
      <w:r w:rsidR="00BF4BE8">
        <w:t>preeminent measure</w:t>
      </w:r>
      <w:r>
        <w:t xml:space="preserve"> which is in top-5 lists with metrics MAE, recall, MSE, and R. </w:t>
      </w:r>
      <w:r w:rsidR="00637AC4">
        <w:t xml:space="preserve">The common feature of SMD and Jaccard is that </w:t>
      </w:r>
      <w:r w:rsidR="00D24FBC">
        <w:t>they</w:t>
      </w:r>
      <w:r w:rsidR="00637AC4">
        <w:t xml:space="preserve"> </w:t>
      </w:r>
      <w:r w:rsidR="00D24FBC">
        <w:t>only concern existence of ratings and so they do</w:t>
      </w:r>
      <w:r w:rsidR="00AF4DF9">
        <w:t xml:space="preserve"> not</w:t>
      </w:r>
      <w:r w:rsidR="00D24FBC">
        <w:t xml:space="preserve"> concern magnitude of ratings. </w:t>
      </w:r>
      <w:r w:rsidR="00AF4DF9" w:rsidRPr="00C0265B">
        <w:t xml:space="preserve">Jaccard is itself not a </w:t>
      </w:r>
      <w:r w:rsidR="00A03279">
        <w:t>dominant</w:t>
      </w:r>
      <w:r w:rsidR="00AF4DF9" w:rsidRPr="00C0265B">
        <w:t xml:space="preserve"> measure but it is an important factor to improve any measure</w:t>
      </w:r>
      <w:r w:rsidR="0066137E">
        <w:t xml:space="preserve"> </w:t>
      </w:r>
      <w:sdt>
        <w:sdtPr>
          <w:id w:val="-1800059989"/>
          <w:citation/>
        </w:sdtPr>
        <w:sdtContent>
          <w:r w:rsidR="0066137E">
            <w:fldChar w:fldCharType="begin"/>
          </w:r>
          <w:r w:rsidR="0066137E">
            <w:instrText xml:space="preserve"> CITATION Nguyen2019TA \l 1033 </w:instrText>
          </w:r>
          <w:r w:rsidR="0066137E">
            <w:fldChar w:fldCharType="separate"/>
          </w:r>
          <w:r w:rsidR="0066137E">
            <w:rPr>
              <w:noProof/>
            </w:rPr>
            <w:t>(Nguyen &amp; Amer, 2019)</w:t>
          </w:r>
          <w:r w:rsidR="0066137E">
            <w:fldChar w:fldCharType="end"/>
          </w:r>
        </w:sdtContent>
      </w:sdt>
      <w:r w:rsidR="00AF4DF9" w:rsidRPr="00C0265B">
        <w:t xml:space="preserve">. In fact, </w:t>
      </w:r>
      <w:r w:rsidR="00BF4BE8">
        <w:t>good</w:t>
      </w:r>
      <w:r w:rsidR="00AF4DF9" w:rsidRPr="00C0265B">
        <w:t xml:space="preserve"> measures such as TANJ, NHSM, TAJ, MSDJ combine themselves with </w:t>
      </w:r>
      <w:r w:rsidR="00AF4DF9" w:rsidRPr="00C0265B">
        <w:lastRenderedPageBreak/>
        <w:t>Jaccard</w:t>
      </w:r>
      <w:r w:rsidR="00AF4DF9">
        <w:t xml:space="preserve">. </w:t>
      </w:r>
      <w:r w:rsidR="0066137E">
        <w:t xml:space="preserve">From experiments, </w:t>
      </w:r>
      <w:r w:rsidR="00AF4DF9">
        <w:t xml:space="preserve">SMD is </w:t>
      </w:r>
      <w:r w:rsidR="0066137E">
        <w:t xml:space="preserve">obviously </w:t>
      </w:r>
      <w:r w:rsidR="00AF4DF9">
        <w:t xml:space="preserve">better than Jaccard. Therefore, it is potential to combine SMD with other measures. </w:t>
      </w:r>
      <w:r w:rsidR="00B231DE">
        <w:t xml:space="preserve">In the future, we focus on </w:t>
      </w:r>
      <w:r w:rsidR="00AF4DF9">
        <w:t>combining SMD with other measures.</w:t>
      </w:r>
    </w:p>
    <w:p w14:paraId="23448858" w14:textId="77777777" w:rsidR="00CA2DF7" w:rsidRDefault="00CA2DF7"/>
    <w:p w14:paraId="66DF5EC8" w14:textId="13F60966" w:rsidR="00CA2DF7" w:rsidRPr="00CA2DF7" w:rsidRDefault="00CA2DF7">
      <w:pPr>
        <w:rPr>
          <w:b/>
          <w:bCs/>
          <w:sz w:val="28"/>
          <w:szCs w:val="28"/>
        </w:rPr>
      </w:pPr>
      <w:r w:rsidRPr="00CA2DF7">
        <w:rPr>
          <w:b/>
          <w:bCs/>
          <w:sz w:val="28"/>
          <w:szCs w:val="28"/>
        </w:rPr>
        <w:t>References</w:t>
      </w:r>
    </w:p>
    <w:p w14:paraId="5804AB76" w14:textId="77777777" w:rsidR="00AF7826" w:rsidRDefault="0011318F" w:rsidP="00AF7826">
      <w:pPr>
        <w:pStyle w:val="Bibliography"/>
        <w:ind w:left="720" w:hanging="720"/>
        <w:rPr>
          <w:noProof/>
          <w:szCs w:val="24"/>
        </w:rPr>
      </w:pPr>
      <w:r>
        <w:fldChar w:fldCharType="begin"/>
      </w:r>
      <w:r>
        <w:instrText xml:space="preserve"> BIBLIOGRAPHY  \l 1033 </w:instrText>
      </w:r>
      <w:r>
        <w:fldChar w:fldCharType="separate"/>
      </w:r>
      <w:r w:rsidR="00AF7826">
        <w:rPr>
          <w:noProof/>
        </w:rPr>
        <w:t xml:space="preserve">Choi, K., &amp; Suh, Y. (2013, January). A new similarity function for selecting neighbors for each target item in collaborative filtering. (H. Fujita, &amp; J. Lu, Eds.) </w:t>
      </w:r>
      <w:r w:rsidR="00AF7826">
        <w:rPr>
          <w:i/>
          <w:iCs/>
          <w:noProof/>
        </w:rPr>
        <w:t>Knowledge-Based Systems, 37</w:t>
      </w:r>
      <w:r w:rsidR="00AF7826">
        <w:rPr>
          <w:noProof/>
        </w:rPr>
        <w:t>(2013), 146-153. doi:10.1016/j.knosys.2012.07.019</w:t>
      </w:r>
    </w:p>
    <w:p w14:paraId="4632A0D0" w14:textId="77777777" w:rsidR="00AF7826" w:rsidRDefault="00AF7826" w:rsidP="00AF7826">
      <w:pPr>
        <w:pStyle w:val="Bibliography"/>
        <w:ind w:left="720" w:hanging="720"/>
        <w:rPr>
          <w:noProof/>
        </w:rPr>
      </w:pPr>
      <w:r>
        <w:rPr>
          <w:noProof/>
        </w:rPr>
        <w:t xml:space="preserve">Do, M.-P. T., Nguyen, D. V., &amp; Nguyen, L. (2010). Model-based Approach for Collaborative Filtering. </w:t>
      </w:r>
      <w:r>
        <w:rPr>
          <w:i/>
          <w:iCs/>
          <w:noProof/>
        </w:rPr>
        <w:t>Proceedings of The 6th International Conference on Information Technology for Education (IT@EDU2010)</w:t>
      </w:r>
      <w:r>
        <w:rPr>
          <w:noProof/>
        </w:rPr>
        <w:t xml:space="preserve"> (pp. 217-225). Ho Chi Minh: Ho Chi Minh University of Information Technology. Retrieved from https://goo.gl/BHu7ge</w:t>
      </w:r>
    </w:p>
    <w:p w14:paraId="1F502853" w14:textId="77777777" w:rsidR="00AF7826" w:rsidRDefault="00AF7826" w:rsidP="00AF7826">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6127CD0B" w14:textId="77777777" w:rsidR="00AF7826" w:rsidRDefault="00AF7826" w:rsidP="00AF7826">
      <w:pPr>
        <w:pStyle w:val="Bibliography"/>
        <w:ind w:left="720" w:hanging="720"/>
        <w:rPr>
          <w:noProof/>
        </w:rPr>
      </w:pP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4EF2177B" w14:textId="77777777" w:rsidR="00AF7826" w:rsidRDefault="00AF7826" w:rsidP="00AF7826">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87BA685" w14:textId="77777777" w:rsidR="00AF7826" w:rsidRDefault="00AF7826" w:rsidP="00AF7826">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7AB0182D" w14:textId="77777777" w:rsidR="00AF7826" w:rsidRDefault="00AF7826" w:rsidP="00AF7826">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09C6AB6" w14:textId="77777777" w:rsidR="00AF7826" w:rsidRDefault="00AF7826" w:rsidP="00AF7826">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BB6A568" w14:textId="77777777" w:rsidR="00AF7826" w:rsidRDefault="00AF7826" w:rsidP="00AF7826">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48F43FBA" w14:textId="77777777" w:rsidR="00AF7826" w:rsidRDefault="00AF7826" w:rsidP="00AF7826">
      <w:pPr>
        <w:pStyle w:val="Bibliography"/>
        <w:ind w:left="720" w:hanging="720"/>
        <w:rPr>
          <w:noProof/>
        </w:rPr>
      </w:pPr>
      <w:r>
        <w:rPr>
          <w:noProof/>
        </w:rPr>
        <w:t xml:space="preserve">Montgomery, D. C., &amp; Runger, G. C. (2010). </w:t>
      </w:r>
      <w:r>
        <w:rPr>
          <w:i/>
          <w:iCs/>
          <w:noProof/>
        </w:rPr>
        <w:t>Applied Statistics and Probability for Engineers</w:t>
      </w:r>
      <w:r>
        <w:rPr>
          <w:noProof/>
        </w:rPr>
        <w:t xml:space="preserve"> (5th ed.). Hoboken, New Jersey, USA: John Wiley &amp; Sons. Retrieved September 6, 2016, from https://books.google.com.vn/books?id=_f4KrEcNAfEC</w:t>
      </w:r>
    </w:p>
    <w:p w14:paraId="5D3D9E35" w14:textId="77777777" w:rsidR="00AF7826" w:rsidRDefault="00AF7826" w:rsidP="00AF7826">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FEB36B7" w14:textId="77777777" w:rsidR="00AF7826" w:rsidRDefault="00AF7826" w:rsidP="00AF7826">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1D9ECDB2" w14:textId="77777777" w:rsidR="00AF7826" w:rsidRDefault="00AF7826" w:rsidP="00AF7826">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045D684" w14:textId="77777777" w:rsidR="00AF7826" w:rsidRDefault="00AF7826" w:rsidP="00AF7826">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42437047" w14:textId="77777777" w:rsidR="00AF7826" w:rsidRDefault="00AF7826" w:rsidP="00AF7826">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3037240B" w14:textId="77777777" w:rsidR="00AF7826" w:rsidRDefault="00AF7826" w:rsidP="00AF7826">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4E6E8214" w14:textId="77777777" w:rsidR="00AF7826" w:rsidRDefault="00AF7826" w:rsidP="00AF7826">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0D33B16" w14:textId="6AC53549" w:rsidR="00CA2DF7" w:rsidRDefault="0011318F" w:rsidP="00AF7826">
      <w:r>
        <w:fldChar w:fldCharType="end"/>
      </w:r>
    </w:p>
    <w:p w14:paraId="53E4D60F" w14:textId="77777777" w:rsidR="00CA2DF7" w:rsidRPr="00CA2DF7" w:rsidRDefault="00CA2DF7"/>
    <w:sectPr w:rsidR="00CA2DF7" w:rsidRPr="00CA2DF7" w:rsidSect="004E0B93">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93"/>
    <w:rsid w:val="00004E73"/>
    <w:rsid w:val="000365BE"/>
    <w:rsid w:val="00040972"/>
    <w:rsid w:val="00042A8A"/>
    <w:rsid w:val="00046830"/>
    <w:rsid w:val="00050E65"/>
    <w:rsid w:val="00051DF5"/>
    <w:rsid w:val="0005728A"/>
    <w:rsid w:val="000573B4"/>
    <w:rsid w:val="000618E1"/>
    <w:rsid w:val="00062096"/>
    <w:rsid w:val="00076822"/>
    <w:rsid w:val="00077CC0"/>
    <w:rsid w:val="0008037D"/>
    <w:rsid w:val="00080399"/>
    <w:rsid w:val="00084436"/>
    <w:rsid w:val="00090D2C"/>
    <w:rsid w:val="000937E9"/>
    <w:rsid w:val="000A3D15"/>
    <w:rsid w:val="000C216E"/>
    <w:rsid w:val="000C2A85"/>
    <w:rsid w:val="000C3E07"/>
    <w:rsid w:val="000C44C4"/>
    <w:rsid w:val="000C45BD"/>
    <w:rsid w:val="000C5896"/>
    <w:rsid w:val="000C62B3"/>
    <w:rsid w:val="000C7010"/>
    <w:rsid w:val="000C7347"/>
    <w:rsid w:val="000D4203"/>
    <w:rsid w:val="000E0802"/>
    <w:rsid w:val="000E4046"/>
    <w:rsid w:val="000E5273"/>
    <w:rsid w:val="000F04B7"/>
    <w:rsid w:val="001011F6"/>
    <w:rsid w:val="0010128F"/>
    <w:rsid w:val="00101EAC"/>
    <w:rsid w:val="00110C65"/>
    <w:rsid w:val="00112841"/>
    <w:rsid w:val="0011318F"/>
    <w:rsid w:val="00117FD1"/>
    <w:rsid w:val="00123484"/>
    <w:rsid w:val="00127BAC"/>
    <w:rsid w:val="0013687F"/>
    <w:rsid w:val="00140E0A"/>
    <w:rsid w:val="00162584"/>
    <w:rsid w:val="00167EB7"/>
    <w:rsid w:val="0017060F"/>
    <w:rsid w:val="001711D7"/>
    <w:rsid w:val="00176E73"/>
    <w:rsid w:val="00181222"/>
    <w:rsid w:val="0018726F"/>
    <w:rsid w:val="00194170"/>
    <w:rsid w:val="001A1F90"/>
    <w:rsid w:val="001A5BEA"/>
    <w:rsid w:val="001A7962"/>
    <w:rsid w:val="001C1BB2"/>
    <w:rsid w:val="001C279F"/>
    <w:rsid w:val="001D2BC4"/>
    <w:rsid w:val="002057DB"/>
    <w:rsid w:val="002206AA"/>
    <w:rsid w:val="00221715"/>
    <w:rsid w:val="002231F3"/>
    <w:rsid w:val="0023142A"/>
    <w:rsid w:val="002351BC"/>
    <w:rsid w:val="00237CEE"/>
    <w:rsid w:val="00244113"/>
    <w:rsid w:val="00245596"/>
    <w:rsid w:val="00246581"/>
    <w:rsid w:val="002541E6"/>
    <w:rsid w:val="00256853"/>
    <w:rsid w:val="00256D38"/>
    <w:rsid w:val="00280D61"/>
    <w:rsid w:val="0029563B"/>
    <w:rsid w:val="002A386C"/>
    <w:rsid w:val="002B3307"/>
    <w:rsid w:val="002B540A"/>
    <w:rsid w:val="002B5B3B"/>
    <w:rsid w:val="002C48CD"/>
    <w:rsid w:val="002C6469"/>
    <w:rsid w:val="002D13D4"/>
    <w:rsid w:val="002D1E0F"/>
    <w:rsid w:val="002D2819"/>
    <w:rsid w:val="002E55AF"/>
    <w:rsid w:val="002E6F95"/>
    <w:rsid w:val="002F7410"/>
    <w:rsid w:val="00300F35"/>
    <w:rsid w:val="00301FC2"/>
    <w:rsid w:val="00303AB6"/>
    <w:rsid w:val="00305A59"/>
    <w:rsid w:val="00307B27"/>
    <w:rsid w:val="003163BE"/>
    <w:rsid w:val="00317DFD"/>
    <w:rsid w:val="00331F1B"/>
    <w:rsid w:val="00334BA9"/>
    <w:rsid w:val="0033734C"/>
    <w:rsid w:val="003570DC"/>
    <w:rsid w:val="003626C8"/>
    <w:rsid w:val="003667AF"/>
    <w:rsid w:val="00367C9D"/>
    <w:rsid w:val="0037460E"/>
    <w:rsid w:val="00391ECF"/>
    <w:rsid w:val="0039296B"/>
    <w:rsid w:val="003932CC"/>
    <w:rsid w:val="00393678"/>
    <w:rsid w:val="0039589E"/>
    <w:rsid w:val="00396B8C"/>
    <w:rsid w:val="003A17C7"/>
    <w:rsid w:val="003A3975"/>
    <w:rsid w:val="003A458E"/>
    <w:rsid w:val="003A7F3D"/>
    <w:rsid w:val="003B1E89"/>
    <w:rsid w:val="003C2B65"/>
    <w:rsid w:val="003C35A7"/>
    <w:rsid w:val="003C5195"/>
    <w:rsid w:val="003D371C"/>
    <w:rsid w:val="003D4DDC"/>
    <w:rsid w:val="003D4F48"/>
    <w:rsid w:val="003E0F9E"/>
    <w:rsid w:val="003E752E"/>
    <w:rsid w:val="003F07DF"/>
    <w:rsid w:val="0040199F"/>
    <w:rsid w:val="00402BE2"/>
    <w:rsid w:val="00405486"/>
    <w:rsid w:val="00406EA8"/>
    <w:rsid w:val="004126B8"/>
    <w:rsid w:val="00413DB4"/>
    <w:rsid w:val="0044270E"/>
    <w:rsid w:val="00446006"/>
    <w:rsid w:val="004609AB"/>
    <w:rsid w:val="00461FB2"/>
    <w:rsid w:val="00474DE9"/>
    <w:rsid w:val="00477014"/>
    <w:rsid w:val="00481CDE"/>
    <w:rsid w:val="00482448"/>
    <w:rsid w:val="004A0A54"/>
    <w:rsid w:val="004A0E58"/>
    <w:rsid w:val="004A5817"/>
    <w:rsid w:val="004B43C1"/>
    <w:rsid w:val="004C14BC"/>
    <w:rsid w:val="004C3700"/>
    <w:rsid w:val="004C72C4"/>
    <w:rsid w:val="004C75BC"/>
    <w:rsid w:val="004D3FCF"/>
    <w:rsid w:val="004D40BB"/>
    <w:rsid w:val="004D45DC"/>
    <w:rsid w:val="004D591B"/>
    <w:rsid w:val="004E0B93"/>
    <w:rsid w:val="004E706B"/>
    <w:rsid w:val="004E716C"/>
    <w:rsid w:val="004F1E99"/>
    <w:rsid w:val="00524A67"/>
    <w:rsid w:val="00525B3D"/>
    <w:rsid w:val="00533EE4"/>
    <w:rsid w:val="00534995"/>
    <w:rsid w:val="00541BB0"/>
    <w:rsid w:val="005603DC"/>
    <w:rsid w:val="00562B42"/>
    <w:rsid w:val="005709D3"/>
    <w:rsid w:val="00572264"/>
    <w:rsid w:val="00577C41"/>
    <w:rsid w:val="005825D5"/>
    <w:rsid w:val="00587FD4"/>
    <w:rsid w:val="00596A40"/>
    <w:rsid w:val="005A2835"/>
    <w:rsid w:val="005A3E55"/>
    <w:rsid w:val="005A42A9"/>
    <w:rsid w:val="005B288A"/>
    <w:rsid w:val="005C06C9"/>
    <w:rsid w:val="005C42AF"/>
    <w:rsid w:val="005C7507"/>
    <w:rsid w:val="005C7DF5"/>
    <w:rsid w:val="005D565F"/>
    <w:rsid w:val="005D7D1D"/>
    <w:rsid w:val="005E5E86"/>
    <w:rsid w:val="005E6FA2"/>
    <w:rsid w:val="005F1308"/>
    <w:rsid w:val="005F2713"/>
    <w:rsid w:val="005F351F"/>
    <w:rsid w:val="006005F2"/>
    <w:rsid w:val="006035E0"/>
    <w:rsid w:val="0061710D"/>
    <w:rsid w:val="00623288"/>
    <w:rsid w:val="0062773B"/>
    <w:rsid w:val="006311C2"/>
    <w:rsid w:val="00635FCC"/>
    <w:rsid w:val="00637AC4"/>
    <w:rsid w:val="006410AE"/>
    <w:rsid w:val="00641F47"/>
    <w:rsid w:val="00643577"/>
    <w:rsid w:val="0066137E"/>
    <w:rsid w:val="0066199F"/>
    <w:rsid w:val="006709FA"/>
    <w:rsid w:val="00673FBB"/>
    <w:rsid w:val="00676F51"/>
    <w:rsid w:val="0068250B"/>
    <w:rsid w:val="0068532E"/>
    <w:rsid w:val="00686DF7"/>
    <w:rsid w:val="00690CEB"/>
    <w:rsid w:val="00691756"/>
    <w:rsid w:val="00691C66"/>
    <w:rsid w:val="006A2353"/>
    <w:rsid w:val="006A29FC"/>
    <w:rsid w:val="006A62E1"/>
    <w:rsid w:val="006B24CF"/>
    <w:rsid w:val="006C2747"/>
    <w:rsid w:val="006D17CC"/>
    <w:rsid w:val="006D3328"/>
    <w:rsid w:val="006D3D63"/>
    <w:rsid w:val="006E13E2"/>
    <w:rsid w:val="006E1764"/>
    <w:rsid w:val="006E1C47"/>
    <w:rsid w:val="006E6B05"/>
    <w:rsid w:val="006F715F"/>
    <w:rsid w:val="006F7871"/>
    <w:rsid w:val="00721904"/>
    <w:rsid w:val="00722579"/>
    <w:rsid w:val="00724973"/>
    <w:rsid w:val="007254FE"/>
    <w:rsid w:val="00726457"/>
    <w:rsid w:val="007403D2"/>
    <w:rsid w:val="00741678"/>
    <w:rsid w:val="007426B6"/>
    <w:rsid w:val="0075233E"/>
    <w:rsid w:val="00756D4C"/>
    <w:rsid w:val="00765981"/>
    <w:rsid w:val="00765BA9"/>
    <w:rsid w:val="007721A6"/>
    <w:rsid w:val="00773C38"/>
    <w:rsid w:val="007749AA"/>
    <w:rsid w:val="00780838"/>
    <w:rsid w:val="00781216"/>
    <w:rsid w:val="00781644"/>
    <w:rsid w:val="0078455B"/>
    <w:rsid w:val="00787D05"/>
    <w:rsid w:val="007A5AD1"/>
    <w:rsid w:val="007A6D42"/>
    <w:rsid w:val="007B24F2"/>
    <w:rsid w:val="007B6D22"/>
    <w:rsid w:val="007E02DC"/>
    <w:rsid w:val="007E15DB"/>
    <w:rsid w:val="007E319B"/>
    <w:rsid w:val="007E4704"/>
    <w:rsid w:val="007E7876"/>
    <w:rsid w:val="007F113B"/>
    <w:rsid w:val="007F66B2"/>
    <w:rsid w:val="00800AB7"/>
    <w:rsid w:val="00800E0F"/>
    <w:rsid w:val="00814B9A"/>
    <w:rsid w:val="00827F25"/>
    <w:rsid w:val="00835B5A"/>
    <w:rsid w:val="008362BB"/>
    <w:rsid w:val="008525F8"/>
    <w:rsid w:val="00861014"/>
    <w:rsid w:val="00862C9C"/>
    <w:rsid w:val="0086363B"/>
    <w:rsid w:val="00864C4A"/>
    <w:rsid w:val="0086798E"/>
    <w:rsid w:val="00873923"/>
    <w:rsid w:val="008809F2"/>
    <w:rsid w:val="00881E77"/>
    <w:rsid w:val="00883570"/>
    <w:rsid w:val="0088471A"/>
    <w:rsid w:val="00886D51"/>
    <w:rsid w:val="00894E12"/>
    <w:rsid w:val="008A47C5"/>
    <w:rsid w:val="008A5242"/>
    <w:rsid w:val="008B1DD4"/>
    <w:rsid w:val="008C1EAF"/>
    <w:rsid w:val="008C6E12"/>
    <w:rsid w:val="008D2CB4"/>
    <w:rsid w:val="008D371C"/>
    <w:rsid w:val="008D6300"/>
    <w:rsid w:val="008D65C4"/>
    <w:rsid w:val="008D6EC7"/>
    <w:rsid w:val="008D6FA1"/>
    <w:rsid w:val="008F2BC1"/>
    <w:rsid w:val="008F5C2B"/>
    <w:rsid w:val="008F75DC"/>
    <w:rsid w:val="009050E4"/>
    <w:rsid w:val="00905CD8"/>
    <w:rsid w:val="009064DF"/>
    <w:rsid w:val="00911025"/>
    <w:rsid w:val="00922B39"/>
    <w:rsid w:val="00922CC0"/>
    <w:rsid w:val="00926CFD"/>
    <w:rsid w:val="009359F6"/>
    <w:rsid w:val="009365F6"/>
    <w:rsid w:val="009415D9"/>
    <w:rsid w:val="00952C4F"/>
    <w:rsid w:val="009538BB"/>
    <w:rsid w:val="00970B63"/>
    <w:rsid w:val="00973483"/>
    <w:rsid w:val="00985CC1"/>
    <w:rsid w:val="00986625"/>
    <w:rsid w:val="0099073B"/>
    <w:rsid w:val="009923C8"/>
    <w:rsid w:val="009A38E7"/>
    <w:rsid w:val="009A5D5A"/>
    <w:rsid w:val="009B0767"/>
    <w:rsid w:val="009B0DF4"/>
    <w:rsid w:val="009B382A"/>
    <w:rsid w:val="009E6733"/>
    <w:rsid w:val="009F1587"/>
    <w:rsid w:val="00A03279"/>
    <w:rsid w:val="00A13307"/>
    <w:rsid w:val="00A13415"/>
    <w:rsid w:val="00A20001"/>
    <w:rsid w:val="00A2326E"/>
    <w:rsid w:val="00A30EEE"/>
    <w:rsid w:val="00A372A8"/>
    <w:rsid w:val="00A46A5A"/>
    <w:rsid w:val="00A512EA"/>
    <w:rsid w:val="00A555F9"/>
    <w:rsid w:val="00A77E59"/>
    <w:rsid w:val="00A8757B"/>
    <w:rsid w:val="00AA4E87"/>
    <w:rsid w:val="00AB287D"/>
    <w:rsid w:val="00AD70DB"/>
    <w:rsid w:val="00AF0652"/>
    <w:rsid w:val="00AF143D"/>
    <w:rsid w:val="00AF4DF9"/>
    <w:rsid w:val="00AF4E96"/>
    <w:rsid w:val="00AF4F16"/>
    <w:rsid w:val="00AF675C"/>
    <w:rsid w:val="00AF7826"/>
    <w:rsid w:val="00B177CB"/>
    <w:rsid w:val="00B231DE"/>
    <w:rsid w:val="00B44E31"/>
    <w:rsid w:val="00B44FEE"/>
    <w:rsid w:val="00B52FF8"/>
    <w:rsid w:val="00B56B50"/>
    <w:rsid w:val="00B64463"/>
    <w:rsid w:val="00B65F3A"/>
    <w:rsid w:val="00B66FB2"/>
    <w:rsid w:val="00B75003"/>
    <w:rsid w:val="00B75906"/>
    <w:rsid w:val="00B82F1A"/>
    <w:rsid w:val="00B8536F"/>
    <w:rsid w:val="00B876A6"/>
    <w:rsid w:val="00B91174"/>
    <w:rsid w:val="00BB3735"/>
    <w:rsid w:val="00BC0431"/>
    <w:rsid w:val="00BC0582"/>
    <w:rsid w:val="00BC523D"/>
    <w:rsid w:val="00BD2F44"/>
    <w:rsid w:val="00BD445D"/>
    <w:rsid w:val="00BD5791"/>
    <w:rsid w:val="00BE1C97"/>
    <w:rsid w:val="00BE5730"/>
    <w:rsid w:val="00BE669C"/>
    <w:rsid w:val="00BE6883"/>
    <w:rsid w:val="00BF4917"/>
    <w:rsid w:val="00BF4BE8"/>
    <w:rsid w:val="00C03A3C"/>
    <w:rsid w:val="00C06030"/>
    <w:rsid w:val="00C121CA"/>
    <w:rsid w:val="00C12B2B"/>
    <w:rsid w:val="00C15467"/>
    <w:rsid w:val="00C229FE"/>
    <w:rsid w:val="00C23734"/>
    <w:rsid w:val="00C27371"/>
    <w:rsid w:val="00C2752E"/>
    <w:rsid w:val="00C31374"/>
    <w:rsid w:val="00C32141"/>
    <w:rsid w:val="00C41EB9"/>
    <w:rsid w:val="00C47541"/>
    <w:rsid w:val="00C5124C"/>
    <w:rsid w:val="00C62846"/>
    <w:rsid w:val="00C71EF5"/>
    <w:rsid w:val="00C734CB"/>
    <w:rsid w:val="00C741FB"/>
    <w:rsid w:val="00C83520"/>
    <w:rsid w:val="00C92200"/>
    <w:rsid w:val="00CA02E3"/>
    <w:rsid w:val="00CA17E8"/>
    <w:rsid w:val="00CA189A"/>
    <w:rsid w:val="00CA219C"/>
    <w:rsid w:val="00CA2DF7"/>
    <w:rsid w:val="00CA39FD"/>
    <w:rsid w:val="00CC138F"/>
    <w:rsid w:val="00CC3F31"/>
    <w:rsid w:val="00CD5F2C"/>
    <w:rsid w:val="00CD6889"/>
    <w:rsid w:val="00CE0656"/>
    <w:rsid w:val="00CE07CF"/>
    <w:rsid w:val="00CE4D3F"/>
    <w:rsid w:val="00CF300D"/>
    <w:rsid w:val="00CF5719"/>
    <w:rsid w:val="00D0109B"/>
    <w:rsid w:val="00D066D8"/>
    <w:rsid w:val="00D207B3"/>
    <w:rsid w:val="00D21F76"/>
    <w:rsid w:val="00D24FBC"/>
    <w:rsid w:val="00D3113E"/>
    <w:rsid w:val="00D32E3B"/>
    <w:rsid w:val="00D33E26"/>
    <w:rsid w:val="00D514C6"/>
    <w:rsid w:val="00D5359D"/>
    <w:rsid w:val="00D65A30"/>
    <w:rsid w:val="00D671B1"/>
    <w:rsid w:val="00D67F78"/>
    <w:rsid w:val="00D71258"/>
    <w:rsid w:val="00D90D1F"/>
    <w:rsid w:val="00D97144"/>
    <w:rsid w:val="00D97EA3"/>
    <w:rsid w:val="00DA1AB6"/>
    <w:rsid w:val="00DA362D"/>
    <w:rsid w:val="00DA5535"/>
    <w:rsid w:val="00DA61F1"/>
    <w:rsid w:val="00DA654E"/>
    <w:rsid w:val="00DB0183"/>
    <w:rsid w:val="00DB4E2D"/>
    <w:rsid w:val="00DC7889"/>
    <w:rsid w:val="00DD08E2"/>
    <w:rsid w:val="00DE3906"/>
    <w:rsid w:val="00DE5156"/>
    <w:rsid w:val="00E062B7"/>
    <w:rsid w:val="00E06F08"/>
    <w:rsid w:val="00E10ECF"/>
    <w:rsid w:val="00E2111C"/>
    <w:rsid w:val="00E216C0"/>
    <w:rsid w:val="00E24CE4"/>
    <w:rsid w:val="00E2540F"/>
    <w:rsid w:val="00E337D9"/>
    <w:rsid w:val="00E33C6C"/>
    <w:rsid w:val="00E563ED"/>
    <w:rsid w:val="00E615E6"/>
    <w:rsid w:val="00E76CD2"/>
    <w:rsid w:val="00E8234C"/>
    <w:rsid w:val="00E87F05"/>
    <w:rsid w:val="00E901E4"/>
    <w:rsid w:val="00E94A67"/>
    <w:rsid w:val="00E9597F"/>
    <w:rsid w:val="00E95F07"/>
    <w:rsid w:val="00E975DC"/>
    <w:rsid w:val="00E97C0B"/>
    <w:rsid w:val="00EA1A8E"/>
    <w:rsid w:val="00EA2FA5"/>
    <w:rsid w:val="00EA5215"/>
    <w:rsid w:val="00EB20D0"/>
    <w:rsid w:val="00EB3AE4"/>
    <w:rsid w:val="00EB7BBE"/>
    <w:rsid w:val="00EC05BA"/>
    <w:rsid w:val="00EC52F4"/>
    <w:rsid w:val="00ED65EE"/>
    <w:rsid w:val="00EE025D"/>
    <w:rsid w:val="00EE041F"/>
    <w:rsid w:val="00EE309A"/>
    <w:rsid w:val="00EE5062"/>
    <w:rsid w:val="00EF0AF9"/>
    <w:rsid w:val="00EF1485"/>
    <w:rsid w:val="00EF3714"/>
    <w:rsid w:val="00EF6346"/>
    <w:rsid w:val="00F00555"/>
    <w:rsid w:val="00F02C6A"/>
    <w:rsid w:val="00F047E9"/>
    <w:rsid w:val="00F128F3"/>
    <w:rsid w:val="00F2436A"/>
    <w:rsid w:val="00F268C7"/>
    <w:rsid w:val="00F269BB"/>
    <w:rsid w:val="00F302AA"/>
    <w:rsid w:val="00F35009"/>
    <w:rsid w:val="00F44356"/>
    <w:rsid w:val="00F45A03"/>
    <w:rsid w:val="00F67154"/>
    <w:rsid w:val="00F74C84"/>
    <w:rsid w:val="00F7568B"/>
    <w:rsid w:val="00F75948"/>
    <w:rsid w:val="00F76AF3"/>
    <w:rsid w:val="00F93C91"/>
    <w:rsid w:val="00FA2812"/>
    <w:rsid w:val="00FA64C8"/>
    <w:rsid w:val="00FA6AD1"/>
    <w:rsid w:val="00FB5882"/>
    <w:rsid w:val="00FB6117"/>
    <w:rsid w:val="00FB7ED6"/>
    <w:rsid w:val="00FC1CC4"/>
    <w:rsid w:val="00FC32B0"/>
    <w:rsid w:val="00FC32FB"/>
    <w:rsid w:val="00FC41A1"/>
    <w:rsid w:val="00FC6A59"/>
    <w:rsid w:val="00FC737F"/>
    <w:rsid w:val="00FC7DB5"/>
    <w:rsid w:val="00FD5D36"/>
    <w:rsid w:val="00FE75C5"/>
    <w:rsid w:val="00FF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A7C9"/>
  <w15:chartTrackingRefBased/>
  <w15:docId w15:val="{84A3D969-623A-47DE-8973-66FBFA46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F7"/>
    <w:pPr>
      <w:ind w:left="720"/>
      <w:contextualSpacing/>
    </w:pPr>
  </w:style>
  <w:style w:type="character" w:styleId="PlaceholderText">
    <w:name w:val="Placeholder Text"/>
    <w:basedOn w:val="DefaultParagraphFont"/>
    <w:uiPriority w:val="99"/>
    <w:semiHidden/>
    <w:rsid w:val="00280D61"/>
    <w:rPr>
      <w:color w:val="808080"/>
    </w:rPr>
  </w:style>
  <w:style w:type="table" w:styleId="TableGrid">
    <w:name w:val="Table Grid"/>
    <w:basedOn w:val="TableNormal"/>
    <w:uiPriority w:val="39"/>
    <w:rsid w:val="0028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8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69">
      <w:bodyDiv w:val="1"/>
      <w:marLeft w:val="0"/>
      <w:marRight w:val="0"/>
      <w:marTop w:val="0"/>
      <w:marBottom w:val="0"/>
      <w:divBdr>
        <w:top w:val="none" w:sz="0" w:space="0" w:color="auto"/>
        <w:left w:val="none" w:sz="0" w:space="0" w:color="auto"/>
        <w:bottom w:val="none" w:sz="0" w:space="0" w:color="auto"/>
        <w:right w:val="none" w:sz="0" w:space="0" w:color="auto"/>
      </w:divBdr>
    </w:div>
    <w:div w:id="12851314">
      <w:bodyDiv w:val="1"/>
      <w:marLeft w:val="0"/>
      <w:marRight w:val="0"/>
      <w:marTop w:val="0"/>
      <w:marBottom w:val="0"/>
      <w:divBdr>
        <w:top w:val="none" w:sz="0" w:space="0" w:color="auto"/>
        <w:left w:val="none" w:sz="0" w:space="0" w:color="auto"/>
        <w:bottom w:val="none" w:sz="0" w:space="0" w:color="auto"/>
        <w:right w:val="none" w:sz="0" w:space="0" w:color="auto"/>
      </w:divBdr>
    </w:div>
    <w:div w:id="16975736">
      <w:bodyDiv w:val="1"/>
      <w:marLeft w:val="0"/>
      <w:marRight w:val="0"/>
      <w:marTop w:val="0"/>
      <w:marBottom w:val="0"/>
      <w:divBdr>
        <w:top w:val="none" w:sz="0" w:space="0" w:color="auto"/>
        <w:left w:val="none" w:sz="0" w:space="0" w:color="auto"/>
        <w:bottom w:val="none" w:sz="0" w:space="0" w:color="auto"/>
        <w:right w:val="none" w:sz="0" w:space="0" w:color="auto"/>
      </w:divBdr>
    </w:div>
    <w:div w:id="18313895">
      <w:bodyDiv w:val="1"/>
      <w:marLeft w:val="0"/>
      <w:marRight w:val="0"/>
      <w:marTop w:val="0"/>
      <w:marBottom w:val="0"/>
      <w:divBdr>
        <w:top w:val="none" w:sz="0" w:space="0" w:color="auto"/>
        <w:left w:val="none" w:sz="0" w:space="0" w:color="auto"/>
        <w:bottom w:val="none" w:sz="0" w:space="0" w:color="auto"/>
        <w:right w:val="none" w:sz="0" w:space="0" w:color="auto"/>
      </w:divBdr>
    </w:div>
    <w:div w:id="83304507">
      <w:bodyDiv w:val="1"/>
      <w:marLeft w:val="0"/>
      <w:marRight w:val="0"/>
      <w:marTop w:val="0"/>
      <w:marBottom w:val="0"/>
      <w:divBdr>
        <w:top w:val="none" w:sz="0" w:space="0" w:color="auto"/>
        <w:left w:val="none" w:sz="0" w:space="0" w:color="auto"/>
        <w:bottom w:val="none" w:sz="0" w:space="0" w:color="auto"/>
        <w:right w:val="none" w:sz="0" w:space="0" w:color="auto"/>
      </w:divBdr>
    </w:div>
    <w:div w:id="95488904">
      <w:bodyDiv w:val="1"/>
      <w:marLeft w:val="0"/>
      <w:marRight w:val="0"/>
      <w:marTop w:val="0"/>
      <w:marBottom w:val="0"/>
      <w:divBdr>
        <w:top w:val="none" w:sz="0" w:space="0" w:color="auto"/>
        <w:left w:val="none" w:sz="0" w:space="0" w:color="auto"/>
        <w:bottom w:val="none" w:sz="0" w:space="0" w:color="auto"/>
        <w:right w:val="none" w:sz="0" w:space="0" w:color="auto"/>
      </w:divBdr>
    </w:div>
    <w:div w:id="120005220">
      <w:bodyDiv w:val="1"/>
      <w:marLeft w:val="0"/>
      <w:marRight w:val="0"/>
      <w:marTop w:val="0"/>
      <w:marBottom w:val="0"/>
      <w:divBdr>
        <w:top w:val="none" w:sz="0" w:space="0" w:color="auto"/>
        <w:left w:val="none" w:sz="0" w:space="0" w:color="auto"/>
        <w:bottom w:val="none" w:sz="0" w:space="0" w:color="auto"/>
        <w:right w:val="none" w:sz="0" w:space="0" w:color="auto"/>
      </w:divBdr>
    </w:div>
    <w:div w:id="120613785">
      <w:bodyDiv w:val="1"/>
      <w:marLeft w:val="0"/>
      <w:marRight w:val="0"/>
      <w:marTop w:val="0"/>
      <w:marBottom w:val="0"/>
      <w:divBdr>
        <w:top w:val="none" w:sz="0" w:space="0" w:color="auto"/>
        <w:left w:val="none" w:sz="0" w:space="0" w:color="auto"/>
        <w:bottom w:val="none" w:sz="0" w:space="0" w:color="auto"/>
        <w:right w:val="none" w:sz="0" w:space="0" w:color="auto"/>
      </w:divBdr>
    </w:div>
    <w:div w:id="126094336">
      <w:bodyDiv w:val="1"/>
      <w:marLeft w:val="0"/>
      <w:marRight w:val="0"/>
      <w:marTop w:val="0"/>
      <w:marBottom w:val="0"/>
      <w:divBdr>
        <w:top w:val="none" w:sz="0" w:space="0" w:color="auto"/>
        <w:left w:val="none" w:sz="0" w:space="0" w:color="auto"/>
        <w:bottom w:val="none" w:sz="0" w:space="0" w:color="auto"/>
        <w:right w:val="none" w:sz="0" w:space="0" w:color="auto"/>
      </w:divBdr>
    </w:div>
    <w:div w:id="129633604">
      <w:bodyDiv w:val="1"/>
      <w:marLeft w:val="0"/>
      <w:marRight w:val="0"/>
      <w:marTop w:val="0"/>
      <w:marBottom w:val="0"/>
      <w:divBdr>
        <w:top w:val="none" w:sz="0" w:space="0" w:color="auto"/>
        <w:left w:val="none" w:sz="0" w:space="0" w:color="auto"/>
        <w:bottom w:val="none" w:sz="0" w:space="0" w:color="auto"/>
        <w:right w:val="none" w:sz="0" w:space="0" w:color="auto"/>
      </w:divBdr>
    </w:div>
    <w:div w:id="131798448">
      <w:bodyDiv w:val="1"/>
      <w:marLeft w:val="0"/>
      <w:marRight w:val="0"/>
      <w:marTop w:val="0"/>
      <w:marBottom w:val="0"/>
      <w:divBdr>
        <w:top w:val="none" w:sz="0" w:space="0" w:color="auto"/>
        <w:left w:val="none" w:sz="0" w:space="0" w:color="auto"/>
        <w:bottom w:val="none" w:sz="0" w:space="0" w:color="auto"/>
        <w:right w:val="none" w:sz="0" w:space="0" w:color="auto"/>
      </w:divBdr>
    </w:div>
    <w:div w:id="140116795">
      <w:bodyDiv w:val="1"/>
      <w:marLeft w:val="0"/>
      <w:marRight w:val="0"/>
      <w:marTop w:val="0"/>
      <w:marBottom w:val="0"/>
      <w:divBdr>
        <w:top w:val="none" w:sz="0" w:space="0" w:color="auto"/>
        <w:left w:val="none" w:sz="0" w:space="0" w:color="auto"/>
        <w:bottom w:val="none" w:sz="0" w:space="0" w:color="auto"/>
        <w:right w:val="none" w:sz="0" w:space="0" w:color="auto"/>
      </w:divBdr>
    </w:div>
    <w:div w:id="166094601">
      <w:bodyDiv w:val="1"/>
      <w:marLeft w:val="0"/>
      <w:marRight w:val="0"/>
      <w:marTop w:val="0"/>
      <w:marBottom w:val="0"/>
      <w:divBdr>
        <w:top w:val="none" w:sz="0" w:space="0" w:color="auto"/>
        <w:left w:val="none" w:sz="0" w:space="0" w:color="auto"/>
        <w:bottom w:val="none" w:sz="0" w:space="0" w:color="auto"/>
        <w:right w:val="none" w:sz="0" w:space="0" w:color="auto"/>
      </w:divBdr>
    </w:div>
    <w:div w:id="174273666">
      <w:bodyDiv w:val="1"/>
      <w:marLeft w:val="0"/>
      <w:marRight w:val="0"/>
      <w:marTop w:val="0"/>
      <w:marBottom w:val="0"/>
      <w:divBdr>
        <w:top w:val="none" w:sz="0" w:space="0" w:color="auto"/>
        <w:left w:val="none" w:sz="0" w:space="0" w:color="auto"/>
        <w:bottom w:val="none" w:sz="0" w:space="0" w:color="auto"/>
        <w:right w:val="none" w:sz="0" w:space="0" w:color="auto"/>
      </w:divBdr>
    </w:div>
    <w:div w:id="190071618">
      <w:bodyDiv w:val="1"/>
      <w:marLeft w:val="0"/>
      <w:marRight w:val="0"/>
      <w:marTop w:val="0"/>
      <w:marBottom w:val="0"/>
      <w:divBdr>
        <w:top w:val="none" w:sz="0" w:space="0" w:color="auto"/>
        <w:left w:val="none" w:sz="0" w:space="0" w:color="auto"/>
        <w:bottom w:val="none" w:sz="0" w:space="0" w:color="auto"/>
        <w:right w:val="none" w:sz="0" w:space="0" w:color="auto"/>
      </w:divBdr>
    </w:div>
    <w:div w:id="230505011">
      <w:bodyDiv w:val="1"/>
      <w:marLeft w:val="0"/>
      <w:marRight w:val="0"/>
      <w:marTop w:val="0"/>
      <w:marBottom w:val="0"/>
      <w:divBdr>
        <w:top w:val="none" w:sz="0" w:space="0" w:color="auto"/>
        <w:left w:val="none" w:sz="0" w:space="0" w:color="auto"/>
        <w:bottom w:val="none" w:sz="0" w:space="0" w:color="auto"/>
        <w:right w:val="none" w:sz="0" w:space="0" w:color="auto"/>
      </w:divBdr>
    </w:div>
    <w:div w:id="250629411">
      <w:bodyDiv w:val="1"/>
      <w:marLeft w:val="0"/>
      <w:marRight w:val="0"/>
      <w:marTop w:val="0"/>
      <w:marBottom w:val="0"/>
      <w:divBdr>
        <w:top w:val="none" w:sz="0" w:space="0" w:color="auto"/>
        <w:left w:val="none" w:sz="0" w:space="0" w:color="auto"/>
        <w:bottom w:val="none" w:sz="0" w:space="0" w:color="auto"/>
        <w:right w:val="none" w:sz="0" w:space="0" w:color="auto"/>
      </w:divBdr>
    </w:div>
    <w:div w:id="265432096">
      <w:bodyDiv w:val="1"/>
      <w:marLeft w:val="0"/>
      <w:marRight w:val="0"/>
      <w:marTop w:val="0"/>
      <w:marBottom w:val="0"/>
      <w:divBdr>
        <w:top w:val="none" w:sz="0" w:space="0" w:color="auto"/>
        <w:left w:val="none" w:sz="0" w:space="0" w:color="auto"/>
        <w:bottom w:val="none" w:sz="0" w:space="0" w:color="auto"/>
        <w:right w:val="none" w:sz="0" w:space="0" w:color="auto"/>
      </w:divBdr>
    </w:div>
    <w:div w:id="277446191">
      <w:bodyDiv w:val="1"/>
      <w:marLeft w:val="0"/>
      <w:marRight w:val="0"/>
      <w:marTop w:val="0"/>
      <w:marBottom w:val="0"/>
      <w:divBdr>
        <w:top w:val="none" w:sz="0" w:space="0" w:color="auto"/>
        <w:left w:val="none" w:sz="0" w:space="0" w:color="auto"/>
        <w:bottom w:val="none" w:sz="0" w:space="0" w:color="auto"/>
        <w:right w:val="none" w:sz="0" w:space="0" w:color="auto"/>
      </w:divBdr>
    </w:div>
    <w:div w:id="279991501">
      <w:bodyDiv w:val="1"/>
      <w:marLeft w:val="0"/>
      <w:marRight w:val="0"/>
      <w:marTop w:val="0"/>
      <w:marBottom w:val="0"/>
      <w:divBdr>
        <w:top w:val="none" w:sz="0" w:space="0" w:color="auto"/>
        <w:left w:val="none" w:sz="0" w:space="0" w:color="auto"/>
        <w:bottom w:val="none" w:sz="0" w:space="0" w:color="auto"/>
        <w:right w:val="none" w:sz="0" w:space="0" w:color="auto"/>
      </w:divBdr>
    </w:div>
    <w:div w:id="300888884">
      <w:bodyDiv w:val="1"/>
      <w:marLeft w:val="0"/>
      <w:marRight w:val="0"/>
      <w:marTop w:val="0"/>
      <w:marBottom w:val="0"/>
      <w:divBdr>
        <w:top w:val="none" w:sz="0" w:space="0" w:color="auto"/>
        <w:left w:val="none" w:sz="0" w:space="0" w:color="auto"/>
        <w:bottom w:val="none" w:sz="0" w:space="0" w:color="auto"/>
        <w:right w:val="none" w:sz="0" w:space="0" w:color="auto"/>
      </w:divBdr>
    </w:div>
    <w:div w:id="310450101">
      <w:bodyDiv w:val="1"/>
      <w:marLeft w:val="0"/>
      <w:marRight w:val="0"/>
      <w:marTop w:val="0"/>
      <w:marBottom w:val="0"/>
      <w:divBdr>
        <w:top w:val="none" w:sz="0" w:space="0" w:color="auto"/>
        <w:left w:val="none" w:sz="0" w:space="0" w:color="auto"/>
        <w:bottom w:val="none" w:sz="0" w:space="0" w:color="auto"/>
        <w:right w:val="none" w:sz="0" w:space="0" w:color="auto"/>
      </w:divBdr>
    </w:div>
    <w:div w:id="326907359">
      <w:bodyDiv w:val="1"/>
      <w:marLeft w:val="0"/>
      <w:marRight w:val="0"/>
      <w:marTop w:val="0"/>
      <w:marBottom w:val="0"/>
      <w:divBdr>
        <w:top w:val="none" w:sz="0" w:space="0" w:color="auto"/>
        <w:left w:val="none" w:sz="0" w:space="0" w:color="auto"/>
        <w:bottom w:val="none" w:sz="0" w:space="0" w:color="auto"/>
        <w:right w:val="none" w:sz="0" w:space="0" w:color="auto"/>
      </w:divBdr>
    </w:div>
    <w:div w:id="348025219">
      <w:bodyDiv w:val="1"/>
      <w:marLeft w:val="0"/>
      <w:marRight w:val="0"/>
      <w:marTop w:val="0"/>
      <w:marBottom w:val="0"/>
      <w:divBdr>
        <w:top w:val="none" w:sz="0" w:space="0" w:color="auto"/>
        <w:left w:val="none" w:sz="0" w:space="0" w:color="auto"/>
        <w:bottom w:val="none" w:sz="0" w:space="0" w:color="auto"/>
        <w:right w:val="none" w:sz="0" w:space="0" w:color="auto"/>
      </w:divBdr>
    </w:div>
    <w:div w:id="419524888">
      <w:bodyDiv w:val="1"/>
      <w:marLeft w:val="0"/>
      <w:marRight w:val="0"/>
      <w:marTop w:val="0"/>
      <w:marBottom w:val="0"/>
      <w:divBdr>
        <w:top w:val="none" w:sz="0" w:space="0" w:color="auto"/>
        <w:left w:val="none" w:sz="0" w:space="0" w:color="auto"/>
        <w:bottom w:val="none" w:sz="0" w:space="0" w:color="auto"/>
        <w:right w:val="none" w:sz="0" w:space="0" w:color="auto"/>
      </w:divBdr>
    </w:div>
    <w:div w:id="421536335">
      <w:bodyDiv w:val="1"/>
      <w:marLeft w:val="0"/>
      <w:marRight w:val="0"/>
      <w:marTop w:val="0"/>
      <w:marBottom w:val="0"/>
      <w:divBdr>
        <w:top w:val="none" w:sz="0" w:space="0" w:color="auto"/>
        <w:left w:val="none" w:sz="0" w:space="0" w:color="auto"/>
        <w:bottom w:val="none" w:sz="0" w:space="0" w:color="auto"/>
        <w:right w:val="none" w:sz="0" w:space="0" w:color="auto"/>
      </w:divBdr>
    </w:div>
    <w:div w:id="441002288">
      <w:bodyDiv w:val="1"/>
      <w:marLeft w:val="0"/>
      <w:marRight w:val="0"/>
      <w:marTop w:val="0"/>
      <w:marBottom w:val="0"/>
      <w:divBdr>
        <w:top w:val="none" w:sz="0" w:space="0" w:color="auto"/>
        <w:left w:val="none" w:sz="0" w:space="0" w:color="auto"/>
        <w:bottom w:val="none" w:sz="0" w:space="0" w:color="auto"/>
        <w:right w:val="none" w:sz="0" w:space="0" w:color="auto"/>
      </w:divBdr>
    </w:div>
    <w:div w:id="447506602">
      <w:bodyDiv w:val="1"/>
      <w:marLeft w:val="0"/>
      <w:marRight w:val="0"/>
      <w:marTop w:val="0"/>
      <w:marBottom w:val="0"/>
      <w:divBdr>
        <w:top w:val="none" w:sz="0" w:space="0" w:color="auto"/>
        <w:left w:val="none" w:sz="0" w:space="0" w:color="auto"/>
        <w:bottom w:val="none" w:sz="0" w:space="0" w:color="auto"/>
        <w:right w:val="none" w:sz="0" w:space="0" w:color="auto"/>
      </w:divBdr>
    </w:div>
    <w:div w:id="447624054">
      <w:bodyDiv w:val="1"/>
      <w:marLeft w:val="0"/>
      <w:marRight w:val="0"/>
      <w:marTop w:val="0"/>
      <w:marBottom w:val="0"/>
      <w:divBdr>
        <w:top w:val="none" w:sz="0" w:space="0" w:color="auto"/>
        <w:left w:val="none" w:sz="0" w:space="0" w:color="auto"/>
        <w:bottom w:val="none" w:sz="0" w:space="0" w:color="auto"/>
        <w:right w:val="none" w:sz="0" w:space="0" w:color="auto"/>
      </w:divBdr>
    </w:div>
    <w:div w:id="456458827">
      <w:bodyDiv w:val="1"/>
      <w:marLeft w:val="0"/>
      <w:marRight w:val="0"/>
      <w:marTop w:val="0"/>
      <w:marBottom w:val="0"/>
      <w:divBdr>
        <w:top w:val="none" w:sz="0" w:space="0" w:color="auto"/>
        <w:left w:val="none" w:sz="0" w:space="0" w:color="auto"/>
        <w:bottom w:val="none" w:sz="0" w:space="0" w:color="auto"/>
        <w:right w:val="none" w:sz="0" w:space="0" w:color="auto"/>
      </w:divBdr>
    </w:div>
    <w:div w:id="461196521">
      <w:bodyDiv w:val="1"/>
      <w:marLeft w:val="0"/>
      <w:marRight w:val="0"/>
      <w:marTop w:val="0"/>
      <w:marBottom w:val="0"/>
      <w:divBdr>
        <w:top w:val="none" w:sz="0" w:space="0" w:color="auto"/>
        <w:left w:val="none" w:sz="0" w:space="0" w:color="auto"/>
        <w:bottom w:val="none" w:sz="0" w:space="0" w:color="auto"/>
        <w:right w:val="none" w:sz="0" w:space="0" w:color="auto"/>
      </w:divBdr>
    </w:div>
    <w:div w:id="461651596">
      <w:bodyDiv w:val="1"/>
      <w:marLeft w:val="0"/>
      <w:marRight w:val="0"/>
      <w:marTop w:val="0"/>
      <w:marBottom w:val="0"/>
      <w:divBdr>
        <w:top w:val="none" w:sz="0" w:space="0" w:color="auto"/>
        <w:left w:val="none" w:sz="0" w:space="0" w:color="auto"/>
        <w:bottom w:val="none" w:sz="0" w:space="0" w:color="auto"/>
        <w:right w:val="none" w:sz="0" w:space="0" w:color="auto"/>
      </w:divBdr>
    </w:div>
    <w:div w:id="485896837">
      <w:bodyDiv w:val="1"/>
      <w:marLeft w:val="0"/>
      <w:marRight w:val="0"/>
      <w:marTop w:val="0"/>
      <w:marBottom w:val="0"/>
      <w:divBdr>
        <w:top w:val="none" w:sz="0" w:space="0" w:color="auto"/>
        <w:left w:val="none" w:sz="0" w:space="0" w:color="auto"/>
        <w:bottom w:val="none" w:sz="0" w:space="0" w:color="auto"/>
        <w:right w:val="none" w:sz="0" w:space="0" w:color="auto"/>
      </w:divBdr>
    </w:div>
    <w:div w:id="498887683">
      <w:bodyDiv w:val="1"/>
      <w:marLeft w:val="0"/>
      <w:marRight w:val="0"/>
      <w:marTop w:val="0"/>
      <w:marBottom w:val="0"/>
      <w:divBdr>
        <w:top w:val="none" w:sz="0" w:space="0" w:color="auto"/>
        <w:left w:val="none" w:sz="0" w:space="0" w:color="auto"/>
        <w:bottom w:val="none" w:sz="0" w:space="0" w:color="auto"/>
        <w:right w:val="none" w:sz="0" w:space="0" w:color="auto"/>
      </w:divBdr>
    </w:div>
    <w:div w:id="509639142">
      <w:bodyDiv w:val="1"/>
      <w:marLeft w:val="0"/>
      <w:marRight w:val="0"/>
      <w:marTop w:val="0"/>
      <w:marBottom w:val="0"/>
      <w:divBdr>
        <w:top w:val="none" w:sz="0" w:space="0" w:color="auto"/>
        <w:left w:val="none" w:sz="0" w:space="0" w:color="auto"/>
        <w:bottom w:val="none" w:sz="0" w:space="0" w:color="auto"/>
        <w:right w:val="none" w:sz="0" w:space="0" w:color="auto"/>
      </w:divBdr>
    </w:div>
    <w:div w:id="510879671">
      <w:bodyDiv w:val="1"/>
      <w:marLeft w:val="0"/>
      <w:marRight w:val="0"/>
      <w:marTop w:val="0"/>
      <w:marBottom w:val="0"/>
      <w:divBdr>
        <w:top w:val="none" w:sz="0" w:space="0" w:color="auto"/>
        <w:left w:val="none" w:sz="0" w:space="0" w:color="auto"/>
        <w:bottom w:val="none" w:sz="0" w:space="0" w:color="auto"/>
        <w:right w:val="none" w:sz="0" w:space="0" w:color="auto"/>
      </w:divBdr>
    </w:div>
    <w:div w:id="513306755">
      <w:bodyDiv w:val="1"/>
      <w:marLeft w:val="0"/>
      <w:marRight w:val="0"/>
      <w:marTop w:val="0"/>
      <w:marBottom w:val="0"/>
      <w:divBdr>
        <w:top w:val="none" w:sz="0" w:space="0" w:color="auto"/>
        <w:left w:val="none" w:sz="0" w:space="0" w:color="auto"/>
        <w:bottom w:val="none" w:sz="0" w:space="0" w:color="auto"/>
        <w:right w:val="none" w:sz="0" w:space="0" w:color="auto"/>
      </w:divBdr>
    </w:div>
    <w:div w:id="516389579">
      <w:bodyDiv w:val="1"/>
      <w:marLeft w:val="0"/>
      <w:marRight w:val="0"/>
      <w:marTop w:val="0"/>
      <w:marBottom w:val="0"/>
      <w:divBdr>
        <w:top w:val="none" w:sz="0" w:space="0" w:color="auto"/>
        <w:left w:val="none" w:sz="0" w:space="0" w:color="auto"/>
        <w:bottom w:val="none" w:sz="0" w:space="0" w:color="auto"/>
        <w:right w:val="none" w:sz="0" w:space="0" w:color="auto"/>
      </w:divBdr>
    </w:div>
    <w:div w:id="523129605">
      <w:bodyDiv w:val="1"/>
      <w:marLeft w:val="0"/>
      <w:marRight w:val="0"/>
      <w:marTop w:val="0"/>
      <w:marBottom w:val="0"/>
      <w:divBdr>
        <w:top w:val="none" w:sz="0" w:space="0" w:color="auto"/>
        <w:left w:val="none" w:sz="0" w:space="0" w:color="auto"/>
        <w:bottom w:val="none" w:sz="0" w:space="0" w:color="auto"/>
        <w:right w:val="none" w:sz="0" w:space="0" w:color="auto"/>
      </w:divBdr>
    </w:div>
    <w:div w:id="532109851">
      <w:bodyDiv w:val="1"/>
      <w:marLeft w:val="0"/>
      <w:marRight w:val="0"/>
      <w:marTop w:val="0"/>
      <w:marBottom w:val="0"/>
      <w:divBdr>
        <w:top w:val="none" w:sz="0" w:space="0" w:color="auto"/>
        <w:left w:val="none" w:sz="0" w:space="0" w:color="auto"/>
        <w:bottom w:val="none" w:sz="0" w:space="0" w:color="auto"/>
        <w:right w:val="none" w:sz="0" w:space="0" w:color="auto"/>
      </w:divBdr>
    </w:div>
    <w:div w:id="540365644">
      <w:bodyDiv w:val="1"/>
      <w:marLeft w:val="0"/>
      <w:marRight w:val="0"/>
      <w:marTop w:val="0"/>
      <w:marBottom w:val="0"/>
      <w:divBdr>
        <w:top w:val="none" w:sz="0" w:space="0" w:color="auto"/>
        <w:left w:val="none" w:sz="0" w:space="0" w:color="auto"/>
        <w:bottom w:val="none" w:sz="0" w:space="0" w:color="auto"/>
        <w:right w:val="none" w:sz="0" w:space="0" w:color="auto"/>
      </w:divBdr>
    </w:div>
    <w:div w:id="549460518">
      <w:bodyDiv w:val="1"/>
      <w:marLeft w:val="0"/>
      <w:marRight w:val="0"/>
      <w:marTop w:val="0"/>
      <w:marBottom w:val="0"/>
      <w:divBdr>
        <w:top w:val="none" w:sz="0" w:space="0" w:color="auto"/>
        <w:left w:val="none" w:sz="0" w:space="0" w:color="auto"/>
        <w:bottom w:val="none" w:sz="0" w:space="0" w:color="auto"/>
        <w:right w:val="none" w:sz="0" w:space="0" w:color="auto"/>
      </w:divBdr>
    </w:div>
    <w:div w:id="561251613">
      <w:bodyDiv w:val="1"/>
      <w:marLeft w:val="0"/>
      <w:marRight w:val="0"/>
      <w:marTop w:val="0"/>
      <w:marBottom w:val="0"/>
      <w:divBdr>
        <w:top w:val="none" w:sz="0" w:space="0" w:color="auto"/>
        <w:left w:val="none" w:sz="0" w:space="0" w:color="auto"/>
        <w:bottom w:val="none" w:sz="0" w:space="0" w:color="auto"/>
        <w:right w:val="none" w:sz="0" w:space="0" w:color="auto"/>
      </w:divBdr>
    </w:div>
    <w:div w:id="574320265">
      <w:bodyDiv w:val="1"/>
      <w:marLeft w:val="0"/>
      <w:marRight w:val="0"/>
      <w:marTop w:val="0"/>
      <w:marBottom w:val="0"/>
      <w:divBdr>
        <w:top w:val="none" w:sz="0" w:space="0" w:color="auto"/>
        <w:left w:val="none" w:sz="0" w:space="0" w:color="auto"/>
        <w:bottom w:val="none" w:sz="0" w:space="0" w:color="auto"/>
        <w:right w:val="none" w:sz="0" w:space="0" w:color="auto"/>
      </w:divBdr>
    </w:div>
    <w:div w:id="592513773">
      <w:bodyDiv w:val="1"/>
      <w:marLeft w:val="0"/>
      <w:marRight w:val="0"/>
      <w:marTop w:val="0"/>
      <w:marBottom w:val="0"/>
      <w:divBdr>
        <w:top w:val="none" w:sz="0" w:space="0" w:color="auto"/>
        <w:left w:val="none" w:sz="0" w:space="0" w:color="auto"/>
        <w:bottom w:val="none" w:sz="0" w:space="0" w:color="auto"/>
        <w:right w:val="none" w:sz="0" w:space="0" w:color="auto"/>
      </w:divBdr>
    </w:div>
    <w:div w:id="596640839">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647593637">
      <w:bodyDiv w:val="1"/>
      <w:marLeft w:val="0"/>
      <w:marRight w:val="0"/>
      <w:marTop w:val="0"/>
      <w:marBottom w:val="0"/>
      <w:divBdr>
        <w:top w:val="none" w:sz="0" w:space="0" w:color="auto"/>
        <w:left w:val="none" w:sz="0" w:space="0" w:color="auto"/>
        <w:bottom w:val="none" w:sz="0" w:space="0" w:color="auto"/>
        <w:right w:val="none" w:sz="0" w:space="0" w:color="auto"/>
      </w:divBdr>
    </w:div>
    <w:div w:id="648631951">
      <w:bodyDiv w:val="1"/>
      <w:marLeft w:val="0"/>
      <w:marRight w:val="0"/>
      <w:marTop w:val="0"/>
      <w:marBottom w:val="0"/>
      <w:divBdr>
        <w:top w:val="none" w:sz="0" w:space="0" w:color="auto"/>
        <w:left w:val="none" w:sz="0" w:space="0" w:color="auto"/>
        <w:bottom w:val="none" w:sz="0" w:space="0" w:color="auto"/>
        <w:right w:val="none" w:sz="0" w:space="0" w:color="auto"/>
      </w:divBdr>
    </w:div>
    <w:div w:id="667442784">
      <w:bodyDiv w:val="1"/>
      <w:marLeft w:val="0"/>
      <w:marRight w:val="0"/>
      <w:marTop w:val="0"/>
      <w:marBottom w:val="0"/>
      <w:divBdr>
        <w:top w:val="none" w:sz="0" w:space="0" w:color="auto"/>
        <w:left w:val="none" w:sz="0" w:space="0" w:color="auto"/>
        <w:bottom w:val="none" w:sz="0" w:space="0" w:color="auto"/>
        <w:right w:val="none" w:sz="0" w:space="0" w:color="auto"/>
      </w:divBdr>
    </w:div>
    <w:div w:id="671492685">
      <w:bodyDiv w:val="1"/>
      <w:marLeft w:val="0"/>
      <w:marRight w:val="0"/>
      <w:marTop w:val="0"/>
      <w:marBottom w:val="0"/>
      <w:divBdr>
        <w:top w:val="none" w:sz="0" w:space="0" w:color="auto"/>
        <w:left w:val="none" w:sz="0" w:space="0" w:color="auto"/>
        <w:bottom w:val="none" w:sz="0" w:space="0" w:color="auto"/>
        <w:right w:val="none" w:sz="0" w:space="0" w:color="auto"/>
      </w:divBdr>
    </w:div>
    <w:div w:id="682049843">
      <w:bodyDiv w:val="1"/>
      <w:marLeft w:val="0"/>
      <w:marRight w:val="0"/>
      <w:marTop w:val="0"/>
      <w:marBottom w:val="0"/>
      <w:divBdr>
        <w:top w:val="none" w:sz="0" w:space="0" w:color="auto"/>
        <w:left w:val="none" w:sz="0" w:space="0" w:color="auto"/>
        <w:bottom w:val="none" w:sz="0" w:space="0" w:color="auto"/>
        <w:right w:val="none" w:sz="0" w:space="0" w:color="auto"/>
      </w:divBdr>
    </w:div>
    <w:div w:id="705914522">
      <w:bodyDiv w:val="1"/>
      <w:marLeft w:val="0"/>
      <w:marRight w:val="0"/>
      <w:marTop w:val="0"/>
      <w:marBottom w:val="0"/>
      <w:divBdr>
        <w:top w:val="none" w:sz="0" w:space="0" w:color="auto"/>
        <w:left w:val="none" w:sz="0" w:space="0" w:color="auto"/>
        <w:bottom w:val="none" w:sz="0" w:space="0" w:color="auto"/>
        <w:right w:val="none" w:sz="0" w:space="0" w:color="auto"/>
      </w:divBdr>
    </w:div>
    <w:div w:id="714700615">
      <w:bodyDiv w:val="1"/>
      <w:marLeft w:val="0"/>
      <w:marRight w:val="0"/>
      <w:marTop w:val="0"/>
      <w:marBottom w:val="0"/>
      <w:divBdr>
        <w:top w:val="none" w:sz="0" w:space="0" w:color="auto"/>
        <w:left w:val="none" w:sz="0" w:space="0" w:color="auto"/>
        <w:bottom w:val="none" w:sz="0" w:space="0" w:color="auto"/>
        <w:right w:val="none" w:sz="0" w:space="0" w:color="auto"/>
      </w:divBdr>
    </w:div>
    <w:div w:id="720402510">
      <w:bodyDiv w:val="1"/>
      <w:marLeft w:val="0"/>
      <w:marRight w:val="0"/>
      <w:marTop w:val="0"/>
      <w:marBottom w:val="0"/>
      <w:divBdr>
        <w:top w:val="none" w:sz="0" w:space="0" w:color="auto"/>
        <w:left w:val="none" w:sz="0" w:space="0" w:color="auto"/>
        <w:bottom w:val="none" w:sz="0" w:space="0" w:color="auto"/>
        <w:right w:val="none" w:sz="0" w:space="0" w:color="auto"/>
      </w:divBdr>
    </w:div>
    <w:div w:id="722027047">
      <w:bodyDiv w:val="1"/>
      <w:marLeft w:val="0"/>
      <w:marRight w:val="0"/>
      <w:marTop w:val="0"/>
      <w:marBottom w:val="0"/>
      <w:divBdr>
        <w:top w:val="none" w:sz="0" w:space="0" w:color="auto"/>
        <w:left w:val="none" w:sz="0" w:space="0" w:color="auto"/>
        <w:bottom w:val="none" w:sz="0" w:space="0" w:color="auto"/>
        <w:right w:val="none" w:sz="0" w:space="0" w:color="auto"/>
      </w:divBdr>
    </w:div>
    <w:div w:id="729763790">
      <w:bodyDiv w:val="1"/>
      <w:marLeft w:val="0"/>
      <w:marRight w:val="0"/>
      <w:marTop w:val="0"/>
      <w:marBottom w:val="0"/>
      <w:divBdr>
        <w:top w:val="none" w:sz="0" w:space="0" w:color="auto"/>
        <w:left w:val="none" w:sz="0" w:space="0" w:color="auto"/>
        <w:bottom w:val="none" w:sz="0" w:space="0" w:color="auto"/>
        <w:right w:val="none" w:sz="0" w:space="0" w:color="auto"/>
      </w:divBdr>
    </w:div>
    <w:div w:id="758604228">
      <w:bodyDiv w:val="1"/>
      <w:marLeft w:val="0"/>
      <w:marRight w:val="0"/>
      <w:marTop w:val="0"/>
      <w:marBottom w:val="0"/>
      <w:divBdr>
        <w:top w:val="none" w:sz="0" w:space="0" w:color="auto"/>
        <w:left w:val="none" w:sz="0" w:space="0" w:color="auto"/>
        <w:bottom w:val="none" w:sz="0" w:space="0" w:color="auto"/>
        <w:right w:val="none" w:sz="0" w:space="0" w:color="auto"/>
      </w:divBdr>
    </w:div>
    <w:div w:id="762845261">
      <w:bodyDiv w:val="1"/>
      <w:marLeft w:val="0"/>
      <w:marRight w:val="0"/>
      <w:marTop w:val="0"/>
      <w:marBottom w:val="0"/>
      <w:divBdr>
        <w:top w:val="none" w:sz="0" w:space="0" w:color="auto"/>
        <w:left w:val="none" w:sz="0" w:space="0" w:color="auto"/>
        <w:bottom w:val="none" w:sz="0" w:space="0" w:color="auto"/>
        <w:right w:val="none" w:sz="0" w:space="0" w:color="auto"/>
      </w:divBdr>
    </w:div>
    <w:div w:id="780492394">
      <w:bodyDiv w:val="1"/>
      <w:marLeft w:val="0"/>
      <w:marRight w:val="0"/>
      <w:marTop w:val="0"/>
      <w:marBottom w:val="0"/>
      <w:divBdr>
        <w:top w:val="none" w:sz="0" w:space="0" w:color="auto"/>
        <w:left w:val="none" w:sz="0" w:space="0" w:color="auto"/>
        <w:bottom w:val="none" w:sz="0" w:space="0" w:color="auto"/>
        <w:right w:val="none" w:sz="0" w:space="0" w:color="auto"/>
      </w:divBdr>
    </w:div>
    <w:div w:id="796722038">
      <w:bodyDiv w:val="1"/>
      <w:marLeft w:val="0"/>
      <w:marRight w:val="0"/>
      <w:marTop w:val="0"/>
      <w:marBottom w:val="0"/>
      <w:divBdr>
        <w:top w:val="none" w:sz="0" w:space="0" w:color="auto"/>
        <w:left w:val="none" w:sz="0" w:space="0" w:color="auto"/>
        <w:bottom w:val="none" w:sz="0" w:space="0" w:color="auto"/>
        <w:right w:val="none" w:sz="0" w:space="0" w:color="auto"/>
      </w:divBdr>
    </w:div>
    <w:div w:id="804077958">
      <w:bodyDiv w:val="1"/>
      <w:marLeft w:val="0"/>
      <w:marRight w:val="0"/>
      <w:marTop w:val="0"/>
      <w:marBottom w:val="0"/>
      <w:divBdr>
        <w:top w:val="none" w:sz="0" w:space="0" w:color="auto"/>
        <w:left w:val="none" w:sz="0" w:space="0" w:color="auto"/>
        <w:bottom w:val="none" w:sz="0" w:space="0" w:color="auto"/>
        <w:right w:val="none" w:sz="0" w:space="0" w:color="auto"/>
      </w:divBdr>
    </w:div>
    <w:div w:id="808745319">
      <w:bodyDiv w:val="1"/>
      <w:marLeft w:val="0"/>
      <w:marRight w:val="0"/>
      <w:marTop w:val="0"/>
      <w:marBottom w:val="0"/>
      <w:divBdr>
        <w:top w:val="none" w:sz="0" w:space="0" w:color="auto"/>
        <w:left w:val="none" w:sz="0" w:space="0" w:color="auto"/>
        <w:bottom w:val="none" w:sz="0" w:space="0" w:color="auto"/>
        <w:right w:val="none" w:sz="0" w:space="0" w:color="auto"/>
      </w:divBdr>
    </w:div>
    <w:div w:id="808791166">
      <w:bodyDiv w:val="1"/>
      <w:marLeft w:val="0"/>
      <w:marRight w:val="0"/>
      <w:marTop w:val="0"/>
      <w:marBottom w:val="0"/>
      <w:divBdr>
        <w:top w:val="none" w:sz="0" w:space="0" w:color="auto"/>
        <w:left w:val="none" w:sz="0" w:space="0" w:color="auto"/>
        <w:bottom w:val="none" w:sz="0" w:space="0" w:color="auto"/>
        <w:right w:val="none" w:sz="0" w:space="0" w:color="auto"/>
      </w:divBdr>
    </w:div>
    <w:div w:id="816536615">
      <w:bodyDiv w:val="1"/>
      <w:marLeft w:val="0"/>
      <w:marRight w:val="0"/>
      <w:marTop w:val="0"/>
      <w:marBottom w:val="0"/>
      <w:divBdr>
        <w:top w:val="none" w:sz="0" w:space="0" w:color="auto"/>
        <w:left w:val="none" w:sz="0" w:space="0" w:color="auto"/>
        <w:bottom w:val="none" w:sz="0" w:space="0" w:color="auto"/>
        <w:right w:val="none" w:sz="0" w:space="0" w:color="auto"/>
      </w:divBdr>
    </w:div>
    <w:div w:id="8189621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841745877">
      <w:bodyDiv w:val="1"/>
      <w:marLeft w:val="0"/>
      <w:marRight w:val="0"/>
      <w:marTop w:val="0"/>
      <w:marBottom w:val="0"/>
      <w:divBdr>
        <w:top w:val="none" w:sz="0" w:space="0" w:color="auto"/>
        <w:left w:val="none" w:sz="0" w:space="0" w:color="auto"/>
        <w:bottom w:val="none" w:sz="0" w:space="0" w:color="auto"/>
        <w:right w:val="none" w:sz="0" w:space="0" w:color="auto"/>
      </w:divBdr>
    </w:div>
    <w:div w:id="861017510">
      <w:bodyDiv w:val="1"/>
      <w:marLeft w:val="0"/>
      <w:marRight w:val="0"/>
      <w:marTop w:val="0"/>
      <w:marBottom w:val="0"/>
      <w:divBdr>
        <w:top w:val="none" w:sz="0" w:space="0" w:color="auto"/>
        <w:left w:val="none" w:sz="0" w:space="0" w:color="auto"/>
        <w:bottom w:val="none" w:sz="0" w:space="0" w:color="auto"/>
        <w:right w:val="none" w:sz="0" w:space="0" w:color="auto"/>
      </w:divBdr>
    </w:div>
    <w:div w:id="872501827">
      <w:bodyDiv w:val="1"/>
      <w:marLeft w:val="0"/>
      <w:marRight w:val="0"/>
      <w:marTop w:val="0"/>
      <w:marBottom w:val="0"/>
      <w:divBdr>
        <w:top w:val="none" w:sz="0" w:space="0" w:color="auto"/>
        <w:left w:val="none" w:sz="0" w:space="0" w:color="auto"/>
        <w:bottom w:val="none" w:sz="0" w:space="0" w:color="auto"/>
        <w:right w:val="none" w:sz="0" w:space="0" w:color="auto"/>
      </w:divBdr>
    </w:div>
    <w:div w:id="878206309">
      <w:bodyDiv w:val="1"/>
      <w:marLeft w:val="0"/>
      <w:marRight w:val="0"/>
      <w:marTop w:val="0"/>
      <w:marBottom w:val="0"/>
      <w:divBdr>
        <w:top w:val="none" w:sz="0" w:space="0" w:color="auto"/>
        <w:left w:val="none" w:sz="0" w:space="0" w:color="auto"/>
        <w:bottom w:val="none" w:sz="0" w:space="0" w:color="auto"/>
        <w:right w:val="none" w:sz="0" w:space="0" w:color="auto"/>
      </w:divBdr>
    </w:div>
    <w:div w:id="887111815">
      <w:bodyDiv w:val="1"/>
      <w:marLeft w:val="0"/>
      <w:marRight w:val="0"/>
      <w:marTop w:val="0"/>
      <w:marBottom w:val="0"/>
      <w:divBdr>
        <w:top w:val="none" w:sz="0" w:space="0" w:color="auto"/>
        <w:left w:val="none" w:sz="0" w:space="0" w:color="auto"/>
        <w:bottom w:val="none" w:sz="0" w:space="0" w:color="auto"/>
        <w:right w:val="none" w:sz="0" w:space="0" w:color="auto"/>
      </w:divBdr>
    </w:div>
    <w:div w:id="890385428">
      <w:bodyDiv w:val="1"/>
      <w:marLeft w:val="0"/>
      <w:marRight w:val="0"/>
      <w:marTop w:val="0"/>
      <w:marBottom w:val="0"/>
      <w:divBdr>
        <w:top w:val="none" w:sz="0" w:space="0" w:color="auto"/>
        <w:left w:val="none" w:sz="0" w:space="0" w:color="auto"/>
        <w:bottom w:val="none" w:sz="0" w:space="0" w:color="auto"/>
        <w:right w:val="none" w:sz="0" w:space="0" w:color="auto"/>
      </w:divBdr>
    </w:div>
    <w:div w:id="902832211">
      <w:bodyDiv w:val="1"/>
      <w:marLeft w:val="0"/>
      <w:marRight w:val="0"/>
      <w:marTop w:val="0"/>
      <w:marBottom w:val="0"/>
      <w:divBdr>
        <w:top w:val="none" w:sz="0" w:space="0" w:color="auto"/>
        <w:left w:val="none" w:sz="0" w:space="0" w:color="auto"/>
        <w:bottom w:val="none" w:sz="0" w:space="0" w:color="auto"/>
        <w:right w:val="none" w:sz="0" w:space="0" w:color="auto"/>
      </w:divBdr>
    </w:div>
    <w:div w:id="919363920">
      <w:bodyDiv w:val="1"/>
      <w:marLeft w:val="0"/>
      <w:marRight w:val="0"/>
      <w:marTop w:val="0"/>
      <w:marBottom w:val="0"/>
      <w:divBdr>
        <w:top w:val="none" w:sz="0" w:space="0" w:color="auto"/>
        <w:left w:val="none" w:sz="0" w:space="0" w:color="auto"/>
        <w:bottom w:val="none" w:sz="0" w:space="0" w:color="auto"/>
        <w:right w:val="none" w:sz="0" w:space="0" w:color="auto"/>
      </w:divBdr>
    </w:div>
    <w:div w:id="923338471">
      <w:bodyDiv w:val="1"/>
      <w:marLeft w:val="0"/>
      <w:marRight w:val="0"/>
      <w:marTop w:val="0"/>
      <w:marBottom w:val="0"/>
      <w:divBdr>
        <w:top w:val="none" w:sz="0" w:space="0" w:color="auto"/>
        <w:left w:val="none" w:sz="0" w:space="0" w:color="auto"/>
        <w:bottom w:val="none" w:sz="0" w:space="0" w:color="auto"/>
        <w:right w:val="none" w:sz="0" w:space="0" w:color="auto"/>
      </w:divBdr>
    </w:div>
    <w:div w:id="930091996">
      <w:bodyDiv w:val="1"/>
      <w:marLeft w:val="0"/>
      <w:marRight w:val="0"/>
      <w:marTop w:val="0"/>
      <w:marBottom w:val="0"/>
      <w:divBdr>
        <w:top w:val="none" w:sz="0" w:space="0" w:color="auto"/>
        <w:left w:val="none" w:sz="0" w:space="0" w:color="auto"/>
        <w:bottom w:val="none" w:sz="0" w:space="0" w:color="auto"/>
        <w:right w:val="none" w:sz="0" w:space="0" w:color="auto"/>
      </w:divBdr>
    </w:div>
    <w:div w:id="953248848">
      <w:bodyDiv w:val="1"/>
      <w:marLeft w:val="0"/>
      <w:marRight w:val="0"/>
      <w:marTop w:val="0"/>
      <w:marBottom w:val="0"/>
      <w:divBdr>
        <w:top w:val="none" w:sz="0" w:space="0" w:color="auto"/>
        <w:left w:val="none" w:sz="0" w:space="0" w:color="auto"/>
        <w:bottom w:val="none" w:sz="0" w:space="0" w:color="auto"/>
        <w:right w:val="none" w:sz="0" w:space="0" w:color="auto"/>
      </w:divBdr>
    </w:div>
    <w:div w:id="972951005">
      <w:bodyDiv w:val="1"/>
      <w:marLeft w:val="0"/>
      <w:marRight w:val="0"/>
      <w:marTop w:val="0"/>
      <w:marBottom w:val="0"/>
      <w:divBdr>
        <w:top w:val="none" w:sz="0" w:space="0" w:color="auto"/>
        <w:left w:val="none" w:sz="0" w:space="0" w:color="auto"/>
        <w:bottom w:val="none" w:sz="0" w:space="0" w:color="auto"/>
        <w:right w:val="none" w:sz="0" w:space="0" w:color="auto"/>
      </w:divBdr>
    </w:div>
    <w:div w:id="977682019">
      <w:bodyDiv w:val="1"/>
      <w:marLeft w:val="0"/>
      <w:marRight w:val="0"/>
      <w:marTop w:val="0"/>
      <w:marBottom w:val="0"/>
      <w:divBdr>
        <w:top w:val="none" w:sz="0" w:space="0" w:color="auto"/>
        <w:left w:val="none" w:sz="0" w:space="0" w:color="auto"/>
        <w:bottom w:val="none" w:sz="0" w:space="0" w:color="auto"/>
        <w:right w:val="none" w:sz="0" w:space="0" w:color="auto"/>
      </w:divBdr>
    </w:div>
    <w:div w:id="989752370">
      <w:bodyDiv w:val="1"/>
      <w:marLeft w:val="0"/>
      <w:marRight w:val="0"/>
      <w:marTop w:val="0"/>
      <w:marBottom w:val="0"/>
      <w:divBdr>
        <w:top w:val="none" w:sz="0" w:space="0" w:color="auto"/>
        <w:left w:val="none" w:sz="0" w:space="0" w:color="auto"/>
        <w:bottom w:val="none" w:sz="0" w:space="0" w:color="auto"/>
        <w:right w:val="none" w:sz="0" w:space="0" w:color="auto"/>
      </w:divBdr>
    </w:div>
    <w:div w:id="992833202">
      <w:bodyDiv w:val="1"/>
      <w:marLeft w:val="0"/>
      <w:marRight w:val="0"/>
      <w:marTop w:val="0"/>
      <w:marBottom w:val="0"/>
      <w:divBdr>
        <w:top w:val="none" w:sz="0" w:space="0" w:color="auto"/>
        <w:left w:val="none" w:sz="0" w:space="0" w:color="auto"/>
        <w:bottom w:val="none" w:sz="0" w:space="0" w:color="auto"/>
        <w:right w:val="none" w:sz="0" w:space="0" w:color="auto"/>
      </w:divBdr>
    </w:div>
    <w:div w:id="996416017">
      <w:bodyDiv w:val="1"/>
      <w:marLeft w:val="0"/>
      <w:marRight w:val="0"/>
      <w:marTop w:val="0"/>
      <w:marBottom w:val="0"/>
      <w:divBdr>
        <w:top w:val="none" w:sz="0" w:space="0" w:color="auto"/>
        <w:left w:val="none" w:sz="0" w:space="0" w:color="auto"/>
        <w:bottom w:val="none" w:sz="0" w:space="0" w:color="auto"/>
        <w:right w:val="none" w:sz="0" w:space="0" w:color="auto"/>
      </w:divBdr>
    </w:div>
    <w:div w:id="1014572729">
      <w:bodyDiv w:val="1"/>
      <w:marLeft w:val="0"/>
      <w:marRight w:val="0"/>
      <w:marTop w:val="0"/>
      <w:marBottom w:val="0"/>
      <w:divBdr>
        <w:top w:val="none" w:sz="0" w:space="0" w:color="auto"/>
        <w:left w:val="none" w:sz="0" w:space="0" w:color="auto"/>
        <w:bottom w:val="none" w:sz="0" w:space="0" w:color="auto"/>
        <w:right w:val="none" w:sz="0" w:space="0" w:color="auto"/>
      </w:divBdr>
    </w:div>
    <w:div w:id="1026173666">
      <w:bodyDiv w:val="1"/>
      <w:marLeft w:val="0"/>
      <w:marRight w:val="0"/>
      <w:marTop w:val="0"/>
      <w:marBottom w:val="0"/>
      <w:divBdr>
        <w:top w:val="none" w:sz="0" w:space="0" w:color="auto"/>
        <w:left w:val="none" w:sz="0" w:space="0" w:color="auto"/>
        <w:bottom w:val="none" w:sz="0" w:space="0" w:color="auto"/>
        <w:right w:val="none" w:sz="0" w:space="0" w:color="auto"/>
      </w:divBdr>
    </w:div>
    <w:div w:id="1030450715">
      <w:bodyDiv w:val="1"/>
      <w:marLeft w:val="0"/>
      <w:marRight w:val="0"/>
      <w:marTop w:val="0"/>
      <w:marBottom w:val="0"/>
      <w:divBdr>
        <w:top w:val="none" w:sz="0" w:space="0" w:color="auto"/>
        <w:left w:val="none" w:sz="0" w:space="0" w:color="auto"/>
        <w:bottom w:val="none" w:sz="0" w:space="0" w:color="auto"/>
        <w:right w:val="none" w:sz="0" w:space="0" w:color="auto"/>
      </w:divBdr>
    </w:div>
    <w:div w:id="1057438152">
      <w:bodyDiv w:val="1"/>
      <w:marLeft w:val="0"/>
      <w:marRight w:val="0"/>
      <w:marTop w:val="0"/>
      <w:marBottom w:val="0"/>
      <w:divBdr>
        <w:top w:val="none" w:sz="0" w:space="0" w:color="auto"/>
        <w:left w:val="none" w:sz="0" w:space="0" w:color="auto"/>
        <w:bottom w:val="none" w:sz="0" w:space="0" w:color="auto"/>
        <w:right w:val="none" w:sz="0" w:space="0" w:color="auto"/>
      </w:divBdr>
    </w:div>
    <w:div w:id="1097021230">
      <w:bodyDiv w:val="1"/>
      <w:marLeft w:val="0"/>
      <w:marRight w:val="0"/>
      <w:marTop w:val="0"/>
      <w:marBottom w:val="0"/>
      <w:divBdr>
        <w:top w:val="none" w:sz="0" w:space="0" w:color="auto"/>
        <w:left w:val="none" w:sz="0" w:space="0" w:color="auto"/>
        <w:bottom w:val="none" w:sz="0" w:space="0" w:color="auto"/>
        <w:right w:val="none" w:sz="0" w:space="0" w:color="auto"/>
      </w:divBdr>
    </w:div>
    <w:div w:id="1104769135">
      <w:bodyDiv w:val="1"/>
      <w:marLeft w:val="0"/>
      <w:marRight w:val="0"/>
      <w:marTop w:val="0"/>
      <w:marBottom w:val="0"/>
      <w:divBdr>
        <w:top w:val="none" w:sz="0" w:space="0" w:color="auto"/>
        <w:left w:val="none" w:sz="0" w:space="0" w:color="auto"/>
        <w:bottom w:val="none" w:sz="0" w:space="0" w:color="auto"/>
        <w:right w:val="none" w:sz="0" w:space="0" w:color="auto"/>
      </w:divBdr>
    </w:div>
    <w:div w:id="1108937738">
      <w:bodyDiv w:val="1"/>
      <w:marLeft w:val="0"/>
      <w:marRight w:val="0"/>
      <w:marTop w:val="0"/>
      <w:marBottom w:val="0"/>
      <w:divBdr>
        <w:top w:val="none" w:sz="0" w:space="0" w:color="auto"/>
        <w:left w:val="none" w:sz="0" w:space="0" w:color="auto"/>
        <w:bottom w:val="none" w:sz="0" w:space="0" w:color="auto"/>
        <w:right w:val="none" w:sz="0" w:space="0" w:color="auto"/>
      </w:divBdr>
    </w:div>
    <w:div w:id="1110781428">
      <w:bodyDiv w:val="1"/>
      <w:marLeft w:val="0"/>
      <w:marRight w:val="0"/>
      <w:marTop w:val="0"/>
      <w:marBottom w:val="0"/>
      <w:divBdr>
        <w:top w:val="none" w:sz="0" w:space="0" w:color="auto"/>
        <w:left w:val="none" w:sz="0" w:space="0" w:color="auto"/>
        <w:bottom w:val="none" w:sz="0" w:space="0" w:color="auto"/>
        <w:right w:val="none" w:sz="0" w:space="0" w:color="auto"/>
      </w:divBdr>
    </w:div>
    <w:div w:id="1130703159">
      <w:bodyDiv w:val="1"/>
      <w:marLeft w:val="0"/>
      <w:marRight w:val="0"/>
      <w:marTop w:val="0"/>
      <w:marBottom w:val="0"/>
      <w:divBdr>
        <w:top w:val="none" w:sz="0" w:space="0" w:color="auto"/>
        <w:left w:val="none" w:sz="0" w:space="0" w:color="auto"/>
        <w:bottom w:val="none" w:sz="0" w:space="0" w:color="auto"/>
        <w:right w:val="none" w:sz="0" w:space="0" w:color="auto"/>
      </w:divBdr>
    </w:div>
    <w:div w:id="1135414093">
      <w:bodyDiv w:val="1"/>
      <w:marLeft w:val="0"/>
      <w:marRight w:val="0"/>
      <w:marTop w:val="0"/>
      <w:marBottom w:val="0"/>
      <w:divBdr>
        <w:top w:val="none" w:sz="0" w:space="0" w:color="auto"/>
        <w:left w:val="none" w:sz="0" w:space="0" w:color="auto"/>
        <w:bottom w:val="none" w:sz="0" w:space="0" w:color="auto"/>
        <w:right w:val="none" w:sz="0" w:space="0" w:color="auto"/>
      </w:divBdr>
    </w:div>
    <w:div w:id="1150563340">
      <w:bodyDiv w:val="1"/>
      <w:marLeft w:val="0"/>
      <w:marRight w:val="0"/>
      <w:marTop w:val="0"/>
      <w:marBottom w:val="0"/>
      <w:divBdr>
        <w:top w:val="none" w:sz="0" w:space="0" w:color="auto"/>
        <w:left w:val="none" w:sz="0" w:space="0" w:color="auto"/>
        <w:bottom w:val="none" w:sz="0" w:space="0" w:color="auto"/>
        <w:right w:val="none" w:sz="0" w:space="0" w:color="auto"/>
      </w:divBdr>
    </w:div>
    <w:div w:id="1150829944">
      <w:bodyDiv w:val="1"/>
      <w:marLeft w:val="0"/>
      <w:marRight w:val="0"/>
      <w:marTop w:val="0"/>
      <w:marBottom w:val="0"/>
      <w:divBdr>
        <w:top w:val="none" w:sz="0" w:space="0" w:color="auto"/>
        <w:left w:val="none" w:sz="0" w:space="0" w:color="auto"/>
        <w:bottom w:val="none" w:sz="0" w:space="0" w:color="auto"/>
        <w:right w:val="none" w:sz="0" w:space="0" w:color="auto"/>
      </w:divBdr>
    </w:div>
    <w:div w:id="1159467027">
      <w:bodyDiv w:val="1"/>
      <w:marLeft w:val="0"/>
      <w:marRight w:val="0"/>
      <w:marTop w:val="0"/>
      <w:marBottom w:val="0"/>
      <w:divBdr>
        <w:top w:val="none" w:sz="0" w:space="0" w:color="auto"/>
        <w:left w:val="none" w:sz="0" w:space="0" w:color="auto"/>
        <w:bottom w:val="none" w:sz="0" w:space="0" w:color="auto"/>
        <w:right w:val="none" w:sz="0" w:space="0" w:color="auto"/>
      </w:divBdr>
    </w:div>
    <w:div w:id="1162506935">
      <w:bodyDiv w:val="1"/>
      <w:marLeft w:val="0"/>
      <w:marRight w:val="0"/>
      <w:marTop w:val="0"/>
      <w:marBottom w:val="0"/>
      <w:divBdr>
        <w:top w:val="none" w:sz="0" w:space="0" w:color="auto"/>
        <w:left w:val="none" w:sz="0" w:space="0" w:color="auto"/>
        <w:bottom w:val="none" w:sz="0" w:space="0" w:color="auto"/>
        <w:right w:val="none" w:sz="0" w:space="0" w:color="auto"/>
      </w:divBdr>
    </w:div>
    <w:div w:id="1186477609">
      <w:bodyDiv w:val="1"/>
      <w:marLeft w:val="0"/>
      <w:marRight w:val="0"/>
      <w:marTop w:val="0"/>
      <w:marBottom w:val="0"/>
      <w:divBdr>
        <w:top w:val="none" w:sz="0" w:space="0" w:color="auto"/>
        <w:left w:val="none" w:sz="0" w:space="0" w:color="auto"/>
        <w:bottom w:val="none" w:sz="0" w:space="0" w:color="auto"/>
        <w:right w:val="none" w:sz="0" w:space="0" w:color="auto"/>
      </w:divBdr>
    </w:div>
    <w:div w:id="1190530869">
      <w:bodyDiv w:val="1"/>
      <w:marLeft w:val="0"/>
      <w:marRight w:val="0"/>
      <w:marTop w:val="0"/>
      <w:marBottom w:val="0"/>
      <w:divBdr>
        <w:top w:val="none" w:sz="0" w:space="0" w:color="auto"/>
        <w:left w:val="none" w:sz="0" w:space="0" w:color="auto"/>
        <w:bottom w:val="none" w:sz="0" w:space="0" w:color="auto"/>
        <w:right w:val="none" w:sz="0" w:space="0" w:color="auto"/>
      </w:divBdr>
    </w:div>
    <w:div w:id="1192300378">
      <w:bodyDiv w:val="1"/>
      <w:marLeft w:val="0"/>
      <w:marRight w:val="0"/>
      <w:marTop w:val="0"/>
      <w:marBottom w:val="0"/>
      <w:divBdr>
        <w:top w:val="none" w:sz="0" w:space="0" w:color="auto"/>
        <w:left w:val="none" w:sz="0" w:space="0" w:color="auto"/>
        <w:bottom w:val="none" w:sz="0" w:space="0" w:color="auto"/>
        <w:right w:val="none" w:sz="0" w:space="0" w:color="auto"/>
      </w:divBdr>
    </w:div>
    <w:div w:id="1192692179">
      <w:bodyDiv w:val="1"/>
      <w:marLeft w:val="0"/>
      <w:marRight w:val="0"/>
      <w:marTop w:val="0"/>
      <w:marBottom w:val="0"/>
      <w:divBdr>
        <w:top w:val="none" w:sz="0" w:space="0" w:color="auto"/>
        <w:left w:val="none" w:sz="0" w:space="0" w:color="auto"/>
        <w:bottom w:val="none" w:sz="0" w:space="0" w:color="auto"/>
        <w:right w:val="none" w:sz="0" w:space="0" w:color="auto"/>
      </w:divBdr>
    </w:div>
    <w:div w:id="1201431047">
      <w:bodyDiv w:val="1"/>
      <w:marLeft w:val="0"/>
      <w:marRight w:val="0"/>
      <w:marTop w:val="0"/>
      <w:marBottom w:val="0"/>
      <w:divBdr>
        <w:top w:val="none" w:sz="0" w:space="0" w:color="auto"/>
        <w:left w:val="none" w:sz="0" w:space="0" w:color="auto"/>
        <w:bottom w:val="none" w:sz="0" w:space="0" w:color="auto"/>
        <w:right w:val="none" w:sz="0" w:space="0" w:color="auto"/>
      </w:divBdr>
    </w:div>
    <w:div w:id="1209999468">
      <w:bodyDiv w:val="1"/>
      <w:marLeft w:val="0"/>
      <w:marRight w:val="0"/>
      <w:marTop w:val="0"/>
      <w:marBottom w:val="0"/>
      <w:divBdr>
        <w:top w:val="none" w:sz="0" w:space="0" w:color="auto"/>
        <w:left w:val="none" w:sz="0" w:space="0" w:color="auto"/>
        <w:bottom w:val="none" w:sz="0" w:space="0" w:color="auto"/>
        <w:right w:val="none" w:sz="0" w:space="0" w:color="auto"/>
      </w:divBdr>
    </w:div>
    <w:div w:id="1241981135">
      <w:bodyDiv w:val="1"/>
      <w:marLeft w:val="0"/>
      <w:marRight w:val="0"/>
      <w:marTop w:val="0"/>
      <w:marBottom w:val="0"/>
      <w:divBdr>
        <w:top w:val="none" w:sz="0" w:space="0" w:color="auto"/>
        <w:left w:val="none" w:sz="0" w:space="0" w:color="auto"/>
        <w:bottom w:val="none" w:sz="0" w:space="0" w:color="auto"/>
        <w:right w:val="none" w:sz="0" w:space="0" w:color="auto"/>
      </w:divBdr>
    </w:div>
    <w:div w:id="1247686028">
      <w:bodyDiv w:val="1"/>
      <w:marLeft w:val="0"/>
      <w:marRight w:val="0"/>
      <w:marTop w:val="0"/>
      <w:marBottom w:val="0"/>
      <w:divBdr>
        <w:top w:val="none" w:sz="0" w:space="0" w:color="auto"/>
        <w:left w:val="none" w:sz="0" w:space="0" w:color="auto"/>
        <w:bottom w:val="none" w:sz="0" w:space="0" w:color="auto"/>
        <w:right w:val="none" w:sz="0" w:space="0" w:color="auto"/>
      </w:divBdr>
    </w:div>
    <w:div w:id="1265453612">
      <w:bodyDiv w:val="1"/>
      <w:marLeft w:val="0"/>
      <w:marRight w:val="0"/>
      <w:marTop w:val="0"/>
      <w:marBottom w:val="0"/>
      <w:divBdr>
        <w:top w:val="none" w:sz="0" w:space="0" w:color="auto"/>
        <w:left w:val="none" w:sz="0" w:space="0" w:color="auto"/>
        <w:bottom w:val="none" w:sz="0" w:space="0" w:color="auto"/>
        <w:right w:val="none" w:sz="0" w:space="0" w:color="auto"/>
      </w:divBdr>
    </w:div>
    <w:div w:id="1267276474">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327593065">
      <w:bodyDiv w:val="1"/>
      <w:marLeft w:val="0"/>
      <w:marRight w:val="0"/>
      <w:marTop w:val="0"/>
      <w:marBottom w:val="0"/>
      <w:divBdr>
        <w:top w:val="none" w:sz="0" w:space="0" w:color="auto"/>
        <w:left w:val="none" w:sz="0" w:space="0" w:color="auto"/>
        <w:bottom w:val="none" w:sz="0" w:space="0" w:color="auto"/>
        <w:right w:val="none" w:sz="0" w:space="0" w:color="auto"/>
      </w:divBdr>
    </w:div>
    <w:div w:id="1330063327">
      <w:bodyDiv w:val="1"/>
      <w:marLeft w:val="0"/>
      <w:marRight w:val="0"/>
      <w:marTop w:val="0"/>
      <w:marBottom w:val="0"/>
      <w:divBdr>
        <w:top w:val="none" w:sz="0" w:space="0" w:color="auto"/>
        <w:left w:val="none" w:sz="0" w:space="0" w:color="auto"/>
        <w:bottom w:val="none" w:sz="0" w:space="0" w:color="auto"/>
        <w:right w:val="none" w:sz="0" w:space="0" w:color="auto"/>
      </w:divBdr>
    </w:div>
    <w:div w:id="1338923329">
      <w:bodyDiv w:val="1"/>
      <w:marLeft w:val="0"/>
      <w:marRight w:val="0"/>
      <w:marTop w:val="0"/>
      <w:marBottom w:val="0"/>
      <w:divBdr>
        <w:top w:val="none" w:sz="0" w:space="0" w:color="auto"/>
        <w:left w:val="none" w:sz="0" w:space="0" w:color="auto"/>
        <w:bottom w:val="none" w:sz="0" w:space="0" w:color="auto"/>
        <w:right w:val="none" w:sz="0" w:space="0" w:color="auto"/>
      </w:divBdr>
    </w:div>
    <w:div w:id="1361709956">
      <w:bodyDiv w:val="1"/>
      <w:marLeft w:val="0"/>
      <w:marRight w:val="0"/>
      <w:marTop w:val="0"/>
      <w:marBottom w:val="0"/>
      <w:divBdr>
        <w:top w:val="none" w:sz="0" w:space="0" w:color="auto"/>
        <w:left w:val="none" w:sz="0" w:space="0" w:color="auto"/>
        <w:bottom w:val="none" w:sz="0" w:space="0" w:color="auto"/>
        <w:right w:val="none" w:sz="0" w:space="0" w:color="auto"/>
      </w:divBdr>
    </w:div>
    <w:div w:id="1366523190">
      <w:bodyDiv w:val="1"/>
      <w:marLeft w:val="0"/>
      <w:marRight w:val="0"/>
      <w:marTop w:val="0"/>
      <w:marBottom w:val="0"/>
      <w:divBdr>
        <w:top w:val="none" w:sz="0" w:space="0" w:color="auto"/>
        <w:left w:val="none" w:sz="0" w:space="0" w:color="auto"/>
        <w:bottom w:val="none" w:sz="0" w:space="0" w:color="auto"/>
        <w:right w:val="none" w:sz="0" w:space="0" w:color="auto"/>
      </w:divBdr>
    </w:div>
    <w:div w:id="1371343229">
      <w:bodyDiv w:val="1"/>
      <w:marLeft w:val="0"/>
      <w:marRight w:val="0"/>
      <w:marTop w:val="0"/>
      <w:marBottom w:val="0"/>
      <w:divBdr>
        <w:top w:val="none" w:sz="0" w:space="0" w:color="auto"/>
        <w:left w:val="none" w:sz="0" w:space="0" w:color="auto"/>
        <w:bottom w:val="none" w:sz="0" w:space="0" w:color="auto"/>
        <w:right w:val="none" w:sz="0" w:space="0" w:color="auto"/>
      </w:divBdr>
    </w:div>
    <w:div w:id="1373384557">
      <w:bodyDiv w:val="1"/>
      <w:marLeft w:val="0"/>
      <w:marRight w:val="0"/>
      <w:marTop w:val="0"/>
      <w:marBottom w:val="0"/>
      <w:divBdr>
        <w:top w:val="none" w:sz="0" w:space="0" w:color="auto"/>
        <w:left w:val="none" w:sz="0" w:space="0" w:color="auto"/>
        <w:bottom w:val="none" w:sz="0" w:space="0" w:color="auto"/>
        <w:right w:val="none" w:sz="0" w:space="0" w:color="auto"/>
      </w:divBdr>
    </w:div>
    <w:div w:id="1374695152">
      <w:bodyDiv w:val="1"/>
      <w:marLeft w:val="0"/>
      <w:marRight w:val="0"/>
      <w:marTop w:val="0"/>
      <w:marBottom w:val="0"/>
      <w:divBdr>
        <w:top w:val="none" w:sz="0" w:space="0" w:color="auto"/>
        <w:left w:val="none" w:sz="0" w:space="0" w:color="auto"/>
        <w:bottom w:val="none" w:sz="0" w:space="0" w:color="auto"/>
        <w:right w:val="none" w:sz="0" w:space="0" w:color="auto"/>
      </w:divBdr>
    </w:div>
    <w:div w:id="1381829953">
      <w:bodyDiv w:val="1"/>
      <w:marLeft w:val="0"/>
      <w:marRight w:val="0"/>
      <w:marTop w:val="0"/>
      <w:marBottom w:val="0"/>
      <w:divBdr>
        <w:top w:val="none" w:sz="0" w:space="0" w:color="auto"/>
        <w:left w:val="none" w:sz="0" w:space="0" w:color="auto"/>
        <w:bottom w:val="none" w:sz="0" w:space="0" w:color="auto"/>
        <w:right w:val="none" w:sz="0" w:space="0" w:color="auto"/>
      </w:divBdr>
    </w:div>
    <w:div w:id="1387488404">
      <w:bodyDiv w:val="1"/>
      <w:marLeft w:val="0"/>
      <w:marRight w:val="0"/>
      <w:marTop w:val="0"/>
      <w:marBottom w:val="0"/>
      <w:divBdr>
        <w:top w:val="none" w:sz="0" w:space="0" w:color="auto"/>
        <w:left w:val="none" w:sz="0" w:space="0" w:color="auto"/>
        <w:bottom w:val="none" w:sz="0" w:space="0" w:color="auto"/>
        <w:right w:val="none" w:sz="0" w:space="0" w:color="auto"/>
      </w:divBdr>
    </w:div>
    <w:div w:id="1405057839">
      <w:bodyDiv w:val="1"/>
      <w:marLeft w:val="0"/>
      <w:marRight w:val="0"/>
      <w:marTop w:val="0"/>
      <w:marBottom w:val="0"/>
      <w:divBdr>
        <w:top w:val="none" w:sz="0" w:space="0" w:color="auto"/>
        <w:left w:val="none" w:sz="0" w:space="0" w:color="auto"/>
        <w:bottom w:val="none" w:sz="0" w:space="0" w:color="auto"/>
        <w:right w:val="none" w:sz="0" w:space="0" w:color="auto"/>
      </w:divBdr>
    </w:div>
    <w:div w:id="1416626888">
      <w:bodyDiv w:val="1"/>
      <w:marLeft w:val="0"/>
      <w:marRight w:val="0"/>
      <w:marTop w:val="0"/>
      <w:marBottom w:val="0"/>
      <w:divBdr>
        <w:top w:val="none" w:sz="0" w:space="0" w:color="auto"/>
        <w:left w:val="none" w:sz="0" w:space="0" w:color="auto"/>
        <w:bottom w:val="none" w:sz="0" w:space="0" w:color="auto"/>
        <w:right w:val="none" w:sz="0" w:space="0" w:color="auto"/>
      </w:divBdr>
    </w:div>
    <w:div w:id="1419591631">
      <w:bodyDiv w:val="1"/>
      <w:marLeft w:val="0"/>
      <w:marRight w:val="0"/>
      <w:marTop w:val="0"/>
      <w:marBottom w:val="0"/>
      <w:divBdr>
        <w:top w:val="none" w:sz="0" w:space="0" w:color="auto"/>
        <w:left w:val="none" w:sz="0" w:space="0" w:color="auto"/>
        <w:bottom w:val="none" w:sz="0" w:space="0" w:color="auto"/>
        <w:right w:val="none" w:sz="0" w:space="0" w:color="auto"/>
      </w:divBdr>
    </w:div>
    <w:div w:id="1453935208">
      <w:bodyDiv w:val="1"/>
      <w:marLeft w:val="0"/>
      <w:marRight w:val="0"/>
      <w:marTop w:val="0"/>
      <w:marBottom w:val="0"/>
      <w:divBdr>
        <w:top w:val="none" w:sz="0" w:space="0" w:color="auto"/>
        <w:left w:val="none" w:sz="0" w:space="0" w:color="auto"/>
        <w:bottom w:val="none" w:sz="0" w:space="0" w:color="auto"/>
        <w:right w:val="none" w:sz="0" w:space="0" w:color="auto"/>
      </w:divBdr>
    </w:div>
    <w:div w:id="1461799792">
      <w:bodyDiv w:val="1"/>
      <w:marLeft w:val="0"/>
      <w:marRight w:val="0"/>
      <w:marTop w:val="0"/>
      <w:marBottom w:val="0"/>
      <w:divBdr>
        <w:top w:val="none" w:sz="0" w:space="0" w:color="auto"/>
        <w:left w:val="none" w:sz="0" w:space="0" w:color="auto"/>
        <w:bottom w:val="none" w:sz="0" w:space="0" w:color="auto"/>
        <w:right w:val="none" w:sz="0" w:space="0" w:color="auto"/>
      </w:divBdr>
    </w:div>
    <w:div w:id="1462259510">
      <w:bodyDiv w:val="1"/>
      <w:marLeft w:val="0"/>
      <w:marRight w:val="0"/>
      <w:marTop w:val="0"/>
      <w:marBottom w:val="0"/>
      <w:divBdr>
        <w:top w:val="none" w:sz="0" w:space="0" w:color="auto"/>
        <w:left w:val="none" w:sz="0" w:space="0" w:color="auto"/>
        <w:bottom w:val="none" w:sz="0" w:space="0" w:color="auto"/>
        <w:right w:val="none" w:sz="0" w:space="0" w:color="auto"/>
      </w:divBdr>
    </w:div>
    <w:div w:id="1482115171">
      <w:bodyDiv w:val="1"/>
      <w:marLeft w:val="0"/>
      <w:marRight w:val="0"/>
      <w:marTop w:val="0"/>
      <w:marBottom w:val="0"/>
      <w:divBdr>
        <w:top w:val="none" w:sz="0" w:space="0" w:color="auto"/>
        <w:left w:val="none" w:sz="0" w:space="0" w:color="auto"/>
        <w:bottom w:val="none" w:sz="0" w:space="0" w:color="auto"/>
        <w:right w:val="none" w:sz="0" w:space="0" w:color="auto"/>
      </w:divBdr>
    </w:div>
    <w:div w:id="1512917378">
      <w:bodyDiv w:val="1"/>
      <w:marLeft w:val="0"/>
      <w:marRight w:val="0"/>
      <w:marTop w:val="0"/>
      <w:marBottom w:val="0"/>
      <w:divBdr>
        <w:top w:val="none" w:sz="0" w:space="0" w:color="auto"/>
        <w:left w:val="none" w:sz="0" w:space="0" w:color="auto"/>
        <w:bottom w:val="none" w:sz="0" w:space="0" w:color="auto"/>
        <w:right w:val="none" w:sz="0" w:space="0" w:color="auto"/>
      </w:divBdr>
    </w:div>
    <w:div w:id="1513253429">
      <w:bodyDiv w:val="1"/>
      <w:marLeft w:val="0"/>
      <w:marRight w:val="0"/>
      <w:marTop w:val="0"/>
      <w:marBottom w:val="0"/>
      <w:divBdr>
        <w:top w:val="none" w:sz="0" w:space="0" w:color="auto"/>
        <w:left w:val="none" w:sz="0" w:space="0" w:color="auto"/>
        <w:bottom w:val="none" w:sz="0" w:space="0" w:color="auto"/>
        <w:right w:val="none" w:sz="0" w:space="0" w:color="auto"/>
      </w:divBdr>
    </w:div>
    <w:div w:id="1537425025">
      <w:bodyDiv w:val="1"/>
      <w:marLeft w:val="0"/>
      <w:marRight w:val="0"/>
      <w:marTop w:val="0"/>
      <w:marBottom w:val="0"/>
      <w:divBdr>
        <w:top w:val="none" w:sz="0" w:space="0" w:color="auto"/>
        <w:left w:val="none" w:sz="0" w:space="0" w:color="auto"/>
        <w:bottom w:val="none" w:sz="0" w:space="0" w:color="auto"/>
        <w:right w:val="none" w:sz="0" w:space="0" w:color="auto"/>
      </w:divBdr>
    </w:div>
    <w:div w:id="1542594288">
      <w:bodyDiv w:val="1"/>
      <w:marLeft w:val="0"/>
      <w:marRight w:val="0"/>
      <w:marTop w:val="0"/>
      <w:marBottom w:val="0"/>
      <w:divBdr>
        <w:top w:val="none" w:sz="0" w:space="0" w:color="auto"/>
        <w:left w:val="none" w:sz="0" w:space="0" w:color="auto"/>
        <w:bottom w:val="none" w:sz="0" w:space="0" w:color="auto"/>
        <w:right w:val="none" w:sz="0" w:space="0" w:color="auto"/>
      </w:divBdr>
    </w:div>
    <w:div w:id="1552764636">
      <w:bodyDiv w:val="1"/>
      <w:marLeft w:val="0"/>
      <w:marRight w:val="0"/>
      <w:marTop w:val="0"/>
      <w:marBottom w:val="0"/>
      <w:divBdr>
        <w:top w:val="none" w:sz="0" w:space="0" w:color="auto"/>
        <w:left w:val="none" w:sz="0" w:space="0" w:color="auto"/>
        <w:bottom w:val="none" w:sz="0" w:space="0" w:color="auto"/>
        <w:right w:val="none" w:sz="0" w:space="0" w:color="auto"/>
      </w:divBdr>
    </w:div>
    <w:div w:id="1556315055">
      <w:bodyDiv w:val="1"/>
      <w:marLeft w:val="0"/>
      <w:marRight w:val="0"/>
      <w:marTop w:val="0"/>
      <w:marBottom w:val="0"/>
      <w:divBdr>
        <w:top w:val="none" w:sz="0" w:space="0" w:color="auto"/>
        <w:left w:val="none" w:sz="0" w:space="0" w:color="auto"/>
        <w:bottom w:val="none" w:sz="0" w:space="0" w:color="auto"/>
        <w:right w:val="none" w:sz="0" w:space="0" w:color="auto"/>
      </w:divBdr>
    </w:div>
    <w:div w:id="1556622353">
      <w:bodyDiv w:val="1"/>
      <w:marLeft w:val="0"/>
      <w:marRight w:val="0"/>
      <w:marTop w:val="0"/>
      <w:marBottom w:val="0"/>
      <w:divBdr>
        <w:top w:val="none" w:sz="0" w:space="0" w:color="auto"/>
        <w:left w:val="none" w:sz="0" w:space="0" w:color="auto"/>
        <w:bottom w:val="none" w:sz="0" w:space="0" w:color="auto"/>
        <w:right w:val="none" w:sz="0" w:space="0" w:color="auto"/>
      </w:divBdr>
    </w:div>
    <w:div w:id="1571040947">
      <w:bodyDiv w:val="1"/>
      <w:marLeft w:val="0"/>
      <w:marRight w:val="0"/>
      <w:marTop w:val="0"/>
      <w:marBottom w:val="0"/>
      <w:divBdr>
        <w:top w:val="none" w:sz="0" w:space="0" w:color="auto"/>
        <w:left w:val="none" w:sz="0" w:space="0" w:color="auto"/>
        <w:bottom w:val="none" w:sz="0" w:space="0" w:color="auto"/>
        <w:right w:val="none" w:sz="0" w:space="0" w:color="auto"/>
      </w:divBdr>
    </w:div>
    <w:div w:id="1575161824">
      <w:bodyDiv w:val="1"/>
      <w:marLeft w:val="0"/>
      <w:marRight w:val="0"/>
      <w:marTop w:val="0"/>
      <w:marBottom w:val="0"/>
      <w:divBdr>
        <w:top w:val="none" w:sz="0" w:space="0" w:color="auto"/>
        <w:left w:val="none" w:sz="0" w:space="0" w:color="auto"/>
        <w:bottom w:val="none" w:sz="0" w:space="0" w:color="auto"/>
        <w:right w:val="none" w:sz="0" w:space="0" w:color="auto"/>
      </w:divBdr>
    </w:div>
    <w:div w:id="1602958697">
      <w:bodyDiv w:val="1"/>
      <w:marLeft w:val="0"/>
      <w:marRight w:val="0"/>
      <w:marTop w:val="0"/>
      <w:marBottom w:val="0"/>
      <w:divBdr>
        <w:top w:val="none" w:sz="0" w:space="0" w:color="auto"/>
        <w:left w:val="none" w:sz="0" w:space="0" w:color="auto"/>
        <w:bottom w:val="none" w:sz="0" w:space="0" w:color="auto"/>
        <w:right w:val="none" w:sz="0" w:space="0" w:color="auto"/>
      </w:divBdr>
    </w:div>
    <w:div w:id="1629623041">
      <w:bodyDiv w:val="1"/>
      <w:marLeft w:val="0"/>
      <w:marRight w:val="0"/>
      <w:marTop w:val="0"/>
      <w:marBottom w:val="0"/>
      <w:divBdr>
        <w:top w:val="none" w:sz="0" w:space="0" w:color="auto"/>
        <w:left w:val="none" w:sz="0" w:space="0" w:color="auto"/>
        <w:bottom w:val="none" w:sz="0" w:space="0" w:color="auto"/>
        <w:right w:val="none" w:sz="0" w:space="0" w:color="auto"/>
      </w:divBdr>
    </w:div>
    <w:div w:id="1629966520">
      <w:bodyDiv w:val="1"/>
      <w:marLeft w:val="0"/>
      <w:marRight w:val="0"/>
      <w:marTop w:val="0"/>
      <w:marBottom w:val="0"/>
      <w:divBdr>
        <w:top w:val="none" w:sz="0" w:space="0" w:color="auto"/>
        <w:left w:val="none" w:sz="0" w:space="0" w:color="auto"/>
        <w:bottom w:val="none" w:sz="0" w:space="0" w:color="auto"/>
        <w:right w:val="none" w:sz="0" w:space="0" w:color="auto"/>
      </w:divBdr>
    </w:div>
    <w:div w:id="1653825102">
      <w:bodyDiv w:val="1"/>
      <w:marLeft w:val="0"/>
      <w:marRight w:val="0"/>
      <w:marTop w:val="0"/>
      <w:marBottom w:val="0"/>
      <w:divBdr>
        <w:top w:val="none" w:sz="0" w:space="0" w:color="auto"/>
        <w:left w:val="none" w:sz="0" w:space="0" w:color="auto"/>
        <w:bottom w:val="none" w:sz="0" w:space="0" w:color="auto"/>
        <w:right w:val="none" w:sz="0" w:space="0" w:color="auto"/>
      </w:divBdr>
    </w:div>
    <w:div w:id="1657883045">
      <w:bodyDiv w:val="1"/>
      <w:marLeft w:val="0"/>
      <w:marRight w:val="0"/>
      <w:marTop w:val="0"/>
      <w:marBottom w:val="0"/>
      <w:divBdr>
        <w:top w:val="none" w:sz="0" w:space="0" w:color="auto"/>
        <w:left w:val="none" w:sz="0" w:space="0" w:color="auto"/>
        <w:bottom w:val="none" w:sz="0" w:space="0" w:color="auto"/>
        <w:right w:val="none" w:sz="0" w:space="0" w:color="auto"/>
      </w:divBdr>
    </w:div>
    <w:div w:id="1672295078">
      <w:bodyDiv w:val="1"/>
      <w:marLeft w:val="0"/>
      <w:marRight w:val="0"/>
      <w:marTop w:val="0"/>
      <w:marBottom w:val="0"/>
      <w:divBdr>
        <w:top w:val="none" w:sz="0" w:space="0" w:color="auto"/>
        <w:left w:val="none" w:sz="0" w:space="0" w:color="auto"/>
        <w:bottom w:val="none" w:sz="0" w:space="0" w:color="auto"/>
        <w:right w:val="none" w:sz="0" w:space="0" w:color="auto"/>
      </w:divBdr>
    </w:div>
    <w:div w:id="1683360063">
      <w:bodyDiv w:val="1"/>
      <w:marLeft w:val="0"/>
      <w:marRight w:val="0"/>
      <w:marTop w:val="0"/>
      <w:marBottom w:val="0"/>
      <w:divBdr>
        <w:top w:val="none" w:sz="0" w:space="0" w:color="auto"/>
        <w:left w:val="none" w:sz="0" w:space="0" w:color="auto"/>
        <w:bottom w:val="none" w:sz="0" w:space="0" w:color="auto"/>
        <w:right w:val="none" w:sz="0" w:space="0" w:color="auto"/>
      </w:divBdr>
    </w:div>
    <w:div w:id="1696927565">
      <w:bodyDiv w:val="1"/>
      <w:marLeft w:val="0"/>
      <w:marRight w:val="0"/>
      <w:marTop w:val="0"/>
      <w:marBottom w:val="0"/>
      <w:divBdr>
        <w:top w:val="none" w:sz="0" w:space="0" w:color="auto"/>
        <w:left w:val="none" w:sz="0" w:space="0" w:color="auto"/>
        <w:bottom w:val="none" w:sz="0" w:space="0" w:color="auto"/>
        <w:right w:val="none" w:sz="0" w:space="0" w:color="auto"/>
      </w:divBdr>
    </w:div>
    <w:div w:id="1733194360">
      <w:bodyDiv w:val="1"/>
      <w:marLeft w:val="0"/>
      <w:marRight w:val="0"/>
      <w:marTop w:val="0"/>
      <w:marBottom w:val="0"/>
      <w:divBdr>
        <w:top w:val="none" w:sz="0" w:space="0" w:color="auto"/>
        <w:left w:val="none" w:sz="0" w:space="0" w:color="auto"/>
        <w:bottom w:val="none" w:sz="0" w:space="0" w:color="auto"/>
        <w:right w:val="none" w:sz="0" w:space="0" w:color="auto"/>
      </w:divBdr>
    </w:div>
    <w:div w:id="1765494152">
      <w:bodyDiv w:val="1"/>
      <w:marLeft w:val="0"/>
      <w:marRight w:val="0"/>
      <w:marTop w:val="0"/>
      <w:marBottom w:val="0"/>
      <w:divBdr>
        <w:top w:val="none" w:sz="0" w:space="0" w:color="auto"/>
        <w:left w:val="none" w:sz="0" w:space="0" w:color="auto"/>
        <w:bottom w:val="none" w:sz="0" w:space="0" w:color="auto"/>
        <w:right w:val="none" w:sz="0" w:space="0" w:color="auto"/>
      </w:divBdr>
    </w:div>
    <w:div w:id="1772974601">
      <w:bodyDiv w:val="1"/>
      <w:marLeft w:val="0"/>
      <w:marRight w:val="0"/>
      <w:marTop w:val="0"/>
      <w:marBottom w:val="0"/>
      <w:divBdr>
        <w:top w:val="none" w:sz="0" w:space="0" w:color="auto"/>
        <w:left w:val="none" w:sz="0" w:space="0" w:color="auto"/>
        <w:bottom w:val="none" w:sz="0" w:space="0" w:color="auto"/>
        <w:right w:val="none" w:sz="0" w:space="0" w:color="auto"/>
      </w:divBdr>
    </w:div>
    <w:div w:id="1773236223">
      <w:bodyDiv w:val="1"/>
      <w:marLeft w:val="0"/>
      <w:marRight w:val="0"/>
      <w:marTop w:val="0"/>
      <w:marBottom w:val="0"/>
      <w:divBdr>
        <w:top w:val="none" w:sz="0" w:space="0" w:color="auto"/>
        <w:left w:val="none" w:sz="0" w:space="0" w:color="auto"/>
        <w:bottom w:val="none" w:sz="0" w:space="0" w:color="auto"/>
        <w:right w:val="none" w:sz="0" w:space="0" w:color="auto"/>
      </w:divBdr>
    </w:div>
    <w:div w:id="1794130634">
      <w:bodyDiv w:val="1"/>
      <w:marLeft w:val="0"/>
      <w:marRight w:val="0"/>
      <w:marTop w:val="0"/>
      <w:marBottom w:val="0"/>
      <w:divBdr>
        <w:top w:val="none" w:sz="0" w:space="0" w:color="auto"/>
        <w:left w:val="none" w:sz="0" w:space="0" w:color="auto"/>
        <w:bottom w:val="none" w:sz="0" w:space="0" w:color="auto"/>
        <w:right w:val="none" w:sz="0" w:space="0" w:color="auto"/>
      </w:divBdr>
    </w:div>
    <w:div w:id="1796480065">
      <w:bodyDiv w:val="1"/>
      <w:marLeft w:val="0"/>
      <w:marRight w:val="0"/>
      <w:marTop w:val="0"/>
      <w:marBottom w:val="0"/>
      <w:divBdr>
        <w:top w:val="none" w:sz="0" w:space="0" w:color="auto"/>
        <w:left w:val="none" w:sz="0" w:space="0" w:color="auto"/>
        <w:bottom w:val="none" w:sz="0" w:space="0" w:color="auto"/>
        <w:right w:val="none" w:sz="0" w:space="0" w:color="auto"/>
      </w:divBdr>
    </w:div>
    <w:div w:id="1797214540">
      <w:bodyDiv w:val="1"/>
      <w:marLeft w:val="0"/>
      <w:marRight w:val="0"/>
      <w:marTop w:val="0"/>
      <w:marBottom w:val="0"/>
      <w:divBdr>
        <w:top w:val="none" w:sz="0" w:space="0" w:color="auto"/>
        <w:left w:val="none" w:sz="0" w:space="0" w:color="auto"/>
        <w:bottom w:val="none" w:sz="0" w:space="0" w:color="auto"/>
        <w:right w:val="none" w:sz="0" w:space="0" w:color="auto"/>
      </w:divBdr>
    </w:div>
    <w:div w:id="1804345333">
      <w:bodyDiv w:val="1"/>
      <w:marLeft w:val="0"/>
      <w:marRight w:val="0"/>
      <w:marTop w:val="0"/>
      <w:marBottom w:val="0"/>
      <w:divBdr>
        <w:top w:val="none" w:sz="0" w:space="0" w:color="auto"/>
        <w:left w:val="none" w:sz="0" w:space="0" w:color="auto"/>
        <w:bottom w:val="none" w:sz="0" w:space="0" w:color="auto"/>
        <w:right w:val="none" w:sz="0" w:space="0" w:color="auto"/>
      </w:divBdr>
    </w:div>
    <w:div w:id="1814063121">
      <w:bodyDiv w:val="1"/>
      <w:marLeft w:val="0"/>
      <w:marRight w:val="0"/>
      <w:marTop w:val="0"/>
      <w:marBottom w:val="0"/>
      <w:divBdr>
        <w:top w:val="none" w:sz="0" w:space="0" w:color="auto"/>
        <w:left w:val="none" w:sz="0" w:space="0" w:color="auto"/>
        <w:bottom w:val="none" w:sz="0" w:space="0" w:color="auto"/>
        <w:right w:val="none" w:sz="0" w:space="0" w:color="auto"/>
      </w:divBdr>
    </w:div>
    <w:div w:id="1814326064">
      <w:bodyDiv w:val="1"/>
      <w:marLeft w:val="0"/>
      <w:marRight w:val="0"/>
      <w:marTop w:val="0"/>
      <w:marBottom w:val="0"/>
      <w:divBdr>
        <w:top w:val="none" w:sz="0" w:space="0" w:color="auto"/>
        <w:left w:val="none" w:sz="0" w:space="0" w:color="auto"/>
        <w:bottom w:val="none" w:sz="0" w:space="0" w:color="auto"/>
        <w:right w:val="none" w:sz="0" w:space="0" w:color="auto"/>
      </w:divBdr>
    </w:div>
    <w:div w:id="1833717796">
      <w:bodyDiv w:val="1"/>
      <w:marLeft w:val="0"/>
      <w:marRight w:val="0"/>
      <w:marTop w:val="0"/>
      <w:marBottom w:val="0"/>
      <w:divBdr>
        <w:top w:val="none" w:sz="0" w:space="0" w:color="auto"/>
        <w:left w:val="none" w:sz="0" w:space="0" w:color="auto"/>
        <w:bottom w:val="none" w:sz="0" w:space="0" w:color="auto"/>
        <w:right w:val="none" w:sz="0" w:space="0" w:color="auto"/>
      </w:divBdr>
    </w:div>
    <w:div w:id="1847284932">
      <w:bodyDiv w:val="1"/>
      <w:marLeft w:val="0"/>
      <w:marRight w:val="0"/>
      <w:marTop w:val="0"/>
      <w:marBottom w:val="0"/>
      <w:divBdr>
        <w:top w:val="none" w:sz="0" w:space="0" w:color="auto"/>
        <w:left w:val="none" w:sz="0" w:space="0" w:color="auto"/>
        <w:bottom w:val="none" w:sz="0" w:space="0" w:color="auto"/>
        <w:right w:val="none" w:sz="0" w:space="0" w:color="auto"/>
      </w:divBdr>
    </w:div>
    <w:div w:id="1857231022">
      <w:bodyDiv w:val="1"/>
      <w:marLeft w:val="0"/>
      <w:marRight w:val="0"/>
      <w:marTop w:val="0"/>
      <w:marBottom w:val="0"/>
      <w:divBdr>
        <w:top w:val="none" w:sz="0" w:space="0" w:color="auto"/>
        <w:left w:val="none" w:sz="0" w:space="0" w:color="auto"/>
        <w:bottom w:val="none" w:sz="0" w:space="0" w:color="auto"/>
        <w:right w:val="none" w:sz="0" w:space="0" w:color="auto"/>
      </w:divBdr>
    </w:div>
    <w:div w:id="1893686578">
      <w:bodyDiv w:val="1"/>
      <w:marLeft w:val="0"/>
      <w:marRight w:val="0"/>
      <w:marTop w:val="0"/>
      <w:marBottom w:val="0"/>
      <w:divBdr>
        <w:top w:val="none" w:sz="0" w:space="0" w:color="auto"/>
        <w:left w:val="none" w:sz="0" w:space="0" w:color="auto"/>
        <w:bottom w:val="none" w:sz="0" w:space="0" w:color="auto"/>
        <w:right w:val="none" w:sz="0" w:space="0" w:color="auto"/>
      </w:divBdr>
    </w:div>
    <w:div w:id="1915047885">
      <w:bodyDiv w:val="1"/>
      <w:marLeft w:val="0"/>
      <w:marRight w:val="0"/>
      <w:marTop w:val="0"/>
      <w:marBottom w:val="0"/>
      <w:divBdr>
        <w:top w:val="none" w:sz="0" w:space="0" w:color="auto"/>
        <w:left w:val="none" w:sz="0" w:space="0" w:color="auto"/>
        <w:bottom w:val="none" w:sz="0" w:space="0" w:color="auto"/>
        <w:right w:val="none" w:sz="0" w:space="0" w:color="auto"/>
      </w:divBdr>
    </w:div>
    <w:div w:id="1925799194">
      <w:bodyDiv w:val="1"/>
      <w:marLeft w:val="0"/>
      <w:marRight w:val="0"/>
      <w:marTop w:val="0"/>
      <w:marBottom w:val="0"/>
      <w:divBdr>
        <w:top w:val="none" w:sz="0" w:space="0" w:color="auto"/>
        <w:left w:val="none" w:sz="0" w:space="0" w:color="auto"/>
        <w:bottom w:val="none" w:sz="0" w:space="0" w:color="auto"/>
        <w:right w:val="none" w:sz="0" w:space="0" w:color="auto"/>
      </w:divBdr>
    </w:div>
    <w:div w:id="1934043524">
      <w:bodyDiv w:val="1"/>
      <w:marLeft w:val="0"/>
      <w:marRight w:val="0"/>
      <w:marTop w:val="0"/>
      <w:marBottom w:val="0"/>
      <w:divBdr>
        <w:top w:val="none" w:sz="0" w:space="0" w:color="auto"/>
        <w:left w:val="none" w:sz="0" w:space="0" w:color="auto"/>
        <w:bottom w:val="none" w:sz="0" w:space="0" w:color="auto"/>
        <w:right w:val="none" w:sz="0" w:space="0" w:color="auto"/>
      </w:divBdr>
    </w:div>
    <w:div w:id="1974865961">
      <w:bodyDiv w:val="1"/>
      <w:marLeft w:val="0"/>
      <w:marRight w:val="0"/>
      <w:marTop w:val="0"/>
      <w:marBottom w:val="0"/>
      <w:divBdr>
        <w:top w:val="none" w:sz="0" w:space="0" w:color="auto"/>
        <w:left w:val="none" w:sz="0" w:space="0" w:color="auto"/>
        <w:bottom w:val="none" w:sz="0" w:space="0" w:color="auto"/>
        <w:right w:val="none" w:sz="0" w:space="0" w:color="auto"/>
      </w:divBdr>
    </w:div>
    <w:div w:id="1988437442">
      <w:bodyDiv w:val="1"/>
      <w:marLeft w:val="0"/>
      <w:marRight w:val="0"/>
      <w:marTop w:val="0"/>
      <w:marBottom w:val="0"/>
      <w:divBdr>
        <w:top w:val="none" w:sz="0" w:space="0" w:color="auto"/>
        <w:left w:val="none" w:sz="0" w:space="0" w:color="auto"/>
        <w:bottom w:val="none" w:sz="0" w:space="0" w:color="auto"/>
        <w:right w:val="none" w:sz="0" w:space="0" w:color="auto"/>
      </w:divBdr>
    </w:div>
    <w:div w:id="2001076637">
      <w:bodyDiv w:val="1"/>
      <w:marLeft w:val="0"/>
      <w:marRight w:val="0"/>
      <w:marTop w:val="0"/>
      <w:marBottom w:val="0"/>
      <w:divBdr>
        <w:top w:val="none" w:sz="0" w:space="0" w:color="auto"/>
        <w:left w:val="none" w:sz="0" w:space="0" w:color="auto"/>
        <w:bottom w:val="none" w:sz="0" w:space="0" w:color="auto"/>
        <w:right w:val="none" w:sz="0" w:space="0" w:color="auto"/>
      </w:divBdr>
    </w:div>
    <w:div w:id="2007241479">
      <w:bodyDiv w:val="1"/>
      <w:marLeft w:val="0"/>
      <w:marRight w:val="0"/>
      <w:marTop w:val="0"/>
      <w:marBottom w:val="0"/>
      <w:divBdr>
        <w:top w:val="none" w:sz="0" w:space="0" w:color="auto"/>
        <w:left w:val="none" w:sz="0" w:space="0" w:color="auto"/>
        <w:bottom w:val="none" w:sz="0" w:space="0" w:color="auto"/>
        <w:right w:val="none" w:sz="0" w:space="0" w:color="auto"/>
      </w:divBdr>
    </w:div>
    <w:div w:id="2025789401">
      <w:bodyDiv w:val="1"/>
      <w:marLeft w:val="0"/>
      <w:marRight w:val="0"/>
      <w:marTop w:val="0"/>
      <w:marBottom w:val="0"/>
      <w:divBdr>
        <w:top w:val="none" w:sz="0" w:space="0" w:color="auto"/>
        <w:left w:val="none" w:sz="0" w:space="0" w:color="auto"/>
        <w:bottom w:val="none" w:sz="0" w:space="0" w:color="auto"/>
        <w:right w:val="none" w:sz="0" w:space="0" w:color="auto"/>
      </w:divBdr>
    </w:div>
    <w:div w:id="2044090715">
      <w:bodyDiv w:val="1"/>
      <w:marLeft w:val="0"/>
      <w:marRight w:val="0"/>
      <w:marTop w:val="0"/>
      <w:marBottom w:val="0"/>
      <w:divBdr>
        <w:top w:val="none" w:sz="0" w:space="0" w:color="auto"/>
        <w:left w:val="none" w:sz="0" w:space="0" w:color="auto"/>
        <w:bottom w:val="none" w:sz="0" w:space="0" w:color="auto"/>
        <w:right w:val="none" w:sz="0" w:space="0" w:color="auto"/>
      </w:divBdr>
    </w:div>
    <w:div w:id="2055619334">
      <w:bodyDiv w:val="1"/>
      <w:marLeft w:val="0"/>
      <w:marRight w:val="0"/>
      <w:marTop w:val="0"/>
      <w:marBottom w:val="0"/>
      <w:divBdr>
        <w:top w:val="none" w:sz="0" w:space="0" w:color="auto"/>
        <w:left w:val="none" w:sz="0" w:space="0" w:color="auto"/>
        <w:bottom w:val="none" w:sz="0" w:space="0" w:color="auto"/>
        <w:right w:val="none" w:sz="0" w:space="0" w:color="auto"/>
      </w:divBdr>
    </w:div>
    <w:div w:id="2062702713">
      <w:bodyDiv w:val="1"/>
      <w:marLeft w:val="0"/>
      <w:marRight w:val="0"/>
      <w:marTop w:val="0"/>
      <w:marBottom w:val="0"/>
      <w:divBdr>
        <w:top w:val="none" w:sz="0" w:space="0" w:color="auto"/>
        <w:left w:val="none" w:sz="0" w:space="0" w:color="auto"/>
        <w:bottom w:val="none" w:sz="0" w:space="0" w:color="auto"/>
        <w:right w:val="none" w:sz="0" w:space="0" w:color="auto"/>
      </w:divBdr>
    </w:div>
    <w:div w:id="2072731675">
      <w:bodyDiv w:val="1"/>
      <w:marLeft w:val="0"/>
      <w:marRight w:val="0"/>
      <w:marTop w:val="0"/>
      <w:marBottom w:val="0"/>
      <w:divBdr>
        <w:top w:val="none" w:sz="0" w:space="0" w:color="auto"/>
        <w:left w:val="none" w:sz="0" w:space="0" w:color="auto"/>
        <w:bottom w:val="none" w:sz="0" w:space="0" w:color="auto"/>
        <w:right w:val="none" w:sz="0" w:space="0" w:color="auto"/>
      </w:divBdr>
    </w:div>
    <w:div w:id="2099252268">
      <w:bodyDiv w:val="1"/>
      <w:marLeft w:val="0"/>
      <w:marRight w:val="0"/>
      <w:marTop w:val="0"/>
      <w:marBottom w:val="0"/>
      <w:divBdr>
        <w:top w:val="none" w:sz="0" w:space="0" w:color="auto"/>
        <w:left w:val="none" w:sz="0" w:space="0" w:color="auto"/>
        <w:bottom w:val="none" w:sz="0" w:space="0" w:color="auto"/>
        <w:right w:val="none" w:sz="0" w:space="0" w:color="auto"/>
      </w:divBdr>
    </w:div>
    <w:div w:id="2105569496">
      <w:bodyDiv w:val="1"/>
      <w:marLeft w:val="0"/>
      <w:marRight w:val="0"/>
      <w:marTop w:val="0"/>
      <w:marBottom w:val="0"/>
      <w:divBdr>
        <w:top w:val="none" w:sz="0" w:space="0" w:color="auto"/>
        <w:left w:val="none" w:sz="0" w:space="0" w:color="auto"/>
        <w:bottom w:val="none" w:sz="0" w:space="0" w:color="auto"/>
        <w:right w:val="none" w:sz="0" w:space="0" w:color="auto"/>
      </w:divBdr>
    </w:div>
    <w:div w:id="21143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13</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6</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11</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9</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12</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15</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16</b:RefOrder>
  </b:Source>
  <b:Source>
    <b:Tag>Montgomery2010Statistics</b:Tag>
    <b:SourceType>Book</b:SourceType>
    <b:Guid>{2E448703-D534-41E9-82C1-9BB3F5B98F1C}</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YearAccessed>2016</b:YearAccessed>
    <b:MonthAccessed>September</b:MonthAccessed>
    <b:DayAccessed>6</b:DayAccessed>
    <b:RefOrder>17</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14</b:RefOrder>
  </b:Source>
</b:Sources>
</file>

<file path=customXml/itemProps1.xml><?xml version="1.0" encoding="utf-8"?>
<ds:datastoreItem xmlns:ds="http://schemas.openxmlformats.org/officeDocument/2006/customXml" ds:itemID="{E5C4EE27-31DE-4365-BF47-2EE2CCF6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26</Pages>
  <Words>11892</Words>
  <Characters>67788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518</cp:revision>
  <dcterms:created xsi:type="dcterms:W3CDTF">2019-08-15T03:55:00Z</dcterms:created>
  <dcterms:modified xsi:type="dcterms:W3CDTF">2021-01-11T14:13:00Z</dcterms:modified>
</cp:coreProperties>
</file>