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63C12490" w:rsidR="007F0D93" w:rsidRDefault="007F0D93" w:rsidP="007F0D93">
      <w:pPr>
        <w:jc w:val="center"/>
      </w:pPr>
      <w:r>
        <w:t>Independent scholar, Vietnam</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03A4830E"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w:t>
      </w:r>
      <w:r w:rsidR="00C420F7">
        <w:t>I propose a general framework of PSO called GPSO</w:t>
      </w:r>
      <w:r w:rsidR="00C420F7">
        <w:t xml:space="preserve">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6F1BB0">
        <w:t>t</w:t>
      </w:r>
      <w:r w:rsidR="002A404E">
        <w:t xml:space="preserve">he two main </w:t>
      </w:r>
      <w:r w:rsidR="002A404E">
        <w:t>properties</w:t>
      </w:r>
      <w:r w:rsidR="002A404E">
        <w:t xml:space="preserve"> of PSO are exploration and exploitation</w:t>
      </w:r>
      <w:r w:rsidR="002A404E">
        <w:t xml:space="preserve">. </w:t>
      </w:r>
      <w:r w:rsidR="002A404E">
        <w:t xml:space="preserve">The exploration </w:t>
      </w:r>
      <w:r w:rsidR="002A404E">
        <w:t>property</w:t>
      </w:r>
      <w:r w:rsidR="002A404E">
        <w:t xml:space="preserve"> aims to avoid premature converging so as to reach global </w:t>
      </w:r>
      <w:r w:rsidR="00F4444B">
        <w:t>optimal solution</w:t>
      </w:r>
      <w:r w:rsidR="002A404E">
        <w:t xml:space="preserve"> whereas the exploitation </w:t>
      </w:r>
      <w:r w:rsidR="002A404E">
        <w:t>property</w:t>
      </w:r>
      <w:r w:rsidR="002A404E">
        <w:t xml:space="preserve">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for not only solving dynamic problem but also fast convergence.</w:t>
      </w:r>
    </w:p>
    <w:p w14:paraId="59446249" w14:textId="51D1BC12" w:rsidR="007F0D93" w:rsidRDefault="007F0D93">
      <w:r w:rsidRPr="007F0D93">
        <w:rPr>
          <w:rFonts w:eastAsiaTheme="minorEastAsia"/>
          <w:b/>
          <w:bCs/>
        </w:rPr>
        <w:t>Keywords:</w:t>
      </w:r>
      <w:r>
        <w:rPr>
          <w:rFonts w:eastAsiaTheme="minorEastAsia"/>
        </w:rPr>
        <w:t xml:space="preserve"> global optimization, particle swarm optimization (PSO), dynamic problem.</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77777777"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FA5EA1"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FA5EA1"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lastRenderedPageBreak/>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FA5EA1"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710897A6" w14:textId="77777777" w:rsidR="00FA5EA1" w:rsidRDefault="00FA5EA1"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FA5EA1"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FA5EA1"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FA5EA1"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lastRenderedPageBreak/>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in order to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013B41AF" w14:textId="77777777" w:rsidTr="00FA5EA1">
        <w:tc>
          <w:tcPr>
            <w:tcW w:w="8334" w:type="dxa"/>
          </w:tcPr>
          <w:p w14:paraId="0DFA2C1E" w14:textId="77777777" w:rsidR="00FA5EA1" w:rsidRDefault="00FA5EA1"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241B09B4" w14:textId="77777777" w:rsidTr="00FA5EA1">
        <w:tc>
          <w:tcPr>
            <w:tcW w:w="8334" w:type="dxa"/>
          </w:tcPr>
          <w:p w14:paraId="6017AF23" w14:textId="77777777" w:rsidR="00FA5EA1" w:rsidRDefault="00FA5EA1"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w:t>
      </w:r>
      <w:r>
        <w:rPr>
          <w:rFonts w:ascii="TimesNewRomanPSMT" w:hAnsi="TimesNewRomanPSMT"/>
          <w:color w:val="000000"/>
          <w:szCs w:val="24"/>
        </w:rPr>
        <w:lastRenderedPageBreak/>
        <w:t>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347160B8" w14:textId="77777777" w:rsidTr="00FA5EA1">
        <w:tc>
          <w:tcPr>
            <w:tcW w:w="8334" w:type="dxa"/>
          </w:tcPr>
          <w:p w14:paraId="495B5C77" w14:textId="77777777" w:rsidR="00FA5EA1" w:rsidRDefault="00FA5EA1"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68B5DB6B"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w:t>
      </w:r>
      <w:r w:rsidR="00F9597B">
        <w:rPr>
          <w:rFonts w:eastAsiaTheme="minorEastAsia"/>
        </w:rPr>
        <w:t xml:space="preserve">= 4.1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038BF3" w14:textId="34DC4D22" w:rsidR="008079D9" w:rsidRDefault="00826ACC" w:rsidP="002A404E">
      <w:pPr>
        <w:rPr>
          <w:rFonts w:eastAsiaTheme="minorEastAsia"/>
        </w:rPr>
      </w:pPr>
      <w:r>
        <w:t xml:space="preserve">Recall that the </w:t>
      </w:r>
      <w:r>
        <w:t>two main aspects of PSO are exploration and exploitation.</w:t>
      </w:r>
      <w:r>
        <w:t xml:space="preserve"> The exploration aspect aims to </w:t>
      </w:r>
      <w:r w:rsidR="00334236">
        <w:t xml:space="preserve">avoid premature converging so as to </w:t>
      </w:r>
      <w:r>
        <w:t xml:space="preserve">reach global </w:t>
      </w:r>
      <w:r w:rsidR="00334236">
        <w:t>optimizer whereas the exploitation aspect aims to motivate PSO to converge as fast as possible. These two aspects are equally important. The proposed general framework of PSO called GPSO</w:t>
      </w:r>
      <w:r w:rsidR="00334236" w:rsidRPr="00334236">
        <w:rPr>
          <w:rFonts w:eastAsiaTheme="minorEastAsia"/>
        </w:rPr>
        <w:t xml:space="preserve"> </w:t>
      </w:r>
      <w:r w:rsidR="00334236">
        <w:rPr>
          <w:rFonts w:eastAsiaTheme="minorEastAsia"/>
        </w:rPr>
        <w:t>aims to balance the exploration and the exploitation.</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Look w:val="04A0" w:firstRow="1" w:lastRow="0" w:firstColumn="1" w:lastColumn="0" w:noHBand="0" w:noVBand="1"/>
      </w:tblPr>
      <w:tblGrid>
        <w:gridCol w:w="8340"/>
        <w:gridCol w:w="676"/>
      </w:tblGrid>
      <w:tr w:rsidR="008079D9" w14:paraId="7324C395" w14:textId="77777777" w:rsidTr="006116A1">
        <w:tc>
          <w:tcPr>
            <w:tcW w:w="8545" w:type="dxa"/>
          </w:tcPr>
          <w:p w14:paraId="3D1CE12A" w14:textId="77777777" w:rsidR="008079D9" w:rsidRDefault="008079D9" w:rsidP="00220194">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220194">
            <w:pPr>
              <w:jc w:val="right"/>
              <w:rPr>
                <w:rFonts w:eastAsiaTheme="minorEastAsia"/>
              </w:rPr>
            </w:pPr>
            <w:r>
              <w:rPr>
                <w:rFonts w:eastAsiaTheme="minorEastAsia"/>
              </w:rPr>
              <w:t>(</w:t>
            </w:r>
            <w:r>
              <w:rPr>
                <w:rFonts w:eastAsiaTheme="minorEastAsia"/>
              </w:rPr>
              <w:t>2</w:t>
            </w:r>
            <w:r>
              <w:rPr>
                <w:rFonts w:eastAsiaTheme="minorEastAsia"/>
              </w:rPr>
              <w:t>.</w:t>
            </w:r>
            <w:r>
              <w:rPr>
                <w:rFonts w:eastAsiaTheme="minorEastAsia"/>
              </w:rPr>
              <w:t>1</w:t>
            </w:r>
            <w:r>
              <w:rPr>
                <w:rFonts w:eastAsiaTheme="minorEastAsia"/>
              </w:rPr>
              <w:t>)</w:t>
            </w:r>
          </w:p>
        </w:tc>
      </w:tr>
    </w:tbl>
    <w:p w14:paraId="00B594F9" w14:textId="404D9EC8"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w:t>
      </w:r>
      <w:r>
        <w:rPr>
          <w:rFonts w:eastAsiaTheme="minorEastAsia"/>
        </w:rPr>
        <w:lastRenderedPageBreak/>
        <w:t xml:space="preserve">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w:t>
      </w:r>
      <w:r w:rsidR="006D0E16">
        <w:rPr>
          <w:rFonts w:eastAsiaTheme="minorEastAsia"/>
        </w:rPr>
        <w:t xml:space="preserve">The topology from equation 1.1, equation 1.3, equation 1.4, </w:t>
      </w:r>
      <w:r w:rsidR="006D0E16">
        <w:rPr>
          <w:rFonts w:eastAsiaTheme="minorEastAsia"/>
        </w:rPr>
        <w:t xml:space="preserve">and </w:t>
      </w:r>
      <w:r w:rsidR="006D0E16">
        <w:rPr>
          <w:rFonts w:eastAsiaTheme="minorEastAsia"/>
        </w:rPr>
        <w:t xml:space="preserve">equation 1.5 is static </w:t>
      </w:r>
      <w:sdt>
        <w:sdtPr>
          <w:rPr>
            <w:rFonts w:eastAsiaTheme="minorEastAsia"/>
          </w:rPr>
          <w:id w:val="-1407225264"/>
          <w:citation/>
        </w:sdt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w:t>
      </w:r>
      <w:r w:rsidR="006D0E16">
        <w:rPr>
          <w:rFonts w:eastAsiaTheme="minorEastAsia"/>
        </w:rPr>
        <w:t xml:space="preserve">However, in the GPSO specified by equation 2.1, it is possible to relocate neighbors of a given particle at each iteration. Therefore, </w:t>
      </w:r>
      <w:r w:rsidR="006D0E16">
        <w:rPr>
          <w:rFonts w:eastAsiaTheme="minorEastAsia"/>
        </w:rPr>
        <w:t xml:space="preserve">dynamic topology </w:t>
      </w:r>
      <w:r w:rsidR="006D0E16">
        <w:rPr>
          <w:rFonts w:eastAsiaTheme="minorEastAsia"/>
        </w:rPr>
        <w:t xml:space="preserve">can be achieved </w:t>
      </w:r>
      <w:r w:rsidR="006D0E16">
        <w:rPr>
          <w:rFonts w:eastAsiaTheme="minorEastAsia"/>
        </w:rPr>
        <w:t xml:space="preserve">in </w:t>
      </w:r>
      <w:r w:rsidR="009F54DD">
        <w:rPr>
          <w:rFonts w:eastAsiaTheme="minorEastAsia"/>
        </w:rPr>
        <w:t>GPSO, which depends on individual applications</w:t>
      </w:r>
      <w:r w:rsidR="006D0E16">
        <w:rPr>
          <w:rFonts w:eastAsiaTheme="minorEastAsia"/>
        </w:rPr>
        <w:t>.</w:t>
      </w:r>
    </w:p>
    <w:p w14:paraId="4C244016" w14:textId="2858424C" w:rsidR="001B3B85" w:rsidRDefault="001B3B85" w:rsidP="001B3B85">
      <w:pPr>
        <w:ind w:firstLine="360"/>
      </w:pPr>
      <w:r>
        <w:t xml:space="preserve">In PSO theory, </w:t>
      </w:r>
      <w:r w:rsidRPr="001C7859">
        <w:rPr>
          <w:i/>
          <w:iCs/>
        </w:rPr>
        <w:t>dynamic problem</w:t>
      </w:r>
      <w:r>
        <w:t xml:space="preserve"> is how to improve the exploration so that PSO is not trapped in local optimizer.</w:t>
      </w:r>
      <w:r w:rsidRPr="00BC5593">
        <w:t xml:space="preserve"> </w:t>
      </w:r>
      <w:r>
        <w:t>Exactly, dynamic problem relates to increase dynamic ability of particles. The dynamic problem is solved by many solutions such as:</w:t>
      </w:r>
    </w:p>
    <w:p w14:paraId="25BB79B0" w14:textId="77777777" w:rsidR="001B3B85" w:rsidRPr="004C26B0" w:rsidRDefault="001B3B85" w:rsidP="001B3B85">
      <w:pPr>
        <w:pStyle w:val="ListParagraph"/>
        <w:numPr>
          <w:ilvl w:val="0"/>
          <w:numId w:val="3"/>
        </w:numPr>
        <w:rPr>
          <w:rFonts w:eastAsiaTheme="minorEastAsia"/>
        </w:rPr>
      </w:pPr>
      <w:r>
        <w:t>Dynamic topology.</w:t>
      </w:r>
    </w:p>
    <w:p w14:paraId="24382BC8" w14:textId="77777777" w:rsidR="001B3B85" w:rsidRPr="004C26B0" w:rsidRDefault="001B3B85" w:rsidP="001B3B85">
      <w:pPr>
        <w:pStyle w:val="ListParagraph"/>
        <w:numPr>
          <w:ilvl w:val="0"/>
          <w:numId w:val="3"/>
        </w:numPr>
        <w:rPr>
          <w:rFonts w:eastAsiaTheme="minorEastAsia"/>
        </w:rPr>
      </w:pPr>
      <w:r>
        <w:t>Change of fitness function.</w:t>
      </w:r>
    </w:p>
    <w:p w14:paraId="19F45F24" w14:textId="77777777" w:rsidR="001B3B85" w:rsidRPr="004C26B0" w:rsidRDefault="001B3B85" w:rsidP="001B3B85">
      <w:pPr>
        <w:pStyle w:val="ListParagraph"/>
        <w:numPr>
          <w:ilvl w:val="0"/>
          <w:numId w:val="3"/>
        </w:numPr>
        <w:rPr>
          <w:rFonts w:eastAsiaTheme="minorEastAsia"/>
        </w:rPr>
      </w:pPr>
      <w:r>
        <w:t>Adaptation includes tuning coefficients, adding particles, removing particles, and changing particle properties.</w:t>
      </w:r>
    </w:p>
    <w:p w14:paraId="4EF2A67E" w14:textId="77777777" w:rsidR="001B3B85" w:rsidRPr="004C26B0" w:rsidRDefault="001B3B85" w:rsidP="001B3B85">
      <w:pPr>
        <w:pStyle w:val="ListParagraph"/>
        <w:numPr>
          <w:ilvl w:val="0"/>
          <w:numId w:val="3"/>
        </w:numPr>
        <w:rPr>
          <w:rFonts w:eastAsiaTheme="minorEastAsia"/>
        </w:rPr>
      </w:pPr>
      <w:r>
        <w:t>Diversity control.</w:t>
      </w:r>
    </w:p>
    <w:p w14:paraId="2019B7EC" w14:textId="65F50C02" w:rsidR="001B3B85" w:rsidRPr="0067637D" w:rsidRDefault="001B3B85" w:rsidP="001B3B85">
      <w:pPr>
        <w:rPr>
          <w:rFonts w:eastAsiaTheme="minorEastAsia"/>
        </w:rPr>
      </w:pPr>
      <w:r>
        <w:rPr>
          <w:rFonts w:eastAsiaTheme="minorEastAsia"/>
        </w:rPr>
        <w:t xml:space="preserve">As aforementioned, GPSO supports dynamic topology which is a solution of dynamic problem. </w:t>
      </w:r>
      <w:r w:rsidR="00717B6A">
        <w:rPr>
          <w:rFonts w:eastAsiaTheme="minorEastAsia"/>
        </w:rPr>
        <w:t xml:space="preserve">Moreover, GPSO also supports </w:t>
      </w:r>
      <w:r w:rsidR="00717B6A">
        <w:t>tuning coefficients</w:t>
      </w:r>
      <w:r w:rsidR="00717B6A">
        <w:t xml:space="preserve">.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3B6CE0">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604DF679"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Look w:val="04A0" w:firstRow="1" w:lastRow="0" w:firstColumn="1" w:lastColumn="0" w:noHBand="0" w:noVBand="1"/>
      </w:tblPr>
      <w:tblGrid>
        <w:gridCol w:w="8340"/>
        <w:gridCol w:w="676"/>
      </w:tblGrid>
      <w:tr w:rsidR="006116A1" w14:paraId="3C2C30E6" w14:textId="77777777" w:rsidTr="006116A1">
        <w:tc>
          <w:tcPr>
            <w:tcW w:w="8725" w:type="dxa"/>
          </w:tcPr>
          <w:p w14:paraId="4768576A" w14:textId="4641F497" w:rsidR="006116A1" w:rsidRPr="00663AB7" w:rsidRDefault="006116A1" w:rsidP="00220194">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220194">
            <w:pPr>
              <w:jc w:val="right"/>
              <w:rPr>
                <w:rFonts w:eastAsiaTheme="minorEastAsia"/>
              </w:rPr>
            </w:pPr>
            <w:r>
              <w:rPr>
                <w:rFonts w:eastAsiaTheme="minorEastAsia"/>
              </w:rPr>
              <w:t>(</w:t>
            </w:r>
            <w:r>
              <w:rPr>
                <w:rFonts w:eastAsiaTheme="minorEastAsia"/>
              </w:rPr>
              <w:t>2.2</w:t>
            </w:r>
            <w:r>
              <w:rPr>
                <w:rFonts w:eastAsiaTheme="minorEastAsia"/>
              </w:rPr>
              <w:t>)</w:t>
            </w:r>
          </w:p>
        </w:tc>
      </w:tr>
    </w:tbl>
    <w:p w14:paraId="29F56D21" w14:textId="2D5F7B22" w:rsidR="006116A1" w:rsidRDefault="006116A1" w:rsidP="006116A1">
      <w:pPr>
        <w:rPr>
          <w:rFonts w:eastAsiaTheme="minorEastAsia"/>
        </w:rPr>
      </w:pPr>
      <w:r>
        <w:rPr>
          <w:rFonts w:eastAsiaTheme="minorEastAsia"/>
        </w:rPr>
        <w:t>Where,</w:t>
      </w:r>
    </w:p>
    <w:p w14:paraId="28AF8F7D" w14:textId="7E3A941F"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6D0E2FF3" w:rsidR="0033478A" w:rsidRDefault="00233C08">
      <w:pPr>
        <w:rPr>
          <w:rFonts w:eastAsiaTheme="minorEastAsia"/>
        </w:rPr>
      </w:pPr>
      <w:r>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Look w:val="04A0" w:firstRow="1" w:lastRow="0" w:firstColumn="1" w:lastColumn="0" w:noHBand="0" w:noVBand="1"/>
      </w:tblPr>
      <w:tblGrid>
        <w:gridCol w:w="8340"/>
        <w:gridCol w:w="676"/>
      </w:tblGrid>
      <w:tr w:rsidR="006116A1" w14:paraId="4C9958B9" w14:textId="77777777" w:rsidTr="00220194">
        <w:tc>
          <w:tcPr>
            <w:tcW w:w="8725" w:type="dxa"/>
          </w:tcPr>
          <w:p w14:paraId="7932DD26" w14:textId="5B25707D" w:rsidR="006116A1" w:rsidRPr="00663AB7" w:rsidRDefault="006116A1" w:rsidP="006116A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220194">
            <w:pPr>
              <w:jc w:val="right"/>
              <w:rPr>
                <w:rFonts w:eastAsiaTheme="minorEastAsia"/>
              </w:rPr>
            </w:pPr>
            <w:r>
              <w:rPr>
                <w:rFonts w:eastAsiaTheme="minorEastAsia"/>
              </w:rPr>
              <w:t>(</w:t>
            </w:r>
            <w:r>
              <w:rPr>
                <w:rFonts w:eastAsiaTheme="minorEastAsia"/>
              </w:rPr>
              <w:t>2.3</w:t>
            </w:r>
            <w:r>
              <w:rPr>
                <w:rFonts w:eastAsiaTheme="minorEastAsia"/>
              </w:rPr>
              <w:t>)</w:t>
            </w:r>
          </w:p>
        </w:tc>
      </w:tr>
    </w:tbl>
    <w:p w14:paraId="1D1E297C" w14:textId="25BD63FB" w:rsidR="00F802FD" w:rsidRDefault="00F802FD">
      <w:pPr>
        <w:rPr>
          <w:rFonts w:eastAsiaTheme="minorEastAsia"/>
        </w:rPr>
      </w:pPr>
      <w:r>
        <w:rPr>
          <w:rFonts w:eastAsiaTheme="minorEastAsia"/>
        </w:rPr>
        <w:t>Of course, we have:</w:t>
      </w:r>
    </w:p>
    <w:p w14:paraId="4713B92D" w14:textId="26609040"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81E731F" w:rsidR="0033478A" w:rsidRDefault="0033478A">
      <w:pPr>
        <w:rPr>
          <w:rFonts w:eastAsiaTheme="minorEastAsia"/>
        </w:rPr>
      </w:pPr>
      <w:r>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be probabilistic constriction coefficient specified by equation</w:t>
      </w:r>
      <w:r w:rsidR="00BE3D0A">
        <w:rPr>
          <w:rFonts w:eastAsiaTheme="minorEastAsia"/>
        </w:rPr>
        <w:t xml:space="preserve"> 2.3.</w:t>
      </w:r>
    </w:p>
    <w:tbl>
      <w:tblPr>
        <w:tblStyle w:val="TableGrid"/>
        <w:tblW w:w="0" w:type="auto"/>
        <w:tblLook w:val="04A0" w:firstRow="1" w:lastRow="0" w:firstColumn="1" w:lastColumn="0" w:noHBand="0" w:noVBand="1"/>
      </w:tblPr>
      <w:tblGrid>
        <w:gridCol w:w="8340"/>
        <w:gridCol w:w="676"/>
      </w:tblGrid>
      <w:tr w:rsidR="004B6045" w14:paraId="1C826119" w14:textId="77777777" w:rsidTr="00220194">
        <w:tc>
          <w:tcPr>
            <w:tcW w:w="8725" w:type="dxa"/>
          </w:tcPr>
          <w:p w14:paraId="2C273DE5" w14:textId="2ADF9D93" w:rsidR="004B6045" w:rsidRPr="00663AB7" w:rsidRDefault="004B6045" w:rsidP="0022019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220194">
            <w:pPr>
              <w:jc w:val="right"/>
              <w:rPr>
                <w:rFonts w:eastAsiaTheme="minorEastAsia"/>
              </w:rPr>
            </w:pPr>
            <w:r>
              <w:rPr>
                <w:rFonts w:eastAsiaTheme="minorEastAsia"/>
              </w:rPr>
              <w:t>(2.</w:t>
            </w:r>
            <w:r>
              <w:rPr>
                <w:rFonts w:eastAsiaTheme="minorEastAsia"/>
              </w:rPr>
              <w:t>4</w:t>
            </w:r>
            <w:r>
              <w:rPr>
                <w:rFonts w:eastAsiaTheme="minorEastAsia"/>
              </w:rPr>
              <w:t>)</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Look w:val="04A0" w:firstRow="1" w:lastRow="0" w:firstColumn="1" w:lastColumn="0" w:noHBand="0" w:noVBand="1"/>
      </w:tblPr>
      <w:tblGrid>
        <w:gridCol w:w="8340"/>
        <w:gridCol w:w="676"/>
      </w:tblGrid>
      <w:tr w:rsidR="004B6045" w14:paraId="1177B542" w14:textId="77777777" w:rsidTr="00220194">
        <w:tc>
          <w:tcPr>
            <w:tcW w:w="8725" w:type="dxa"/>
          </w:tcPr>
          <w:p w14:paraId="5F22933B" w14:textId="232AEF4E" w:rsidR="004B6045" w:rsidRPr="00663AB7" w:rsidRDefault="004B6045" w:rsidP="00220194">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220194">
            <w:pPr>
              <w:jc w:val="right"/>
              <w:rPr>
                <w:rFonts w:eastAsiaTheme="minorEastAsia"/>
              </w:rPr>
            </w:pPr>
            <w:r>
              <w:rPr>
                <w:rFonts w:eastAsiaTheme="minorEastAsia"/>
              </w:rPr>
              <w:t>(2.</w:t>
            </w:r>
            <w:r>
              <w:rPr>
                <w:rFonts w:eastAsiaTheme="minorEastAsia"/>
              </w:rPr>
              <w:t>5</w:t>
            </w:r>
            <w:r>
              <w:rPr>
                <w:rFonts w:eastAsiaTheme="minorEastAsia"/>
              </w:rPr>
              <w:t>)</w:t>
            </w:r>
          </w:p>
        </w:tc>
      </w:tr>
    </w:tbl>
    <w:p w14:paraId="4E627A6E" w14:textId="00F80CFD" w:rsidR="004B6045"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w:t>
      </w:r>
      <w:r>
        <w:rPr>
          <w:rFonts w:eastAsiaTheme="minorEastAsia"/>
        </w:rPr>
        <w:t>constriction coefficient</w:t>
      </w:r>
      <w:r>
        <w:rPr>
          <w:rFonts w:eastAsiaTheme="minorEastAsia"/>
        </w:rPr>
        <w:t xml:space="preserve"> </w:t>
      </w:r>
      <w:r w:rsidRPr="003E6645">
        <w:rPr>
          <w:rFonts w:eastAsiaTheme="minorEastAsia" w:cs="Times New Roman"/>
          <w:i/>
          <w:iCs/>
        </w:rPr>
        <w:t>χ</w:t>
      </w:r>
      <w:r>
        <w:rPr>
          <w:rFonts w:eastAsiaTheme="minorEastAsia"/>
        </w:rPr>
        <w:t xml:space="preserve"> is replaced by </w:t>
      </w:r>
      <w:r>
        <w:rPr>
          <w:rFonts w:eastAsiaTheme="minorEastAsia"/>
        </w:rPr>
        <w:t>probabilistic constriction coefficient</w:t>
      </w:r>
      <m:oMath>
        <m:r>
          <m:rPr>
            <m:sty m:val="p"/>
          </m:rPr>
          <w:rPr>
            <w:rFonts w:ascii="Cambria Math" w:hAnsi="Cambria Math"/>
          </w:rPr>
          <m:t xml:space="preserve"> </m:t>
        </m:r>
        <m:r>
          <m:rPr>
            <m:sty m:val="p"/>
          </m:rPr>
          <w:rPr>
            <w:rFonts w:ascii="Cambria Math" w:hAnsi="Cambria Math"/>
          </w:rPr>
          <m:t>Χ</m:t>
        </m:r>
      </m:oMath>
      <w:r>
        <w:rPr>
          <w:rFonts w:eastAsiaTheme="minorEastAsia"/>
        </w:rPr>
        <w:t xml:space="preserve">. Obviously, equation </w:t>
      </w:r>
      <w:r w:rsidR="00C56059">
        <w:rPr>
          <w:rFonts w:eastAsiaTheme="minorEastAsia"/>
        </w:rPr>
        <w:t xml:space="preserve">2.5 is the most general form of GPSO </w:t>
      </w:r>
      <w:r w:rsidR="00C56059">
        <w:rPr>
          <w:rFonts w:eastAsiaTheme="minorEastAsia"/>
        </w:rPr>
        <w:t>velocity update rule</w:t>
      </w:r>
      <w:r w:rsidR="00C56059">
        <w:rPr>
          <w:rFonts w:eastAsiaTheme="minorEastAsia"/>
        </w:rPr>
        <w:t>.</w:t>
      </w:r>
      <w:r w:rsidR="004B6045" w:rsidRPr="004B6045">
        <w:rPr>
          <w:rFonts w:eastAsiaTheme="minorEastAsia"/>
        </w:rPr>
        <w:t xml:space="preserve"> </w:t>
      </w:r>
      <w:r w:rsidR="004B6045">
        <w:rPr>
          <w:rFonts w:eastAsiaTheme="minorEastAsia"/>
        </w:rPr>
        <w:t xml:space="preserve">According to equation 2.5 with </w:t>
      </w:r>
      <w:r w:rsidR="004B6045">
        <w:rPr>
          <w:rFonts w:eastAsiaTheme="minorEastAsia"/>
        </w:rPr>
        <w:t>probabilistic constriction coefficient</w:t>
      </w:r>
      <m:oMath>
        <m:r>
          <m:rPr>
            <m:sty m:val="p"/>
          </m:rPr>
          <w:rPr>
            <w:rFonts w:ascii="Cambria Math" w:hAnsi="Cambria Math"/>
          </w:rPr>
          <m:t xml:space="preserve"> </m:t>
        </m:r>
        <m:r>
          <m:rPr>
            <m:sty m:val="p"/>
          </m:rPr>
          <w:rPr>
            <w:rFonts w:ascii="Cambria Math" w:hAnsi="Cambria Math"/>
          </w:rPr>
          <m:t>Χ</m:t>
        </m:r>
      </m:oMath>
      <w:r w:rsidR="004B6045">
        <w:rPr>
          <w:rFonts w:eastAsiaTheme="minorEastAsia"/>
        </w:rPr>
        <w:t>, t</w:t>
      </w:r>
      <w:r w:rsidR="004B6045">
        <w:rPr>
          <w:rFonts w:eastAsiaTheme="minorEastAsia"/>
        </w:rPr>
        <w:t xml:space="preserve">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w:t>
      </w:r>
      <w:r w:rsidR="00553D53">
        <w:rPr>
          <w:rFonts w:eastAsiaTheme="minorEastAsia"/>
        </w:rPr>
        <w:t>probabilistic constriction coefficient</w:t>
      </w:r>
      <m:oMath>
        <m:r>
          <m:rPr>
            <m:sty m:val="p"/>
          </m:rPr>
          <w:rPr>
            <w:rFonts w:ascii="Cambria Math" w:hAnsi="Cambria Math"/>
          </w:rPr>
          <m:t xml:space="preserve"> </m:t>
        </m:r>
        <m:r>
          <m:rPr>
            <m:sty m:val="p"/>
          </m:rPr>
          <w:rPr>
            <w:rFonts w:ascii="Cambria Math" w:hAnsi="Cambria Math"/>
          </w:rPr>
          <m:t>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1DE13EE9" w:rsidR="006053ED" w:rsidRDefault="00E417A2" w:rsidP="006053ED">
      <w:pPr>
        <w:rPr>
          <w:rFonts w:eastAsiaTheme="minorEastAsia"/>
        </w:rPr>
      </w:pPr>
      <w:r>
        <w:rPr>
          <w:rFonts w:eastAsiaTheme="minorEastAsia"/>
        </w:rPr>
        <w:t xml:space="preserve">GPSO </w:t>
      </w:r>
      <w:r w:rsidR="00E02F70">
        <w:rPr>
          <w:rFonts w:eastAsiaTheme="minorEastAsia"/>
        </w:rPr>
        <w:t xml:space="preserve">specified by equation 2.5 </w:t>
      </w:r>
      <w:r>
        <w:rPr>
          <w:rFonts w:eastAsiaTheme="minorEastAsia"/>
        </w:rPr>
        <w:t xml:space="preserve">is tested with basic PSO specified by equation 1.3 and </w:t>
      </w:r>
      <w:r>
        <w:rPr>
          <w:rFonts w:eastAsiaTheme="minorEastAsia"/>
        </w:rPr>
        <w:t>FIPS</w:t>
      </w:r>
      <w:r>
        <w:rPr>
          <w:rFonts w:eastAsiaTheme="minorEastAsia"/>
        </w:rPr>
        <w:t xml:space="preserve"> specified equation 1.5.</w:t>
      </w:r>
      <w:r w:rsidR="006053ED">
        <w:rPr>
          <w:rFonts w:eastAsiaTheme="minorEastAsia"/>
        </w:rPr>
        <w:t xml:space="preserve"> The cost function (fitness function) is:</w:t>
      </w:r>
    </w:p>
    <w:tbl>
      <w:tblPr>
        <w:tblStyle w:val="TableGrid"/>
        <w:tblW w:w="0" w:type="auto"/>
        <w:tblLook w:val="04A0" w:firstRow="1" w:lastRow="0" w:firstColumn="1" w:lastColumn="0" w:noHBand="0" w:noVBand="1"/>
      </w:tblPr>
      <w:tblGrid>
        <w:gridCol w:w="8340"/>
        <w:gridCol w:w="676"/>
      </w:tblGrid>
      <w:tr w:rsidR="006053ED" w14:paraId="544FBB87" w14:textId="77777777" w:rsidTr="00220194">
        <w:tc>
          <w:tcPr>
            <w:tcW w:w="8545" w:type="dxa"/>
          </w:tcPr>
          <w:p w14:paraId="067710F9" w14:textId="23F6D93E" w:rsidR="006053ED" w:rsidRPr="00663AB7" w:rsidRDefault="006053ED" w:rsidP="0022019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e>
                      <m:sup>
                        <m:r>
                          <w:rPr>
                            <w:rFonts w:ascii="Cambria Math" w:eastAsiaTheme="minorEastAsia" w:hAnsi="Cambria Math"/>
                          </w:rPr>
                          <m:t>T</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10</m:t>
                </m:r>
              </m:oMath>
            </m:oMathPara>
          </w:p>
        </w:tc>
        <w:tc>
          <w:tcPr>
            <w:tcW w:w="471" w:type="dxa"/>
            <w:vAlign w:val="center"/>
          </w:tcPr>
          <w:p w14:paraId="20D2DC07" w14:textId="760CED2A" w:rsidR="006053ED" w:rsidRDefault="006053ED" w:rsidP="00220194">
            <w:pPr>
              <w:jc w:val="right"/>
              <w:rPr>
                <w:rFonts w:eastAsiaTheme="minorEastAsia"/>
              </w:rPr>
            </w:pPr>
            <w:r>
              <w:rPr>
                <w:rFonts w:eastAsiaTheme="minorEastAsia"/>
              </w:rPr>
              <w:t>(3.</w:t>
            </w:r>
            <w:r>
              <w:rPr>
                <w:rFonts w:eastAsiaTheme="minorEastAsia"/>
              </w:rPr>
              <w:t>1</w:t>
            </w:r>
            <w:r>
              <w:rPr>
                <w:rFonts w:eastAsiaTheme="minorEastAsia"/>
              </w:rPr>
              <w:t>)</w:t>
            </w:r>
          </w:p>
        </w:tc>
      </w:tr>
    </w:tbl>
    <w:p w14:paraId="4FC90356" w14:textId="6E6F3477" w:rsidR="0027450D" w:rsidRDefault="003C04C0" w:rsidP="006053ED">
      <w:r>
        <w:rPr>
          <w:rFonts w:eastAsiaTheme="minorEastAsia"/>
        </w:rPr>
        <w:t xml:space="preserve">The terminated </w:t>
      </w:r>
      <w:r w:rsidR="00E958C9">
        <w:rPr>
          <w:rFonts w:eastAsiaTheme="minorEastAsia"/>
        </w:rPr>
        <w:t>condition</w:t>
      </w:r>
      <w:r>
        <w:rPr>
          <w:rFonts w:eastAsiaTheme="minorEastAsia"/>
        </w:rPr>
        <w:t xml:space="preserve"> is that the </w:t>
      </w:r>
      <w:r w:rsidR="00E958C9">
        <w:rPr>
          <w:rFonts w:eastAsiaTheme="minorEastAsia"/>
        </w:rPr>
        <w:t xml:space="preserve">bias of the current </w:t>
      </w:r>
      <w:r>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w:t>
      </w:r>
      <w:r w:rsidR="00161EBE">
        <w:rPr>
          <w:rFonts w:eastAsiaTheme="minorEastAsia"/>
        </w:rPr>
        <w:t>G</w:t>
      </w:r>
      <w:r w:rsidR="00161EBE">
        <w:rPr>
          <w:rFonts w:eastAsiaTheme="minorEastAsia"/>
        </w:rPr>
        <w:t xml:space="preserve">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161EBE" w:rsidRPr="007C58CF">
        <w:rPr>
          <w:rFonts w:eastAsiaTheme="minorEastAsia"/>
        </w:rPr>
        <w:t>1.496</w:t>
      </w:r>
      <w:r w:rsidR="00161EBE">
        <w:rPr>
          <w:rFonts w:eastAsiaTheme="minorEastAsia"/>
        </w:rPr>
        <w:t xml:space="preserve">2 and </w:t>
      </w:r>
      <w:r w:rsidR="00161EBE" w:rsidRPr="00F9597B">
        <w:rPr>
          <w:rFonts w:eastAsiaTheme="minorEastAsia" w:cs="Times New Roman"/>
          <w:i/>
          <w:iCs/>
        </w:rPr>
        <w:t>ω</w:t>
      </w:r>
      <w:r w:rsidR="00161EBE">
        <w:rPr>
          <w:rFonts w:eastAsiaTheme="minorEastAsia"/>
        </w:rPr>
        <w:t xml:space="preserve"> = </w:t>
      </w:r>
      <w:r w:rsidR="00DC029E">
        <w:rPr>
          <w:rFonts w:eastAsiaTheme="minorEastAsia" w:cs="Times New Roman"/>
        </w:rPr>
        <w:t>1</w:t>
      </w:r>
      <w:r w:rsidR="00161EBE">
        <w:rPr>
          <w:rFonts w:eastAsiaTheme="minorEastAsia"/>
        </w:rPr>
        <w:t>.</w:t>
      </w:r>
      <w:r w:rsidR="00161EBE"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F9597B" w:rsidRPr="007C58CF">
        <w:rPr>
          <w:rFonts w:eastAsiaTheme="minorEastAsia"/>
        </w:rPr>
        <w:t>1.496</w:t>
      </w:r>
      <w:r w:rsidR="00F9597B">
        <w:rPr>
          <w:rFonts w:eastAsiaTheme="minorEastAsia"/>
        </w:rPr>
        <w:t>2</w:t>
      </w:r>
      <w:r w:rsidR="00E417A2">
        <w:rPr>
          <w:rFonts w:eastAsiaTheme="minorEastAsia"/>
        </w:rPr>
        <w:t xml:space="preserve"> and </w:t>
      </w:r>
      <w:r w:rsidR="00E417A2" w:rsidRPr="00F9597B">
        <w:rPr>
          <w:rFonts w:eastAsiaTheme="minorEastAsia" w:cs="Times New Roman"/>
          <w:i/>
          <w:iCs/>
        </w:rPr>
        <w:t>ω</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E417A2">
        <w:rPr>
          <w:rFonts w:eastAsiaTheme="minorEastAsia"/>
        </w:rPr>
        <w:t xml:space="preserve">Parameters of </w:t>
      </w:r>
      <w:r w:rsidR="00161EBE">
        <w:rPr>
          <w:rFonts w:eastAsiaTheme="minorEastAsia"/>
        </w:rPr>
        <w:t>FIPS</w:t>
      </w:r>
      <w:r w:rsidR="00E417A2">
        <w:rPr>
          <w:rFonts w:eastAsiaTheme="minorEastAsia"/>
        </w:rPr>
        <w:t xml:space="preserve"> are </w:t>
      </w:r>
      <w:r w:rsidR="00161EBE" w:rsidRPr="00AF63D8">
        <w:rPr>
          <w:rFonts w:eastAsiaTheme="minorEastAsia" w:cs="Times New Roman"/>
          <w:i/>
          <w:iCs/>
        </w:rPr>
        <w:t>ϕ</w:t>
      </w:r>
      <w:r w:rsidR="00161EBE">
        <w:rPr>
          <w:rFonts w:eastAsiaTheme="minorEastAsia"/>
        </w:rPr>
        <w:t xml:space="preserve"> = 4.1 </w:t>
      </w:r>
      <w:r w:rsidR="00161EBE">
        <w:rPr>
          <w:rFonts w:eastAsiaTheme="minorEastAsia"/>
        </w:rPr>
        <w:t>and</w:t>
      </w:r>
      <w:r w:rsidR="00161EBE">
        <w:rPr>
          <w:rFonts w:eastAsiaTheme="minorEastAsia"/>
        </w:rPr>
        <w:t xml:space="preserve"> </w:t>
      </w:r>
      <w:r w:rsidR="00161EBE" w:rsidRPr="003E6645">
        <w:rPr>
          <w:rFonts w:eastAsiaTheme="minorEastAsia" w:cs="Times New Roman"/>
          <w:i/>
          <w:iCs/>
        </w:rPr>
        <w:t>χ</w:t>
      </w:r>
      <w:r w:rsidR="00161EBE">
        <w:rPr>
          <w:rFonts w:eastAsiaTheme="minorEastAsia" w:cs="Times New Roman"/>
        </w:rPr>
        <w:t xml:space="preserve"> = 0.7298</w:t>
      </w:r>
      <w:r w:rsidR="00E417A2">
        <w:rPr>
          <w:rFonts w:eastAsiaTheme="minorEastAsia"/>
        </w:rPr>
        <w:t>.</w:t>
      </w:r>
      <w:r w:rsidR="0027450D">
        <w:rPr>
          <w:rFonts w:eastAsiaTheme="minorEastAsia"/>
        </w:rPr>
        <w:t xml:space="preserve"> For the three PSO, dynamic topology is established at each iteration by </w:t>
      </w:r>
      <w:r w:rsidR="0027583E">
        <w:rPr>
          <w:rFonts w:eastAsiaTheme="minorEastAsia"/>
        </w:rPr>
        <w:t>a so-called fitness distance ratio (FDR)</w:t>
      </w:r>
      <w:r w:rsidR="0027583E">
        <w:rPr>
          <w:rFonts w:eastAsiaTheme="minorEastAsia"/>
        </w:rPr>
        <w:t xml:space="preserve">. Exactly, </w:t>
      </w:r>
      <w:r w:rsidR="0027450D">
        <w:rPr>
          <w:rFonts w:eastAsiaTheme="minorEastAsia"/>
        </w:rPr>
        <w:t xml:space="preserve">Peram </w:t>
      </w:r>
      <w:sdt>
        <w:sdtPr>
          <w:rPr>
            <w:rFonts w:eastAsiaTheme="minorEastAsia"/>
          </w:rPr>
          <w:id w:val="-71438351"/>
          <w:citation/>
        </w:sdt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Look w:val="04A0" w:firstRow="1" w:lastRow="0" w:firstColumn="1" w:lastColumn="0" w:noHBand="0" w:noVBand="1"/>
      </w:tblPr>
      <w:tblGrid>
        <w:gridCol w:w="8340"/>
        <w:gridCol w:w="676"/>
      </w:tblGrid>
      <w:tr w:rsidR="0027450D" w14:paraId="6042E056" w14:textId="77777777" w:rsidTr="0027583E">
        <w:tc>
          <w:tcPr>
            <w:tcW w:w="8545" w:type="dxa"/>
          </w:tcPr>
          <w:p w14:paraId="6D91E756" w14:textId="77777777" w:rsidR="0027450D" w:rsidRPr="00663AB7" w:rsidRDefault="0027450D" w:rsidP="00220194">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220194">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1044E3A7" w:rsidR="009B4FF5" w:rsidRPr="00C83109" w:rsidRDefault="00AD75B6" w:rsidP="00C83109">
      <w:pPr>
        <w:ind w:firstLine="360"/>
        <w:rPr>
          <w:rFonts w:eastAsiaTheme="minorEastAsia"/>
          <w:highlight w:val="yellow"/>
        </w:rPr>
      </w:pPr>
      <w:r w:rsidRPr="00C83109">
        <w:rPr>
          <w:rFonts w:eastAsiaTheme="minorEastAsia"/>
          <w:highlight w:val="yellow"/>
        </w:rPr>
        <w:t xml:space="preserve">From experimental, GPSO, basic PSO, and FIPS converge to best values </w:t>
      </w:r>
      <w:r w:rsidR="00647F61">
        <w:rPr>
          <w:rFonts w:eastAsiaTheme="minorEastAsia"/>
          <w:highlight w:val="yellow"/>
        </w:rPr>
        <w:t>10</w:t>
      </w:r>
      <w:r w:rsidRPr="00C83109">
        <w:rPr>
          <w:rFonts w:eastAsiaTheme="minorEastAsia"/>
          <w:highlight w:val="yellow"/>
        </w:rPr>
        <w:t xml:space="preserve">, </w:t>
      </w:r>
      <w:r w:rsidR="00647F61">
        <w:rPr>
          <w:rFonts w:eastAsiaTheme="minorEastAsia"/>
          <w:highlight w:val="yellow"/>
        </w:rPr>
        <w:t>10</w:t>
      </w:r>
      <w:r w:rsidRPr="00C83109">
        <w:rPr>
          <w:rFonts w:eastAsiaTheme="minorEastAsia"/>
          <w:highlight w:val="yellow"/>
        </w:rPr>
        <w:t xml:space="preserve">, </w:t>
      </w:r>
      <w:r w:rsidR="00F600C0">
        <w:rPr>
          <w:rFonts w:eastAsiaTheme="minorEastAsia"/>
          <w:highlight w:val="yellow"/>
        </w:rPr>
        <w:t xml:space="preserve">and </w:t>
      </w:r>
      <w:r w:rsidR="00647F61">
        <w:rPr>
          <w:rFonts w:eastAsiaTheme="minorEastAsia"/>
          <w:highlight w:val="yellow"/>
        </w:rPr>
        <w:t>10</w:t>
      </w:r>
      <w:r w:rsidRPr="00C83109">
        <w:rPr>
          <w:rFonts w:eastAsiaTheme="minorEastAsia"/>
          <w:highlight w:val="yellow"/>
        </w:rPr>
        <w:t xml:space="preserve"> with global best positions </w:t>
      </w:r>
      <w:r w:rsidR="00647F61">
        <w:rPr>
          <w:rFonts w:eastAsiaTheme="minorEastAsia"/>
          <w:highlight w:val="yellow"/>
        </w:rPr>
        <w:t>(1, 1, 1)</w:t>
      </w:r>
      <w:r w:rsidR="00647F61" w:rsidRPr="008A4678">
        <w:rPr>
          <w:rFonts w:eastAsiaTheme="minorEastAsia"/>
          <w:i/>
          <w:iCs/>
          <w:highlight w:val="yellow"/>
          <w:vertAlign w:val="superscript"/>
        </w:rPr>
        <w:t>T</w:t>
      </w:r>
      <w:r w:rsidRPr="00C83109">
        <w:rPr>
          <w:rFonts w:eastAsiaTheme="minorEastAsia"/>
          <w:highlight w:val="yellow"/>
        </w:rPr>
        <w:t xml:space="preserve">, </w:t>
      </w:r>
      <w:r w:rsidR="00647F61">
        <w:rPr>
          <w:rFonts w:eastAsiaTheme="minorEastAsia"/>
          <w:highlight w:val="yellow"/>
        </w:rPr>
        <w:t>(1, 1, 1)</w:t>
      </w:r>
      <w:r w:rsidR="00647F61" w:rsidRPr="008A4678">
        <w:rPr>
          <w:rFonts w:eastAsiaTheme="minorEastAsia"/>
          <w:i/>
          <w:iCs/>
          <w:highlight w:val="yellow"/>
          <w:vertAlign w:val="superscript"/>
        </w:rPr>
        <w:t>T</w:t>
      </w:r>
      <w:r w:rsidRPr="00C83109">
        <w:rPr>
          <w:rFonts w:eastAsiaTheme="minorEastAsia"/>
          <w:highlight w:val="yellow"/>
        </w:rPr>
        <w:t xml:space="preserve">, </w:t>
      </w:r>
      <w:r w:rsidR="00B70DA0" w:rsidRPr="00C83109">
        <w:rPr>
          <w:rFonts w:eastAsiaTheme="minorEastAsia"/>
          <w:highlight w:val="yellow"/>
        </w:rPr>
        <w:t xml:space="preserve">and </w:t>
      </w:r>
      <w:r w:rsidR="00647F61">
        <w:rPr>
          <w:rFonts w:eastAsiaTheme="minorEastAsia"/>
          <w:highlight w:val="yellow"/>
        </w:rPr>
        <w:t>(1, 1, 1)</w:t>
      </w:r>
      <w:r w:rsidR="00647F61" w:rsidRPr="008A4678">
        <w:rPr>
          <w:rFonts w:eastAsiaTheme="minorEastAsia"/>
          <w:i/>
          <w:iCs/>
          <w:highlight w:val="yellow"/>
          <w:vertAlign w:val="superscript"/>
        </w:rPr>
        <w:t>T</w:t>
      </w:r>
      <w:r w:rsidRPr="00C83109">
        <w:rPr>
          <w:rFonts w:eastAsiaTheme="minorEastAsia"/>
          <w:highlight w:val="yellow"/>
        </w:rPr>
        <w:t xml:space="preserve"> after </w:t>
      </w:r>
      <w:r w:rsidR="00647F61">
        <w:rPr>
          <w:rFonts w:eastAsiaTheme="minorEastAsia"/>
          <w:highlight w:val="yellow"/>
        </w:rPr>
        <w:t>5</w:t>
      </w:r>
      <w:r w:rsidRPr="00C83109">
        <w:rPr>
          <w:rFonts w:eastAsiaTheme="minorEastAsia"/>
          <w:highlight w:val="yellow"/>
        </w:rPr>
        <w:t xml:space="preserve">, </w:t>
      </w:r>
      <w:r w:rsidR="00647F61">
        <w:rPr>
          <w:rFonts w:eastAsiaTheme="minorEastAsia"/>
          <w:highlight w:val="yellow"/>
        </w:rPr>
        <w:t>5</w:t>
      </w:r>
      <w:r w:rsidRPr="00C83109">
        <w:rPr>
          <w:rFonts w:eastAsiaTheme="minorEastAsia"/>
          <w:highlight w:val="yellow"/>
        </w:rPr>
        <w:t xml:space="preserve">, </w:t>
      </w:r>
      <w:r w:rsidR="00B70DA0" w:rsidRPr="00C83109">
        <w:rPr>
          <w:rFonts w:eastAsiaTheme="minorEastAsia"/>
          <w:highlight w:val="yellow"/>
        </w:rPr>
        <w:t xml:space="preserve">and </w:t>
      </w:r>
      <w:r w:rsidR="00647F61">
        <w:rPr>
          <w:rFonts w:eastAsiaTheme="minorEastAsia"/>
          <w:highlight w:val="yellow"/>
        </w:rPr>
        <w:t>5</w:t>
      </w:r>
      <w:r w:rsidRPr="00C83109">
        <w:rPr>
          <w:rFonts w:eastAsiaTheme="minorEastAsia"/>
          <w:highlight w:val="yellow"/>
        </w:rPr>
        <w:t xml:space="preserve"> iterations, respectively. The true best value of the target function specified by equation 3.1 is </w:t>
      </w:r>
      <w:r w:rsidR="001D2CA6">
        <w:rPr>
          <w:rFonts w:eastAsiaTheme="minorEastAsia"/>
          <w:highlight w:val="yellow"/>
        </w:rPr>
        <w:t>10</w:t>
      </w:r>
      <w:r w:rsidR="008A4678">
        <w:rPr>
          <w:rFonts w:eastAsiaTheme="minorEastAsia"/>
          <w:highlight w:val="yellow"/>
        </w:rPr>
        <w:t xml:space="preserve"> </w:t>
      </w:r>
      <w:r w:rsidRPr="00C83109">
        <w:rPr>
          <w:rFonts w:eastAsiaTheme="minorEastAsia"/>
          <w:highlight w:val="yellow"/>
        </w:rPr>
        <w:t xml:space="preserve">whereas </w:t>
      </w:r>
      <w:r w:rsidR="0028321A">
        <w:rPr>
          <w:rFonts w:eastAsiaTheme="minorEastAsia"/>
          <w:highlight w:val="yellow"/>
        </w:rPr>
        <w:t>the</w:t>
      </w:r>
      <w:r w:rsidRPr="00C83109">
        <w:rPr>
          <w:rFonts w:eastAsiaTheme="minorEastAsia"/>
          <w:highlight w:val="yellow"/>
        </w:rPr>
        <w:t xml:space="preserve"> true </w:t>
      </w:r>
      <w:r w:rsidR="00B70DA0" w:rsidRPr="00C83109">
        <w:rPr>
          <w:rFonts w:eastAsiaTheme="minorEastAsia"/>
          <w:highlight w:val="yellow"/>
        </w:rPr>
        <w:t>global optimizer is</w:t>
      </w:r>
      <w:r w:rsidR="008A4678" w:rsidRPr="008A4678">
        <w:rPr>
          <w:rFonts w:eastAsiaTheme="minorEastAsia"/>
          <w:b/>
          <w:bCs/>
          <w:i/>
          <w:iCs/>
          <w:highlight w:val="yellow"/>
        </w:rPr>
        <w:t xml:space="preserve"> </w:t>
      </w:r>
      <w:r w:rsidR="008A4678" w:rsidRPr="00C83109">
        <w:rPr>
          <w:rFonts w:eastAsiaTheme="minorEastAsia"/>
          <w:b/>
          <w:bCs/>
          <w:i/>
          <w:iCs/>
          <w:highlight w:val="yellow"/>
        </w:rPr>
        <w:t>x</w:t>
      </w:r>
      <w:r w:rsidR="008A4678" w:rsidRPr="00C83109">
        <w:rPr>
          <w:rFonts w:eastAsiaTheme="minorEastAsia"/>
          <w:highlight w:val="yellow"/>
          <w:vertAlign w:val="superscript"/>
        </w:rPr>
        <w:t>*</w:t>
      </w:r>
      <w:r w:rsidR="008A4678">
        <w:rPr>
          <w:rFonts w:eastAsiaTheme="minorEastAsia"/>
          <w:highlight w:val="yellow"/>
        </w:rPr>
        <w:t xml:space="preserve"> = (1, 1, 1)</w:t>
      </w:r>
      <w:r w:rsidR="008A4678" w:rsidRPr="008A4678">
        <w:rPr>
          <w:rFonts w:eastAsiaTheme="minorEastAsia"/>
          <w:i/>
          <w:iCs/>
          <w:highlight w:val="yellow"/>
          <w:vertAlign w:val="superscript"/>
        </w:rPr>
        <w:t>T</w:t>
      </w:r>
      <w:r w:rsidR="00B13ABA">
        <w:rPr>
          <w:rFonts w:eastAsiaTheme="minorEastAsia"/>
          <w:highlight w:val="yellow"/>
        </w:rPr>
        <w:t xml:space="preserve">. </w:t>
      </w:r>
      <w:r w:rsidR="00B70DA0" w:rsidRPr="00C83109">
        <w:rPr>
          <w:rFonts w:eastAsiaTheme="minorEastAsia"/>
          <w:highlight w:val="yellow"/>
        </w:rPr>
        <w:t xml:space="preserve">Therefore, the biases in best values </w:t>
      </w:r>
      <w:r w:rsidR="00ED13BD" w:rsidRPr="00C83109">
        <w:rPr>
          <w:rFonts w:eastAsiaTheme="minorEastAsia"/>
          <w:highlight w:val="yellow"/>
        </w:rPr>
        <w:t xml:space="preserve">(fitness biases) </w:t>
      </w:r>
      <w:r w:rsidR="00B70DA0" w:rsidRPr="00C83109">
        <w:rPr>
          <w:rFonts w:eastAsiaTheme="minorEastAsia"/>
          <w:highlight w:val="yellow"/>
        </w:rPr>
        <w:t xml:space="preserve">of </w:t>
      </w:r>
      <w:r w:rsidR="00B70DA0" w:rsidRPr="00C83109">
        <w:rPr>
          <w:rFonts w:eastAsiaTheme="minorEastAsia"/>
          <w:highlight w:val="yellow"/>
        </w:rPr>
        <w:t>GPSO, basic PSO, and FIPS</w:t>
      </w:r>
      <w:r w:rsidR="00B70DA0" w:rsidRPr="00C83109">
        <w:rPr>
          <w:rFonts w:eastAsiaTheme="minorEastAsia"/>
          <w:highlight w:val="yellow"/>
        </w:rPr>
        <w:t xml:space="preserve"> are </w:t>
      </w:r>
      <w:r w:rsidR="00F600C0">
        <w:rPr>
          <w:rFonts w:eastAsiaTheme="minorEastAsia"/>
          <w:highlight w:val="yellow"/>
        </w:rPr>
        <w:t>0</w:t>
      </w:r>
      <w:r w:rsidR="00F600C0" w:rsidRPr="00C83109">
        <w:rPr>
          <w:rFonts w:eastAsiaTheme="minorEastAsia"/>
          <w:highlight w:val="yellow"/>
        </w:rPr>
        <w:t xml:space="preserve">, </w:t>
      </w:r>
      <w:r w:rsidR="00F600C0">
        <w:rPr>
          <w:rFonts w:eastAsiaTheme="minorEastAsia"/>
          <w:highlight w:val="yellow"/>
        </w:rPr>
        <w:t>0</w:t>
      </w:r>
      <w:r w:rsidR="00F600C0" w:rsidRPr="00C83109">
        <w:rPr>
          <w:rFonts w:eastAsiaTheme="minorEastAsia"/>
          <w:highlight w:val="yellow"/>
        </w:rPr>
        <w:t xml:space="preserve">, </w:t>
      </w:r>
      <w:r w:rsidR="00F600C0">
        <w:rPr>
          <w:rFonts w:eastAsiaTheme="minorEastAsia"/>
          <w:highlight w:val="yellow"/>
        </w:rPr>
        <w:t>and 0</w:t>
      </w:r>
      <w:r w:rsidR="00F600C0">
        <w:rPr>
          <w:rFonts w:eastAsiaTheme="minorEastAsia"/>
          <w:highlight w:val="yellow"/>
        </w:rPr>
        <w:t xml:space="preserve"> </w:t>
      </w:r>
      <w:r w:rsidR="00B70DA0" w:rsidRPr="00C83109">
        <w:rPr>
          <w:rFonts w:eastAsiaTheme="minorEastAsia"/>
          <w:highlight w:val="yellow"/>
        </w:rPr>
        <w:t xml:space="preserve">and the biases in best positions </w:t>
      </w:r>
      <w:r w:rsidR="00212F0E" w:rsidRPr="00C83109">
        <w:rPr>
          <w:rFonts w:eastAsiaTheme="minorEastAsia"/>
          <w:highlight w:val="yellow"/>
        </w:rPr>
        <w:t xml:space="preserve">(optimizer biases) </w:t>
      </w:r>
      <w:r w:rsidR="00B70DA0" w:rsidRPr="00C83109">
        <w:rPr>
          <w:rFonts w:eastAsiaTheme="minorEastAsia"/>
          <w:highlight w:val="yellow"/>
        </w:rPr>
        <w:t xml:space="preserve">of </w:t>
      </w:r>
      <w:r w:rsidR="00B70DA0" w:rsidRPr="00C83109">
        <w:rPr>
          <w:rFonts w:eastAsiaTheme="minorEastAsia"/>
          <w:highlight w:val="yellow"/>
        </w:rPr>
        <w:t>GPSO, basic PSO, and FIPS</w:t>
      </w:r>
      <w:r w:rsidR="00B70DA0" w:rsidRPr="00C83109">
        <w:rPr>
          <w:rFonts w:eastAsiaTheme="minorEastAsia"/>
          <w:highlight w:val="yellow"/>
        </w:rPr>
        <w:t xml:space="preserve"> are</w:t>
      </w:r>
      <w:r w:rsidR="00F600C0">
        <w:rPr>
          <w:rFonts w:eastAsiaTheme="minorEastAsia"/>
          <w:highlight w:val="yellow"/>
        </w:rPr>
        <w:t xml:space="preserve"> </w:t>
      </w:r>
      <w:r w:rsidR="00F600C0">
        <w:rPr>
          <w:rFonts w:eastAsiaTheme="minorEastAsia"/>
          <w:highlight w:val="yellow"/>
        </w:rPr>
        <w:t>(</w:t>
      </w:r>
      <w:r w:rsidR="00F600C0">
        <w:rPr>
          <w:rFonts w:eastAsiaTheme="minorEastAsia"/>
          <w:highlight w:val="yellow"/>
        </w:rPr>
        <w:t>0</w:t>
      </w:r>
      <w:r w:rsidR="00F600C0">
        <w:rPr>
          <w:rFonts w:eastAsiaTheme="minorEastAsia"/>
          <w:highlight w:val="yellow"/>
        </w:rPr>
        <w:t xml:space="preserve">, </w:t>
      </w:r>
      <w:r w:rsidR="00F600C0">
        <w:rPr>
          <w:rFonts w:eastAsiaTheme="minorEastAsia"/>
          <w:highlight w:val="yellow"/>
        </w:rPr>
        <w:t>0</w:t>
      </w:r>
      <w:r w:rsidR="00F600C0">
        <w:rPr>
          <w:rFonts w:eastAsiaTheme="minorEastAsia"/>
          <w:highlight w:val="yellow"/>
        </w:rPr>
        <w:t xml:space="preserve">, </w:t>
      </w:r>
      <w:r w:rsidR="00F600C0">
        <w:rPr>
          <w:rFonts w:eastAsiaTheme="minorEastAsia"/>
          <w:highlight w:val="yellow"/>
        </w:rPr>
        <w:t>0</w:t>
      </w:r>
      <w:r w:rsidR="00F600C0">
        <w:rPr>
          <w:rFonts w:eastAsiaTheme="minorEastAsia"/>
          <w:highlight w:val="yellow"/>
        </w:rPr>
        <w:t>)</w:t>
      </w:r>
      <w:r w:rsidR="00F600C0" w:rsidRPr="008A4678">
        <w:rPr>
          <w:rFonts w:eastAsiaTheme="minorEastAsia"/>
          <w:i/>
          <w:iCs/>
          <w:highlight w:val="yellow"/>
          <w:vertAlign w:val="superscript"/>
        </w:rPr>
        <w:t>T</w:t>
      </w:r>
      <w:r w:rsidR="00F600C0" w:rsidRPr="00C83109">
        <w:rPr>
          <w:rFonts w:eastAsiaTheme="minorEastAsia"/>
          <w:highlight w:val="yellow"/>
        </w:rPr>
        <w:t xml:space="preserve">, </w:t>
      </w:r>
      <w:r w:rsidR="00F600C0">
        <w:rPr>
          <w:rFonts w:eastAsiaTheme="minorEastAsia"/>
          <w:highlight w:val="yellow"/>
        </w:rPr>
        <w:t>(</w:t>
      </w:r>
      <w:r w:rsidR="00F600C0">
        <w:rPr>
          <w:rFonts w:eastAsiaTheme="minorEastAsia"/>
          <w:highlight w:val="yellow"/>
        </w:rPr>
        <w:t>0</w:t>
      </w:r>
      <w:r w:rsidR="00F600C0">
        <w:rPr>
          <w:rFonts w:eastAsiaTheme="minorEastAsia"/>
          <w:highlight w:val="yellow"/>
        </w:rPr>
        <w:t xml:space="preserve">, </w:t>
      </w:r>
      <w:r w:rsidR="00F600C0">
        <w:rPr>
          <w:rFonts w:eastAsiaTheme="minorEastAsia"/>
          <w:highlight w:val="yellow"/>
        </w:rPr>
        <w:t>0</w:t>
      </w:r>
      <w:r w:rsidR="00F600C0">
        <w:rPr>
          <w:rFonts w:eastAsiaTheme="minorEastAsia"/>
          <w:highlight w:val="yellow"/>
        </w:rPr>
        <w:t xml:space="preserve">, </w:t>
      </w:r>
      <w:r w:rsidR="00F600C0">
        <w:rPr>
          <w:rFonts w:eastAsiaTheme="minorEastAsia"/>
          <w:highlight w:val="yellow"/>
        </w:rPr>
        <w:t>0</w:t>
      </w:r>
      <w:r w:rsidR="00F600C0">
        <w:rPr>
          <w:rFonts w:eastAsiaTheme="minorEastAsia"/>
          <w:highlight w:val="yellow"/>
        </w:rPr>
        <w:t>)</w:t>
      </w:r>
      <w:r w:rsidR="00F600C0" w:rsidRPr="008A4678">
        <w:rPr>
          <w:rFonts w:eastAsiaTheme="minorEastAsia"/>
          <w:i/>
          <w:iCs/>
          <w:highlight w:val="yellow"/>
          <w:vertAlign w:val="superscript"/>
        </w:rPr>
        <w:t>T</w:t>
      </w:r>
      <w:r w:rsidR="00F600C0" w:rsidRPr="00C83109">
        <w:rPr>
          <w:rFonts w:eastAsiaTheme="minorEastAsia"/>
          <w:highlight w:val="yellow"/>
        </w:rPr>
        <w:t xml:space="preserve">, and </w:t>
      </w:r>
      <w:r w:rsidR="00F600C0">
        <w:rPr>
          <w:rFonts w:eastAsiaTheme="minorEastAsia"/>
          <w:highlight w:val="yellow"/>
        </w:rPr>
        <w:t>(</w:t>
      </w:r>
      <w:r w:rsidR="00F600C0">
        <w:rPr>
          <w:rFonts w:eastAsiaTheme="minorEastAsia"/>
          <w:highlight w:val="yellow"/>
        </w:rPr>
        <w:t>0</w:t>
      </w:r>
      <w:r w:rsidR="00F600C0">
        <w:rPr>
          <w:rFonts w:eastAsiaTheme="minorEastAsia"/>
          <w:highlight w:val="yellow"/>
        </w:rPr>
        <w:t xml:space="preserve">, </w:t>
      </w:r>
      <w:r w:rsidR="00F600C0">
        <w:rPr>
          <w:rFonts w:eastAsiaTheme="minorEastAsia"/>
          <w:highlight w:val="yellow"/>
        </w:rPr>
        <w:t>0</w:t>
      </w:r>
      <w:r w:rsidR="00F600C0">
        <w:rPr>
          <w:rFonts w:eastAsiaTheme="minorEastAsia"/>
          <w:highlight w:val="yellow"/>
        </w:rPr>
        <w:t xml:space="preserve">, </w:t>
      </w:r>
      <w:r w:rsidR="00F600C0">
        <w:rPr>
          <w:rFonts w:eastAsiaTheme="minorEastAsia"/>
          <w:highlight w:val="yellow"/>
        </w:rPr>
        <w:t>0</w:t>
      </w:r>
      <w:r w:rsidR="00F600C0">
        <w:rPr>
          <w:rFonts w:eastAsiaTheme="minorEastAsia"/>
          <w:highlight w:val="yellow"/>
        </w:rPr>
        <w:t>)</w:t>
      </w:r>
      <w:r w:rsidR="00F600C0" w:rsidRPr="008A4678">
        <w:rPr>
          <w:rFonts w:eastAsiaTheme="minorEastAsia"/>
          <w:i/>
          <w:iCs/>
          <w:highlight w:val="yellow"/>
          <w:vertAlign w:val="superscript"/>
        </w:rPr>
        <w:t>T</w:t>
      </w:r>
      <w:r w:rsidR="00B70DA0" w:rsidRPr="00C83109">
        <w:rPr>
          <w:rFonts w:eastAsiaTheme="minorEastAsia"/>
          <w:highlight w:val="yellow"/>
        </w:rPr>
        <w:t>.</w:t>
      </w:r>
    </w:p>
    <w:tbl>
      <w:tblPr>
        <w:tblStyle w:val="TableGrid"/>
        <w:tblW w:w="0" w:type="auto"/>
        <w:jc w:val="center"/>
        <w:tblLook w:val="04A0" w:firstRow="1" w:lastRow="0" w:firstColumn="1" w:lastColumn="0" w:noHBand="0" w:noVBand="1"/>
      </w:tblPr>
      <w:tblGrid>
        <w:gridCol w:w="222"/>
        <w:gridCol w:w="1343"/>
        <w:gridCol w:w="1636"/>
        <w:gridCol w:w="2129"/>
      </w:tblGrid>
      <w:tr w:rsidR="00ED13BD" w:rsidRPr="00C83109" w14:paraId="52F8B064" w14:textId="3C2CC0D7" w:rsidTr="00910468">
        <w:trPr>
          <w:jc w:val="center"/>
        </w:trPr>
        <w:tc>
          <w:tcPr>
            <w:tcW w:w="0" w:type="auto"/>
          </w:tcPr>
          <w:p w14:paraId="1E1C5FAE" w14:textId="77777777" w:rsidR="00ED13BD" w:rsidRPr="00C83109" w:rsidRDefault="00ED13BD">
            <w:pPr>
              <w:rPr>
                <w:rFonts w:eastAsiaTheme="minorEastAsia"/>
                <w:highlight w:val="yellow"/>
              </w:rPr>
            </w:pPr>
          </w:p>
        </w:tc>
        <w:tc>
          <w:tcPr>
            <w:tcW w:w="0" w:type="auto"/>
          </w:tcPr>
          <w:p w14:paraId="418F6A5B" w14:textId="357B1E6E" w:rsidR="00ED13BD" w:rsidRPr="00C83109" w:rsidRDefault="00ED13BD">
            <w:pPr>
              <w:rPr>
                <w:rFonts w:eastAsiaTheme="minorEastAsia"/>
                <w:highlight w:val="yellow"/>
              </w:rPr>
            </w:pPr>
            <w:r w:rsidRPr="00C83109">
              <w:rPr>
                <w:rFonts w:eastAsiaTheme="minorEastAsia"/>
                <w:highlight w:val="yellow"/>
              </w:rPr>
              <w:t>Fitness bias</w:t>
            </w:r>
          </w:p>
        </w:tc>
        <w:tc>
          <w:tcPr>
            <w:tcW w:w="0" w:type="auto"/>
          </w:tcPr>
          <w:p w14:paraId="35EFFE39" w14:textId="6716E79A" w:rsidR="00ED13BD" w:rsidRPr="00C83109" w:rsidRDefault="00ED13BD">
            <w:pPr>
              <w:rPr>
                <w:rFonts w:eastAsiaTheme="minorEastAsia"/>
                <w:highlight w:val="yellow"/>
              </w:rPr>
            </w:pPr>
            <w:r w:rsidRPr="00C83109">
              <w:rPr>
                <w:rFonts w:eastAsiaTheme="minorEastAsia"/>
                <w:highlight w:val="yellow"/>
              </w:rPr>
              <w:t>Optimizer bias</w:t>
            </w:r>
          </w:p>
        </w:tc>
        <w:tc>
          <w:tcPr>
            <w:tcW w:w="0" w:type="auto"/>
          </w:tcPr>
          <w:p w14:paraId="1BEEBDA4" w14:textId="4F4B1F1A" w:rsidR="00ED13BD" w:rsidRPr="00C83109" w:rsidRDefault="00ED13BD">
            <w:pPr>
              <w:rPr>
                <w:rFonts w:eastAsiaTheme="minorEastAsia"/>
                <w:highlight w:val="yellow"/>
              </w:rPr>
            </w:pPr>
            <w:r w:rsidRPr="00C83109">
              <w:rPr>
                <w:rFonts w:eastAsiaTheme="minorEastAsia"/>
                <w:highlight w:val="yellow"/>
              </w:rPr>
              <w:t>Converged iteration</w:t>
            </w:r>
          </w:p>
        </w:tc>
      </w:tr>
      <w:tr w:rsidR="00ED13BD" w:rsidRPr="00C83109" w14:paraId="26777DC7" w14:textId="30EE05A2" w:rsidTr="00910468">
        <w:trPr>
          <w:jc w:val="center"/>
        </w:trPr>
        <w:tc>
          <w:tcPr>
            <w:tcW w:w="0" w:type="auto"/>
          </w:tcPr>
          <w:p w14:paraId="2993C472" w14:textId="77777777" w:rsidR="00ED13BD" w:rsidRPr="00C83109" w:rsidRDefault="00ED13BD">
            <w:pPr>
              <w:rPr>
                <w:rFonts w:eastAsiaTheme="minorEastAsia"/>
                <w:highlight w:val="yellow"/>
              </w:rPr>
            </w:pPr>
          </w:p>
        </w:tc>
        <w:tc>
          <w:tcPr>
            <w:tcW w:w="0" w:type="auto"/>
          </w:tcPr>
          <w:p w14:paraId="24E41445" w14:textId="76865466"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5CEA6026" w14:textId="35D70A50" w:rsidR="00ED13BD" w:rsidRPr="00C83109" w:rsidRDefault="0049012E" w:rsidP="00ED13BD">
            <w:pPr>
              <w:jc w:val="right"/>
              <w:rPr>
                <w:rFonts w:eastAsiaTheme="minorEastAsia"/>
                <w:highlight w:val="yellow"/>
              </w:rPr>
            </w:pPr>
            <w:r>
              <w:rPr>
                <w:rFonts w:eastAsiaTheme="minorEastAsia"/>
                <w:highlight w:val="yellow"/>
              </w:rPr>
              <w:t>(0, 0, 0)</w:t>
            </w:r>
            <w:r w:rsidRPr="008A4678">
              <w:rPr>
                <w:rFonts w:eastAsiaTheme="minorEastAsia"/>
                <w:i/>
                <w:iCs/>
                <w:highlight w:val="yellow"/>
                <w:vertAlign w:val="superscript"/>
              </w:rPr>
              <w:t>T</w:t>
            </w:r>
          </w:p>
        </w:tc>
        <w:tc>
          <w:tcPr>
            <w:tcW w:w="0" w:type="auto"/>
          </w:tcPr>
          <w:p w14:paraId="365AF583" w14:textId="7E04DEE0" w:rsidR="00ED13BD" w:rsidRPr="00C83109" w:rsidRDefault="0049012E" w:rsidP="00ED13BD">
            <w:pPr>
              <w:jc w:val="right"/>
              <w:rPr>
                <w:rFonts w:eastAsiaTheme="minorEastAsia"/>
                <w:highlight w:val="yellow"/>
              </w:rPr>
            </w:pPr>
            <w:r>
              <w:rPr>
                <w:rFonts w:eastAsiaTheme="minorEastAsia"/>
                <w:highlight w:val="yellow"/>
              </w:rPr>
              <w:t>5</w:t>
            </w:r>
          </w:p>
        </w:tc>
      </w:tr>
      <w:tr w:rsidR="00ED13BD" w:rsidRPr="00C83109" w14:paraId="39D5BD4B" w14:textId="5A897E60" w:rsidTr="00910468">
        <w:trPr>
          <w:jc w:val="center"/>
        </w:trPr>
        <w:tc>
          <w:tcPr>
            <w:tcW w:w="0" w:type="auto"/>
          </w:tcPr>
          <w:p w14:paraId="03474DBB" w14:textId="77777777" w:rsidR="00ED13BD" w:rsidRPr="00C83109" w:rsidRDefault="00ED13BD">
            <w:pPr>
              <w:rPr>
                <w:rFonts w:eastAsiaTheme="minorEastAsia"/>
                <w:highlight w:val="yellow"/>
              </w:rPr>
            </w:pPr>
          </w:p>
        </w:tc>
        <w:tc>
          <w:tcPr>
            <w:tcW w:w="0" w:type="auto"/>
          </w:tcPr>
          <w:p w14:paraId="617DBAA6" w14:textId="1A60BAD4"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2F6E6998" w14:textId="15B36E31" w:rsidR="00ED13BD" w:rsidRPr="00C83109" w:rsidRDefault="0049012E" w:rsidP="00ED13BD">
            <w:pPr>
              <w:jc w:val="right"/>
              <w:rPr>
                <w:rFonts w:eastAsiaTheme="minorEastAsia"/>
                <w:highlight w:val="yellow"/>
              </w:rPr>
            </w:pPr>
            <w:r>
              <w:rPr>
                <w:rFonts w:eastAsiaTheme="minorEastAsia"/>
                <w:highlight w:val="yellow"/>
              </w:rPr>
              <w:t>(0, 0, 0)</w:t>
            </w:r>
            <w:r w:rsidRPr="008A4678">
              <w:rPr>
                <w:rFonts w:eastAsiaTheme="minorEastAsia"/>
                <w:i/>
                <w:iCs/>
                <w:highlight w:val="yellow"/>
                <w:vertAlign w:val="superscript"/>
              </w:rPr>
              <w:t>T</w:t>
            </w:r>
          </w:p>
        </w:tc>
        <w:tc>
          <w:tcPr>
            <w:tcW w:w="0" w:type="auto"/>
          </w:tcPr>
          <w:p w14:paraId="67C21645" w14:textId="1BE7431E" w:rsidR="00ED13BD" w:rsidRPr="00C83109" w:rsidRDefault="0049012E" w:rsidP="00ED13BD">
            <w:pPr>
              <w:jc w:val="right"/>
              <w:rPr>
                <w:rFonts w:eastAsiaTheme="minorEastAsia"/>
                <w:highlight w:val="yellow"/>
              </w:rPr>
            </w:pPr>
            <w:r>
              <w:rPr>
                <w:rFonts w:eastAsiaTheme="minorEastAsia"/>
                <w:highlight w:val="yellow"/>
              </w:rPr>
              <w:t>5</w:t>
            </w:r>
          </w:p>
        </w:tc>
      </w:tr>
      <w:tr w:rsidR="00ED13BD" w:rsidRPr="00C83109" w14:paraId="174E2ADB" w14:textId="1BDD3667" w:rsidTr="00910468">
        <w:trPr>
          <w:jc w:val="center"/>
        </w:trPr>
        <w:tc>
          <w:tcPr>
            <w:tcW w:w="0" w:type="auto"/>
          </w:tcPr>
          <w:p w14:paraId="51210B51" w14:textId="77777777" w:rsidR="00ED13BD" w:rsidRPr="00C83109" w:rsidRDefault="00ED13BD">
            <w:pPr>
              <w:rPr>
                <w:rFonts w:eastAsiaTheme="minorEastAsia"/>
                <w:highlight w:val="yellow"/>
              </w:rPr>
            </w:pPr>
          </w:p>
        </w:tc>
        <w:tc>
          <w:tcPr>
            <w:tcW w:w="0" w:type="auto"/>
          </w:tcPr>
          <w:p w14:paraId="7BBBFBF6" w14:textId="0BEC1A14"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75BE0EE4" w14:textId="1F96FA16" w:rsidR="00ED13BD" w:rsidRPr="00C83109" w:rsidRDefault="0049012E" w:rsidP="00ED13BD">
            <w:pPr>
              <w:jc w:val="right"/>
              <w:rPr>
                <w:rFonts w:eastAsiaTheme="minorEastAsia"/>
                <w:highlight w:val="yellow"/>
              </w:rPr>
            </w:pPr>
            <w:r>
              <w:rPr>
                <w:rFonts w:eastAsiaTheme="minorEastAsia"/>
                <w:highlight w:val="yellow"/>
              </w:rPr>
              <w:t>(0, 0, 0)</w:t>
            </w:r>
            <w:r w:rsidRPr="008A4678">
              <w:rPr>
                <w:rFonts w:eastAsiaTheme="minorEastAsia"/>
                <w:i/>
                <w:iCs/>
                <w:highlight w:val="yellow"/>
                <w:vertAlign w:val="superscript"/>
              </w:rPr>
              <w:t>T</w:t>
            </w:r>
          </w:p>
        </w:tc>
        <w:tc>
          <w:tcPr>
            <w:tcW w:w="0" w:type="auto"/>
          </w:tcPr>
          <w:p w14:paraId="107CBF06" w14:textId="1206A699" w:rsidR="00ED13BD" w:rsidRPr="00C83109" w:rsidRDefault="0049012E" w:rsidP="00ED13BD">
            <w:pPr>
              <w:jc w:val="right"/>
              <w:rPr>
                <w:rFonts w:eastAsiaTheme="minorEastAsia"/>
                <w:highlight w:val="yellow"/>
              </w:rPr>
            </w:pPr>
            <w:r>
              <w:rPr>
                <w:rFonts w:eastAsiaTheme="minorEastAsia"/>
                <w:highlight w:val="yellow"/>
              </w:rPr>
              <w:t>5</w:t>
            </w:r>
          </w:p>
        </w:tc>
      </w:tr>
    </w:tbl>
    <w:p w14:paraId="3EBB4EF4" w14:textId="39A2CD57" w:rsidR="00ED13BD" w:rsidRPr="00C83109" w:rsidRDefault="00006EA8" w:rsidP="00006EA8">
      <w:pPr>
        <w:jc w:val="center"/>
        <w:rPr>
          <w:rFonts w:eastAsiaTheme="minorEastAsia"/>
          <w:highlight w:val="yellow"/>
        </w:rPr>
      </w:pPr>
      <w:r w:rsidRPr="00C83109">
        <w:rPr>
          <w:rFonts w:eastAsiaTheme="minorEastAsia"/>
          <w:b/>
          <w:bCs/>
          <w:highlight w:val="yellow"/>
        </w:rPr>
        <w:t>Table 3.1.</w:t>
      </w:r>
      <w:r w:rsidRPr="00C83109">
        <w:rPr>
          <w:rFonts w:eastAsiaTheme="minorEastAsia"/>
          <w:highlight w:val="yellow"/>
        </w:rPr>
        <w:t xml:space="preserve"> Evaluation of PSO algorithms</w:t>
      </w:r>
    </w:p>
    <w:p w14:paraId="0F270CD5" w14:textId="433B478D" w:rsidR="00ED13BD" w:rsidRDefault="00ED13BD">
      <w:pPr>
        <w:rPr>
          <w:rFonts w:eastAsiaTheme="minorEastAsia"/>
        </w:rPr>
      </w:pPr>
      <w:r w:rsidRPr="00C83109">
        <w:rPr>
          <w:rFonts w:eastAsiaTheme="minorEastAsia"/>
          <w:highlight w:val="yellow"/>
        </w:rPr>
        <w:t xml:space="preserve">From table 3.1, </w:t>
      </w:r>
      <w:r w:rsidR="00006EA8" w:rsidRPr="00C83109">
        <w:rPr>
          <w:rFonts w:eastAsiaTheme="minorEastAsia"/>
          <w:highlight w:val="yellow"/>
        </w:rPr>
        <w:t>f</w:t>
      </w:r>
      <w:r w:rsidR="00212F0E" w:rsidRPr="00C83109">
        <w:rPr>
          <w:rFonts w:eastAsiaTheme="minorEastAsia"/>
          <w:highlight w:val="yellow"/>
        </w:rPr>
        <w:t>itness bias</w:t>
      </w:r>
      <w:r w:rsidR="00212F0E" w:rsidRPr="00C83109">
        <w:rPr>
          <w:rFonts w:eastAsiaTheme="minorEastAsia"/>
          <w:highlight w:val="yellow"/>
        </w:rPr>
        <w:t xml:space="preserve"> and optimizer bias of are smallest</w:t>
      </w:r>
      <w:r w:rsidRPr="00C83109">
        <w:rPr>
          <w:rFonts w:eastAsiaTheme="minorEastAsia"/>
          <w:highlight w:val="yellow"/>
        </w:rPr>
        <w:t xml:space="preserve">. </w:t>
      </w:r>
      <w:r w:rsidR="00212F0E" w:rsidRPr="00C83109">
        <w:rPr>
          <w:rFonts w:eastAsiaTheme="minorEastAsia"/>
          <w:highlight w:val="yellow"/>
        </w:rPr>
        <w:t>Therefore, is the preeminent PSO.</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77777777" w:rsidR="00E417A2" w:rsidRDefault="00E417A2" w:rsidP="00E417A2">
      <w:pPr>
        <w:rPr>
          <w:rFonts w:eastAsiaTheme="minorEastAsia"/>
        </w:rPr>
      </w:pPr>
      <w:r>
        <w:lastRenderedPageBreak/>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in moderate rate although experimental results showed that GPSO is better than basic PSO with probabilistic constriction coefficient, which proved improvement of convergence speed. The reason is that </w:t>
      </w:r>
      <w:r>
        <w:t xml:space="preserve">GPSO currently supports tuning </w:t>
      </w:r>
      <w:r>
        <w:rPr>
          <w:rFonts w:eastAsiaTheme="minorEastAsia"/>
        </w:rPr>
        <w:t xml:space="preserve">constriction coefficient while </w:t>
      </w:r>
      <w:r>
        <w:t>dynamic problem is solved by many solutions such as</w:t>
      </w:r>
      <w:r w:rsidRPr="006B5CA9">
        <w:t xml:space="preserve"> </w:t>
      </w:r>
      <w:r>
        <w:t xml:space="preserve">dynamic topology, change of fitness function, adaptation (tuning coefficients, adding particles, removing particles, changing particle properties), and diversity control over iterations. Dynamic topology is supported indirectly via general form </w:t>
      </w:r>
      <w:r>
        <w:rPr>
          <w:rFonts w:eastAsiaTheme="minorEastAsia"/>
        </w:rPr>
        <w:t>velocity update rule, which is impractical because researchers must implement source code of GPSO in order to define dynamic topology. 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5986AE9E" w14:textId="77777777" w:rsidR="00337676" w:rsidRDefault="00337676" w:rsidP="00337676">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Pr>
          <w:noProof/>
        </w:rPr>
        <w:t xml:space="preserve">Poli, R., Kennedy, J., &amp; Blackwell, T. (2007, June). Particle swarm optimization. (M. Dorigo, Ed.) </w:t>
      </w:r>
      <w:r>
        <w:rPr>
          <w:i/>
          <w:iCs/>
          <w:noProof/>
        </w:rPr>
        <w:t>Swarm Intelligence, 1</w:t>
      </w:r>
      <w:r>
        <w:rPr>
          <w:noProof/>
        </w:rPr>
        <w:t>(1), 33-57. doi:10.1007/s11721-007-0002-0</w:t>
      </w:r>
    </w:p>
    <w:p w14:paraId="1EE5D5F7" w14:textId="77777777" w:rsidR="00337676" w:rsidRDefault="00337676" w:rsidP="00337676">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337676">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106E69"/>
    <w:rsid w:val="00161EBE"/>
    <w:rsid w:val="00162A03"/>
    <w:rsid w:val="00166432"/>
    <w:rsid w:val="001B3B85"/>
    <w:rsid w:val="001B508C"/>
    <w:rsid w:val="001D2CA6"/>
    <w:rsid w:val="001F75BE"/>
    <w:rsid w:val="002053AE"/>
    <w:rsid w:val="00212F0E"/>
    <w:rsid w:val="002204EB"/>
    <w:rsid w:val="00233C08"/>
    <w:rsid w:val="002626E6"/>
    <w:rsid w:val="0027124A"/>
    <w:rsid w:val="0027450D"/>
    <w:rsid w:val="0027583E"/>
    <w:rsid w:val="00280D07"/>
    <w:rsid w:val="0028321A"/>
    <w:rsid w:val="002A404E"/>
    <w:rsid w:val="002E082E"/>
    <w:rsid w:val="00334236"/>
    <w:rsid w:val="0033478A"/>
    <w:rsid w:val="00337676"/>
    <w:rsid w:val="003B6CE0"/>
    <w:rsid w:val="003C04C0"/>
    <w:rsid w:val="00421267"/>
    <w:rsid w:val="00451152"/>
    <w:rsid w:val="004653A2"/>
    <w:rsid w:val="0049012E"/>
    <w:rsid w:val="00496B43"/>
    <w:rsid w:val="004B6045"/>
    <w:rsid w:val="004C76BB"/>
    <w:rsid w:val="004E4FB7"/>
    <w:rsid w:val="00500D82"/>
    <w:rsid w:val="00553D53"/>
    <w:rsid w:val="005E523F"/>
    <w:rsid w:val="00601831"/>
    <w:rsid w:val="006053ED"/>
    <w:rsid w:val="006116A1"/>
    <w:rsid w:val="00627EA9"/>
    <w:rsid w:val="0064454C"/>
    <w:rsid w:val="00647F61"/>
    <w:rsid w:val="006539ED"/>
    <w:rsid w:val="006609A6"/>
    <w:rsid w:val="0067637D"/>
    <w:rsid w:val="006A7D99"/>
    <w:rsid w:val="006B471E"/>
    <w:rsid w:val="006D0E16"/>
    <w:rsid w:val="006E470B"/>
    <w:rsid w:val="006F1BB0"/>
    <w:rsid w:val="00717B6A"/>
    <w:rsid w:val="007E22F7"/>
    <w:rsid w:val="007F0D93"/>
    <w:rsid w:val="0080227B"/>
    <w:rsid w:val="008079D9"/>
    <w:rsid w:val="008114E6"/>
    <w:rsid w:val="00826ACC"/>
    <w:rsid w:val="008365A9"/>
    <w:rsid w:val="008A4678"/>
    <w:rsid w:val="008A7404"/>
    <w:rsid w:val="00984315"/>
    <w:rsid w:val="009B4FF5"/>
    <w:rsid w:val="009E6E45"/>
    <w:rsid w:val="009F54DD"/>
    <w:rsid w:val="00A014F2"/>
    <w:rsid w:val="00A818F1"/>
    <w:rsid w:val="00AB2C78"/>
    <w:rsid w:val="00AD75B6"/>
    <w:rsid w:val="00B13ABA"/>
    <w:rsid w:val="00B266AB"/>
    <w:rsid w:val="00B44E31"/>
    <w:rsid w:val="00B65C17"/>
    <w:rsid w:val="00B67E18"/>
    <w:rsid w:val="00B70DA0"/>
    <w:rsid w:val="00B7555D"/>
    <w:rsid w:val="00BA4518"/>
    <w:rsid w:val="00BA72F6"/>
    <w:rsid w:val="00BE3D0A"/>
    <w:rsid w:val="00C420F7"/>
    <w:rsid w:val="00C46FFF"/>
    <w:rsid w:val="00C56059"/>
    <w:rsid w:val="00C83109"/>
    <w:rsid w:val="00C8539B"/>
    <w:rsid w:val="00C92200"/>
    <w:rsid w:val="00CC1BC7"/>
    <w:rsid w:val="00D0546E"/>
    <w:rsid w:val="00D25A67"/>
    <w:rsid w:val="00D404C2"/>
    <w:rsid w:val="00DC029E"/>
    <w:rsid w:val="00E02F70"/>
    <w:rsid w:val="00E417A2"/>
    <w:rsid w:val="00E958C9"/>
    <w:rsid w:val="00EA425C"/>
    <w:rsid w:val="00EA63A5"/>
    <w:rsid w:val="00ED13BD"/>
    <w:rsid w:val="00F01BE4"/>
    <w:rsid w:val="00F4444B"/>
    <w:rsid w:val="00F45314"/>
    <w:rsid w:val="00F600C0"/>
    <w:rsid w:val="00F71608"/>
    <w:rsid w:val="00F802FD"/>
    <w:rsid w:val="00F9597B"/>
    <w:rsid w:val="00FA503D"/>
    <w:rsid w:val="00FA5EA1"/>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s>
</file>

<file path=customXml/itemProps1.xml><?xml version="1.0" encoding="utf-8"?>
<ds:datastoreItem xmlns:ds="http://schemas.openxmlformats.org/officeDocument/2006/customXml" ds:itemID="{4E829921-B015-49CB-A8DB-3A22F43B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73</cp:revision>
  <dcterms:created xsi:type="dcterms:W3CDTF">2021-01-22T06:57:00Z</dcterms:created>
  <dcterms:modified xsi:type="dcterms:W3CDTF">2021-01-24T12:11:00Z</dcterms:modified>
</cp:coreProperties>
</file>