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CB6215" w:rsidRDefault="000947F0" w:rsidP="00CB6215">
      <w:pPr>
        <w:jc w:val="center"/>
        <w:rPr>
          <w:b/>
          <w:sz w:val="32"/>
          <w:szCs w:val="32"/>
        </w:rPr>
      </w:pPr>
      <w:r w:rsidRPr="00CB6215">
        <w:rPr>
          <w:b/>
          <w:sz w:val="32"/>
          <w:szCs w:val="32"/>
        </w:rPr>
        <w:t>Determining the number of nearest neighbors in collaborative filtering</w:t>
      </w:r>
    </w:p>
    <w:p w:rsidR="000947F0" w:rsidRDefault="000947F0"/>
    <w:p w:rsidR="000947F0" w:rsidRDefault="00CB6215" w:rsidP="00920DB1">
      <w:r>
        <w:t>Recommendation system aims to provide the items which are expectedly suitable to user interests based on user favorites in the past. There are two approaches for recommendation system such as content-based approach and rating-based approach, in which content-based approach, as hinted by the name, aims to recommend items whose information is matched with user information whereas rating-based approach depends on only user past ratings.</w:t>
      </w:r>
      <w:r w:rsidR="002B5D14">
        <w:t xml:space="preserve"> The strong point of rating-based approach is that it does not require to collect user sensitive information like demography.</w:t>
      </w:r>
      <w:r w:rsidR="008827F0">
        <w:t xml:space="preserve"> Instead,</w:t>
      </w:r>
      <w:r w:rsidR="00297874">
        <w:t xml:space="preserve"> rating-based approach only analyzes users rating data in form of matrix called </w:t>
      </w:r>
      <w:r w:rsidR="00297874" w:rsidRPr="00E27106">
        <w:rPr>
          <w:i/>
        </w:rPr>
        <w:t>rating matrix</w:t>
      </w:r>
      <w:r w:rsidR="00297874">
        <w:t xml:space="preserve"> in order to derive </w:t>
      </w:r>
      <w:r w:rsidR="0059781C">
        <w:t>appropriate</w:t>
      </w:r>
      <w:r w:rsidR="00297874">
        <w:t xml:space="preserve"> item recommendation.</w:t>
      </w:r>
      <w:r w:rsidR="00907D07">
        <w:t xml:space="preserve"> In literature, rating-based approach is called </w:t>
      </w:r>
      <w:r w:rsidR="00907D07" w:rsidRPr="00E27106">
        <w:rPr>
          <w:i/>
        </w:rPr>
        <w:t>collaborative filtering</w:t>
      </w:r>
      <w:r w:rsidR="00907D07">
        <w:t xml:space="preserve"> (CF).</w:t>
      </w:r>
      <w:r w:rsidR="00E27106">
        <w:t xml:space="preserve"> Consequently, CF has two sub-approaches such as model-based CF and memory-based CF, in which model-based CF builds up some mathematical or statistical model from training </w:t>
      </w:r>
      <w:r w:rsidR="00E27106" w:rsidRPr="00E27106">
        <w:t>rating matrix</w:t>
      </w:r>
      <w:r w:rsidR="00E27106">
        <w:t xml:space="preserve"> by machine learning algorithms so that recommendation task which is based on such model is, essentially, inference mechanism which is drawn from such model.</w:t>
      </w:r>
      <w:r w:rsidR="002E02F3">
        <w:t xml:space="preserve"> Alternately, </w:t>
      </w:r>
      <w:r w:rsidR="008A2791">
        <w:t>memory-based CF analyzes and makes recommendation tasks directly on rating matrix. As usual, memory-based CF loads entire rating matrix into computer memory for direct computations.</w:t>
      </w:r>
      <w:r w:rsidR="002C37F0">
        <w:t xml:space="preserve"> A popular algorithm memory-based CF is </w:t>
      </w:r>
      <w:r w:rsidR="002C37F0" w:rsidRPr="003D1F65">
        <w:rPr>
          <w:i/>
        </w:rPr>
        <w:t>k-nearest neighbors</w:t>
      </w:r>
      <w:r w:rsidR="002C37F0">
        <w:t xml:space="preserve"> (</w:t>
      </w:r>
      <w:r w:rsidR="002C37F0" w:rsidRPr="00655C46">
        <w:rPr>
          <w:i/>
        </w:rPr>
        <w:t>KNN</w:t>
      </w:r>
      <w:r w:rsidR="002C37F0">
        <w:t>) algorithm.</w:t>
      </w:r>
      <w:r w:rsidR="00655C46">
        <w:t xml:space="preserve"> Exactly, given an active rating vector, KNN calculates similarities between such active rating vector and </w:t>
      </w:r>
      <w:r w:rsidR="00A50ED0">
        <w:t>other rating vectors in rating matrix with note that popular similarities are</w:t>
      </w:r>
      <w:r w:rsidR="00B50550">
        <w:t xml:space="preserve"> cosine, Pearson coefficient, inverse distance, etc. Later on, KNN selects </w:t>
      </w:r>
      <w:r w:rsidR="00B50550" w:rsidRPr="00B50550">
        <w:rPr>
          <w:i/>
        </w:rPr>
        <w:t>k</w:t>
      </w:r>
      <w:r w:rsidR="00B50550">
        <w:t xml:space="preserve"> rating vectors which are most simi</w:t>
      </w:r>
      <w:r w:rsidR="00815ADE">
        <w:t xml:space="preserve">lar to the active rating vector based on such similarities and such </w:t>
      </w:r>
      <w:r w:rsidR="00815ADE" w:rsidRPr="00B50550">
        <w:rPr>
          <w:i/>
        </w:rPr>
        <w:t>k</w:t>
      </w:r>
      <w:r w:rsidR="00815ADE">
        <w:t xml:space="preserve"> most similar rating vectors are called </w:t>
      </w:r>
      <w:r w:rsidR="00815ADE" w:rsidRPr="003D1F65">
        <w:rPr>
          <w:i/>
        </w:rPr>
        <w:t>k</w:t>
      </w:r>
      <w:r w:rsidR="00815ADE">
        <w:t xml:space="preserve"> nearest neighbors.</w:t>
      </w:r>
      <w:r w:rsidR="00D97C68">
        <w:t xml:space="preserve"> Finally, KNN makes recommendation tasks on such </w:t>
      </w:r>
      <w:r w:rsidR="00D97C68" w:rsidRPr="003D1F65">
        <w:rPr>
          <w:i/>
        </w:rPr>
        <w:t>k</w:t>
      </w:r>
      <w:r w:rsidR="00D97C68">
        <w:t xml:space="preserve"> nearest neighbors</w:t>
      </w:r>
      <w:r w:rsidR="00413046">
        <w:t xml:space="preserve"> with note that how to do recommendation task is actually to estimate rating values for unknown items which are sorted according to descending order of such estimated rating values and of course,</w:t>
      </w:r>
      <w:r w:rsidR="000E40D2">
        <w:t xml:space="preserve"> such unknown items associated with their estimated ratings are recommended to users.</w:t>
      </w:r>
      <w:r w:rsidR="00025EAF">
        <w:t xml:space="preserve"> The focused problem here for KNN is how to specify the parameter </w:t>
      </w:r>
      <w:r w:rsidR="00025EAF" w:rsidRPr="00201BD2">
        <w:rPr>
          <w:i/>
        </w:rPr>
        <w:t>k</w:t>
      </w:r>
      <w:r w:rsidR="00025EAF">
        <w:t xml:space="preserve"> although it is possible to predefine </w:t>
      </w:r>
      <w:r w:rsidR="00025EAF" w:rsidRPr="00B64BB6">
        <w:rPr>
          <w:i/>
        </w:rPr>
        <w:t>k</w:t>
      </w:r>
      <w:r w:rsidR="00025EAF">
        <w:t xml:space="preserve"> as 10, 50, 100, etc.</w:t>
      </w:r>
      <w:r w:rsidR="00201BD2">
        <w:t xml:space="preserve"> However, it is better and more flexible if the parameter </w:t>
      </w:r>
      <w:r w:rsidR="00201BD2" w:rsidRPr="00BF3DBF">
        <w:rPr>
          <w:i/>
        </w:rPr>
        <w:t>k</w:t>
      </w:r>
      <w:r w:rsidR="00201BD2">
        <w:t xml:space="preserve"> is estimated by </w:t>
      </w:r>
      <w:r w:rsidR="006212A5">
        <w:t>heuristic way according to the internal structure of rating matrix.</w:t>
      </w:r>
      <w:r w:rsidR="00920DB1">
        <w:t xml:space="preserve"> Given active rating vector for user 1 such that </w:t>
      </w:r>
      <w:r w:rsidR="00920DB1" w:rsidRPr="00920DB1">
        <w:rPr>
          <w:i/>
        </w:rPr>
        <w:t>u</w:t>
      </w:r>
      <w:r w:rsidR="00920DB1" w:rsidRPr="00920DB1">
        <w:rPr>
          <w:vertAlign w:val="subscript"/>
        </w:rPr>
        <w:t>1</w:t>
      </w:r>
      <w:r w:rsidR="00920DB1">
        <w:t xml:space="preserve"> = (</w:t>
      </w:r>
      <w:r w:rsidR="00920DB1" w:rsidRPr="00920DB1">
        <w:rPr>
          <w:i/>
        </w:rPr>
        <w:t>r</w:t>
      </w:r>
      <w:r w:rsidR="00920DB1" w:rsidRPr="00920DB1">
        <w:rPr>
          <w:vertAlign w:val="subscript"/>
        </w:rPr>
        <w:t>11</w:t>
      </w:r>
      <w:r w:rsidR="00920DB1">
        <w:t xml:space="preserve">, </w:t>
      </w:r>
      <w:r w:rsidR="00920DB1" w:rsidRPr="00920DB1">
        <w:rPr>
          <w:i/>
        </w:rPr>
        <w:t>r</w:t>
      </w:r>
      <w:proofErr w:type="gramStart"/>
      <w:r w:rsidR="00920DB1" w:rsidRPr="00920DB1">
        <w:rPr>
          <w:vertAlign w:val="subscript"/>
        </w:rPr>
        <w:t>12</w:t>
      </w:r>
      <w:r w:rsidR="00920DB1">
        <w:t>,…</w:t>
      </w:r>
      <w:proofErr w:type="gramEnd"/>
      <w:r w:rsidR="00920DB1">
        <w:t xml:space="preserve">, </w:t>
      </w:r>
      <w:r w:rsidR="00920DB1" w:rsidRPr="00920DB1">
        <w:rPr>
          <w:i/>
        </w:rPr>
        <w:t>r</w:t>
      </w:r>
      <w:r w:rsidR="00920DB1" w:rsidRPr="00920DB1">
        <w:rPr>
          <w:vertAlign w:val="subscript"/>
        </w:rPr>
        <w:t>1</w:t>
      </w:r>
      <w:r w:rsidR="00920DB1" w:rsidRPr="00920DB1">
        <w:rPr>
          <w:i/>
          <w:vertAlign w:val="subscript"/>
        </w:rPr>
        <w:t>n</w:t>
      </w:r>
      <w:r w:rsidR="00920DB1">
        <w:t>)</w:t>
      </w:r>
      <w:r w:rsidR="00920DB1" w:rsidRPr="00920DB1">
        <w:rPr>
          <w:i/>
          <w:vertAlign w:val="superscript"/>
        </w:rPr>
        <w:t>T</w:t>
      </w:r>
      <w:r w:rsidR="00920DB1">
        <w:t xml:space="preserve"> where </w:t>
      </w:r>
      <w:r w:rsidR="00920DB1" w:rsidRPr="00920DB1">
        <w:rPr>
          <w:i/>
        </w:rPr>
        <w:t>r</w:t>
      </w:r>
      <w:r w:rsidR="00920DB1" w:rsidRPr="00920DB1">
        <w:rPr>
          <w:vertAlign w:val="subscript"/>
        </w:rPr>
        <w:t>1</w:t>
      </w:r>
      <w:r w:rsidR="00920DB1" w:rsidRPr="00920DB1">
        <w:rPr>
          <w:i/>
          <w:vertAlign w:val="subscript"/>
        </w:rPr>
        <w:t>j</w:t>
      </w:r>
      <w:r w:rsidR="00920DB1">
        <w:t xml:space="preserve"> is the rating that user 1 rated on item </w:t>
      </w:r>
      <w:r w:rsidR="00920DB1" w:rsidRPr="00920DB1">
        <w:rPr>
          <w:i/>
        </w:rPr>
        <w:t>j</w:t>
      </w:r>
      <w:r w:rsidR="00920DB1">
        <w:t xml:space="preserve"> with note that </w:t>
      </w:r>
      <w:r w:rsidR="00920DB1" w:rsidRPr="00920DB1">
        <w:rPr>
          <w:i/>
        </w:rPr>
        <w:t>r</w:t>
      </w:r>
      <w:r w:rsidR="00920DB1" w:rsidRPr="00920DB1">
        <w:rPr>
          <w:vertAlign w:val="subscript"/>
        </w:rPr>
        <w:t>1</w:t>
      </w:r>
      <w:r w:rsidR="00920DB1" w:rsidRPr="00920DB1">
        <w:rPr>
          <w:i/>
          <w:vertAlign w:val="subscript"/>
        </w:rPr>
        <w:t>j</w:t>
      </w:r>
      <w:r w:rsidR="00920DB1">
        <w:t xml:space="preserve"> can be unknown and unknown item will be recommended to user 1, in the general case, let </w:t>
      </w:r>
      <w:r w:rsidR="00920DB1" w:rsidRPr="00920DB1">
        <w:rPr>
          <w:i/>
        </w:rPr>
        <w:t>I</w:t>
      </w:r>
      <w:r w:rsidR="00920DB1" w:rsidRPr="00920DB1">
        <w:rPr>
          <w:vertAlign w:val="subscript"/>
        </w:rPr>
        <w:t>1</w:t>
      </w:r>
      <w:r w:rsidR="00920DB1">
        <w:t xml:space="preserve"> be the set of items that user 1 can rate. In the case that </w:t>
      </w:r>
      <w:r w:rsidR="00920DB1" w:rsidRPr="00920DB1">
        <w:rPr>
          <w:i/>
        </w:rPr>
        <w:t>u</w:t>
      </w:r>
      <w:r w:rsidR="00920DB1" w:rsidRPr="00920DB1">
        <w:rPr>
          <w:vertAlign w:val="subscript"/>
        </w:rPr>
        <w:t>1</w:t>
      </w:r>
      <w:r w:rsidR="00920DB1">
        <w:t xml:space="preserve"> = (</w:t>
      </w:r>
      <w:r w:rsidR="00920DB1" w:rsidRPr="00920DB1">
        <w:rPr>
          <w:i/>
        </w:rPr>
        <w:t>r</w:t>
      </w:r>
      <w:r w:rsidR="00920DB1" w:rsidRPr="00920DB1">
        <w:rPr>
          <w:vertAlign w:val="subscript"/>
        </w:rPr>
        <w:t>11</w:t>
      </w:r>
      <w:r w:rsidR="00920DB1">
        <w:t xml:space="preserve">, </w:t>
      </w:r>
      <w:r w:rsidR="00920DB1" w:rsidRPr="00920DB1">
        <w:rPr>
          <w:i/>
        </w:rPr>
        <w:t>r</w:t>
      </w:r>
      <w:proofErr w:type="gramStart"/>
      <w:r w:rsidR="00920DB1" w:rsidRPr="00920DB1">
        <w:rPr>
          <w:vertAlign w:val="subscript"/>
        </w:rPr>
        <w:t>12</w:t>
      </w:r>
      <w:r w:rsidR="00920DB1">
        <w:t>,…</w:t>
      </w:r>
      <w:proofErr w:type="gramEnd"/>
      <w:r w:rsidR="00920DB1">
        <w:t xml:space="preserve">, </w:t>
      </w:r>
      <w:r w:rsidR="00920DB1" w:rsidRPr="00920DB1">
        <w:rPr>
          <w:i/>
        </w:rPr>
        <w:t>r</w:t>
      </w:r>
      <w:r w:rsidR="00920DB1" w:rsidRPr="00920DB1">
        <w:rPr>
          <w:vertAlign w:val="subscript"/>
        </w:rPr>
        <w:t>1</w:t>
      </w:r>
      <w:r w:rsidR="00920DB1" w:rsidRPr="00920DB1">
        <w:rPr>
          <w:i/>
          <w:vertAlign w:val="subscript"/>
        </w:rPr>
        <w:t>n</w:t>
      </w:r>
      <w:r w:rsidR="00920DB1">
        <w:t>)</w:t>
      </w:r>
      <w:r w:rsidR="00920DB1" w:rsidRPr="00920DB1">
        <w:rPr>
          <w:i/>
          <w:vertAlign w:val="superscript"/>
        </w:rPr>
        <w:t>T</w:t>
      </w:r>
      <w:r w:rsidR="00920DB1">
        <w:t xml:space="preserve"> such that |</w:t>
      </w:r>
      <w:r w:rsidR="00920DB1" w:rsidRPr="00920DB1">
        <w:rPr>
          <w:i/>
        </w:rPr>
        <w:t>I</w:t>
      </w:r>
      <w:r w:rsidR="00920DB1" w:rsidRPr="00920DB1">
        <w:rPr>
          <w:vertAlign w:val="subscript"/>
        </w:rPr>
        <w:t>1</w:t>
      </w:r>
      <w:r w:rsidR="00920DB1">
        <w:t xml:space="preserve">| = </w:t>
      </w:r>
      <w:r w:rsidR="00920DB1" w:rsidRPr="00920DB1">
        <w:rPr>
          <w:i/>
        </w:rPr>
        <w:t>n</w:t>
      </w:r>
      <w:r w:rsidR="00920DB1">
        <w:t xml:space="preserve"> but |</w:t>
      </w:r>
      <w:r w:rsidR="00920DB1" w:rsidRPr="00920DB1">
        <w:rPr>
          <w:i/>
        </w:rPr>
        <w:t>I</w:t>
      </w:r>
      <w:r w:rsidR="00920DB1" w:rsidRPr="00920DB1">
        <w:rPr>
          <w:vertAlign w:val="subscript"/>
        </w:rPr>
        <w:t>1</w:t>
      </w:r>
      <w:r w:rsidR="00920DB1">
        <w:t>| is the number of items that user 1 can rate in most general case.</w:t>
      </w:r>
    </w:p>
    <w:p w:rsidR="00920DB1" w:rsidRPr="004114B4" w:rsidRDefault="00BB5709" w:rsidP="00920DB1">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oMath>
      </m:oMathPara>
    </w:p>
    <w:p w:rsidR="004114B4" w:rsidRPr="007F09A8" w:rsidRDefault="00BB5709" w:rsidP="00920DB1">
      <m:oMathPara>
        <m:oMath>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oMath>
      </m:oMathPara>
    </w:p>
    <w:p w:rsidR="007F09A8" w:rsidRDefault="007F09A8" w:rsidP="00920DB1">
      <w:r>
        <w:t>This implies:</w:t>
      </w:r>
    </w:p>
    <w:p w:rsidR="007F09A8" w:rsidRPr="00A45A76" w:rsidRDefault="00BB5709" w:rsidP="00920DB1">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e>
          </m:d>
        </m:oMath>
      </m:oMathPara>
    </w:p>
    <w:p w:rsidR="00900356" w:rsidRDefault="00A45A76" w:rsidP="00A142E7">
      <w:r>
        <w:t xml:space="preserve">Where </w:t>
      </w:r>
      <w:r w:rsidRPr="00A45A76">
        <w:rPr>
          <w:i/>
        </w:rPr>
        <w:t>I</w:t>
      </w:r>
      <w:r w:rsidRPr="00A45A76">
        <w:rPr>
          <w:vertAlign w:val="subscript"/>
        </w:rPr>
        <w:t>1</w:t>
      </w:r>
      <w:r w:rsidRPr="00A45A76">
        <w:rPr>
          <w:vertAlign w:val="superscript"/>
        </w:rPr>
        <w:t>(</w:t>
      </w:r>
      <w:r w:rsidRPr="00A45A76">
        <w:rPr>
          <w:i/>
          <w:vertAlign w:val="superscript"/>
        </w:rPr>
        <w:t>r</w:t>
      </w:r>
      <w:r w:rsidRPr="00A45A76">
        <w:rPr>
          <w:vertAlign w:val="superscript"/>
        </w:rPr>
        <w:t>)</w:t>
      </w:r>
      <w:r>
        <w:t xml:space="preserve"> and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oMath>
      <w:r>
        <w:t xml:space="preserve"> are the set of rated items and the set of unrated (unknown) items, respectively. Rating values of items in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oMath>
      <w:r>
        <w:t xml:space="preserve"> need to be estimated for recommendation tasks.</w:t>
      </w:r>
      <w:r w:rsidR="00C03C3B">
        <w:t xml:space="preserve"> </w:t>
      </w:r>
      <w:r w:rsidR="00900356">
        <w:t xml:space="preserve">The parameter </w:t>
      </w:r>
      <w:r w:rsidR="00900356" w:rsidRPr="006371BC">
        <w:rPr>
          <w:i/>
        </w:rPr>
        <w:t>k</w:t>
      </w:r>
      <w:r w:rsidR="00900356">
        <w:t xml:space="preserve"> of KNN is estimated according to such </w:t>
      </w:r>
      <w:r w:rsidR="00D72D33">
        <w:t>unrated</w:t>
      </w:r>
      <w:r w:rsidR="00900356">
        <w:t xml:space="preserve"> set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oMath>
      <w:r w:rsidR="00900356">
        <w:t>.</w:t>
      </w:r>
    </w:p>
    <w:p w:rsidR="00900356" w:rsidRDefault="00D72D33" w:rsidP="00A142E7">
      <m:oMathPara>
        <m:oMath>
          <m:r>
            <w:rPr>
              <w:rFonts w:ascii="Cambria Math" w:hAnsi="Cambria Math"/>
            </w:rPr>
            <m:t>k∼</m:t>
          </m:r>
          <m:d>
            <m:dPr>
              <m:begChr m:val="|"/>
              <m:endChr m:val="|"/>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e>
          </m:d>
        </m:oMath>
      </m:oMathPara>
    </w:p>
    <w:p w:rsidR="00A45A76" w:rsidRDefault="00C03C3B" w:rsidP="00A142E7">
      <w:r>
        <w:t xml:space="preserve">A </w:t>
      </w:r>
      <w:r w:rsidRPr="00C03C3B">
        <w:rPr>
          <w:i/>
        </w:rPr>
        <w:t>relevant item</w:t>
      </w:r>
      <w:r>
        <w:t xml:space="preserve"> is the one whose rating values are larger than average rating values. For instance, if rating values rang in the interval {1, 2, 3, 4, 5}, the relevant rating is 3 = (1 + 5)</w:t>
      </w:r>
      <w:r w:rsidR="0058537D">
        <w:t xml:space="preserve"> / 2 so that relevant item is the one whose rating is larger than or equal to 3.</w:t>
      </w:r>
      <w:r w:rsidR="00A142E7">
        <w:t xml:space="preserve"> Let </w:t>
      </w:r>
      <w:r w:rsidR="00A142E7">
        <w:rPr>
          <w:i/>
        </w:rPr>
        <w:t>R</w:t>
      </w:r>
      <w:r w:rsidR="00A142E7" w:rsidRPr="00A45A76">
        <w:rPr>
          <w:vertAlign w:val="subscript"/>
        </w:rPr>
        <w:t>1</w:t>
      </w:r>
      <w:r w:rsidR="00A142E7" w:rsidRPr="00A45A76">
        <w:rPr>
          <w:vertAlign w:val="superscript"/>
        </w:rPr>
        <w:t>(</w:t>
      </w:r>
      <w:r w:rsidR="00A142E7" w:rsidRPr="00A45A76">
        <w:rPr>
          <w:i/>
          <w:vertAlign w:val="superscript"/>
        </w:rPr>
        <w:t>r</w:t>
      </w:r>
      <w:r w:rsidR="00A142E7" w:rsidRPr="00A45A76">
        <w:rPr>
          <w:vertAlign w:val="superscript"/>
        </w:rPr>
        <w:t>)</w:t>
      </w:r>
      <w:r w:rsidR="00A142E7">
        <w:t xml:space="preserve"> be the set of relevant items. Of course, we have:</w:t>
      </w:r>
    </w:p>
    <w:p w:rsidR="00A142E7" w:rsidRPr="00C871D6" w:rsidRDefault="00BB5709" w:rsidP="00A142E7">
      <m:oMathPara>
        <m:oMath>
          <m:sSubSup>
            <m:sSubSupPr>
              <m:ctrlPr>
                <w:rPr>
                  <w:rFonts w:ascii="Cambria Math" w:hAnsi="Cambria Math"/>
                  <w:i/>
                </w:rPr>
              </m:ctrlPr>
            </m:sSubSupPr>
            <m:e>
              <m:r>
                <w:rPr>
                  <w:rFonts w:ascii="Cambria Math" w:hAnsi="Cambria Math"/>
                </w:rPr>
                <m:t>R</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oMath>
      </m:oMathPara>
    </w:p>
    <w:p w:rsidR="00C871D6" w:rsidRDefault="00C871D6" w:rsidP="00A142E7">
      <w:r>
        <w:lastRenderedPageBreak/>
        <w:t xml:space="preserve">Let </w:t>
      </w:r>
      <w:r w:rsidRPr="00C871D6">
        <w:rPr>
          <w:i/>
        </w:rPr>
        <w:t>D</w:t>
      </w:r>
      <w:r>
        <w:t xml:space="preserve"> be rating matrix and let </w:t>
      </w:r>
      <w:r w:rsidRPr="00C871D6">
        <w:rPr>
          <w:b/>
          <w:i/>
        </w:rPr>
        <w:t>I</w:t>
      </w:r>
      <w:r>
        <w:t xml:space="preserve"> be the set of all items in </w:t>
      </w:r>
      <w:r w:rsidRPr="00C871D6">
        <w:rPr>
          <w:i/>
        </w:rPr>
        <w:t>D</w:t>
      </w:r>
      <w:r>
        <w:t xml:space="preserve"> so that:</w:t>
      </w:r>
    </w:p>
    <w:p w:rsidR="004114B4" w:rsidRPr="004114B4" w:rsidRDefault="004114B4" w:rsidP="004114B4">
      <m:oMathPara>
        <m:oMath>
          <m:r>
            <m:rPr>
              <m:sty m:val="bi"/>
            </m:rPr>
            <w:rPr>
              <w:rFonts w:ascii="Cambria Math" w:hAnsi="Cambria Math"/>
            </w:rPr>
            <m:t>I</m:t>
          </m:r>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oMath>
      </m:oMathPara>
    </w:p>
    <w:p w:rsidR="004114B4" w:rsidRPr="00A45A76" w:rsidRDefault="00BB5709" w:rsidP="004114B4">
      <m:oMathPara>
        <m:oMath>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r>
            <w:rPr>
              <w:rFonts w:ascii="Cambria Math" w:hAnsi="Cambria Math"/>
            </w:rPr>
            <m:t>=∅</m:t>
          </m:r>
        </m:oMath>
      </m:oMathPara>
    </w:p>
    <w:p w:rsidR="004114B4" w:rsidRDefault="00191F83" w:rsidP="00191F83">
      <w:r>
        <w:t xml:space="preserve">Where </w:t>
      </w:r>
      <w:r w:rsidRPr="00191F83">
        <w:rPr>
          <w:b/>
          <w:i/>
        </w:rPr>
        <w:t>I</w:t>
      </w:r>
      <w:r w:rsidRPr="00A45A76">
        <w:rPr>
          <w:vertAlign w:val="superscript"/>
        </w:rPr>
        <w:t>(</w:t>
      </w:r>
      <w:r w:rsidRPr="00A45A76">
        <w:rPr>
          <w:i/>
          <w:vertAlign w:val="superscript"/>
        </w:rPr>
        <w:t>r</w:t>
      </w:r>
      <w:r w:rsidRPr="00A45A76">
        <w:rPr>
          <w:vertAlign w:val="superscript"/>
        </w:rPr>
        <w:t>)</w:t>
      </w:r>
      <w:r>
        <w:t xml:space="preserve"> and </w:t>
      </w:r>
      <m:oMath>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oMath>
      <w:r>
        <w:t xml:space="preserve"> are the set of rated items and the set of unrated (unknown) items in entire dataset </w:t>
      </w:r>
      <w:r w:rsidRPr="00EE584C">
        <w:rPr>
          <w:i/>
        </w:rPr>
        <w:t>D</w:t>
      </w:r>
      <w:r>
        <w:t>, respectively.</w:t>
      </w:r>
      <w:r w:rsidR="008C1A54">
        <w:t xml:space="preserve"> Because </w:t>
      </w:r>
      <w:r w:rsidR="008C1A54" w:rsidRPr="008C1A54">
        <w:rPr>
          <w:i/>
        </w:rPr>
        <w:t>D</w:t>
      </w:r>
      <w:r w:rsidR="008C1A54">
        <w:t xml:space="preserve"> contains all rating vector </w:t>
      </w:r>
      <w:proofErr w:type="spellStart"/>
      <w:r w:rsidR="008C1A54" w:rsidRPr="008C1A54">
        <w:rPr>
          <w:i/>
        </w:rPr>
        <w:t>u</w:t>
      </w:r>
      <w:r w:rsidR="008C1A54" w:rsidRPr="008C1A54">
        <w:rPr>
          <w:i/>
          <w:vertAlign w:val="subscript"/>
        </w:rPr>
        <w:t>i</w:t>
      </w:r>
      <w:proofErr w:type="spellEnd"/>
      <w:r w:rsidR="008C1A54">
        <w:t>, we have:</w:t>
      </w:r>
    </w:p>
    <w:p w:rsidR="0074713B" w:rsidRPr="0069348D" w:rsidRDefault="000B0FF0" w:rsidP="0074713B">
      <m:oMathPara>
        <m:oMath>
          <m:r>
            <m:rPr>
              <m:sty m:val="bi"/>
            </m:rPr>
            <w:rPr>
              <w:rFonts w:ascii="Cambria Math" w:hAnsi="Cambria Math"/>
            </w:rPr>
            <m:t>I</m:t>
          </m:r>
          <m:r>
            <m:rPr>
              <m:aln/>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m:rPr>
              <m:sty m:val="p"/>
            </m:rPr>
            <w:br/>
          </m:r>
        </m:oMath>
        <m:oMath>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r>
            <m:rPr>
              <m:aln/>
            </m:rP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m</m:t>
              </m:r>
            </m:sub>
            <m:sup>
              <m:d>
                <m:dPr>
                  <m:ctrlPr>
                    <w:rPr>
                      <w:rFonts w:ascii="Cambria Math" w:hAnsi="Cambria Math"/>
                      <w:i/>
                    </w:rPr>
                  </m:ctrlPr>
                </m:dPr>
                <m:e>
                  <m:r>
                    <w:rPr>
                      <w:rFonts w:ascii="Cambria Math" w:hAnsi="Cambria Math"/>
                    </w:rPr>
                    <m:t>r</m:t>
                  </m:r>
                </m:e>
              </m:d>
            </m:sup>
          </m:sSubSup>
        </m:oMath>
      </m:oMathPara>
    </w:p>
    <w:p w:rsidR="0069348D" w:rsidRDefault="00BB5709" w:rsidP="0069348D">
      <m:oMathPara>
        <m:oMath>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r>
            <m:rPr>
              <m:aln/>
            </m:rP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m</m:t>
              </m:r>
            </m:sub>
            <m:sup>
              <m:d>
                <m:dPr>
                  <m:ctrlPr>
                    <w:rPr>
                      <w:rFonts w:ascii="Cambria Math" w:hAnsi="Cambria Math"/>
                      <w:i/>
                    </w:rPr>
                  </m:ctrlPr>
                </m:dPr>
                <m:e>
                  <m:r>
                    <w:rPr>
                      <w:rFonts w:ascii="Cambria Math" w:hAnsi="Cambria Math"/>
                    </w:rPr>
                    <m:t>r</m:t>
                  </m:r>
                </m:e>
              </m:d>
            </m:sup>
          </m:sSubSup>
        </m:oMath>
      </m:oMathPara>
    </w:p>
    <w:p w:rsidR="0069348D" w:rsidRDefault="00E5017F" w:rsidP="0074713B">
      <w:r>
        <w:t>This implies:</w:t>
      </w:r>
    </w:p>
    <w:p w:rsidR="007F09A8" w:rsidRPr="007F09A8" w:rsidRDefault="00BB5709" w:rsidP="00B524DF">
      <m:oMathPara>
        <m:oMath>
          <m:d>
            <m:dPr>
              <m:begChr m:val="|"/>
              <m:endChr m:val="|"/>
              <m:ctrlPr>
                <w:rPr>
                  <w:rFonts w:ascii="Cambria Math" w:hAnsi="Cambria Math"/>
                  <w:i/>
                </w:rPr>
              </m:ctrlPr>
            </m:dPr>
            <m:e>
              <m:r>
                <m:rPr>
                  <m:sty m:val="bi"/>
                </m:rPr>
                <w:rPr>
                  <w:rFonts w:ascii="Cambria Math" w:hAnsi="Cambria Math"/>
                </w:rPr>
                <m:t>I</m:t>
              </m:r>
            </m:e>
          </m:d>
          <m:r>
            <m:rPr>
              <m:aln/>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e>
          </m:d>
        </m:oMath>
      </m:oMathPara>
    </w:p>
    <w:p w:rsidR="00B524DF" w:rsidRPr="007F09A8" w:rsidRDefault="00BB5709" w:rsidP="00B524DF">
      <m:oMathPara>
        <m:oMath>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e>
          </m:d>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m</m:t>
                  </m:r>
                </m:sub>
                <m:sup>
                  <m:d>
                    <m:dPr>
                      <m:ctrlPr>
                        <w:rPr>
                          <w:rFonts w:ascii="Cambria Math" w:hAnsi="Cambria Math"/>
                          <w:i/>
                        </w:rPr>
                      </m:ctrlPr>
                    </m:dPr>
                    <m:e>
                      <m:r>
                        <w:rPr>
                          <w:rFonts w:ascii="Cambria Math" w:hAnsi="Cambria Math"/>
                        </w:rPr>
                        <m:t>r</m:t>
                      </m:r>
                    </m:e>
                  </m:d>
                </m:sup>
              </m:sSubSup>
            </m:e>
          </m:d>
        </m:oMath>
      </m:oMathPara>
    </w:p>
    <w:p w:rsidR="00B524DF" w:rsidRPr="007F09A8" w:rsidRDefault="00BB5709" w:rsidP="00B524DF">
      <m:oMathPara>
        <m:oMath>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e>
          </m:d>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m</m:t>
                  </m:r>
                </m:sub>
                <m:sup>
                  <m:d>
                    <m:dPr>
                      <m:ctrlPr>
                        <w:rPr>
                          <w:rFonts w:ascii="Cambria Math" w:hAnsi="Cambria Math"/>
                          <w:i/>
                        </w:rPr>
                      </m:ctrlPr>
                    </m:dPr>
                    <m:e>
                      <m:r>
                        <w:rPr>
                          <w:rFonts w:ascii="Cambria Math" w:hAnsi="Cambria Math"/>
                        </w:rPr>
                        <m:t>r</m:t>
                      </m:r>
                    </m:e>
                  </m:d>
                </m:sup>
              </m:sSubSup>
            </m:e>
          </m:d>
        </m:oMath>
      </m:oMathPara>
    </w:p>
    <w:p w:rsidR="00B524DF" w:rsidRPr="007F09A8" w:rsidRDefault="00BB5709" w:rsidP="00B524DF">
      <m:oMathPara>
        <m:oMath>
          <m:d>
            <m:dPr>
              <m:begChr m:val="|"/>
              <m:endChr m:val="|"/>
              <m:ctrlPr>
                <w:rPr>
                  <w:rFonts w:ascii="Cambria Math" w:hAnsi="Cambria Math"/>
                  <w:i/>
                </w:rPr>
              </m:ctrlPr>
            </m:dPr>
            <m:e>
              <m:r>
                <m:rPr>
                  <m:sty m:val="bi"/>
                </m:rPr>
                <w:rPr>
                  <w:rFonts w:ascii="Cambria Math" w:hAnsi="Cambria Math"/>
                </w:rPr>
                <m:t>I</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r</m:t>
                      </m:r>
                    </m:e>
                  </m:d>
                </m:sup>
              </m:sSup>
            </m:e>
          </m:d>
        </m:oMath>
      </m:oMathPara>
    </w:p>
    <w:p w:rsidR="007F09A8" w:rsidRDefault="007F09A8" w:rsidP="00B524DF">
      <w:r>
        <w:t>The total number of relevant items in rating matrix is specified as follows:</w:t>
      </w:r>
    </w:p>
    <w:p w:rsidR="007F09A8" w:rsidRPr="007F09A8" w:rsidRDefault="00BB5709" w:rsidP="00B524DF">
      <m:oMathPara>
        <m:oMath>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m</m:t>
              </m:r>
            </m:sub>
            <m:sup>
              <m:d>
                <m:dPr>
                  <m:ctrlPr>
                    <w:rPr>
                      <w:rFonts w:ascii="Cambria Math" w:hAnsi="Cambria Math"/>
                      <w:i/>
                    </w:rPr>
                  </m:ctrlPr>
                </m:dPr>
                <m:e>
                  <m:r>
                    <w:rPr>
                      <w:rFonts w:ascii="Cambria Math" w:hAnsi="Cambria Math"/>
                    </w:rPr>
                    <m:t>r</m:t>
                  </m:r>
                </m:e>
              </m:d>
            </m:sup>
          </m:sSubSup>
        </m:oMath>
      </m:oMathPara>
    </w:p>
    <w:p w:rsidR="007F09A8" w:rsidRDefault="007F09A8" w:rsidP="00B524DF">
      <w:r>
        <w:t>Due to:</w:t>
      </w:r>
    </w:p>
    <w:p w:rsidR="007F09A8" w:rsidRPr="007F09A8" w:rsidRDefault="00BB5709" w:rsidP="007F09A8">
      <m:oMathPara>
        <m:oMath>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2</m:t>
              </m:r>
            </m:sub>
            <m:sup>
              <m:d>
                <m:dPr>
                  <m:ctrlPr>
                    <w:rPr>
                      <w:rFonts w:ascii="Cambria Math" w:hAnsi="Cambria Math"/>
                      <w:i/>
                    </w:rPr>
                  </m:ctrlPr>
                </m:dPr>
                <m:e>
                  <m:r>
                    <w:rPr>
                      <w:rFonts w:ascii="Cambria Math" w:hAnsi="Cambria Math"/>
                    </w:rPr>
                    <m:t>r</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m</m:t>
              </m:r>
            </m:sub>
            <m:sup>
              <m:d>
                <m:dPr>
                  <m:ctrlPr>
                    <w:rPr>
                      <w:rFonts w:ascii="Cambria Math" w:hAnsi="Cambria Math"/>
                      <w:i/>
                    </w:rPr>
                  </m:ctrlPr>
                </m:dPr>
                <m:e>
                  <m:r>
                    <w:rPr>
                      <w:rFonts w:ascii="Cambria Math" w:hAnsi="Cambria Math"/>
                    </w:rPr>
                    <m:t>r</m:t>
                  </m:r>
                </m:e>
              </m:d>
            </m:sup>
          </m:sSubSup>
        </m:oMath>
      </m:oMathPara>
    </w:p>
    <w:p w:rsidR="007F09A8" w:rsidRDefault="007F09A8" w:rsidP="007F09A8">
      <w:r>
        <w:t xml:space="preserve">Now the </w:t>
      </w:r>
      <w:r w:rsidRPr="007F09A8">
        <w:rPr>
          <w:i/>
        </w:rPr>
        <w:t>relevant ratio</w:t>
      </w:r>
      <w:r>
        <w:t xml:space="preserve"> is defined as the ratio of the total number of relevant items to the total number of rated items, as follows:</w:t>
      </w:r>
    </w:p>
    <w:p w:rsidR="007F09A8" w:rsidRPr="006371BC" w:rsidRDefault="007F09A8" w:rsidP="007F09A8">
      <m:oMathPara>
        <m:oMath>
          <m:r>
            <w:rPr>
              <w:rFonts w:ascii="Cambria Math" w:hAnsi="Cambria Math"/>
            </w:rPr>
            <m:t>rr=</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e>
              </m:d>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e>
              </m:d>
            </m:den>
          </m:f>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r</m:t>
                          </m:r>
                        </m:e>
                      </m:d>
                    </m:sup>
                  </m:sSup>
                </m:e>
              </m:d>
            </m:num>
            <m:den>
              <m:d>
                <m:dPr>
                  <m:begChr m:val="|"/>
                  <m:endChr m:val="|"/>
                  <m:ctrlPr>
                    <w:rPr>
                      <w:rFonts w:ascii="Cambria Math" w:hAnsi="Cambria Math"/>
                      <w:i/>
                    </w:rPr>
                  </m:ctrlPr>
                </m:dPr>
                <m:e>
                  <m:r>
                    <m:rPr>
                      <m:sty m:val="bi"/>
                    </m:rPr>
                    <w:rPr>
                      <w:rFonts w:ascii="Cambria Math" w:hAnsi="Cambria Math"/>
                    </w:rPr>
                    <m:t>I</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e>
              </m:d>
            </m:num>
            <m:den>
              <m:d>
                <m:dPr>
                  <m:begChr m:val="|"/>
                  <m:endChr m:val="|"/>
                  <m:ctrlPr>
                    <w:rPr>
                      <w:rFonts w:ascii="Cambria Math" w:hAnsi="Cambria Math"/>
                      <w:i/>
                    </w:rPr>
                  </m:ctrlPr>
                </m:dPr>
                <m:e>
                  <m:r>
                    <m:rPr>
                      <m:sty m:val="bi"/>
                    </m:rPr>
                    <w:rPr>
                      <w:rFonts w:ascii="Cambria Math" w:hAnsi="Cambria Math"/>
                    </w:rPr>
                    <m:t>I</m:t>
                  </m:r>
                </m:e>
              </m:d>
            </m:den>
          </m:f>
        </m:oMath>
      </m:oMathPara>
    </w:p>
    <w:p w:rsidR="006371BC" w:rsidRDefault="006371BC" w:rsidP="007F09A8">
      <w:r>
        <w:t>As a result,</w:t>
      </w:r>
      <w:r w:rsidRPr="006371BC">
        <w:t xml:space="preserve"> </w:t>
      </w:r>
      <w:r w:rsidR="004961CF">
        <w:t xml:space="preserve">given active user 1, </w:t>
      </w:r>
      <w:r>
        <w:t xml:space="preserve">the parameter </w:t>
      </w:r>
      <w:r w:rsidRPr="006371BC">
        <w:rPr>
          <w:i/>
        </w:rPr>
        <w:t>k</w:t>
      </w:r>
      <w:r>
        <w:t xml:space="preserve"> of KNN is estimated as product of relevant ratio and the number of rated items by user 1.</w:t>
      </w:r>
    </w:p>
    <w:p w:rsidR="001F4BEF" w:rsidRPr="00C37ECA" w:rsidRDefault="001F4BEF" w:rsidP="007F09A8">
      <m:oMathPara>
        <m:oMath>
          <m:r>
            <w:rPr>
              <w:rFonts w:ascii="Cambria Math" w:hAnsi="Cambria Math"/>
            </w:rPr>
            <m:t>k=rr*</m:t>
          </m:r>
          <m:d>
            <m:dPr>
              <m:begChr m:val="|"/>
              <m:endChr m:val="|"/>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1</m:t>
                  </m:r>
                </m:sub>
                <m:sup>
                  <m:d>
                    <m:dPr>
                      <m:ctrlPr>
                        <w:rPr>
                          <w:rFonts w:ascii="Cambria Math" w:hAnsi="Cambria Math"/>
                          <w:i/>
                        </w:rPr>
                      </m:ctrlPr>
                    </m:dPr>
                    <m:e>
                      <m:r>
                        <w:rPr>
                          <w:rFonts w:ascii="Cambria Math" w:hAnsi="Cambria Math"/>
                        </w:rPr>
                        <m:t>r</m:t>
                      </m:r>
                    </m:e>
                  </m:d>
                </m:sup>
              </m:sSubSup>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e>
              </m:d>
            </m:num>
            <m:den>
              <m:d>
                <m:dPr>
                  <m:begChr m:val="|"/>
                  <m:endChr m:val="|"/>
                  <m:ctrlPr>
                    <w:rPr>
                      <w:rFonts w:ascii="Cambria Math" w:hAnsi="Cambria Math"/>
                      <w:i/>
                    </w:rPr>
                  </m:ctrlPr>
                </m:dPr>
                <m:e>
                  <m:r>
                    <m:rPr>
                      <m:sty m:val="bi"/>
                    </m:rPr>
                    <w:rPr>
                      <w:rFonts w:ascii="Cambria Math" w:hAnsi="Cambria Math"/>
                    </w:rPr>
                    <m:t>I</m:t>
                  </m:r>
                </m:e>
              </m:d>
            </m:den>
          </m:f>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d>
                        <m:dPr>
                          <m:ctrlPr>
                            <w:rPr>
                              <w:rFonts w:ascii="Cambria Math" w:hAnsi="Cambria Math"/>
                              <w:i/>
                            </w:rPr>
                          </m:ctrlPr>
                        </m:dPr>
                        <m:e>
                          <m:r>
                            <w:rPr>
                              <w:rFonts w:ascii="Cambria Math" w:hAnsi="Cambria Math"/>
                            </w:rPr>
                            <m:t>r</m:t>
                          </m:r>
                        </m:e>
                      </m:d>
                    </m:sup>
                  </m:sSubSup>
                </m:e>
              </m:d>
            </m:e>
          </m:d>
        </m:oMath>
      </m:oMathPara>
    </w:p>
    <w:p w:rsidR="00C37ECA" w:rsidRDefault="00C37ECA" w:rsidP="007F09A8">
      <w:r>
        <w:t xml:space="preserve">The equation above </w:t>
      </w:r>
      <w:r w:rsidR="00BB5709">
        <w:t>simulates</w:t>
      </w:r>
      <w:bookmarkStart w:id="0" w:name="_GoBack"/>
      <w:bookmarkEnd w:id="0"/>
      <w:r>
        <w:t xml:space="preserve"> binomial</w:t>
      </w:r>
      <w:r w:rsidR="00CA700D">
        <w:t xml:space="preserve"> distribution because the relevant ratio </w:t>
      </w:r>
      <w:proofErr w:type="spellStart"/>
      <w:r w:rsidR="00CA700D" w:rsidRPr="001F5F60">
        <w:rPr>
          <w:i/>
        </w:rPr>
        <w:t>rr</w:t>
      </w:r>
      <w:proofErr w:type="spellEnd"/>
      <w:r w:rsidR="00CA700D">
        <w:t xml:space="preserve"> is the probability that an item is rated and relevant, actually.</w:t>
      </w:r>
      <w:r w:rsidR="00197848">
        <w:t xml:space="preserve"> In large and sparse rating matrix, such probability is stretched over entire dataset as follows:</w:t>
      </w:r>
    </w:p>
    <w:p w:rsidR="00106201" w:rsidRPr="00106201" w:rsidRDefault="00106201" w:rsidP="00106201">
      <m:oMathPara>
        <m:oMath>
          <m:r>
            <w:rPr>
              <w:rFonts w:ascii="Cambria Math" w:hAnsi="Cambria Math"/>
            </w:rPr>
            <m:t>rr=</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r</m:t>
                          </m:r>
                        </m:e>
                      </m:d>
                    </m:sup>
                  </m:sSup>
                </m:e>
              </m:d>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I</m:t>
                  </m:r>
                </m:e>
              </m:d>
            </m:den>
          </m:f>
        </m:oMath>
      </m:oMathPara>
    </w:p>
    <w:p w:rsidR="00106201" w:rsidRPr="006371BC" w:rsidRDefault="00106201" w:rsidP="00106201">
      <w:r>
        <w:t xml:space="preserve">Where </w:t>
      </w:r>
      <w:r w:rsidRPr="00106201">
        <w:rPr>
          <w:b/>
          <w:i/>
        </w:rPr>
        <w:t>U</w:t>
      </w:r>
      <w:r>
        <w:t xml:space="preserve"> is the set of all users and so, |</w:t>
      </w:r>
      <w:r w:rsidRPr="00855060">
        <w:rPr>
          <w:b/>
          <w:i/>
        </w:rPr>
        <w:t>U</w:t>
      </w:r>
      <w:r>
        <w:t>| is the total number of all users.</w:t>
      </w:r>
    </w:p>
    <w:p w:rsidR="00197848" w:rsidRDefault="00197848" w:rsidP="007F09A8"/>
    <w:p w:rsidR="007F09A8" w:rsidRDefault="007F09A8" w:rsidP="00B524DF"/>
    <w:p w:rsidR="0074713B" w:rsidRDefault="0074713B" w:rsidP="00A142E7"/>
    <w:p w:rsidR="00C871D6" w:rsidRPr="00900356" w:rsidRDefault="00C871D6" w:rsidP="00A142E7"/>
    <w:p w:rsidR="00900356" w:rsidRPr="00A142E7" w:rsidRDefault="00900356" w:rsidP="00A142E7"/>
    <w:sectPr w:rsidR="00900356" w:rsidRPr="00A142E7" w:rsidSect="000947F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7F0"/>
    <w:rsid w:val="00025EAF"/>
    <w:rsid w:val="000947F0"/>
    <w:rsid w:val="000B0FF0"/>
    <w:rsid w:val="000E40D2"/>
    <w:rsid w:val="00106201"/>
    <w:rsid w:val="00191F83"/>
    <w:rsid w:val="00197848"/>
    <w:rsid w:val="001F4BEF"/>
    <w:rsid w:val="001F5F60"/>
    <w:rsid w:val="00201BD2"/>
    <w:rsid w:val="00255EE9"/>
    <w:rsid w:val="00297874"/>
    <w:rsid w:val="002B5D14"/>
    <w:rsid w:val="002C37F0"/>
    <w:rsid w:val="002E02F3"/>
    <w:rsid w:val="00391FB1"/>
    <w:rsid w:val="003A1280"/>
    <w:rsid w:val="003D1F65"/>
    <w:rsid w:val="004114B4"/>
    <w:rsid w:val="00413046"/>
    <w:rsid w:val="004961CF"/>
    <w:rsid w:val="0058537D"/>
    <w:rsid w:val="0059781C"/>
    <w:rsid w:val="006212A5"/>
    <w:rsid w:val="006371BC"/>
    <w:rsid w:val="00655C46"/>
    <w:rsid w:val="0069348D"/>
    <w:rsid w:val="0074713B"/>
    <w:rsid w:val="007F09A8"/>
    <w:rsid w:val="00815ADE"/>
    <w:rsid w:val="00855060"/>
    <w:rsid w:val="008827F0"/>
    <w:rsid w:val="008A2791"/>
    <w:rsid w:val="008C1A54"/>
    <w:rsid w:val="00900356"/>
    <w:rsid w:val="00907D07"/>
    <w:rsid w:val="00920DB1"/>
    <w:rsid w:val="00A142E7"/>
    <w:rsid w:val="00A45A76"/>
    <w:rsid w:val="00A50ED0"/>
    <w:rsid w:val="00B50550"/>
    <w:rsid w:val="00B524DF"/>
    <w:rsid w:val="00B64BB6"/>
    <w:rsid w:val="00BB5709"/>
    <w:rsid w:val="00BF3DBF"/>
    <w:rsid w:val="00C03C3B"/>
    <w:rsid w:val="00C37ECA"/>
    <w:rsid w:val="00C871D6"/>
    <w:rsid w:val="00CA700D"/>
    <w:rsid w:val="00CB6215"/>
    <w:rsid w:val="00D72D33"/>
    <w:rsid w:val="00D97C68"/>
    <w:rsid w:val="00DA362F"/>
    <w:rsid w:val="00E27106"/>
    <w:rsid w:val="00E5017F"/>
    <w:rsid w:val="00EE5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82EF"/>
  <w15:chartTrackingRefBased/>
  <w15:docId w15:val="{5FF195AD-34B3-4F69-905F-DA26404F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0D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2026-08-28T07:56:00Z</dcterms:created>
  <dcterms:modified xsi:type="dcterms:W3CDTF">2026-08-28T10:14:00Z</dcterms:modified>
</cp:coreProperties>
</file>